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50F" w:rsidRPr="00C1750F" w:rsidRDefault="0078325D" w:rsidP="00C1750F">
      <w:pPr>
        <w:tabs>
          <w:tab w:val="left" w:pos="9450"/>
        </w:tabs>
        <w:spacing w:line="297" w:lineRule="auto"/>
        <w:ind w:right="40"/>
        <w:jc w:val="center"/>
        <w:rPr>
          <w:b/>
          <w:sz w:val="40"/>
        </w:rPr>
      </w:pPr>
      <w:r w:rsidRPr="00C1750F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357D22C" wp14:editId="1B26B9E1">
                <wp:simplePos x="0" y="0"/>
                <wp:positionH relativeFrom="page">
                  <wp:posOffset>914400</wp:posOffset>
                </wp:positionH>
                <wp:positionV relativeFrom="paragraph">
                  <wp:posOffset>295275</wp:posOffset>
                </wp:positionV>
                <wp:extent cx="5904865" cy="0"/>
                <wp:effectExtent l="0" t="0" r="19685" b="1905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8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1F8ACA" id="Line 10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3.25pt" to="536.9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eb1EgIAACk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" strokeweight=".72pt">
                <w10:wrap anchorx="page"/>
              </v:line>
            </w:pict>
          </mc:Fallback>
        </mc:AlternateContent>
      </w:r>
      <w:r w:rsidR="00E02AFE" w:rsidRPr="00C1750F">
        <w:rPr>
          <w:b/>
          <w:sz w:val="40"/>
        </w:rPr>
        <w:t xml:space="preserve"> </w:t>
      </w:r>
      <w:r w:rsidR="002D4159" w:rsidRPr="00C1750F">
        <w:rPr>
          <w:b/>
          <w:sz w:val="40"/>
        </w:rPr>
        <w:t>ARUN VARGHESE</w:t>
      </w:r>
    </w:p>
    <w:p w:rsidR="003B20BC" w:rsidRPr="00C1750F" w:rsidRDefault="003B20BC" w:rsidP="00C1750F">
      <w:pPr>
        <w:tabs>
          <w:tab w:val="left" w:pos="9450"/>
        </w:tabs>
        <w:spacing w:line="297" w:lineRule="auto"/>
        <w:ind w:right="40"/>
        <w:jc w:val="center"/>
        <w:rPr>
          <w:b/>
          <w:sz w:val="43"/>
        </w:rPr>
      </w:pPr>
      <w:r w:rsidRPr="00C1750F">
        <w:rPr>
          <w:b/>
          <w:bCs/>
          <w:spacing w:val="-7"/>
        </w:rPr>
        <w:t xml:space="preserve">E-mail: </w:t>
      </w:r>
      <w:r w:rsidR="002D4159" w:rsidRPr="00C1750F">
        <w:rPr>
          <w:b/>
          <w:bCs/>
          <w:spacing w:val="-7"/>
        </w:rPr>
        <w:t>vargheze2020@gmail.com</w:t>
      </w:r>
    </w:p>
    <w:p w:rsidR="003B20BC" w:rsidRPr="00C1750F" w:rsidRDefault="003B20BC" w:rsidP="003B20BC">
      <w:pPr>
        <w:pStyle w:val="BodyText"/>
        <w:tabs>
          <w:tab w:val="left" w:pos="4957"/>
        </w:tabs>
        <w:ind w:right="40"/>
        <w:jc w:val="center"/>
        <w:rPr>
          <w:spacing w:val="-7"/>
        </w:rPr>
      </w:pPr>
      <w:r w:rsidRPr="00C1750F">
        <w:rPr>
          <w:b/>
          <w:spacing w:val="-7"/>
        </w:rPr>
        <w:t>Mobile:</w:t>
      </w:r>
      <w:r w:rsidRPr="00C1750F">
        <w:rPr>
          <w:spacing w:val="-7"/>
        </w:rPr>
        <w:t xml:space="preserve"> +</w:t>
      </w:r>
      <w:r w:rsidR="002D4159" w:rsidRPr="00C1750F">
        <w:rPr>
          <w:spacing w:val="-7"/>
        </w:rPr>
        <w:t>96550010212</w:t>
      </w:r>
    </w:p>
    <w:p w:rsidR="003B20BC" w:rsidRPr="00C1750F" w:rsidRDefault="003B20BC" w:rsidP="002D4159">
      <w:pPr>
        <w:pStyle w:val="BodyText"/>
        <w:tabs>
          <w:tab w:val="left" w:pos="4957"/>
        </w:tabs>
        <w:ind w:right="40"/>
        <w:jc w:val="center"/>
        <w:rPr>
          <w:spacing w:val="-7"/>
        </w:rPr>
      </w:pPr>
      <w:r w:rsidRPr="00C1750F">
        <w:rPr>
          <w:b/>
          <w:spacing w:val="-7"/>
        </w:rPr>
        <w:t>Address:</w:t>
      </w:r>
      <w:r w:rsidRPr="00C1750F">
        <w:rPr>
          <w:spacing w:val="-7"/>
        </w:rPr>
        <w:t xml:space="preserve"> </w:t>
      </w:r>
      <w:r w:rsidR="002D4159" w:rsidRPr="00C1750F">
        <w:rPr>
          <w:spacing w:val="-7"/>
        </w:rPr>
        <w:t>Arun Varghese Puthukkarasseril H.O Thathampally P.O Alappuzha 688013</w:t>
      </w:r>
    </w:p>
    <w:p w:rsidR="0078325D" w:rsidRPr="00C1750F" w:rsidRDefault="0078325D" w:rsidP="003B20BC">
      <w:pPr>
        <w:contextualSpacing/>
        <w:jc w:val="center"/>
        <w:rPr>
          <w:spacing w:val="-7"/>
        </w:rPr>
      </w:pPr>
    </w:p>
    <w:p w:rsidR="00DA4D2D" w:rsidRPr="00C1750F" w:rsidRDefault="00DA4D2D" w:rsidP="0078325D">
      <w:pPr>
        <w:pStyle w:val="BodyText"/>
        <w:tabs>
          <w:tab w:val="left" w:pos="4957"/>
        </w:tabs>
        <w:ind w:right="40"/>
        <w:jc w:val="center"/>
        <w:rPr>
          <w:spacing w:val="-7"/>
        </w:rPr>
      </w:pPr>
    </w:p>
    <w:p w:rsidR="00DA4D2D" w:rsidRPr="00C1750F" w:rsidRDefault="00B62CFF" w:rsidP="00DA4D2D">
      <w:pPr>
        <w:pStyle w:val="Heading1"/>
        <w:ind w:left="0" w:right="290"/>
        <w:rPr>
          <w:b w:val="0"/>
        </w:rPr>
      </w:pPr>
      <w:r w:rsidRPr="00C1750F">
        <w:rPr>
          <w:b w:val="0"/>
          <w:bCs w:val="0"/>
          <w:noProof/>
          <w:spacing w:val="-7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78B22E5" wp14:editId="6FC66A5A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916930" cy="0"/>
                <wp:effectExtent l="0" t="0" r="26670" b="1905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69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726E5" id="Line 10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1.05pt" to="537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CIEwIAACkEAAAOAAAAZHJzL2Uyb0RvYy54bWysU8GO2jAQvVfqP1i+QxLIUo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" strokeweight=".72pt">
                <w10:wrap anchorx="page"/>
              </v:line>
            </w:pict>
          </mc:Fallback>
        </mc:AlternateContent>
      </w:r>
      <w:r w:rsidR="003B20BC" w:rsidRPr="00C1750F">
        <w:t xml:space="preserve"> OBJECTIVE</w:t>
      </w:r>
      <w:r w:rsidR="00DA4D2D" w:rsidRPr="00C1750F">
        <w:t>:</w:t>
      </w:r>
    </w:p>
    <w:p w:rsidR="003B20BC" w:rsidRPr="00C1750F" w:rsidRDefault="002D4159" w:rsidP="002D4159">
      <w:pPr>
        <w:pStyle w:val="BodyText"/>
        <w:ind w:right="115"/>
        <w:jc w:val="both"/>
      </w:pPr>
      <w:r w:rsidRPr="00C1750F">
        <w:t xml:space="preserve">Intend to build a career with leading corporate of hi-tech environment with committed </w:t>
      </w:r>
      <w:r w:rsidR="005D4852" w:rsidRPr="00C1750F">
        <w:t>and</w:t>
      </w:r>
      <w:r w:rsidRPr="00C1750F">
        <w:t xml:space="preserve"> dedicated people, which will help me to explore myself </w:t>
      </w:r>
      <w:r w:rsidR="005D4852" w:rsidRPr="00C1750F">
        <w:t xml:space="preserve">fully and realize my potential. </w:t>
      </w:r>
      <w:r w:rsidRPr="00C1750F">
        <w:t>Willing to work as a key player in chal</w:t>
      </w:r>
      <w:r w:rsidR="005D4852" w:rsidRPr="00C1750F">
        <w:t xml:space="preserve">lenging </w:t>
      </w:r>
      <w:r w:rsidR="00CA6B13" w:rsidRPr="00C1750F">
        <w:t>and</w:t>
      </w:r>
      <w:r w:rsidR="005D4852" w:rsidRPr="00C1750F">
        <w:t xml:space="preserve"> creative environment. </w:t>
      </w:r>
      <w:r w:rsidRPr="00C1750F">
        <w:t>To become an integral part of globally reputed firm so that I can utilize my skills and talents for the maximum benefit of the organization.</w:t>
      </w:r>
      <w:r w:rsidR="003B20BC" w:rsidRPr="00C1750F">
        <w:t xml:space="preserve"> </w:t>
      </w:r>
    </w:p>
    <w:p w:rsidR="00B62CFF" w:rsidRPr="00C1750F" w:rsidRDefault="00B62CFF" w:rsidP="00E52EFD">
      <w:pPr>
        <w:jc w:val="both"/>
      </w:pPr>
    </w:p>
    <w:p w:rsidR="00E02AFE" w:rsidRPr="00C1750F" w:rsidRDefault="007E4DB6" w:rsidP="00E02AFE">
      <w:pPr>
        <w:pStyle w:val="Heading1"/>
        <w:ind w:left="0"/>
        <w:rPr>
          <w:b w:val="0"/>
        </w:rPr>
      </w:pPr>
      <w:r w:rsidRPr="00C1750F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7B6E6DF" wp14:editId="5EC3C49D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5907405" cy="0"/>
                <wp:effectExtent l="0" t="0" r="17145" b="1905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B22C8" id="Line 10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2.6pt" to="537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xaEwIAACk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" strokeweight=".72pt">
                <w10:wrap anchorx="page"/>
              </v:line>
            </w:pict>
          </mc:Fallback>
        </mc:AlternateContent>
      </w:r>
      <w:r w:rsidR="00DA4D2D" w:rsidRPr="00C1750F">
        <w:t>EDUCATION:</w:t>
      </w:r>
    </w:p>
    <w:p w:rsidR="00DC5A70" w:rsidRPr="00C1750F" w:rsidRDefault="00DC5A70" w:rsidP="00E02AFE">
      <w:pPr>
        <w:pStyle w:val="Heading1"/>
        <w:ind w:left="0"/>
        <w:rPr>
          <w:b w:val="0"/>
        </w:rPr>
      </w:pPr>
    </w:p>
    <w:p w:rsidR="00E02AFE" w:rsidRPr="00C1750F" w:rsidRDefault="0051541C" w:rsidP="00B57270">
      <w:pPr>
        <w:pStyle w:val="Heading1"/>
        <w:numPr>
          <w:ilvl w:val="0"/>
          <w:numId w:val="28"/>
        </w:numPr>
        <w:rPr>
          <w:b w:val="0"/>
        </w:rPr>
      </w:pPr>
      <w:r w:rsidRPr="00C1750F">
        <w:t>B.E (Mechanical Engineering)</w:t>
      </w:r>
      <w:r w:rsidR="000056A5" w:rsidRPr="00C1750F">
        <w:tab/>
      </w:r>
      <w:r w:rsidR="000056A5" w:rsidRPr="00C1750F">
        <w:tab/>
      </w:r>
      <w:r w:rsidR="00942B80" w:rsidRPr="00C1750F">
        <w:tab/>
      </w:r>
      <w:r w:rsidR="00CA6B13" w:rsidRPr="00C1750F">
        <w:tab/>
      </w:r>
    </w:p>
    <w:p w:rsidR="00E02AFE" w:rsidRPr="00C1750F" w:rsidRDefault="0051541C" w:rsidP="00B57270">
      <w:pPr>
        <w:pStyle w:val="BodyText"/>
        <w:tabs>
          <w:tab w:val="left" w:pos="8421"/>
        </w:tabs>
        <w:ind w:left="720"/>
      </w:pPr>
      <w:r w:rsidRPr="00C1750F">
        <w:rPr>
          <w:spacing w:val="-1"/>
        </w:rPr>
        <w:t xml:space="preserve">Odaiyappa college of Engineering </w:t>
      </w:r>
      <w:r w:rsidR="006C2646" w:rsidRPr="00C1750F">
        <w:rPr>
          <w:spacing w:val="-1"/>
        </w:rPr>
        <w:t>and</w:t>
      </w:r>
      <w:r w:rsidRPr="00C1750F">
        <w:rPr>
          <w:spacing w:val="-1"/>
        </w:rPr>
        <w:t xml:space="preserve"> techno</w:t>
      </w:r>
      <w:r w:rsidR="00CA6B13" w:rsidRPr="00C1750F">
        <w:rPr>
          <w:spacing w:val="-1"/>
        </w:rPr>
        <w:t>logy, Theni</w:t>
      </w:r>
    </w:p>
    <w:p w:rsidR="000056A5" w:rsidRPr="00C1750F" w:rsidRDefault="000056A5" w:rsidP="0051541C">
      <w:pPr>
        <w:pStyle w:val="BodyText"/>
        <w:tabs>
          <w:tab w:val="left" w:pos="8421"/>
        </w:tabs>
      </w:pPr>
    </w:p>
    <w:p w:rsidR="00E02AFE" w:rsidRPr="00C1750F" w:rsidRDefault="007E4DB6" w:rsidP="00E02AFE">
      <w:pPr>
        <w:pStyle w:val="BodyText"/>
        <w:tabs>
          <w:tab w:val="left" w:pos="8421"/>
        </w:tabs>
        <w:spacing w:before="138"/>
      </w:pPr>
      <w:r w:rsidRPr="00C1750F"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175A9F71" wp14:editId="0AA374D1">
                <wp:simplePos x="0" y="0"/>
                <wp:positionH relativeFrom="page">
                  <wp:posOffset>914400</wp:posOffset>
                </wp:positionH>
                <wp:positionV relativeFrom="paragraph">
                  <wp:posOffset>269875</wp:posOffset>
                </wp:positionV>
                <wp:extent cx="5904865" cy="0"/>
                <wp:effectExtent l="0" t="0" r="19685" b="1905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8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A8FF1" id="Line 7" o:spid="_x0000_s1026" style="position:absolute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1.25pt" to="536.9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yUv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" strokeweight=".72pt">
                <w10:wrap type="topAndBottom" anchorx="page"/>
              </v:line>
            </w:pict>
          </mc:Fallback>
        </mc:AlternateContent>
      </w:r>
      <w:r w:rsidR="00E02AFE" w:rsidRPr="00C1750F">
        <w:rPr>
          <w:b/>
        </w:rPr>
        <w:t xml:space="preserve">PROFESSIONAL </w:t>
      </w:r>
      <w:r w:rsidR="00DA4D2D" w:rsidRPr="00C1750F">
        <w:rPr>
          <w:b/>
          <w:bCs/>
        </w:rPr>
        <w:t>EXPERIENCE:</w:t>
      </w:r>
      <w:r w:rsidR="00E02AFE" w:rsidRPr="00C1750F">
        <w:tab/>
      </w:r>
    </w:p>
    <w:p w:rsidR="00743F83" w:rsidRPr="00C1750F" w:rsidRDefault="00743F83" w:rsidP="00743F83">
      <w:pPr>
        <w:pStyle w:val="BodyText"/>
        <w:spacing w:before="6"/>
        <w:rPr>
          <w:b/>
          <w:bCs/>
        </w:rPr>
      </w:pPr>
    </w:p>
    <w:p w:rsidR="00E02AFE" w:rsidRPr="00C1750F" w:rsidRDefault="005E6C01" w:rsidP="005669F0">
      <w:pPr>
        <w:pStyle w:val="BodyText"/>
        <w:numPr>
          <w:ilvl w:val="0"/>
          <w:numId w:val="15"/>
        </w:numPr>
        <w:spacing w:before="6"/>
        <w:ind w:left="0"/>
        <w:rPr>
          <w:b/>
          <w:bCs/>
        </w:rPr>
      </w:pPr>
      <w:r w:rsidRPr="00C1750F">
        <w:rPr>
          <w:b/>
          <w:bCs/>
        </w:rPr>
        <w:t>QA/QC Engineer</w:t>
      </w:r>
    </w:p>
    <w:p w:rsidR="00E02AFE" w:rsidRPr="00C1750F" w:rsidRDefault="0051541C" w:rsidP="005154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95"/>
        </w:tabs>
        <w:rPr>
          <w:bCs/>
        </w:rPr>
      </w:pPr>
      <w:r w:rsidRPr="00C1750F">
        <w:rPr>
          <w:bCs/>
        </w:rPr>
        <w:t>Texas Technical Service Co. Kuwait</w:t>
      </w:r>
      <w:r w:rsidR="00D443DF" w:rsidRPr="00C1750F">
        <w:tab/>
      </w:r>
      <w:r w:rsidRPr="00C1750F">
        <w:tab/>
      </w:r>
      <w:r w:rsidR="00D443DF" w:rsidRPr="00C1750F">
        <w:tab/>
      </w:r>
      <w:r w:rsidRPr="00C1750F">
        <w:tab/>
        <w:t>November 2013</w:t>
      </w:r>
      <w:r w:rsidR="00D443DF" w:rsidRPr="00C1750F">
        <w:t xml:space="preserve"> - Present</w:t>
      </w:r>
    </w:p>
    <w:p w:rsidR="002F4F13" w:rsidRPr="00C1750F" w:rsidRDefault="002F4F13" w:rsidP="002F4F13">
      <w:pPr>
        <w:spacing w:before="54"/>
        <w:ind w:right="747"/>
        <w:rPr>
          <w:color w:val="3A3838"/>
          <w:spacing w:val="-1"/>
        </w:rPr>
      </w:pPr>
    </w:p>
    <w:p w:rsidR="00E02AFE" w:rsidRPr="00C1750F" w:rsidRDefault="00E02AFE" w:rsidP="00B9589B">
      <w:pPr>
        <w:pStyle w:val="BodyText"/>
        <w:spacing w:before="6"/>
      </w:pPr>
      <w:r w:rsidRPr="00C1750F">
        <w:rPr>
          <w:b/>
        </w:rPr>
        <w:t>Roles and Responsibilities:</w:t>
      </w:r>
    </w:p>
    <w:p w:rsidR="005E6C01" w:rsidRPr="00C1750F" w:rsidRDefault="005E6C01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Assist and</w:t>
      </w:r>
      <w:r w:rsidR="00D16F77" w:rsidRPr="00C1750F">
        <w:rPr>
          <w:rFonts w:ascii="Times New Roman" w:hAnsi="Times New Roman"/>
          <w:sz w:val="22"/>
          <w:szCs w:val="22"/>
        </w:rPr>
        <w:t xml:space="preserve"> prepare project quality c</w:t>
      </w:r>
      <w:r w:rsidRPr="00C1750F">
        <w:rPr>
          <w:rFonts w:ascii="Times New Roman" w:hAnsi="Times New Roman"/>
          <w:sz w:val="22"/>
          <w:szCs w:val="22"/>
        </w:rPr>
        <w:t xml:space="preserve">onstruction </w:t>
      </w:r>
      <w:r w:rsidR="00D16F77" w:rsidRPr="00C1750F">
        <w:rPr>
          <w:rFonts w:ascii="Times New Roman" w:hAnsi="Times New Roman"/>
          <w:sz w:val="22"/>
          <w:szCs w:val="22"/>
        </w:rPr>
        <w:t>and installation p</w:t>
      </w:r>
      <w:r w:rsidRPr="00C1750F">
        <w:rPr>
          <w:rFonts w:ascii="Times New Roman" w:hAnsi="Times New Roman"/>
          <w:sz w:val="22"/>
          <w:szCs w:val="22"/>
        </w:rPr>
        <w:t>lan</w:t>
      </w:r>
      <w:r w:rsidR="00D16F77" w:rsidRPr="00C1750F">
        <w:rPr>
          <w:rFonts w:ascii="Times New Roman" w:hAnsi="Times New Roman"/>
          <w:sz w:val="22"/>
          <w:szCs w:val="22"/>
        </w:rPr>
        <w:t>.</w:t>
      </w:r>
    </w:p>
    <w:p w:rsidR="005E6C01" w:rsidRPr="00C1750F" w:rsidRDefault="00D16F77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Review site inspection, test plans, site quality p</w:t>
      </w:r>
      <w:r w:rsidR="005E6C01" w:rsidRPr="00C1750F">
        <w:rPr>
          <w:rFonts w:ascii="Times New Roman" w:hAnsi="Times New Roman"/>
          <w:sz w:val="22"/>
          <w:szCs w:val="22"/>
        </w:rPr>
        <w:t xml:space="preserve">rocedures and </w:t>
      </w:r>
      <w:r w:rsidRPr="00C1750F">
        <w:rPr>
          <w:rFonts w:ascii="Times New Roman" w:hAnsi="Times New Roman"/>
          <w:sz w:val="22"/>
          <w:szCs w:val="22"/>
        </w:rPr>
        <w:t>quality method statements</w:t>
      </w:r>
      <w:r w:rsidR="005E6C01" w:rsidRPr="00C1750F">
        <w:rPr>
          <w:rFonts w:ascii="Times New Roman" w:hAnsi="Times New Roman"/>
          <w:sz w:val="22"/>
          <w:szCs w:val="22"/>
        </w:rPr>
        <w:t>.</w:t>
      </w:r>
    </w:p>
    <w:p w:rsidR="005E6C01" w:rsidRPr="00C1750F" w:rsidRDefault="005E6C01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Pro</w:t>
      </w:r>
      <w:r w:rsidR="00D16F77" w:rsidRPr="00C1750F">
        <w:rPr>
          <w:rFonts w:ascii="Times New Roman" w:hAnsi="Times New Roman"/>
          <w:sz w:val="22"/>
          <w:szCs w:val="22"/>
        </w:rPr>
        <w:t>vide technical guidance to the w</w:t>
      </w:r>
      <w:r w:rsidRPr="00C1750F">
        <w:rPr>
          <w:rFonts w:ascii="Times New Roman" w:hAnsi="Times New Roman"/>
          <w:sz w:val="22"/>
          <w:szCs w:val="22"/>
        </w:rPr>
        <w:t>elding inspectors and NDT technicians.</w:t>
      </w:r>
    </w:p>
    <w:p w:rsidR="005E6C01" w:rsidRPr="00C1750F" w:rsidRDefault="005E6C01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Develop method statement for the activity including risk assessment and job saf</w:t>
      </w:r>
      <w:r w:rsidR="00D16F77" w:rsidRPr="00C1750F">
        <w:rPr>
          <w:rFonts w:ascii="Times New Roman" w:hAnsi="Times New Roman"/>
          <w:sz w:val="22"/>
          <w:szCs w:val="22"/>
        </w:rPr>
        <w:t>ety environmental analysis and inspection test plan and c</w:t>
      </w:r>
      <w:r w:rsidRPr="00C1750F">
        <w:rPr>
          <w:rFonts w:ascii="Times New Roman" w:hAnsi="Times New Roman"/>
          <w:sz w:val="22"/>
          <w:szCs w:val="22"/>
        </w:rPr>
        <w:t>hecklist based on specifications of the project.</w:t>
      </w:r>
    </w:p>
    <w:p w:rsidR="005E6C01" w:rsidRPr="00C1750F" w:rsidRDefault="005E6C01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Taking care of QA/QC documents of the entire project including certificates, calibration, test results, inspection requests, non-compliance reports and site instruction/observations</w:t>
      </w:r>
      <w:r w:rsidR="00A544E8" w:rsidRPr="00C1750F">
        <w:rPr>
          <w:rFonts w:ascii="Times New Roman" w:hAnsi="Times New Roman"/>
          <w:sz w:val="22"/>
          <w:szCs w:val="22"/>
        </w:rPr>
        <w:t>.</w:t>
      </w:r>
    </w:p>
    <w:p w:rsidR="005E6C01" w:rsidRPr="00C1750F" w:rsidRDefault="00A544E8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Work by following</w:t>
      </w:r>
      <w:r w:rsidR="005E6C01" w:rsidRPr="00C1750F">
        <w:rPr>
          <w:rFonts w:ascii="Times New Roman" w:hAnsi="Times New Roman"/>
          <w:sz w:val="22"/>
          <w:szCs w:val="22"/>
        </w:rPr>
        <w:t xml:space="preserve"> AWS, ASME, EN</w:t>
      </w:r>
      <w:r w:rsidR="00D16F77" w:rsidRPr="00C1750F">
        <w:rPr>
          <w:rFonts w:ascii="Times New Roman" w:hAnsi="Times New Roman"/>
          <w:sz w:val="22"/>
          <w:szCs w:val="22"/>
        </w:rPr>
        <w:t>, AAMA</w:t>
      </w:r>
      <w:r w:rsidR="005E6C01" w:rsidRPr="00C1750F">
        <w:rPr>
          <w:rFonts w:ascii="Times New Roman" w:hAnsi="Times New Roman"/>
          <w:sz w:val="22"/>
          <w:szCs w:val="22"/>
        </w:rPr>
        <w:t xml:space="preserve"> curtain wall tests and other related standards</w:t>
      </w:r>
      <w:r w:rsidRPr="00C1750F">
        <w:rPr>
          <w:rFonts w:ascii="Times New Roman" w:hAnsi="Times New Roman"/>
          <w:sz w:val="22"/>
          <w:szCs w:val="22"/>
        </w:rPr>
        <w:t>.</w:t>
      </w:r>
    </w:p>
    <w:p w:rsidR="005E6C01" w:rsidRPr="00C1750F" w:rsidRDefault="005E6C01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Train workers in construction methods, operation of equipment, safety procedures and policies.</w:t>
      </w:r>
    </w:p>
    <w:p w:rsidR="005E6C01" w:rsidRPr="00C1750F" w:rsidRDefault="005E6C01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Re</w:t>
      </w:r>
      <w:r w:rsidR="00D16F77" w:rsidRPr="00C1750F">
        <w:rPr>
          <w:rFonts w:ascii="Times New Roman" w:hAnsi="Times New Roman"/>
          <w:sz w:val="22"/>
          <w:szCs w:val="22"/>
        </w:rPr>
        <w:t>view customer’s specifications/</w:t>
      </w:r>
      <w:r w:rsidRPr="00C1750F">
        <w:rPr>
          <w:rFonts w:ascii="Times New Roman" w:hAnsi="Times New Roman"/>
          <w:sz w:val="22"/>
          <w:szCs w:val="22"/>
        </w:rPr>
        <w:t>drawings for material and welding requirements to determine the necessary WPS /PQR assuring integrity of welding.</w:t>
      </w:r>
    </w:p>
    <w:p w:rsidR="005E6C01" w:rsidRPr="00C1750F" w:rsidRDefault="00F335BD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Develop</w:t>
      </w:r>
      <w:r w:rsidR="00BC6872" w:rsidRPr="00C1750F">
        <w:rPr>
          <w:rFonts w:ascii="Times New Roman" w:hAnsi="Times New Roman"/>
          <w:sz w:val="22"/>
          <w:szCs w:val="22"/>
        </w:rPr>
        <w:t xml:space="preserve"> manufacturing process</w:t>
      </w:r>
      <w:r w:rsidR="005E6C01" w:rsidRPr="00C1750F">
        <w:rPr>
          <w:rFonts w:ascii="Times New Roman" w:hAnsi="Times New Roman"/>
          <w:sz w:val="22"/>
          <w:szCs w:val="22"/>
        </w:rPr>
        <w:t xml:space="preserve"> by designing and modifying equipment for fabricating, building, assembling, and installing components.</w:t>
      </w:r>
    </w:p>
    <w:p w:rsidR="005E6C01" w:rsidRPr="00C1750F" w:rsidRDefault="005E6C01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Research, design, evaluate, install, operate, and maintain mechanical products, equipment, systems and processes to meet requirements, applying knowledge of engineering principles.</w:t>
      </w:r>
    </w:p>
    <w:p w:rsidR="005E6C01" w:rsidRPr="00C1750F" w:rsidRDefault="00F335BD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Maintain</w:t>
      </w:r>
      <w:r w:rsidR="005E6C01" w:rsidRPr="00C1750F">
        <w:rPr>
          <w:rFonts w:ascii="Times New Roman" w:hAnsi="Times New Roman"/>
          <w:sz w:val="22"/>
          <w:szCs w:val="22"/>
        </w:rPr>
        <w:t xml:space="preserve"> professional and technical knowledge by attending educational workshops; reviewing professional publications; establishing personal networks; participating in professional societies.</w:t>
      </w:r>
    </w:p>
    <w:p w:rsidR="005E6C01" w:rsidRPr="00C1750F" w:rsidRDefault="00F335BD" w:rsidP="00BC6872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Monitor</w:t>
      </w:r>
      <w:r w:rsidR="005E6C01" w:rsidRPr="00C1750F">
        <w:rPr>
          <w:rFonts w:ascii="Times New Roman" w:hAnsi="Times New Roman"/>
          <w:sz w:val="22"/>
          <w:szCs w:val="22"/>
        </w:rPr>
        <w:t xml:space="preserve"> welding activities including verifying the equipment calibration, consumables and weather conditions at site.</w:t>
      </w:r>
      <w:r w:rsidR="00BC6872" w:rsidRPr="00C1750F">
        <w:rPr>
          <w:rFonts w:ascii="Times New Roman" w:hAnsi="Times New Roman"/>
          <w:sz w:val="22"/>
          <w:szCs w:val="22"/>
        </w:rPr>
        <w:t xml:space="preserve"> Assist the site safety team to ensure compliance with company safety objectives.</w:t>
      </w:r>
    </w:p>
    <w:p w:rsidR="005E6C01" w:rsidRPr="00C1750F" w:rsidRDefault="00F335BD" w:rsidP="005E6C01">
      <w:pPr>
        <w:pStyle w:val="Bullet1"/>
        <w:numPr>
          <w:ilvl w:val="0"/>
          <w:numId w:val="12"/>
        </w:numPr>
        <w:jc w:val="both"/>
        <w:rPr>
          <w:rFonts w:ascii="Times New Roman" w:hAnsi="Times New Roman"/>
          <w:sz w:val="22"/>
          <w:szCs w:val="22"/>
        </w:rPr>
      </w:pPr>
      <w:r w:rsidRPr="00C1750F">
        <w:rPr>
          <w:rFonts w:ascii="Times New Roman" w:hAnsi="Times New Roman"/>
          <w:sz w:val="22"/>
          <w:szCs w:val="22"/>
        </w:rPr>
        <w:t>Participate</w:t>
      </w:r>
      <w:r w:rsidR="005E6C01" w:rsidRPr="00C1750F">
        <w:rPr>
          <w:rFonts w:ascii="Times New Roman" w:hAnsi="Times New Roman"/>
          <w:sz w:val="22"/>
          <w:szCs w:val="22"/>
        </w:rPr>
        <w:t xml:space="preserve"> in internal audits of department, giving corrective actions and clearing NCR if any.</w:t>
      </w:r>
    </w:p>
    <w:p w:rsidR="00395A8F" w:rsidRPr="00C1750F" w:rsidRDefault="00395A8F" w:rsidP="005E6C01">
      <w:pPr>
        <w:pStyle w:val="Bullet1"/>
        <w:numPr>
          <w:ilvl w:val="0"/>
          <w:numId w:val="0"/>
        </w:numPr>
        <w:ind w:left="720"/>
        <w:jc w:val="both"/>
        <w:rPr>
          <w:rFonts w:ascii="Times New Roman" w:hAnsi="Times New Roman"/>
          <w:sz w:val="22"/>
          <w:szCs w:val="22"/>
        </w:rPr>
      </w:pPr>
    </w:p>
    <w:p w:rsidR="00FC7E65" w:rsidRPr="00C1750F" w:rsidRDefault="005E6C01" w:rsidP="005669F0">
      <w:pPr>
        <w:pStyle w:val="ListParagraph"/>
        <w:numPr>
          <w:ilvl w:val="0"/>
          <w:numId w:val="12"/>
        </w:numPr>
        <w:tabs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left="0" w:right="26"/>
        <w:rPr>
          <w:b/>
          <w:bCs/>
        </w:rPr>
      </w:pPr>
      <w:r w:rsidRPr="00C1750F">
        <w:rPr>
          <w:b/>
          <w:bCs/>
        </w:rPr>
        <w:t>Insulation engineer</w:t>
      </w:r>
    </w:p>
    <w:p w:rsidR="00E02AFE" w:rsidRPr="00C1750F" w:rsidRDefault="00F335BD" w:rsidP="003728C9">
      <w:pPr>
        <w:tabs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</w:pPr>
      <w:r w:rsidRPr="00C1750F">
        <w:rPr>
          <w:bCs/>
        </w:rPr>
        <w:t>Heinrich</w:t>
      </w:r>
      <w:r w:rsidR="005E6C01" w:rsidRPr="00C1750F">
        <w:rPr>
          <w:bCs/>
        </w:rPr>
        <w:t xml:space="preserve"> </w:t>
      </w:r>
      <w:r w:rsidRPr="00C1750F">
        <w:rPr>
          <w:bCs/>
        </w:rPr>
        <w:t>Tapp</w:t>
      </w:r>
      <w:r w:rsidR="005E6C01" w:rsidRPr="00C1750F">
        <w:rPr>
          <w:bCs/>
        </w:rPr>
        <w:t xml:space="preserve"> </w:t>
      </w:r>
      <w:r w:rsidRPr="00C1750F">
        <w:rPr>
          <w:bCs/>
        </w:rPr>
        <w:t>Co</w:t>
      </w:r>
      <w:r w:rsidR="005E6C01" w:rsidRPr="00C1750F">
        <w:rPr>
          <w:bCs/>
        </w:rPr>
        <w:t xml:space="preserve">. </w:t>
      </w:r>
      <w:r w:rsidRPr="00C1750F">
        <w:rPr>
          <w:bCs/>
        </w:rPr>
        <w:t>Kuwait</w:t>
      </w:r>
      <w:r w:rsidR="003728C9" w:rsidRPr="00C1750F">
        <w:t>.</w:t>
      </w:r>
      <w:r w:rsidR="003728C9" w:rsidRPr="00C1750F">
        <w:tab/>
      </w:r>
      <w:r w:rsidR="003728C9" w:rsidRPr="00C1750F">
        <w:tab/>
        <w:t xml:space="preserve"> </w:t>
      </w:r>
      <w:r w:rsidR="00B66965" w:rsidRPr="00C1750F">
        <w:tab/>
      </w:r>
    </w:p>
    <w:p w:rsidR="00E02AFE" w:rsidRPr="00C1750F" w:rsidRDefault="004453CF" w:rsidP="00E02AFE">
      <w:pPr>
        <w:tabs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lastRenderedPageBreak/>
        <w:tab/>
      </w:r>
    </w:p>
    <w:p w:rsidR="00E02AFE" w:rsidRPr="00C1750F" w:rsidRDefault="00E02AFE" w:rsidP="00E02AFE">
      <w:pPr>
        <w:tabs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  <w:rPr>
          <w:b/>
        </w:rPr>
      </w:pPr>
      <w:r w:rsidRPr="00C1750F">
        <w:rPr>
          <w:b/>
        </w:rPr>
        <w:t>Roles and Responsibilities:</w:t>
      </w:r>
    </w:p>
    <w:p w:rsidR="005E6C01" w:rsidRPr="00C1750F" w:rsidRDefault="0098589A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Attend</w:t>
      </w:r>
      <w:r w:rsidR="005E6C01" w:rsidRPr="00C1750F">
        <w:t xml:space="preserve"> pre inspection meeting</w:t>
      </w:r>
      <w:r w:rsidRPr="00C1750F">
        <w:t>.</w:t>
      </w:r>
      <w:r w:rsidR="005E6C01" w:rsidRPr="00C1750F">
        <w:t xml:space="preserve"> </w:t>
      </w:r>
    </w:p>
    <w:p w:rsidR="005E6C01" w:rsidRPr="00C1750F" w:rsidRDefault="005E6C01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Material verification by review</w:t>
      </w:r>
      <w:r w:rsidR="00F335BD" w:rsidRPr="00C1750F">
        <w:t>ing the MTC’s and carrying out material in</w:t>
      </w:r>
      <w:r w:rsidRPr="00C1750F">
        <w:t>spection for traceability,</w:t>
      </w:r>
      <w:r w:rsidR="0098589A" w:rsidRPr="00C1750F">
        <w:t xml:space="preserve"> dimensions and surface quality.</w:t>
      </w:r>
    </w:p>
    <w:p w:rsidR="0098589A" w:rsidRPr="00C1750F" w:rsidRDefault="005E6C01" w:rsidP="00846E7A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Fit up, final dimensional and welding activity inspections at various stages of structural steel components, tanks and pipes as per respecti</w:t>
      </w:r>
      <w:r w:rsidR="0098589A" w:rsidRPr="00C1750F">
        <w:t>ve standards and specifications.</w:t>
      </w:r>
    </w:p>
    <w:p w:rsidR="005E6C01" w:rsidRPr="00C1750F" w:rsidRDefault="00F335BD" w:rsidP="00846E7A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Monitor</w:t>
      </w:r>
      <w:r w:rsidR="005E6C01" w:rsidRPr="00C1750F">
        <w:t xml:space="preserve"> sampling of material for labor</w:t>
      </w:r>
      <w:r w:rsidR="0098589A" w:rsidRPr="00C1750F">
        <w:t>atory test.</w:t>
      </w:r>
    </w:p>
    <w:p w:rsidR="005E6C01" w:rsidRPr="00C1750F" w:rsidRDefault="00F335BD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Supervise</w:t>
      </w:r>
      <w:r w:rsidR="005E6C01" w:rsidRPr="00C1750F">
        <w:t xml:space="preserve"> various laboratory tests for material compliance with client’s requirements and witnessing test coupons </w:t>
      </w:r>
      <w:r w:rsidR="0098589A" w:rsidRPr="00C1750F">
        <w:t>test</w:t>
      </w:r>
      <w:r w:rsidR="005E6C01" w:rsidRPr="00C1750F">
        <w:t xml:space="preserve"> in laboratory as per ASME IX/AWS D1.1 for WPS and WQT </w:t>
      </w:r>
    </w:p>
    <w:p w:rsidR="005E6C01" w:rsidRPr="00C1750F" w:rsidRDefault="0098589A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Supervise</w:t>
      </w:r>
      <w:r w:rsidR="005E6C01" w:rsidRPr="00C1750F">
        <w:t xml:space="preserve"> WQT, and review of WPS/PQR as per ASME IX/AWS D1.1 requirements </w:t>
      </w:r>
    </w:p>
    <w:p w:rsidR="005E6C01" w:rsidRPr="00C1750F" w:rsidRDefault="0098589A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Monitor</w:t>
      </w:r>
      <w:r w:rsidR="005E6C01" w:rsidRPr="00C1750F">
        <w:t xml:space="preserve"> NDT and tightening torque inspection for bolts and bend</w:t>
      </w:r>
      <w:r w:rsidRPr="00C1750F">
        <w:t xml:space="preserve"> or hammer test for shear studs.</w:t>
      </w:r>
    </w:p>
    <w:p w:rsidR="005E6C01" w:rsidRPr="00C1750F" w:rsidRDefault="005E6C01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Review contract specifications/technical requirements, drawings etc.</w:t>
      </w:r>
    </w:p>
    <w:p w:rsidR="005E6C01" w:rsidRPr="00C1750F" w:rsidRDefault="005E6C01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 xml:space="preserve">Review inspection </w:t>
      </w:r>
      <w:r w:rsidR="006C2646" w:rsidRPr="00C1750F">
        <w:t>and</w:t>
      </w:r>
      <w:r w:rsidRPr="00C1750F">
        <w:t xml:space="preserve"> test plan in accordance with international codes and standards.</w:t>
      </w:r>
    </w:p>
    <w:p w:rsidR="005E6C01" w:rsidRPr="00C1750F" w:rsidRDefault="005E6C01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Review project weld drawing, weld and welding procedure specification.</w:t>
      </w:r>
    </w:p>
    <w:p w:rsidR="005E6C01" w:rsidRPr="00C1750F" w:rsidRDefault="005E6C01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 xml:space="preserve">Review and witness WPS, PQR, welders </w:t>
      </w:r>
      <w:r w:rsidR="006C2646" w:rsidRPr="00C1750F">
        <w:t>and</w:t>
      </w:r>
      <w:r w:rsidRPr="00C1750F">
        <w:t xml:space="preserve"> welding operator qualification.</w:t>
      </w:r>
    </w:p>
    <w:p w:rsidR="005E6C01" w:rsidRPr="00C1750F" w:rsidRDefault="005E6C01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 xml:space="preserve">Overall quality control project responsibility such as interaction and co-ordination with clients </w:t>
      </w:r>
      <w:r w:rsidR="006C2646" w:rsidRPr="00C1750F">
        <w:t>and</w:t>
      </w:r>
      <w:r w:rsidRPr="00C1750F">
        <w:t xml:space="preserve"> NDT in process inspection verification stage from material identification.</w:t>
      </w:r>
    </w:p>
    <w:p w:rsidR="005E6C01" w:rsidRPr="00C1750F" w:rsidRDefault="005E6C01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Review of NDT reports and witness of NDT inspection.</w:t>
      </w:r>
    </w:p>
    <w:p w:rsidR="005E6C01" w:rsidRDefault="0098589A" w:rsidP="005E6C01">
      <w:pPr>
        <w:pStyle w:val="ListParagraph"/>
        <w:numPr>
          <w:ilvl w:val="0"/>
          <w:numId w:val="13"/>
        </w:numPr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right="26"/>
        <w:jc w:val="both"/>
      </w:pPr>
      <w:r w:rsidRPr="00C1750F">
        <w:t>Supervise</w:t>
      </w:r>
      <w:r w:rsidR="005E6C01" w:rsidRPr="00C1750F">
        <w:t xml:space="preserve"> water penetration test, </w:t>
      </w:r>
      <w:r w:rsidRPr="00C1750F">
        <w:t xml:space="preserve">air infiltration test, </w:t>
      </w:r>
      <w:r w:rsidR="00C65EDC" w:rsidRPr="00C1750F">
        <w:t>and static</w:t>
      </w:r>
      <w:r w:rsidR="005E6C01" w:rsidRPr="00C1750F">
        <w:t xml:space="preserve"> air pressure test and prepare the inspection report as per the specification </w:t>
      </w:r>
      <w:r w:rsidR="006C2646" w:rsidRPr="00C1750F">
        <w:t>and</w:t>
      </w:r>
      <w:r w:rsidR="00C65EDC" w:rsidRPr="00C1750F">
        <w:t xml:space="preserve"> standards.</w:t>
      </w:r>
    </w:p>
    <w:p w:rsidR="008C089A" w:rsidRPr="00C1750F" w:rsidRDefault="008C089A" w:rsidP="008C089A">
      <w:pPr>
        <w:pStyle w:val="ListParagraph"/>
        <w:tabs>
          <w:tab w:val="left" w:pos="360"/>
          <w:tab w:val="left" w:pos="820"/>
          <w:tab w:val="left" w:pos="821"/>
          <w:tab w:val="left" w:pos="2970"/>
          <w:tab w:val="left" w:pos="3240"/>
          <w:tab w:val="left" w:pos="4687"/>
        </w:tabs>
        <w:spacing w:line="269" w:lineRule="exact"/>
        <w:ind w:left="360" w:right="26"/>
        <w:jc w:val="both"/>
      </w:pPr>
    </w:p>
    <w:p w:rsidR="00286CA8" w:rsidRPr="00C1750F" w:rsidRDefault="00286CA8" w:rsidP="00286CA8">
      <w:pPr>
        <w:pStyle w:val="Heading1"/>
        <w:ind w:left="0"/>
        <w:rPr>
          <w:b w:val="0"/>
          <w:color w:val="000000" w:themeColor="text1"/>
        </w:rPr>
      </w:pPr>
      <w:r w:rsidRPr="00C1750F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83639AE" wp14:editId="534FCF9B">
                <wp:simplePos x="0" y="0"/>
                <wp:positionH relativeFrom="page">
                  <wp:posOffset>904875</wp:posOffset>
                </wp:positionH>
                <wp:positionV relativeFrom="paragraph">
                  <wp:posOffset>177800</wp:posOffset>
                </wp:positionV>
                <wp:extent cx="6003925" cy="0"/>
                <wp:effectExtent l="0" t="0" r="15875" b="19050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02C41" id="Straight Connector 5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25pt,14pt" to="54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6bh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 w:rsidR="000D5B60" w:rsidRPr="00C1750F">
        <w:rPr>
          <w:color w:val="000000" w:themeColor="text1"/>
        </w:rPr>
        <w:t>PROJECTS HANDLED</w:t>
      </w:r>
      <w:r w:rsidRPr="00C1750F">
        <w:rPr>
          <w:color w:val="000000" w:themeColor="text1"/>
        </w:rPr>
        <w:t>:</w:t>
      </w:r>
    </w:p>
    <w:p w:rsidR="000D5B60" w:rsidRPr="000D5B60" w:rsidRDefault="000D5B60" w:rsidP="00880DE5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Project: </w:t>
      </w:r>
      <w:r w:rsidRPr="000D5B60">
        <w:rPr>
          <w:rFonts w:eastAsia="Calibri"/>
          <w:iCs/>
          <w:color w:val="000000"/>
        </w:rPr>
        <w:t xml:space="preserve">Sheikh Abdullah Al Salem Culture Centre </w:t>
      </w:r>
    </w:p>
    <w:p w:rsidR="000D5B60" w:rsidRPr="000D5B60" w:rsidRDefault="000D5B60" w:rsidP="00880DE5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Main Contractor: </w:t>
      </w:r>
      <w:r w:rsidR="00C65EDC" w:rsidRPr="00C1750F">
        <w:rPr>
          <w:rFonts w:eastAsia="Calibri"/>
          <w:iCs/>
          <w:color w:val="000000"/>
        </w:rPr>
        <w:t xml:space="preserve">Al Ghanim International; </w:t>
      </w:r>
      <w:r w:rsidRPr="000D5B60">
        <w:rPr>
          <w:rFonts w:eastAsia="Calibri"/>
          <w:b/>
          <w:bCs/>
          <w:iCs/>
          <w:color w:val="000000"/>
        </w:rPr>
        <w:t xml:space="preserve">Sub-Contractor: </w:t>
      </w:r>
      <w:r w:rsidRPr="000D5B60">
        <w:rPr>
          <w:rFonts w:eastAsia="Calibri"/>
          <w:iCs/>
          <w:color w:val="000000"/>
        </w:rPr>
        <w:t xml:space="preserve">Kharafi Steel </w:t>
      </w:r>
    </w:p>
    <w:p w:rsidR="00880DE5" w:rsidRPr="000D5B60" w:rsidRDefault="000D5B60" w:rsidP="00880DE5">
      <w:pPr>
        <w:widowControl/>
        <w:autoSpaceDE w:val="0"/>
        <w:autoSpaceDN w:val="0"/>
        <w:adjustRightInd w:val="0"/>
        <w:rPr>
          <w:rFonts w:eastAsia="Calibri"/>
          <w:iCs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Position: </w:t>
      </w:r>
      <w:r w:rsidRPr="000D5B60">
        <w:rPr>
          <w:rFonts w:eastAsia="Calibri"/>
          <w:iCs/>
          <w:color w:val="000000"/>
        </w:rPr>
        <w:t>QA/QC ENGINEER</w:t>
      </w:r>
    </w:p>
    <w:p w:rsidR="000D5B60" w:rsidRPr="000D5B60" w:rsidRDefault="00880DE5" w:rsidP="00880DE5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C1750F">
        <w:rPr>
          <w:rFonts w:eastAsia="Calibri"/>
          <w:b/>
          <w:bCs/>
          <w:iCs/>
          <w:color w:val="000000"/>
        </w:rPr>
        <w:t>Roles</w:t>
      </w:r>
      <w:r w:rsidR="000D5B60" w:rsidRPr="000D5B60">
        <w:rPr>
          <w:rFonts w:eastAsia="Calibri"/>
          <w:b/>
          <w:bCs/>
          <w:iCs/>
          <w:color w:val="000000"/>
        </w:rPr>
        <w:t xml:space="preserve">: </w:t>
      </w:r>
    </w:p>
    <w:p w:rsidR="000D5B60" w:rsidRPr="000D5B60" w:rsidRDefault="00880DE5" w:rsidP="000D5B60">
      <w:pPr>
        <w:widowControl/>
        <w:numPr>
          <w:ilvl w:val="0"/>
          <w:numId w:val="42"/>
        </w:numPr>
        <w:suppressAutoHyphens/>
        <w:autoSpaceDE w:val="0"/>
        <w:autoSpaceDN w:val="0"/>
        <w:adjustRightInd w:val="0"/>
        <w:spacing w:after="54"/>
        <w:rPr>
          <w:rFonts w:eastAsia="Calibri"/>
          <w:color w:val="000000"/>
        </w:rPr>
      </w:pPr>
      <w:r w:rsidRPr="00C1750F">
        <w:rPr>
          <w:rFonts w:eastAsia="Calibri"/>
          <w:color w:val="000000"/>
        </w:rPr>
        <w:t>Conduct</w:t>
      </w:r>
      <w:r w:rsidR="000D5B60" w:rsidRPr="000D5B60">
        <w:rPr>
          <w:rFonts w:eastAsia="Calibri"/>
          <w:color w:val="000000"/>
        </w:rPr>
        <w:t xml:space="preserve"> welding performance and performer qualifications. </w:t>
      </w:r>
    </w:p>
    <w:p w:rsidR="000D5B60" w:rsidRPr="000D5B60" w:rsidRDefault="000D5B60" w:rsidP="000D5B60">
      <w:pPr>
        <w:widowControl/>
        <w:numPr>
          <w:ilvl w:val="0"/>
          <w:numId w:val="42"/>
        </w:numPr>
        <w:suppressAutoHyphens/>
        <w:autoSpaceDE w:val="0"/>
        <w:autoSpaceDN w:val="0"/>
        <w:adjustRightInd w:val="0"/>
        <w:spacing w:after="54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>Fit up inspection and final inspection of welding on structural components with respect to approve</w:t>
      </w:r>
      <w:r w:rsidR="00C65EDC" w:rsidRPr="00C1750F">
        <w:rPr>
          <w:rFonts w:eastAsia="Calibri"/>
          <w:color w:val="000000"/>
        </w:rPr>
        <w:t xml:space="preserve">d drawings and structural steel, </w:t>
      </w:r>
      <w:r w:rsidRPr="000D5B60">
        <w:rPr>
          <w:rFonts w:eastAsia="Calibri"/>
          <w:color w:val="000000"/>
        </w:rPr>
        <w:t xml:space="preserve">welding code AWS D1.1. </w:t>
      </w:r>
    </w:p>
    <w:p w:rsidR="000D5B60" w:rsidRPr="000D5B60" w:rsidRDefault="00880DE5" w:rsidP="000D5B60">
      <w:pPr>
        <w:widowControl/>
        <w:numPr>
          <w:ilvl w:val="0"/>
          <w:numId w:val="42"/>
        </w:numPr>
        <w:suppressAutoHyphens/>
        <w:autoSpaceDE w:val="0"/>
        <w:autoSpaceDN w:val="0"/>
        <w:adjustRightInd w:val="0"/>
        <w:spacing w:after="54"/>
        <w:rPr>
          <w:rFonts w:eastAsia="Calibri"/>
          <w:color w:val="000000"/>
        </w:rPr>
      </w:pPr>
      <w:r w:rsidRPr="00C1750F">
        <w:rPr>
          <w:rFonts w:eastAsia="Calibri"/>
          <w:color w:val="000000"/>
        </w:rPr>
        <w:t>Supervise</w:t>
      </w:r>
      <w:r w:rsidR="000D5B60" w:rsidRPr="000D5B60">
        <w:rPr>
          <w:rFonts w:eastAsia="Calibri"/>
          <w:color w:val="000000"/>
        </w:rPr>
        <w:t xml:space="preserve"> NDE tests and verifying the reports. </w:t>
      </w:r>
    </w:p>
    <w:p w:rsidR="000D5B60" w:rsidRPr="000D5B60" w:rsidRDefault="00C65EDC" w:rsidP="000D5B60">
      <w:pPr>
        <w:widowControl/>
        <w:numPr>
          <w:ilvl w:val="0"/>
          <w:numId w:val="42"/>
        </w:numPr>
        <w:suppressAutoHyphens/>
        <w:autoSpaceDE w:val="0"/>
        <w:autoSpaceDN w:val="0"/>
        <w:adjustRightInd w:val="0"/>
        <w:spacing w:after="54"/>
        <w:rPr>
          <w:rFonts w:eastAsia="Calibri"/>
          <w:color w:val="000000"/>
        </w:rPr>
      </w:pPr>
      <w:r w:rsidRPr="00C1750F">
        <w:rPr>
          <w:rFonts w:eastAsia="Calibri"/>
          <w:color w:val="000000"/>
        </w:rPr>
        <w:t>Monitor</w:t>
      </w:r>
      <w:r w:rsidR="000D5B60" w:rsidRPr="000D5B60">
        <w:rPr>
          <w:rFonts w:eastAsia="Calibri"/>
          <w:color w:val="000000"/>
        </w:rPr>
        <w:t xml:space="preserve"> stud welding qualification and test. </w:t>
      </w:r>
    </w:p>
    <w:p w:rsidR="000D5B60" w:rsidRPr="000D5B60" w:rsidRDefault="00C65EDC" w:rsidP="000D5B60">
      <w:pPr>
        <w:widowControl/>
        <w:numPr>
          <w:ilvl w:val="0"/>
          <w:numId w:val="42"/>
        </w:numPr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C1750F">
        <w:rPr>
          <w:rFonts w:eastAsia="Calibri"/>
          <w:color w:val="000000"/>
        </w:rPr>
        <w:t xml:space="preserve">Monitor </w:t>
      </w:r>
      <w:r w:rsidR="000D5B60" w:rsidRPr="000D5B60">
        <w:rPr>
          <w:rFonts w:eastAsia="Calibri"/>
          <w:color w:val="000000"/>
        </w:rPr>
        <w:t xml:space="preserve">laboratory test of verifying the material as per the request from the client </w:t>
      </w:r>
    </w:p>
    <w:p w:rsidR="000D5B60" w:rsidRPr="000D5B60" w:rsidRDefault="000D5B60" w:rsidP="000D5B60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</w:p>
    <w:p w:rsidR="00880DE5" w:rsidRPr="00C1750F" w:rsidRDefault="000D5B60" w:rsidP="00880DE5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Project: </w:t>
      </w:r>
      <w:r w:rsidRPr="000D5B60">
        <w:rPr>
          <w:rFonts w:eastAsia="Calibri"/>
          <w:iCs/>
          <w:color w:val="000000"/>
        </w:rPr>
        <w:t xml:space="preserve">New Jahra Hospital </w:t>
      </w:r>
    </w:p>
    <w:p w:rsidR="000D5B60" w:rsidRPr="000D5B60" w:rsidRDefault="000D5B60" w:rsidP="00880DE5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Main Contractor: </w:t>
      </w:r>
      <w:r w:rsidRPr="000D5B60">
        <w:rPr>
          <w:rFonts w:eastAsia="Calibri"/>
          <w:iCs/>
          <w:color w:val="000000"/>
        </w:rPr>
        <w:t>M.A Kharafi</w:t>
      </w:r>
      <w:r w:rsidR="00C65EDC" w:rsidRPr="00C1750F">
        <w:rPr>
          <w:rFonts w:eastAsia="Calibri"/>
          <w:iCs/>
          <w:color w:val="000000"/>
        </w:rPr>
        <w:t xml:space="preserve">; </w:t>
      </w:r>
      <w:r w:rsidR="00C65EDC" w:rsidRPr="00C1750F">
        <w:rPr>
          <w:rFonts w:eastAsia="Calibri"/>
          <w:color w:val="000000"/>
        </w:rPr>
        <w:t>Sub</w:t>
      </w:r>
      <w:r w:rsidRPr="000D5B60">
        <w:rPr>
          <w:rFonts w:eastAsia="Calibri"/>
          <w:b/>
          <w:bCs/>
          <w:iCs/>
          <w:color w:val="000000"/>
        </w:rPr>
        <w:t xml:space="preserve">-Contractor: </w:t>
      </w:r>
      <w:r w:rsidRPr="000D5B60">
        <w:rPr>
          <w:rFonts w:eastAsia="Calibri"/>
          <w:iCs/>
          <w:color w:val="000000"/>
        </w:rPr>
        <w:t xml:space="preserve">Kharafi Steel </w:t>
      </w:r>
    </w:p>
    <w:p w:rsidR="000D5B60" w:rsidRPr="000D5B60" w:rsidRDefault="000D5B60" w:rsidP="00880DE5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Position: </w:t>
      </w:r>
      <w:r w:rsidRPr="000D5B60">
        <w:rPr>
          <w:rFonts w:eastAsia="Calibri"/>
          <w:iCs/>
          <w:color w:val="000000"/>
        </w:rPr>
        <w:t>QA/QC ENGINEER</w:t>
      </w:r>
    </w:p>
    <w:p w:rsidR="000D5B60" w:rsidRPr="000D5B60" w:rsidRDefault="00467C6E" w:rsidP="00467C6E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C1750F">
        <w:rPr>
          <w:rFonts w:eastAsia="Calibri"/>
          <w:b/>
          <w:bCs/>
          <w:iCs/>
          <w:color w:val="000000"/>
        </w:rPr>
        <w:t>Roles</w:t>
      </w:r>
      <w:r w:rsidR="000D5B60" w:rsidRPr="000D5B60">
        <w:rPr>
          <w:rFonts w:eastAsia="Calibri"/>
          <w:b/>
          <w:bCs/>
          <w:iCs/>
          <w:color w:val="000000"/>
        </w:rPr>
        <w:t xml:space="preserve">: </w:t>
      </w:r>
    </w:p>
    <w:p w:rsidR="000D5B60" w:rsidRPr="000D5B60" w:rsidRDefault="000D5B60" w:rsidP="000D5B60">
      <w:pPr>
        <w:widowControl/>
        <w:numPr>
          <w:ilvl w:val="0"/>
          <w:numId w:val="35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Material </w:t>
      </w:r>
      <w:r w:rsidR="00C65EDC" w:rsidRPr="00C1750F">
        <w:rPr>
          <w:rFonts w:eastAsia="Calibri"/>
          <w:color w:val="000000"/>
        </w:rPr>
        <w:t xml:space="preserve">inspection of steel section, </w:t>
      </w:r>
      <w:r w:rsidRPr="000D5B60">
        <w:rPr>
          <w:rFonts w:eastAsia="Calibri"/>
          <w:color w:val="000000"/>
        </w:rPr>
        <w:t xml:space="preserve">welding consumables and </w:t>
      </w:r>
      <w:r w:rsidR="00C65EDC" w:rsidRPr="00C1750F">
        <w:rPr>
          <w:rFonts w:eastAsia="Calibri"/>
          <w:color w:val="000000"/>
        </w:rPr>
        <w:t>review</w:t>
      </w:r>
      <w:r w:rsidRPr="000D5B60">
        <w:rPr>
          <w:rFonts w:eastAsia="Calibri"/>
          <w:color w:val="000000"/>
        </w:rPr>
        <w:t xml:space="preserve"> the mill test certificates. </w:t>
      </w:r>
    </w:p>
    <w:p w:rsidR="000D5B60" w:rsidRPr="000D5B60" w:rsidRDefault="00467C6E" w:rsidP="000D5B60">
      <w:pPr>
        <w:widowControl/>
        <w:numPr>
          <w:ilvl w:val="0"/>
          <w:numId w:val="35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C1750F">
        <w:rPr>
          <w:rFonts w:eastAsia="Calibri"/>
          <w:color w:val="000000"/>
        </w:rPr>
        <w:t>Conduct</w:t>
      </w:r>
      <w:r w:rsidR="000D5B60" w:rsidRPr="000D5B60">
        <w:rPr>
          <w:rFonts w:eastAsia="Calibri"/>
          <w:color w:val="000000"/>
        </w:rPr>
        <w:t xml:space="preserve"> welding performance and welder qualification </w:t>
      </w:r>
    </w:p>
    <w:p w:rsidR="000D5B60" w:rsidRPr="000D5B60" w:rsidRDefault="000D5B60" w:rsidP="000D5B60">
      <w:pPr>
        <w:widowControl/>
        <w:numPr>
          <w:ilvl w:val="0"/>
          <w:numId w:val="35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Fabrication – fit up and dimensional inspection. </w:t>
      </w:r>
    </w:p>
    <w:p w:rsidR="000D5B60" w:rsidRPr="000D5B60" w:rsidRDefault="000D5B60" w:rsidP="000D5B60">
      <w:pPr>
        <w:widowControl/>
        <w:numPr>
          <w:ilvl w:val="0"/>
          <w:numId w:val="35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Weld visual and final dimensional inspection on each unit </w:t>
      </w:r>
    </w:p>
    <w:p w:rsidR="000D5B60" w:rsidRPr="000D5B60" w:rsidRDefault="000D5B60" w:rsidP="000D5B60">
      <w:pPr>
        <w:widowControl/>
        <w:numPr>
          <w:ilvl w:val="0"/>
          <w:numId w:val="35"/>
        </w:numPr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Witnessing NDE </w:t>
      </w:r>
      <w:r w:rsidR="006C2646" w:rsidRPr="00C1750F">
        <w:rPr>
          <w:rFonts w:eastAsia="Calibri"/>
          <w:color w:val="000000"/>
        </w:rPr>
        <w:t>and</w:t>
      </w:r>
      <w:r w:rsidRPr="000D5B60">
        <w:rPr>
          <w:rFonts w:eastAsia="Calibri"/>
          <w:color w:val="000000"/>
        </w:rPr>
        <w:t xml:space="preserve"> review reports </w:t>
      </w:r>
    </w:p>
    <w:p w:rsidR="000D5B60" w:rsidRPr="000D5B60" w:rsidRDefault="000D5B60" w:rsidP="000D5B60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</w:p>
    <w:p w:rsidR="00744363" w:rsidRPr="00C1750F" w:rsidRDefault="000D5B60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Project: </w:t>
      </w:r>
      <w:r w:rsidRPr="000D5B60">
        <w:rPr>
          <w:rFonts w:eastAsia="Calibri"/>
          <w:iCs/>
          <w:color w:val="000000"/>
        </w:rPr>
        <w:t xml:space="preserve">College of Science and Faculty Club, (Men’s </w:t>
      </w:r>
      <w:r w:rsidR="00744363" w:rsidRPr="00C1750F">
        <w:rPr>
          <w:rFonts w:eastAsia="Calibri"/>
          <w:iCs/>
          <w:color w:val="000000"/>
        </w:rPr>
        <w:t>and</w:t>
      </w:r>
      <w:r w:rsidRPr="000D5B60">
        <w:rPr>
          <w:rFonts w:eastAsia="Calibri"/>
          <w:iCs/>
          <w:color w:val="000000"/>
        </w:rPr>
        <w:t xml:space="preserve"> Women’s Campus) </w:t>
      </w:r>
    </w:p>
    <w:p w:rsidR="00744363" w:rsidRPr="00C1750F" w:rsidRDefault="000D5B60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Client: </w:t>
      </w:r>
      <w:r w:rsidRPr="000D5B60">
        <w:rPr>
          <w:rFonts w:eastAsia="Calibri"/>
          <w:iCs/>
          <w:color w:val="000000"/>
        </w:rPr>
        <w:t xml:space="preserve">Kuwait University </w:t>
      </w:r>
    </w:p>
    <w:p w:rsidR="00744363" w:rsidRPr="00C1750F" w:rsidRDefault="000D5B60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lastRenderedPageBreak/>
        <w:t xml:space="preserve">Contractor: </w:t>
      </w:r>
      <w:r w:rsidRPr="000D5B60">
        <w:rPr>
          <w:rFonts w:eastAsia="Calibri"/>
          <w:iCs/>
          <w:color w:val="000000"/>
        </w:rPr>
        <w:t xml:space="preserve">Metallurgical Cooperation of China – Kharafi Steel Joint Venture; Wuhan Lingyun Building Decoration Engineering Co., Ltd </w:t>
      </w:r>
    </w:p>
    <w:p w:rsidR="00744363" w:rsidRPr="00C1750F" w:rsidRDefault="000D5B60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Position: </w:t>
      </w:r>
      <w:r w:rsidRPr="000D5B60">
        <w:rPr>
          <w:rFonts w:eastAsia="Calibri"/>
          <w:iCs/>
          <w:color w:val="000000"/>
        </w:rPr>
        <w:t>QA/QC ENGINEER</w:t>
      </w:r>
    </w:p>
    <w:p w:rsidR="000D5B60" w:rsidRPr="000D5B60" w:rsidRDefault="00744363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C1750F">
        <w:rPr>
          <w:rFonts w:eastAsia="Calibri"/>
          <w:b/>
          <w:bCs/>
          <w:iCs/>
          <w:color w:val="000000"/>
        </w:rPr>
        <w:t>Roles</w:t>
      </w:r>
      <w:r w:rsidR="000D5B60" w:rsidRPr="000D5B60">
        <w:rPr>
          <w:rFonts w:eastAsia="Calibri"/>
          <w:b/>
          <w:bCs/>
          <w:iCs/>
          <w:color w:val="000000"/>
        </w:rPr>
        <w:t xml:space="preserve">s: </w:t>
      </w:r>
    </w:p>
    <w:p w:rsidR="000D5B60" w:rsidRPr="000D5B60" w:rsidRDefault="00744363" w:rsidP="000D5B60">
      <w:pPr>
        <w:widowControl/>
        <w:numPr>
          <w:ilvl w:val="0"/>
          <w:numId w:val="36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C1750F">
        <w:rPr>
          <w:rFonts w:eastAsia="Calibri"/>
          <w:color w:val="000000"/>
        </w:rPr>
        <w:t>Monitor</w:t>
      </w:r>
      <w:r w:rsidR="00C65EDC" w:rsidRPr="00C1750F">
        <w:rPr>
          <w:rFonts w:eastAsia="Calibri"/>
          <w:color w:val="000000"/>
        </w:rPr>
        <w:t xml:space="preserve"> welding activities.</w:t>
      </w:r>
    </w:p>
    <w:p w:rsidR="000D5B60" w:rsidRPr="000D5B60" w:rsidRDefault="00C65EDC" w:rsidP="000D5B60">
      <w:pPr>
        <w:widowControl/>
        <w:numPr>
          <w:ilvl w:val="0"/>
          <w:numId w:val="36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C1750F">
        <w:rPr>
          <w:rFonts w:eastAsia="Calibri"/>
          <w:color w:val="000000"/>
        </w:rPr>
        <w:t>W</w:t>
      </w:r>
      <w:r w:rsidR="000D5B60" w:rsidRPr="000D5B60">
        <w:rPr>
          <w:rFonts w:eastAsia="Calibri"/>
          <w:color w:val="000000"/>
        </w:rPr>
        <w:t xml:space="preserve">eld visual inspection and </w:t>
      </w:r>
      <w:r w:rsidRPr="00C1750F">
        <w:rPr>
          <w:rFonts w:eastAsia="Calibri"/>
          <w:color w:val="000000"/>
        </w:rPr>
        <w:t>monitor</w:t>
      </w:r>
      <w:r w:rsidR="000D5B60" w:rsidRPr="000D5B60">
        <w:rPr>
          <w:rFonts w:eastAsia="Calibri"/>
          <w:color w:val="000000"/>
        </w:rPr>
        <w:t xml:space="preserve"> magnetic particle and ultrasonic tests on welded joints</w:t>
      </w:r>
      <w:r w:rsidRPr="00C1750F">
        <w:rPr>
          <w:rFonts w:eastAsia="Calibri"/>
          <w:color w:val="000000"/>
        </w:rPr>
        <w:t>.</w:t>
      </w:r>
      <w:r w:rsidR="000D5B60" w:rsidRPr="000D5B60">
        <w:rPr>
          <w:rFonts w:eastAsia="Calibri"/>
          <w:color w:val="000000"/>
        </w:rPr>
        <w:t xml:space="preserve"> </w:t>
      </w:r>
    </w:p>
    <w:p w:rsidR="000D5B60" w:rsidRPr="000D5B60" w:rsidRDefault="00C65EDC" w:rsidP="000D5B60">
      <w:pPr>
        <w:widowControl/>
        <w:numPr>
          <w:ilvl w:val="0"/>
          <w:numId w:val="36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C1750F">
        <w:rPr>
          <w:rFonts w:eastAsia="Calibri"/>
          <w:color w:val="000000"/>
        </w:rPr>
        <w:t>Monitor</w:t>
      </w:r>
      <w:r w:rsidR="000D5B60" w:rsidRPr="000D5B60">
        <w:rPr>
          <w:rFonts w:eastAsia="Calibri"/>
          <w:color w:val="000000"/>
        </w:rPr>
        <w:t xml:space="preserve"> bolt tightening torque inspection </w:t>
      </w:r>
    </w:p>
    <w:p w:rsidR="000D5B60" w:rsidRPr="000D5B60" w:rsidRDefault="00C65EDC" w:rsidP="000D5B60">
      <w:pPr>
        <w:widowControl/>
        <w:numPr>
          <w:ilvl w:val="0"/>
          <w:numId w:val="36"/>
        </w:numPr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C1750F">
        <w:rPr>
          <w:rFonts w:eastAsia="Calibri"/>
          <w:color w:val="000000"/>
        </w:rPr>
        <w:t xml:space="preserve">Monitor </w:t>
      </w:r>
      <w:r w:rsidR="000D5B60" w:rsidRPr="000D5B60">
        <w:rPr>
          <w:rFonts w:eastAsia="Calibri"/>
          <w:color w:val="000000"/>
        </w:rPr>
        <w:t xml:space="preserve">shear stud bolt inspection </w:t>
      </w:r>
    </w:p>
    <w:p w:rsidR="00744363" w:rsidRPr="00C1750F" w:rsidRDefault="00744363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</w:p>
    <w:p w:rsidR="000D5B60" w:rsidRPr="000D5B60" w:rsidRDefault="000D5B60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color w:val="000000"/>
        </w:rPr>
        <w:t>Project</w:t>
      </w:r>
      <w:r w:rsidRPr="000D5B60">
        <w:rPr>
          <w:rFonts w:eastAsia="Calibri"/>
          <w:color w:val="000000"/>
        </w:rPr>
        <w:t xml:space="preserve">: AZ-ZOUR KW1008 </w:t>
      </w:r>
      <w:r w:rsidR="00874B5A" w:rsidRPr="00C1750F">
        <w:rPr>
          <w:rFonts w:eastAsia="Calibri"/>
          <w:color w:val="000000"/>
        </w:rPr>
        <w:t>Power</w:t>
      </w:r>
      <w:r w:rsidRPr="000D5B60">
        <w:rPr>
          <w:rFonts w:eastAsia="Calibri"/>
          <w:color w:val="000000"/>
        </w:rPr>
        <w:t xml:space="preserve"> </w:t>
      </w:r>
      <w:r w:rsidR="00874B5A" w:rsidRPr="00C1750F">
        <w:rPr>
          <w:rFonts w:eastAsia="Calibri"/>
          <w:color w:val="000000"/>
        </w:rPr>
        <w:t>Plant</w:t>
      </w:r>
      <w:r w:rsidRPr="000D5B60">
        <w:rPr>
          <w:rFonts w:eastAsia="Calibri"/>
          <w:color w:val="000000"/>
        </w:rPr>
        <w:t xml:space="preserve"> </w:t>
      </w:r>
      <w:r w:rsidR="00874B5A" w:rsidRPr="00C1750F">
        <w:rPr>
          <w:rFonts w:eastAsia="Calibri"/>
          <w:color w:val="000000"/>
        </w:rPr>
        <w:t>Project</w:t>
      </w:r>
      <w:r w:rsidRPr="000D5B60">
        <w:rPr>
          <w:rFonts w:eastAsia="Calibri"/>
          <w:color w:val="000000"/>
        </w:rPr>
        <w:t xml:space="preserve"> </w:t>
      </w:r>
    </w:p>
    <w:p w:rsidR="000D5B60" w:rsidRPr="000D5B60" w:rsidRDefault="00744363" w:rsidP="00744363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C1750F">
        <w:rPr>
          <w:rFonts w:eastAsia="Calibri"/>
          <w:b/>
          <w:color w:val="000000"/>
        </w:rPr>
        <w:t>Client</w:t>
      </w:r>
      <w:r w:rsidRPr="00C1750F">
        <w:rPr>
          <w:rFonts w:eastAsia="Calibri"/>
          <w:color w:val="000000"/>
        </w:rPr>
        <w:t>: Alghanim</w:t>
      </w:r>
      <w:r w:rsidR="00874B5A" w:rsidRPr="00C1750F">
        <w:rPr>
          <w:rFonts w:eastAsia="Calibri"/>
          <w:color w:val="000000"/>
        </w:rPr>
        <w:t xml:space="preserve"> International Co.: </w:t>
      </w:r>
      <w:r w:rsidR="000D5B60" w:rsidRPr="000D5B60">
        <w:rPr>
          <w:rFonts w:eastAsia="Calibri"/>
          <w:b/>
          <w:color w:val="000000"/>
        </w:rPr>
        <w:t>Contractor</w:t>
      </w:r>
      <w:r w:rsidR="000D5B60" w:rsidRPr="000D5B60">
        <w:rPr>
          <w:rFonts w:eastAsia="Calibri"/>
          <w:color w:val="000000"/>
        </w:rPr>
        <w:t>: Heinrich Tapp</w:t>
      </w:r>
    </w:p>
    <w:p w:rsidR="000D5B60" w:rsidRPr="000D5B60" w:rsidRDefault="000D5B60" w:rsidP="00744363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color w:val="000000"/>
        </w:rPr>
        <w:t>Position</w:t>
      </w:r>
      <w:r w:rsidRPr="000D5B60">
        <w:rPr>
          <w:rFonts w:eastAsia="Calibri"/>
          <w:color w:val="000000"/>
        </w:rPr>
        <w:t>: Assistant insulation Engineer</w:t>
      </w:r>
    </w:p>
    <w:p w:rsidR="000D5B60" w:rsidRPr="000D5B60" w:rsidRDefault="00744363" w:rsidP="00744363">
      <w:pPr>
        <w:widowControl/>
        <w:autoSpaceDE w:val="0"/>
        <w:autoSpaceDN w:val="0"/>
        <w:adjustRightInd w:val="0"/>
        <w:rPr>
          <w:rFonts w:eastAsia="Calibri"/>
          <w:b/>
          <w:color w:val="000000"/>
        </w:rPr>
      </w:pPr>
      <w:r w:rsidRPr="00C1750F">
        <w:rPr>
          <w:rFonts w:eastAsia="Calibri"/>
          <w:b/>
          <w:color w:val="000000"/>
        </w:rPr>
        <w:t>Roles</w:t>
      </w:r>
      <w:r w:rsidR="000D5B60" w:rsidRPr="000D5B60">
        <w:rPr>
          <w:rFonts w:eastAsia="Calibri"/>
          <w:b/>
          <w:color w:val="000000"/>
        </w:rPr>
        <w:t>:</w:t>
      </w:r>
    </w:p>
    <w:p w:rsidR="000D5B60" w:rsidRPr="000D5B60" w:rsidRDefault="000D5B60" w:rsidP="00744363">
      <w:pPr>
        <w:widowControl/>
        <w:numPr>
          <w:ilvl w:val="0"/>
          <w:numId w:val="44"/>
        </w:numPr>
        <w:tabs>
          <w:tab w:val="left" w:pos="1080"/>
        </w:tabs>
        <w:suppressAutoHyphens/>
        <w:spacing w:line="276" w:lineRule="auto"/>
        <w:ind w:left="360"/>
        <w:jc w:val="both"/>
        <w:rPr>
          <w:rFonts w:eastAsia="Calibri"/>
          <w:lang w:val="x-none" w:eastAsia="he-IL" w:bidi="he-IL"/>
        </w:rPr>
      </w:pPr>
      <w:r w:rsidRPr="000D5B60">
        <w:rPr>
          <w:rFonts w:eastAsia="Calibri"/>
          <w:lang w:val="x-none" w:eastAsia="he-IL" w:bidi="he-IL"/>
        </w:rPr>
        <w:t>Directly supervise and coordinate activities of construction workers.</w:t>
      </w:r>
    </w:p>
    <w:p w:rsidR="000D5B60" w:rsidRPr="000D5B60" w:rsidRDefault="00874B5A" w:rsidP="00744363">
      <w:pPr>
        <w:widowControl/>
        <w:numPr>
          <w:ilvl w:val="0"/>
          <w:numId w:val="44"/>
        </w:numPr>
        <w:suppressAutoHyphens/>
        <w:spacing w:line="276" w:lineRule="auto"/>
        <w:ind w:left="360"/>
        <w:jc w:val="both"/>
        <w:rPr>
          <w:rFonts w:eastAsia="Calibri"/>
          <w:lang w:val="x-none" w:eastAsia="he-IL" w:bidi="he-IL"/>
        </w:rPr>
      </w:pPr>
      <w:r w:rsidRPr="00C1750F">
        <w:rPr>
          <w:rFonts w:eastAsia="Calibri"/>
          <w:lang w:eastAsia="he-IL" w:bidi="he-IL"/>
        </w:rPr>
        <w:t>Monitor</w:t>
      </w:r>
      <w:r w:rsidR="000D5B60" w:rsidRPr="000D5B60">
        <w:rPr>
          <w:rFonts w:eastAsia="Calibri"/>
          <w:lang w:val="x-none" w:eastAsia="he-IL" w:bidi="he-IL"/>
        </w:rPr>
        <w:t xml:space="preserve"> work progress equipment to verify safety and ensure that specifications are met.</w:t>
      </w:r>
    </w:p>
    <w:p w:rsidR="000D5B60" w:rsidRPr="000D5B60" w:rsidRDefault="000D5B60" w:rsidP="00744363">
      <w:pPr>
        <w:widowControl/>
        <w:numPr>
          <w:ilvl w:val="0"/>
          <w:numId w:val="44"/>
        </w:numPr>
        <w:suppressAutoHyphens/>
        <w:spacing w:line="276" w:lineRule="auto"/>
        <w:ind w:left="360"/>
        <w:jc w:val="both"/>
        <w:rPr>
          <w:rFonts w:eastAsia="Calibri"/>
          <w:lang w:val="x-none" w:eastAsia="he-IL" w:bidi="he-IL"/>
        </w:rPr>
      </w:pPr>
      <w:r w:rsidRPr="000D5B60">
        <w:rPr>
          <w:rFonts w:eastAsia="Calibri"/>
          <w:lang w:val="x-none" w:eastAsia="he-IL" w:bidi="he-IL"/>
        </w:rPr>
        <w:t>Read specifications such as blue prints to determine construction requirements and to plan procedures. Assign work to employees based on material or worker requirements of specific jobs.</w:t>
      </w:r>
    </w:p>
    <w:p w:rsidR="00744363" w:rsidRPr="00C1750F" w:rsidRDefault="00744363" w:rsidP="00744363">
      <w:pPr>
        <w:widowControl/>
        <w:suppressAutoHyphens/>
        <w:autoSpaceDE w:val="0"/>
        <w:autoSpaceDN w:val="0"/>
        <w:adjustRightInd w:val="0"/>
        <w:rPr>
          <w:rFonts w:eastAsia="Calibri"/>
          <w:lang w:val="x-none" w:eastAsia="he-IL" w:bidi="he-IL"/>
        </w:rPr>
      </w:pPr>
    </w:p>
    <w:p w:rsidR="000D5B60" w:rsidRPr="000D5B60" w:rsidRDefault="000D5B60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Project: </w:t>
      </w:r>
      <w:r w:rsidRPr="000D5B60">
        <w:rPr>
          <w:rFonts w:eastAsia="Calibri"/>
          <w:iCs/>
          <w:color w:val="000000"/>
        </w:rPr>
        <w:t xml:space="preserve">College of Business, (Men’s </w:t>
      </w:r>
      <w:r w:rsidR="00744363" w:rsidRPr="00C1750F">
        <w:rPr>
          <w:rFonts w:eastAsia="Calibri"/>
          <w:iCs/>
          <w:color w:val="000000"/>
        </w:rPr>
        <w:t>and</w:t>
      </w:r>
      <w:r w:rsidRPr="000D5B60">
        <w:rPr>
          <w:rFonts w:eastAsia="Calibri"/>
          <w:iCs/>
          <w:color w:val="000000"/>
        </w:rPr>
        <w:t xml:space="preserve"> Women’s Campus</w:t>
      </w:r>
      <w:r w:rsidR="00874B5A" w:rsidRPr="00C1750F">
        <w:rPr>
          <w:rFonts w:eastAsia="Calibri"/>
          <w:iCs/>
          <w:color w:val="000000"/>
        </w:rPr>
        <w:t>)</w:t>
      </w:r>
      <w:r w:rsidRPr="000D5B60">
        <w:rPr>
          <w:rFonts w:eastAsia="Calibri"/>
          <w:iCs/>
          <w:color w:val="000000"/>
        </w:rPr>
        <w:t xml:space="preserve"> </w:t>
      </w:r>
    </w:p>
    <w:p w:rsidR="00744363" w:rsidRPr="00C1750F" w:rsidRDefault="000D5B60" w:rsidP="00874B5A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Client: </w:t>
      </w:r>
      <w:r w:rsidR="00874B5A" w:rsidRPr="00C1750F">
        <w:rPr>
          <w:rFonts w:eastAsia="Calibri"/>
          <w:iCs/>
          <w:color w:val="000000"/>
        </w:rPr>
        <w:t xml:space="preserve">Kuwait University: </w:t>
      </w:r>
      <w:r w:rsidRPr="00C1750F">
        <w:rPr>
          <w:b/>
          <w:bCs/>
        </w:rPr>
        <w:t xml:space="preserve">Contractor: </w:t>
      </w:r>
      <w:r w:rsidRPr="00C1750F">
        <w:t>Metal center co.</w:t>
      </w:r>
    </w:p>
    <w:p w:rsidR="000D5B60" w:rsidRPr="00C1750F" w:rsidRDefault="000D5B60" w:rsidP="00744363">
      <w:pPr>
        <w:pStyle w:val="NoSpacing"/>
      </w:pPr>
      <w:r w:rsidRPr="00C1750F">
        <w:rPr>
          <w:b/>
        </w:rPr>
        <w:t>Position:</w:t>
      </w:r>
      <w:r w:rsidRPr="00C1750F">
        <w:t xml:space="preserve"> Third party inspector </w:t>
      </w:r>
    </w:p>
    <w:p w:rsidR="000D5B60" w:rsidRPr="000D5B60" w:rsidRDefault="00744363" w:rsidP="00744363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C1750F">
        <w:rPr>
          <w:rFonts w:eastAsia="Calibri"/>
          <w:b/>
          <w:bCs/>
          <w:iCs/>
          <w:color w:val="000000"/>
        </w:rPr>
        <w:t>Roles</w:t>
      </w:r>
      <w:r w:rsidR="000D5B60" w:rsidRPr="000D5B60">
        <w:rPr>
          <w:rFonts w:eastAsia="Calibri"/>
          <w:b/>
          <w:bCs/>
          <w:iCs/>
          <w:color w:val="000000"/>
        </w:rPr>
        <w:t xml:space="preserve">: </w:t>
      </w:r>
    </w:p>
    <w:p w:rsidR="000D5B60" w:rsidRPr="000D5B60" w:rsidRDefault="000D5B60" w:rsidP="000D5B60">
      <w:pPr>
        <w:widowControl/>
        <w:numPr>
          <w:ilvl w:val="0"/>
          <w:numId w:val="38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Scaffolding fitness test </w:t>
      </w:r>
    </w:p>
    <w:p w:rsidR="000D5B60" w:rsidRPr="000D5B60" w:rsidRDefault="000D5B60" w:rsidP="000D5B60">
      <w:pPr>
        <w:widowControl/>
        <w:numPr>
          <w:ilvl w:val="0"/>
          <w:numId w:val="38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Witnessing load test for suspended platforms. . </w:t>
      </w:r>
    </w:p>
    <w:p w:rsidR="000D5B60" w:rsidRPr="000D5B60" w:rsidRDefault="000D5B60" w:rsidP="000D5B60">
      <w:pPr>
        <w:widowControl/>
        <w:numPr>
          <w:ilvl w:val="0"/>
          <w:numId w:val="38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Weld visual and witnessing magnetic particle inspection carried out on the glass panels. </w:t>
      </w:r>
    </w:p>
    <w:p w:rsidR="000D5B60" w:rsidRPr="000D5B60" w:rsidRDefault="000D5B60" w:rsidP="000D5B60">
      <w:pPr>
        <w:widowControl/>
        <w:numPr>
          <w:ilvl w:val="0"/>
          <w:numId w:val="38"/>
        </w:numPr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Final dimensional and surface finish examination </w:t>
      </w:r>
    </w:p>
    <w:p w:rsidR="000D5B60" w:rsidRPr="000D5B60" w:rsidRDefault="000D5B60" w:rsidP="000D5B60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</w:p>
    <w:p w:rsidR="00744363" w:rsidRPr="00C1750F" w:rsidRDefault="000D5B60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Project: </w:t>
      </w:r>
      <w:r w:rsidRPr="000D5B60">
        <w:rPr>
          <w:rFonts w:eastAsia="Calibri"/>
          <w:iCs/>
          <w:color w:val="000000"/>
        </w:rPr>
        <w:t xml:space="preserve">The Jamal Abdul Nasser Project (RA 167) </w:t>
      </w:r>
    </w:p>
    <w:p w:rsidR="000D5B60" w:rsidRPr="000D5B60" w:rsidRDefault="000D5B60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Owner: </w:t>
      </w:r>
      <w:r w:rsidRPr="000D5B60">
        <w:rPr>
          <w:rFonts w:eastAsia="Calibri"/>
          <w:iCs/>
          <w:color w:val="000000"/>
        </w:rPr>
        <w:t xml:space="preserve">Ministry of Public Works (MPW) </w:t>
      </w:r>
      <w:r w:rsidR="00874B5A" w:rsidRPr="00C1750F">
        <w:rPr>
          <w:rFonts w:eastAsia="Calibri"/>
          <w:color w:val="000000"/>
        </w:rPr>
        <w:t xml:space="preserve">: </w:t>
      </w:r>
      <w:r w:rsidRPr="000D5B60">
        <w:rPr>
          <w:rFonts w:eastAsia="Calibri"/>
          <w:b/>
          <w:bCs/>
          <w:iCs/>
          <w:color w:val="000000"/>
        </w:rPr>
        <w:t xml:space="preserve">Contractor: </w:t>
      </w:r>
      <w:r w:rsidRPr="000D5B60">
        <w:rPr>
          <w:rFonts w:eastAsia="Calibri"/>
          <w:iCs/>
          <w:color w:val="000000"/>
        </w:rPr>
        <w:t xml:space="preserve">Rizzani De Eccher-OHL-Boodai-Trevi Joint Venture (ROBT) </w:t>
      </w:r>
    </w:p>
    <w:p w:rsidR="000D5B60" w:rsidRPr="000D5B60" w:rsidRDefault="00744363" w:rsidP="00744363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C1750F">
        <w:rPr>
          <w:rFonts w:eastAsia="Calibri"/>
          <w:b/>
          <w:bCs/>
          <w:iCs/>
          <w:color w:val="000000"/>
        </w:rPr>
        <w:t>Position</w:t>
      </w:r>
      <w:r w:rsidRPr="00C1750F">
        <w:rPr>
          <w:rFonts w:eastAsia="Calibri"/>
          <w:iCs/>
          <w:color w:val="000000"/>
        </w:rPr>
        <w:t>: QA</w:t>
      </w:r>
      <w:r w:rsidR="000D5B60" w:rsidRPr="000D5B60">
        <w:rPr>
          <w:rFonts w:eastAsia="Calibri"/>
          <w:iCs/>
          <w:color w:val="000000"/>
        </w:rPr>
        <w:t>/QC ENGINEER</w:t>
      </w:r>
    </w:p>
    <w:p w:rsidR="000D5B60" w:rsidRPr="000D5B60" w:rsidRDefault="000D5B60" w:rsidP="00744363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Main duties: </w:t>
      </w:r>
    </w:p>
    <w:p w:rsidR="000D5B60" w:rsidRPr="000D5B60" w:rsidRDefault="00851FA4" w:rsidP="000D5B60">
      <w:pPr>
        <w:widowControl/>
        <w:numPr>
          <w:ilvl w:val="0"/>
          <w:numId w:val="39"/>
        </w:numPr>
        <w:suppressAutoHyphens/>
        <w:autoSpaceDE w:val="0"/>
        <w:autoSpaceDN w:val="0"/>
        <w:adjustRightInd w:val="0"/>
        <w:spacing w:after="54"/>
        <w:rPr>
          <w:rFonts w:eastAsia="Calibri"/>
          <w:color w:val="000000"/>
        </w:rPr>
      </w:pPr>
      <w:r w:rsidRPr="00C1750F">
        <w:rPr>
          <w:rFonts w:eastAsia="Calibri"/>
          <w:color w:val="000000"/>
        </w:rPr>
        <w:t>Coordinate</w:t>
      </w:r>
      <w:r w:rsidR="000D5B60" w:rsidRPr="000D5B60">
        <w:rPr>
          <w:rFonts w:eastAsia="Calibri"/>
          <w:color w:val="000000"/>
        </w:rPr>
        <w:t xml:space="preserve"> with clients for NDT and weld visual inspection. </w:t>
      </w:r>
    </w:p>
    <w:p w:rsidR="000D5B60" w:rsidRPr="000D5B60" w:rsidRDefault="000D5B60" w:rsidP="000D5B60">
      <w:pPr>
        <w:widowControl/>
        <w:numPr>
          <w:ilvl w:val="0"/>
          <w:numId w:val="39"/>
        </w:numPr>
        <w:suppressAutoHyphens/>
        <w:autoSpaceDE w:val="0"/>
        <w:autoSpaceDN w:val="0"/>
        <w:adjustRightInd w:val="0"/>
        <w:spacing w:after="54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Review of inspection </w:t>
      </w:r>
      <w:r w:rsidR="006C2646" w:rsidRPr="00C1750F">
        <w:rPr>
          <w:rFonts w:eastAsia="Calibri"/>
          <w:color w:val="000000"/>
        </w:rPr>
        <w:t>and</w:t>
      </w:r>
      <w:r w:rsidRPr="000D5B60">
        <w:rPr>
          <w:rFonts w:eastAsia="Calibri"/>
          <w:color w:val="000000"/>
        </w:rPr>
        <w:t xml:space="preserve"> test plan, all stages of inspection, dimensional inspection, welding inspection, final visual inspection and NDT (MPI) for all supporting steel structure from piling to pillar for the entire project. </w:t>
      </w:r>
    </w:p>
    <w:p w:rsidR="000D5B60" w:rsidRPr="000D5B60" w:rsidRDefault="000D5B60" w:rsidP="000D5B60">
      <w:pPr>
        <w:widowControl/>
        <w:numPr>
          <w:ilvl w:val="0"/>
          <w:numId w:val="39"/>
        </w:numPr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Documentation of inspection reports. </w:t>
      </w:r>
    </w:p>
    <w:p w:rsidR="000D5B60" w:rsidRPr="000D5B60" w:rsidRDefault="000D5B60" w:rsidP="000D5B60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</w:p>
    <w:p w:rsidR="000D5B60" w:rsidRPr="000D5B60" w:rsidRDefault="000D5B60" w:rsidP="00744363">
      <w:pPr>
        <w:widowControl/>
        <w:suppressAutoHyphens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Project: </w:t>
      </w:r>
      <w:r w:rsidRPr="000D5B60">
        <w:rPr>
          <w:rFonts w:eastAsia="Calibri"/>
          <w:iCs/>
          <w:color w:val="000000"/>
        </w:rPr>
        <w:t xml:space="preserve">NBK </w:t>
      </w:r>
      <w:r w:rsidR="00874B5A" w:rsidRPr="00C1750F">
        <w:rPr>
          <w:rFonts w:eastAsia="Calibri"/>
          <w:iCs/>
          <w:color w:val="000000"/>
        </w:rPr>
        <w:t>Head</w:t>
      </w:r>
      <w:r w:rsidRPr="000D5B60">
        <w:rPr>
          <w:rFonts w:eastAsia="Calibri"/>
          <w:iCs/>
          <w:color w:val="000000"/>
        </w:rPr>
        <w:t xml:space="preserve"> </w:t>
      </w:r>
      <w:r w:rsidR="00874B5A" w:rsidRPr="00C1750F">
        <w:rPr>
          <w:rFonts w:eastAsia="Calibri"/>
          <w:iCs/>
          <w:color w:val="000000"/>
        </w:rPr>
        <w:t>Quarter</w:t>
      </w:r>
      <w:r w:rsidRPr="000D5B60">
        <w:rPr>
          <w:rFonts w:eastAsia="Calibri"/>
          <w:iCs/>
          <w:color w:val="000000"/>
        </w:rPr>
        <w:t xml:space="preserve"> </w:t>
      </w:r>
    </w:p>
    <w:p w:rsidR="000D5B60" w:rsidRPr="000D5B60" w:rsidRDefault="000D5B60" w:rsidP="00744363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Main Contractor: </w:t>
      </w:r>
      <w:r w:rsidR="00874B5A" w:rsidRPr="00C1750F">
        <w:rPr>
          <w:rFonts w:eastAsia="Calibri"/>
          <w:iCs/>
          <w:color w:val="000000"/>
        </w:rPr>
        <w:t>Ahmadiah</w:t>
      </w:r>
      <w:r w:rsidRPr="000D5B60">
        <w:rPr>
          <w:rFonts w:eastAsia="Calibri"/>
          <w:iCs/>
          <w:color w:val="000000"/>
        </w:rPr>
        <w:t xml:space="preserve"> </w:t>
      </w:r>
      <w:r w:rsidR="00874B5A" w:rsidRPr="00C1750F">
        <w:rPr>
          <w:rFonts w:eastAsia="Calibri"/>
          <w:iCs/>
          <w:color w:val="000000"/>
        </w:rPr>
        <w:t>Contracting</w:t>
      </w:r>
      <w:r w:rsidRPr="000D5B60">
        <w:rPr>
          <w:rFonts w:eastAsia="Calibri"/>
          <w:iCs/>
          <w:color w:val="000000"/>
        </w:rPr>
        <w:t xml:space="preserve"> CO</w:t>
      </w:r>
      <w:r w:rsidR="00874B5A" w:rsidRPr="00C1750F">
        <w:rPr>
          <w:rFonts w:eastAsia="Calibri"/>
          <w:iCs/>
          <w:color w:val="000000"/>
        </w:rPr>
        <w:t xml:space="preserve">: </w:t>
      </w:r>
      <w:r w:rsidRPr="000D5B60">
        <w:rPr>
          <w:rFonts w:eastAsia="Calibri"/>
          <w:b/>
          <w:bCs/>
          <w:iCs/>
          <w:color w:val="000000"/>
        </w:rPr>
        <w:t xml:space="preserve">Sub-Contractor: </w:t>
      </w:r>
      <w:r w:rsidRPr="000D5B60">
        <w:rPr>
          <w:rFonts w:eastAsia="Calibri"/>
          <w:iCs/>
          <w:color w:val="000000"/>
        </w:rPr>
        <w:t xml:space="preserve">JANGHO CO </w:t>
      </w:r>
    </w:p>
    <w:p w:rsidR="000D5B60" w:rsidRPr="000D5B60" w:rsidRDefault="000D5B60" w:rsidP="00744363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Position: </w:t>
      </w:r>
      <w:r w:rsidRPr="000D5B60">
        <w:rPr>
          <w:rFonts w:eastAsia="Calibri"/>
          <w:iCs/>
          <w:color w:val="000000"/>
        </w:rPr>
        <w:t>QA/QC ENGINEER</w:t>
      </w:r>
    </w:p>
    <w:p w:rsidR="000D5B60" w:rsidRPr="000D5B60" w:rsidRDefault="000D5B60" w:rsidP="00744363">
      <w:pPr>
        <w:widowControl/>
        <w:autoSpaceDE w:val="0"/>
        <w:autoSpaceDN w:val="0"/>
        <w:adjustRightInd w:val="0"/>
        <w:rPr>
          <w:rFonts w:eastAsia="Calibri"/>
          <w:color w:val="000000"/>
        </w:rPr>
      </w:pPr>
      <w:r w:rsidRPr="000D5B60">
        <w:rPr>
          <w:rFonts w:eastAsia="Calibri"/>
          <w:b/>
          <w:bCs/>
          <w:iCs/>
          <w:color w:val="000000"/>
        </w:rPr>
        <w:t xml:space="preserve">Main duties: </w:t>
      </w:r>
    </w:p>
    <w:p w:rsidR="000D5B60" w:rsidRPr="000D5B60" w:rsidRDefault="000D5B60" w:rsidP="000D5B60">
      <w:pPr>
        <w:widowControl/>
        <w:numPr>
          <w:ilvl w:val="0"/>
          <w:numId w:val="43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Material inspection of steel section </w:t>
      </w:r>
      <w:r w:rsidR="006C2646" w:rsidRPr="00C1750F">
        <w:rPr>
          <w:rFonts w:eastAsia="Calibri"/>
          <w:color w:val="000000"/>
        </w:rPr>
        <w:t>and</w:t>
      </w:r>
      <w:r w:rsidRPr="000D5B60">
        <w:rPr>
          <w:rFonts w:eastAsia="Calibri"/>
          <w:color w:val="000000"/>
        </w:rPr>
        <w:t xml:space="preserve"> welding consumables and reviewing the mill test certificates. </w:t>
      </w:r>
    </w:p>
    <w:p w:rsidR="000D5B60" w:rsidRPr="000D5B60" w:rsidRDefault="000D5B60" w:rsidP="000D5B60">
      <w:pPr>
        <w:widowControl/>
        <w:numPr>
          <w:ilvl w:val="0"/>
          <w:numId w:val="43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>Conducting welding perfo</w:t>
      </w:r>
      <w:r w:rsidR="00D27AC2" w:rsidRPr="00C1750F">
        <w:rPr>
          <w:rFonts w:eastAsia="Calibri"/>
          <w:color w:val="000000"/>
        </w:rPr>
        <w:t>rmance and welder qualification.</w:t>
      </w:r>
    </w:p>
    <w:p w:rsidR="000D5B60" w:rsidRPr="000D5B60" w:rsidRDefault="000D5B60" w:rsidP="000D5B60">
      <w:pPr>
        <w:widowControl/>
        <w:numPr>
          <w:ilvl w:val="0"/>
          <w:numId w:val="43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Fabrication fit up and dimensional inspection. </w:t>
      </w:r>
    </w:p>
    <w:p w:rsidR="000D5B60" w:rsidRPr="000D5B60" w:rsidRDefault="000D5B60" w:rsidP="00874B5A">
      <w:pPr>
        <w:widowControl/>
        <w:numPr>
          <w:ilvl w:val="0"/>
          <w:numId w:val="43"/>
        </w:numPr>
        <w:suppressAutoHyphens/>
        <w:autoSpaceDE w:val="0"/>
        <w:autoSpaceDN w:val="0"/>
        <w:adjustRightInd w:val="0"/>
        <w:spacing w:after="51"/>
        <w:rPr>
          <w:rFonts w:eastAsia="Calibri"/>
          <w:color w:val="000000"/>
        </w:rPr>
      </w:pPr>
      <w:r w:rsidRPr="000D5B60">
        <w:rPr>
          <w:rFonts w:eastAsia="Calibri"/>
          <w:color w:val="000000"/>
        </w:rPr>
        <w:t xml:space="preserve">Weld visual and final dimensional inspection on each unit </w:t>
      </w:r>
      <w:r w:rsidR="00874B5A" w:rsidRPr="00C1750F">
        <w:rPr>
          <w:rFonts w:eastAsia="Calibri"/>
          <w:color w:val="000000"/>
        </w:rPr>
        <w:t>and monitor</w:t>
      </w:r>
      <w:r w:rsidRPr="000D5B60">
        <w:rPr>
          <w:rFonts w:eastAsia="Calibri"/>
          <w:color w:val="000000"/>
        </w:rPr>
        <w:t xml:space="preserve"> NDE </w:t>
      </w:r>
      <w:r w:rsidR="00744363" w:rsidRPr="00C1750F">
        <w:rPr>
          <w:rFonts w:eastAsia="Calibri"/>
          <w:color w:val="000000"/>
        </w:rPr>
        <w:t>and</w:t>
      </w:r>
      <w:r w:rsidRPr="000D5B60">
        <w:rPr>
          <w:rFonts w:eastAsia="Calibri"/>
          <w:color w:val="000000"/>
        </w:rPr>
        <w:t xml:space="preserve"> review reports</w:t>
      </w:r>
      <w:r w:rsidR="00874B5A" w:rsidRPr="00C1750F">
        <w:rPr>
          <w:rFonts w:eastAsia="Calibri"/>
          <w:color w:val="000000"/>
        </w:rPr>
        <w:t>.</w:t>
      </w:r>
      <w:r w:rsidRPr="000D5B60">
        <w:rPr>
          <w:rFonts w:eastAsia="Calibri"/>
          <w:color w:val="000000"/>
        </w:rPr>
        <w:t xml:space="preserve"> </w:t>
      </w:r>
    </w:p>
    <w:p w:rsidR="008C089A" w:rsidRDefault="008C089A" w:rsidP="000D5B60">
      <w:pPr>
        <w:pStyle w:val="Heading1"/>
        <w:ind w:left="0"/>
        <w:rPr>
          <w:noProof/>
        </w:rPr>
      </w:pPr>
    </w:p>
    <w:p w:rsidR="000D5B60" w:rsidRPr="00C1750F" w:rsidRDefault="000D5B60" w:rsidP="000D5B60">
      <w:pPr>
        <w:pStyle w:val="Heading1"/>
        <w:ind w:left="0"/>
        <w:rPr>
          <w:b w:val="0"/>
          <w:color w:val="000000" w:themeColor="text1"/>
        </w:rPr>
      </w:pPr>
      <w:bookmarkStart w:id="0" w:name="_GoBack"/>
      <w:bookmarkEnd w:id="0"/>
      <w:r w:rsidRPr="00C1750F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576" behindDoc="0" locked="0" layoutInCell="1" allowOverlap="1" wp14:anchorId="0EEB9993" wp14:editId="7F6F4708">
                <wp:simplePos x="0" y="0"/>
                <wp:positionH relativeFrom="page">
                  <wp:posOffset>904875</wp:posOffset>
                </wp:positionH>
                <wp:positionV relativeFrom="paragraph">
                  <wp:posOffset>177800</wp:posOffset>
                </wp:positionV>
                <wp:extent cx="6003925" cy="0"/>
                <wp:effectExtent l="0" t="0" r="15875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8E3FD" id="Straight Connector 8" o:spid="_x0000_s1026" style="position:absolute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25pt,14pt" to="54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 w:rsidRPr="00C1750F">
        <w:rPr>
          <w:noProof/>
        </w:rPr>
        <w:t>TECHNICAL SKILSS</w:t>
      </w:r>
      <w:r w:rsidRPr="00C1750F">
        <w:rPr>
          <w:color w:val="000000" w:themeColor="text1"/>
        </w:rPr>
        <w:t>:</w:t>
      </w:r>
    </w:p>
    <w:p w:rsidR="000D5B60" w:rsidRPr="00C1750F" w:rsidRDefault="000D5B60" w:rsidP="006C2646">
      <w:pPr>
        <w:pStyle w:val="ListParagraph"/>
        <w:widowControl/>
        <w:numPr>
          <w:ilvl w:val="0"/>
          <w:numId w:val="14"/>
        </w:numPr>
        <w:spacing w:after="200"/>
        <w:jc w:val="both"/>
      </w:pPr>
      <w:r w:rsidRPr="00C1750F">
        <w:t xml:space="preserve">MS-Office, Excel </w:t>
      </w:r>
      <w:r w:rsidR="006C2646" w:rsidRPr="00C1750F">
        <w:t>and</w:t>
      </w:r>
      <w:r w:rsidRPr="00C1750F">
        <w:t xml:space="preserve"> MS word.</w:t>
      </w:r>
    </w:p>
    <w:p w:rsidR="000D5B60" w:rsidRPr="00C1750F" w:rsidRDefault="000D5B60" w:rsidP="000D5B60">
      <w:pPr>
        <w:pStyle w:val="ListParagraph"/>
        <w:widowControl/>
        <w:numPr>
          <w:ilvl w:val="0"/>
          <w:numId w:val="14"/>
        </w:numPr>
        <w:spacing w:after="200"/>
        <w:jc w:val="both"/>
      </w:pPr>
      <w:r w:rsidRPr="00C1750F">
        <w:t>Good Team Work</w:t>
      </w:r>
    </w:p>
    <w:p w:rsidR="000D5B60" w:rsidRPr="00C1750F" w:rsidRDefault="000D5B60" w:rsidP="00744363">
      <w:pPr>
        <w:pStyle w:val="Heading1"/>
        <w:ind w:left="0"/>
        <w:rPr>
          <w:b w:val="0"/>
          <w:color w:val="000000" w:themeColor="text1"/>
        </w:rPr>
      </w:pPr>
      <w:r w:rsidRPr="00C1750F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F69A391" wp14:editId="72B4CCF0">
                <wp:simplePos x="0" y="0"/>
                <wp:positionH relativeFrom="page">
                  <wp:posOffset>904875</wp:posOffset>
                </wp:positionH>
                <wp:positionV relativeFrom="paragraph">
                  <wp:posOffset>177800</wp:posOffset>
                </wp:positionV>
                <wp:extent cx="6003925" cy="0"/>
                <wp:effectExtent l="0" t="0" r="15875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A2A6E" id="Straight Connector 1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25pt,14pt" to="54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Pr="00C1750F">
        <w:rPr>
          <w:color w:val="000000" w:themeColor="text1"/>
        </w:rPr>
        <w:t>PERSONAL PROFILE:</w:t>
      </w:r>
    </w:p>
    <w:p w:rsidR="000D5B60" w:rsidRPr="00C1750F" w:rsidRDefault="00744363" w:rsidP="00744363">
      <w:pPr>
        <w:pStyle w:val="NoSpacing"/>
      </w:pPr>
      <w:r w:rsidRPr="00C1750F">
        <w:rPr>
          <w:b/>
        </w:rPr>
        <w:t>Date of Birth</w:t>
      </w:r>
      <w:r w:rsidR="000D5B60" w:rsidRPr="00C1750F">
        <w:rPr>
          <w:b/>
        </w:rPr>
        <w:t>:</w:t>
      </w:r>
      <w:r w:rsidRPr="00C1750F">
        <w:tab/>
      </w:r>
      <w:r w:rsidRPr="00C1750F">
        <w:tab/>
      </w:r>
      <w:r w:rsidR="006C2646" w:rsidRPr="00C1750F">
        <w:t>6</w:t>
      </w:r>
      <w:r w:rsidR="006C2646" w:rsidRPr="00C1750F">
        <w:rPr>
          <w:vertAlign w:val="superscript"/>
        </w:rPr>
        <w:t>th</w:t>
      </w:r>
      <w:r w:rsidR="006C2646" w:rsidRPr="00C1750F">
        <w:t xml:space="preserve"> Ju</w:t>
      </w:r>
      <w:r w:rsidR="000D5B60" w:rsidRPr="00C1750F">
        <w:t>ne1991</w:t>
      </w:r>
    </w:p>
    <w:p w:rsidR="000D5B60" w:rsidRPr="00C1750F" w:rsidRDefault="00744363" w:rsidP="00744363">
      <w:pPr>
        <w:pStyle w:val="NoSpacing"/>
      </w:pPr>
      <w:r w:rsidRPr="00C1750F">
        <w:rPr>
          <w:b/>
        </w:rPr>
        <w:t>Nationality</w:t>
      </w:r>
      <w:r w:rsidR="000D5B60" w:rsidRPr="00C1750F">
        <w:rPr>
          <w:b/>
        </w:rPr>
        <w:t>:</w:t>
      </w:r>
      <w:r w:rsidR="000D5B60" w:rsidRPr="00C1750F">
        <w:t xml:space="preserve"> </w:t>
      </w:r>
      <w:r w:rsidRPr="00C1750F">
        <w:tab/>
      </w:r>
      <w:r w:rsidRPr="00C1750F">
        <w:tab/>
      </w:r>
      <w:r w:rsidR="000D5B60" w:rsidRPr="00C1750F">
        <w:t>Indian</w:t>
      </w:r>
    </w:p>
    <w:p w:rsidR="000D5B60" w:rsidRPr="00C1750F" w:rsidRDefault="00744363" w:rsidP="00744363">
      <w:pPr>
        <w:pStyle w:val="NoSpacing"/>
      </w:pPr>
      <w:r w:rsidRPr="00C1750F">
        <w:rPr>
          <w:b/>
        </w:rPr>
        <w:t>Sex</w:t>
      </w:r>
      <w:r w:rsidR="000D5B60" w:rsidRPr="00C1750F">
        <w:rPr>
          <w:b/>
        </w:rPr>
        <w:t>:</w:t>
      </w:r>
      <w:r w:rsidRPr="00C1750F">
        <w:tab/>
      </w:r>
      <w:r w:rsidRPr="00C1750F">
        <w:tab/>
      </w:r>
      <w:r w:rsidRPr="00C1750F">
        <w:tab/>
      </w:r>
      <w:r w:rsidR="000D5B60" w:rsidRPr="00C1750F">
        <w:t>Male</w:t>
      </w:r>
    </w:p>
    <w:p w:rsidR="000D5B60" w:rsidRPr="00C1750F" w:rsidRDefault="00744363" w:rsidP="00744363">
      <w:pPr>
        <w:pStyle w:val="NoSpacing"/>
      </w:pPr>
      <w:r w:rsidRPr="00C1750F">
        <w:rPr>
          <w:b/>
        </w:rPr>
        <w:t>Nationality</w:t>
      </w:r>
      <w:r w:rsidR="000D5B60" w:rsidRPr="00C1750F">
        <w:rPr>
          <w:b/>
        </w:rPr>
        <w:t>:</w:t>
      </w:r>
      <w:r w:rsidR="000D5B60" w:rsidRPr="00C1750F">
        <w:t xml:space="preserve"> </w:t>
      </w:r>
      <w:r w:rsidRPr="00C1750F">
        <w:tab/>
      </w:r>
      <w:r w:rsidRPr="00C1750F">
        <w:tab/>
      </w:r>
      <w:r w:rsidR="000D5B60" w:rsidRPr="00C1750F">
        <w:t>Indian</w:t>
      </w:r>
    </w:p>
    <w:p w:rsidR="00744363" w:rsidRPr="00C1750F" w:rsidRDefault="00744363" w:rsidP="00744363">
      <w:pPr>
        <w:pStyle w:val="NoSpacing"/>
        <w:rPr>
          <w:color w:val="0D0D0D"/>
          <w:lang w:bidi="bn-IN"/>
        </w:rPr>
      </w:pPr>
      <w:r w:rsidRPr="00C1750F">
        <w:rPr>
          <w:b/>
        </w:rPr>
        <w:t>Marital Status</w:t>
      </w:r>
      <w:r w:rsidR="000D5B60" w:rsidRPr="00C1750F">
        <w:rPr>
          <w:b/>
        </w:rPr>
        <w:t>:</w:t>
      </w:r>
      <w:r w:rsidR="000D5B60" w:rsidRPr="00C1750F">
        <w:t xml:space="preserve"> </w:t>
      </w:r>
      <w:r w:rsidR="00334181" w:rsidRPr="00C1750F">
        <w:tab/>
      </w:r>
      <w:r w:rsidR="000D5B60" w:rsidRPr="00C1750F">
        <w:t>Single</w:t>
      </w:r>
      <w:r w:rsidRPr="00C1750F">
        <w:rPr>
          <w:color w:val="0D0D0D"/>
          <w:lang w:bidi="bn-IN"/>
        </w:rPr>
        <w:t xml:space="preserve">   </w:t>
      </w:r>
    </w:p>
    <w:p w:rsidR="000D5B60" w:rsidRPr="00C1750F" w:rsidRDefault="00744363" w:rsidP="00744363">
      <w:pPr>
        <w:pStyle w:val="NoSpacing"/>
        <w:rPr>
          <w:color w:val="0D0D0D"/>
          <w:lang w:bidi="bn-IN"/>
        </w:rPr>
      </w:pPr>
      <w:r w:rsidRPr="00C1750F">
        <w:rPr>
          <w:b/>
          <w:lang w:bidi="bn-IN"/>
        </w:rPr>
        <w:t>Languages</w:t>
      </w:r>
      <w:r w:rsidR="000D5B60" w:rsidRPr="00C1750F">
        <w:rPr>
          <w:b/>
          <w:lang w:bidi="bn-IN"/>
        </w:rPr>
        <w:t>:</w:t>
      </w:r>
      <w:r w:rsidRPr="00C1750F">
        <w:rPr>
          <w:lang w:bidi="bn-IN"/>
        </w:rPr>
        <w:tab/>
      </w:r>
      <w:r w:rsidRPr="00C1750F">
        <w:rPr>
          <w:lang w:bidi="bn-IN"/>
        </w:rPr>
        <w:tab/>
      </w:r>
      <w:r w:rsidR="000D5B60" w:rsidRPr="00C1750F">
        <w:rPr>
          <w:lang w:bidi="bn-IN"/>
        </w:rPr>
        <w:t>Malayalam</w:t>
      </w:r>
      <w:r w:rsidR="00C65EDC" w:rsidRPr="00C1750F">
        <w:rPr>
          <w:lang w:bidi="bn-IN"/>
        </w:rPr>
        <w:t>, English</w:t>
      </w:r>
      <w:r w:rsidR="000D5B60" w:rsidRPr="00C1750F">
        <w:rPr>
          <w:lang w:bidi="bn-IN"/>
        </w:rPr>
        <w:t xml:space="preserve">, </w:t>
      </w:r>
      <w:r w:rsidR="00334181" w:rsidRPr="00C1750F">
        <w:rPr>
          <w:lang w:bidi="bn-IN"/>
        </w:rPr>
        <w:t>Hindi (</w:t>
      </w:r>
      <w:r w:rsidR="000D5B60" w:rsidRPr="00C1750F">
        <w:rPr>
          <w:lang w:bidi="bn-IN"/>
        </w:rPr>
        <w:t>complete LSRW)</w:t>
      </w:r>
    </w:p>
    <w:p w:rsidR="00C37246" w:rsidRPr="00C1750F" w:rsidRDefault="00C37246" w:rsidP="000D5B60">
      <w:pPr>
        <w:pStyle w:val="BodyText"/>
        <w:tabs>
          <w:tab w:val="left" w:pos="821"/>
        </w:tabs>
        <w:spacing w:before="4"/>
        <w:rPr>
          <w:spacing w:val="-1"/>
        </w:rPr>
      </w:pPr>
    </w:p>
    <w:sectPr w:rsidR="00C37246" w:rsidRPr="00C1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D43" w:rsidRDefault="00491D43">
      <w:r>
        <w:separator/>
      </w:r>
    </w:p>
  </w:endnote>
  <w:endnote w:type="continuationSeparator" w:id="0">
    <w:p w:rsidR="00491D43" w:rsidRDefault="0049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D43" w:rsidRDefault="00491D43">
      <w:r>
        <w:separator/>
      </w:r>
    </w:p>
  </w:footnote>
  <w:footnote w:type="continuationSeparator" w:id="0">
    <w:p w:rsidR="00491D43" w:rsidRDefault="00491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2527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8D4B5A"/>
    <w:multiLevelType w:val="hybridMultilevel"/>
    <w:tmpl w:val="E984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993"/>
    <w:multiLevelType w:val="hybridMultilevel"/>
    <w:tmpl w:val="DDC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07872"/>
    <w:multiLevelType w:val="multilevel"/>
    <w:tmpl w:val="A29E131A"/>
    <w:lvl w:ilvl="0">
      <w:start w:val="6"/>
      <w:numFmt w:val="upperLetter"/>
      <w:lvlText w:val="%1"/>
      <w:lvlJc w:val="left"/>
      <w:pPr>
        <w:ind w:left="705" w:hanging="426"/>
      </w:pPr>
      <w:rPr>
        <w:rFonts w:hint="default"/>
      </w:rPr>
    </w:lvl>
    <w:lvl w:ilvl="1">
      <w:start w:val="7"/>
      <w:numFmt w:val="upperLetter"/>
      <w:lvlText w:val="%1.%2"/>
      <w:lvlJc w:val="left"/>
      <w:pPr>
        <w:ind w:left="705" w:hanging="426"/>
      </w:pPr>
      <w:rPr>
        <w:rFonts w:ascii="Times New Roman" w:eastAsia="Times New Roman" w:hAnsi="Times New Roman" w:hint="default"/>
        <w:color w:val="00AFEF"/>
        <w:spacing w:val="-2"/>
        <w:sz w:val="24"/>
        <w:szCs w:val="24"/>
      </w:rPr>
    </w:lvl>
    <w:lvl w:ilvl="2">
      <w:start w:val="1"/>
      <w:numFmt w:val="bullet"/>
      <w:lvlText w:val=""/>
      <w:lvlJc w:val="left"/>
      <w:pPr>
        <w:ind w:left="28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1" w:hanging="360"/>
      </w:pPr>
      <w:rPr>
        <w:rFonts w:hint="default"/>
      </w:rPr>
    </w:lvl>
  </w:abstractNum>
  <w:abstractNum w:abstractNumId="4" w15:restartNumberingAfterBreak="0">
    <w:nsid w:val="070033E2"/>
    <w:multiLevelType w:val="hybridMultilevel"/>
    <w:tmpl w:val="332A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E164C"/>
    <w:multiLevelType w:val="hybridMultilevel"/>
    <w:tmpl w:val="24ECE2B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098A1C72"/>
    <w:multiLevelType w:val="hybridMultilevel"/>
    <w:tmpl w:val="40C42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651E12"/>
    <w:multiLevelType w:val="hybridMultilevel"/>
    <w:tmpl w:val="B150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965C0"/>
    <w:multiLevelType w:val="hybridMultilevel"/>
    <w:tmpl w:val="9B2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55F88"/>
    <w:multiLevelType w:val="hybridMultilevel"/>
    <w:tmpl w:val="71A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24092"/>
    <w:multiLevelType w:val="hybridMultilevel"/>
    <w:tmpl w:val="B57A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F4B3D"/>
    <w:multiLevelType w:val="hybridMultilevel"/>
    <w:tmpl w:val="45B2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17813"/>
    <w:multiLevelType w:val="hybridMultilevel"/>
    <w:tmpl w:val="69E0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45E5B"/>
    <w:multiLevelType w:val="hybridMultilevel"/>
    <w:tmpl w:val="E99E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C5CC6"/>
    <w:multiLevelType w:val="hybridMultilevel"/>
    <w:tmpl w:val="D0CA965C"/>
    <w:lvl w:ilvl="0" w:tplc="9F446B24">
      <w:start w:val="1"/>
      <w:numFmt w:val="bullet"/>
      <w:lvlText w:val="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E35A0"/>
    <w:multiLevelType w:val="hybridMultilevel"/>
    <w:tmpl w:val="07ACA636"/>
    <w:lvl w:ilvl="0" w:tplc="0654FF70">
      <w:start w:val="1"/>
      <w:numFmt w:val="bullet"/>
      <w:lvlText w:val="-"/>
      <w:lvlJc w:val="left"/>
      <w:pPr>
        <w:ind w:left="780" w:hanging="360"/>
      </w:pPr>
      <w:rPr>
        <w:rFonts w:ascii="Arial" w:eastAsia="Arial" w:hAnsi="Arial" w:hint="default"/>
        <w:color w:val="1F487C"/>
        <w:sz w:val="24"/>
        <w:szCs w:val="24"/>
      </w:rPr>
    </w:lvl>
    <w:lvl w:ilvl="1" w:tplc="372C077A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3CACE822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1C9E37D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0E2E55EC">
      <w:start w:val="1"/>
      <w:numFmt w:val="bullet"/>
      <w:lvlText w:val="•"/>
      <w:lvlJc w:val="left"/>
      <w:pPr>
        <w:ind w:left="4620" w:hanging="360"/>
      </w:pPr>
      <w:rPr>
        <w:rFonts w:hint="default"/>
      </w:rPr>
    </w:lvl>
    <w:lvl w:ilvl="5" w:tplc="8EB8C2E2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0298E278">
      <w:start w:val="1"/>
      <w:numFmt w:val="bullet"/>
      <w:lvlText w:val="•"/>
      <w:lvlJc w:val="left"/>
      <w:pPr>
        <w:ind w:left="6540" w:hanging="360"/>
      </w:pPr>
      <w:rPr>
        <w:rFonts w:hint="default"/>
      </w:rPr>
    </w:lvl>
    <w:lvl w:ilvl="7" w:tplc="8FE4864C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8" w:tplc="A2C014FE">
      <w:start w:val="1"/>
      <w:numFmt w:val="bullet"/>
      <w:lvlText w:val="•"/>
      <w:lvlJc w:val="left"/>
      <w:pPr>
        <w:ind w:left="8460" w:hanging="360"/>
      </w:pPr>
      <w:rPr>
        <w:rFonts w:hint="default"/>
      </w:rPr>
    </w:lvl>
  </w:abstractNum>
  <w:abstractNum w:abstractNumId="16" w15:restartNumberingAfterBreak="0">
    <w:nsid w:val="20784537"/>
    <w:multiLevelType w:val="hybridMultilevel"/>
    <w:tmpl w:val="BDB8A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732EB3"/>
    <w:multiLevelType w:val="hybridMultilevel"/>
    <w:tmpl w:val="AFF0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70CB4"/>
    <w:multiLevelType w:val="hybridMultilevel"/>
    <w:tmpl w:val="D520B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1D5051"/>
    <w:multiLevelType w:val="hybridMultilevel"/>
    <w:tmpl w:val="02CE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D206CC"/>
    <w:multiLevelType w:val="hybridMultilevel"/>
    <w:tmpl w:val="BDA0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E30EC"/>
    <w:multiLevelType w:val="hybridMultilevel"/>
    <w:tmpl w:val="5B96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2505"/>
    <w:multiLevelType w:val="hybridMultilevel"/>
    <w:tmpl w:val="E65AB588"/>
    <w:lvl w:ilvl="0" w:tplc="53F6706C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1619F"/>
    <w:multiLevelType w:val="singleLevel"/>
    <w:tmpl w:val="CB8A10E0"/>
    <w:lvl w:ilvl="0">
      <w:start w:val="1"/>
      <w:numFmt w:val="bullet"/>
      <w:pStyle w:val="Bullet2"/>
      <w:lvlText w:val="-"/>
      <w:lvlJc w:val="left"/>
      <w:pPr>
        <w:tabs>
          <w:tab w:val="num" w:pos="1247"/>
        </w:tabs>
        <w:ind w:left="1247" w:hanging="453"/>
      </w:pPr>
      <w:rPr>
        <w:rFonts w:hAnsi="Arial" w:hint="default"/>
      </w:rPr>
    </w:lvl>
  </w:abstractNum>
  <w:abstractNum w:abstractNumId="24" w15:restartNumberingAfterBreak="0">
    <w:nsid w:val="3DC57B2E"/>
    <w:multiLevelType w:val="hybridMultilevel"/>
    <w:tmpl w:val="0804DC20"/>
    <w:lvl w:ilvl="0" w:tplc="47785EBE">
      <w:start w:val="1"/>
      <w:numFmt w:val="bullet"/>
      <w:pStyle w:val="Bullet1"/>
      <w:lvlText w:val="-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CA6"/>
    <w:multiLevelType w:val="hybridMultilevel"/>
    <w:tmpl w:val="7EC2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8576A"/>
    <w:multiLevelType w:val="hybridMultilevel"/>
    <w:tmpl w:val="7840B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7565B"/>
    <w:multiLevelType w:val="hybridMultilevel"/>
    <w:tmpl w:val="4A1A1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1E528E"/>
    <w:multiLevelType w:val="hybridMultilevel"/>
    <w:tmpl w:val="A562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C47A7"/>
    <w:multiLevelType w:val="hybridMultilevel"/>
    <w:tmpl w:val="49A6D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F707E8"/>
    <w:multiLevelType w:val="hybridMultilevel"/>
    <w:tmpl w:val="1F08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84782"/>
    <w:multiLevelType w:val="hybridMultilevel"/>
    <w:tmpl w:val="EFDA0350"/>
    <w:lvl w:ilvl="0" w:tplc="8E66573E">
      <w:start w:val="5"/>
      <w:numFmt w:val="upperLetter"/>
      <w:lvlText w:val="%1-"/>
      <w:lvlJc w:val="left"/>
      <w:pPr>
        <w:ind w:left="615" w:hanging="226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7E0E583C">
      <w:start w:val="1"/>
      <w:numFmt w:val="bullet"/>
      <w:lvlText w:val=""/>
      <w:lvlJc w:val="left"/>
      <w:pPr>
        <w:ind w:left="980" w:hanging="360"/>
      </w:pPr>
      <w:rPr>
        <w:rFonts w:ascii="Symbol" w:eastAsia="Symbol" w:hAnsi="Symbol" w:hint="default"/>
        <w:sz w:val="24"/>
        <w:szCs w:val="24"/>
      </w:rPr>
    </w:lvl>
    <w:lvl w:ilvl="2" w:tplc="720E1C5E">
      <w:start w:val="1"/>
      <w:numFmt w:val="bullet"/>
      <w:lvlText w:val="•"/>
      <w:lvlJc w:val="left"/>
      <w:pPr>
        <w:ind w:left="1432" w:hanging="360"/>
      </w:pPr>
      <w:rPr>
        <w:rFonts w:hint="default"/>
      </w:rPr>
    </w:lvl>
    <w:lvl w:ilvl="3" w:tplc="90B4D034">
      <w:start w:val="1"/>
      <w:numFmt w:val="bullet"/>
      <w:lvlText w:val="•"/>
      <w:lvlJc w:val="left"/>
      <w:pPr>
        <w:ind w:left="1883" w:hanging="360"/>
      </w:pPr>
      <w:rPr>
        <w:rFonts w:hint="default"/>
      </w:rPr>
    </w:lvl>
    <w:lvl w:ilvl="4" w:tplc="086C93CE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5" w:tplc="AAE6C266">
      <w:start w:val="1"/>
      <w:numFmt w:val="bullet"/>
      <w:lvlText w:val="•"/>
      <w:lvlJc w:val="left"/>
      <w:pPr>
        <w:ind w:left="2786" w:hanging="360"/>
      </w:pPr>
      <w:rPr>
        <w:rFonts w:hint="default"/>
      </w:rPr>
    </w:lvl>
    <w:lvl w:ilvl="6" w:tplc="65FCEF8E">
      <w:start w:val="1"/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B62C6314">
      <w:start w:val="1"/>
      <w:numFmt w:val="bullet"/>
      <w:lvlText w:val="•"/>
      <w:lvlJc w:val="left"/>
      <w:pPr>
        <w:ind w:left="3689" w:hanging="360"/>
      </w:pPr>
      <w:rPr>
        <w:rFonts w:hint="default"/>
      </w:rPr>
    </w:lvl>
    <w:lvl w:ilvl="8" w:tplc="966C10C8">
      <w:start w:val="1"/>
      <w:numFmt w:val="bullet"/>
      <w:lvlText w:val="•"/>
      <w:lvlJc w:val="left"/>
      <w:pPr>
        <w:ind w:left="4141" w:hanging="360"/>
      </w:pPr>
      <w:rPr>
        <w:rFonts w:hint="default"/>
      </w:rPr>
    </w:lvl>
  </w:abstractNum>
  <w:abstractNum w:abstractNumId="32" w15:restartNumberingAfterBreak="0">
    <w:nsid w:val="5954444E"/>
    <w:multiLevelType w:val="hybridMultilevel"/>
    <w:tmpl w:val="C7F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4DB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D0037"/>
    <w:multiLevelType w:val="hybridMultilevel"/>
    <w:tmpl w:val="C8E2374E"/>
    <w:lvl w:ilvl="0" w:tplc="34C6DBF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1" w:tplc="B2FC0C42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99D2A1DC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3" w:tplc="05DE5230">
      <w:start w:val="1"/>
      <w:numFmt w:val="bullet"/>
      <w:lvlText w:val="•"/>
      <w:lvlJc w:val="left"/>
      <w:pPr>
        <w:ind w:left="3718" w:hanging="360"/>
      </w:pPr>
      <w:rPr>
        <w:rFonts w:hint="default"/>
      </w:rPr>
    </w:lvl>
    <w:lvl w:ilvl="4" w:tplc="558E8B5E">
      <w:start w:val="1"/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3D1CB480">
      <w:start w:val="1"/>
      <w:numFmt w:val="bullet"/>
      <w:lvlText w:val="•"/>
      <w:lvlJc w:val="left"/>
      <w:pPr>
        <w:ind w:left="5650" w:hanging="360"/>
      </w:pPr>
      <w:rPr>
        <w:rFonts w:hint="default"/>
      </w:rPr>
    </w:lvl>
    <w:lvl w:ilvl="6" w:tplc="484E2974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D45C5304">
      <w:start w:val="1"/>
      <w:numFmt w:val="bullet"/>
      <w:lvlText w:val="•"/>
      <w:lvlJc w:val="left"/>
      <w:pPr>
        <w:ind w:left="7582" w:hanging="360"/>
      </w:pPr>
      <w:rPr>
        <w:rFonts w:hint="default"/>
      </w:rPr>
    </w:lvl>
    <w:lvl w:ilvl="8" w:tplc="568241F2">
      <w:start w:val="1"/>
      <w:numFmt w:val="bullet"/>
      <w:lvlText w:val="•"/>
      <w:lvlJc w:val="left"/>
      <w:pPr>
        <w:ind w:left="8548" w:hanging="360"/>
      </w:pPr>
      <w:rPr>
        <w:rFonts w:hint="default"/>
      </w:rPr>
    </w:lvl>
  </w:abstractNum>
  <w:abstractNum w:abstractNumId="34" w15:restartNumberingAfterBreak="0">
    <w:nsid w:val="5CD651DE"/>
    <w:multiLevelType w:val="hybridMultilevel"/>
    <w:tmpl w:val="E36E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82D4D"/>
    <w:multiLevelType w:val="hybridMultilevel"/>
    <w:tmpl w:val="47F2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D4B97"/>
    <w:multiLevelType w:val="hybridMultilevel"/>
    <w:tmpl w:val="B28E7D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A6160E"/>
    <w:multiLevelType w:val="hybridMultilevel"/>
    <w:tmpl w:val="8096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B1DCB"/>
    <w:multiLevelType w:val="hybridMultilevel"/>
    <w:tmpl w:val="79DE9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B50C10"/>
    <w:multiLevelType w:val="hybridMultilevel"/>
    <w:tmpl w:val="074C64A8"/>
    <w:lvl w:ilvl="0" w:tplc="05248F9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1" w:tplc="43F0DEB8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E266156C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3" w:tplc="3AD4205C">
      <w:start w:val="1"/>
      <w:numFmt w:val="bullet"/>
      <w:lvlText w:val="•"/>
      <w:lvlJc w:val="left"/>
      <w:pPr>
        <w:ind w:left="3718" w:hanging="360"/>
      </w:pPr>
      <w:rPr>
        <w:rFonts w:hint="default"/>
      </w:rPr>
    </w:lvl>
    <w:lvl w:ilvl="4" w:tplc="B0342976">
      <w:start w:val="1"/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DC8E66A">
      <w:start w:val="1"/>
      <w:numFmt w:val="bullet"/>
      <w:lvlText w:val="•"/>
      <w:lvlJc w:val="left"/>
      <w:pPr>
        <w:ind w:left="5650" w:hanging="360"/>
      </w:pPr>
      <w:rPr>
        <w:rFonts w:hint="default"/>
      </w:rPr>
    </w:lvl>
    <w:lvl w:ilvl="6" w:tplc="203E3C0E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79288BC6">
      <w:start w:val="1"/>
      <w:numFmt w:val="bullet"/>
      <w:lvlText w:val="•"/>
      <w:lvlJc w:val="left"/>
      <w:pPr>
        <w:ind w:left="7582" w:hanging="360"/>
      </w:pPr>
      <w:rPr>
        <w:rFonts w:hint="default"/>
      </w:rPr>
    </w:lvl>
    <w:lvl w:ilvl="8" w:tplc="D4BE2A8C">
      <w:start w:val="1"/>
      <w:numFmt w:val="bullet"/>
      <w:lvlText w:val="•"/>
      <w:lvlJc w:val="left"/>
      <w:pPr>
        <w:ind w:left="8548" w:hanging="360"/>
      </w:pPr>
      <w:rPr>
        <w:rFonts w:hint="default"/>
      </w:rPr>
    </w:lvl>
  </w:abstractNum>
  <w:abstractNum w:abstractNumId="40" w15:restartNumberingAfterBreak="0">
    <w:nsid w:val="734903DC"/>
    <w:multiLevelType w:val="hybridMultilevel"/>
    <w:tmpl w:val="B0F66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892590"/>
    <w:multiLevelType w:val="hybridMultilevel"/>
    <w:tmpl w:val="52585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4C5AB4"/>
    <w:multiLevelType w:val="hybridMultilevel"/>
    <w:tmpl w:val="D194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27BE6"/>
    <w:multiLevelType w:val="hybridMultilevel"/>
    <w:tmpl w:val="E8800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D16CC6"/>
    <w:multiLevelType w:val="hybridMultilevel"/>
    <w:tmpl w:val="5D7E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32"/>
  </w:num>
  <w:num w:numId="4">
    <w:abstractNumId w:val="17"/>
  </w:num>
  <w:num w:numId="5">
    <w:abstractNumId w:val="28"/>
  </w:num>
  <w:num w:numId="6">
    <w:abstractNumId w:val="24"/>
  </w:num>
  <w:num w:numId="7">
    <w:abstractNumId w:val="23"/>
  </w:num>
  <w:num w:numId="8">
    <w:abstractNumId w:val="0"/>
  </w:num>
  <w:num w:numId="9">
    <w:abstractNumId w:val="35"/>
  </w:num>
  <w:num w:numId="10">
    <w:abstractNumId w:val="26"/>
  </w:num>
  <w:num w:numId="11">
    <w:abstractNumId w:val="4"/>
  </w:num>
  <w:num w:numId="12">
    <w:abstractNumId w:val="18"/>
  </w:num>
  <w:num w:numId="13">
    <w:abstractNumId w:val="41"/>
  </w:num>
  <w:num w:numId="14">
    <w:abstractNumId w:val="40"/>
  </w:num>
  <w:num w:numId="15">
    <w:abstractNumId w:val="34"/>
  </w:num>
  <w:num w:numId="16">
    <w:abstractNumId w:val="13"/>
  </w:num>
  <w:num w:numId="17">
    <w:abstractNumId w:val="25"/>
  </w:num>
  <w:num w:numId="18">
    <w:abstractNumId w:val="15"/>
  </w:num>
  <w:num w:numId="19">
    <w:abstractNumId w:val="33"/>
  </w:num>
  <w:num w:numId="20">
    <w:abstractNumId w:val="3"/>
  </w:num>
  <w:num w:numId="21">
    <w:abstractNumId w:val="39"/>
  </w:num>
  <w:num w:numId="22">
    <w:abstractNumId w:val="11"/>
  </w:num>
  <w:num w:numId="23">
    <w:abstractNumId w:val="1"/>
  </w:num>
  <w:num w:numId="24">
    <w:abstractNumId w:val="8"/>
  </w:num>
  <w:num w:numId="25">
    <w:abstractNumId w:val="44"/>
  </w:num>
  <w:num w:numId="26">
    <w:abstractNumId w:val="42"/>
  </w:num>
  <w:num w:numId="27">
    <w:abstractNumId w:val="31"/>
  </w:num>
  <w:num w:numId="28">
    <w:abstractNumId w:val="7"/>
  </w:num>
  <w:num w:numId="29">
    <w:abstractNumId w:val="12"/>
  </w:num>
  <w:num w:numId="30">
    <w:abstractNumId w:val="30"/>
  </w:num>
  <w:num w:numId="31">
    <w:abstractNumId w:val="37"/>
  </w:num>
  <w:num w:numId="32">
    <w:abstractNumId w:val="10"/>
  </w:num>
  <w:num w:numId="33">
    <w:abstractNumId w:val="2"/>
  </w:num>
  <w:num w:numId="34">
    <w:abstractNumId w:val="22"/>
  </w:num>
  <w:num w:numId="35">
    <w:abstractNumId w:val="27"/>
  </w:num>
  <w:num w:numId="36">
    <w:abstractNumId w:val="43"/>
  </w:num>
  <w:num w:numId="37">
    <w:abstractNumId w:val="19"/>
  </w:num>
  <w:num w:numId="38">
    <w:abstractNumId w:val="16"/>
  </w:num>
  <w:num w:numId="39">
    <w:abstractNumId w:val="6"/>
  </w:num>
  <w:num w:numId="40">
    <w:abstractNumId w:val="9"/>
  </w:num>
  <w:num w:numId="41">
    <w:abstractNumId w:val="36"/>
  </w:num>
  <w:num w:numId="42">
    <w:abstractNumId w:val="38"/>
  </w:num>
  <w:num w:numId="43">
    <w:abstractNumId w:val="29"/>
  </w:num>
  <w:num w:numId="44">
    <w:abstractNumId w:val="5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AFE"/>
    <w:rsid w:val="000056A5"/>
    <w:rsid w:val="000246C7"/>
    <w:rsid w:val="00033505"/>
    <w:rsid w:val="00041710"/>
    <w:rsid w:val="000602C6"/>
    <w:rsid w:val="00063062"/>
    <w:rsid w:val="000718F3"/>
    <w:rsid w:val="00075D6A"/>
    <w:rsid w:val="00092742"/>
    <w:rsid w:val="000B21FF"/>
    <w:rsid w:val="000C72F9"/>
    <w:rsid w:val="000D5B60"/>
    <w:rsid w:val="000E322F"/>
    <w:rsid w:val="000F33AF"/>
    <w:rsid w:val="00104AE8"/>
    <w:rsid w:val="001517B1"/>
    <w:rsid w:val="00157CAB"/>
    <w:rsid w:val="00171094"/>
    <w:rsid w:val="0017675A"/>
    <w:rsid w:val="001972F4"/>
    <w:rsid w:val="001A0254"/>
    <w:rsid w:val="001A1E3B"/>
    <w:rsid w:val="001A3D23"/>
    <w:rsid w:val="001B0196"/>
    <w:rsid w:val="001C1984"/>
    <w:rsid w:val="001C3434"/>
    <w:rsid w:val="001D0D49"/>
    <w:rsid w:val="001D52A2"/>
    <w:rsid w:val="001D6423"/>
    <w:rsid w:val="001E17CA"/>
    <w:rsid w:val="001E347A"/>
    <w:rsid w:val="001F4A9D"/>
    <w:rsid w:val="0021197C"/>
    <w:rsid w:val="00222296"/>
    <w:rsid w:val="002629B5"/>
    <w:rsid w:val="00265CEF"/>
    <w:rsid w:val="002742C1"/>
    <w:rsid w:val="00280AA3"/>
    <w:rsid w:val="00284DBF"/>
    <w:rsid w:val="00286CA8"/>
    <w:rsid w:val="00292054"/>
    <w:rsid w:val="002C420B"/>
    <w:rsid w:val="002D4159"/>
    <w:rsid w:val="002F4F13"/>
    <w:rsid w:val="00334181"/>
    <w:rsid w:val="00343C01"/>
    <w:rsid w:val="003554C7"/>
    <w:rsid w:val="003728C9"/>
    <w:rsid w:val="0039370A"/>
    <w:rsid w:val="00395A8F"/>
    <w:rsid w:val="003A6EFE"/>
    <w:rsid w:val="003B20BC"/>
    <w:rsid w:val="003D6F40"/>
    <w:rsid w:val="00426FCB"/>
    <w:rsid w:val="004453CF"/>
    <w:rsid w:val="00467C6E"/>
    <w:rsid w:val="00491D43"/>
    <w:rsid w:val="004A3799"/>
    <w:rsid w:val="004C3A06"/>
    <w:rsid w:val="004E6592"/>
    <w:rsid w:val="004F2397"/>
    <w:rsid w:val="004F2704"/>
    <w:rsid w:val="004F63BB"/>
    <w:rsid w:val="0051541C"/>
    <w:rsid w:val="00535673"/>
    <w:rsid w:val="0054290A"/>
    <w:rsid w:val="00545D92"/>
    <w:rsid w:val="005669C8"/>
    <w:rsid w:val="005669F0"/>
    <w:rsid w:val="005743A0"/>
    <w:rsid w:val="00580655"/>
    <w:rsid w:val="00585040"/>
    <w:rsid w:val="005D1567"/>
    <w:rsid w:val="005D3939"/>
    <w:rsid w:val="005D4852"/>
    <w:rsid w:val="005E0A9D"/>
    <w:rsid w:val="005E6C01"/>
    <w:rsid w:val="005F4EE0"/>
    <w:rsid w:val="00613465"/>
    <w:rsid w:val="006504D9"/>
    <w:rsid w:val="006B69C2"/>
    <w:rsid w:val="006C2646"/>
    <w:rsid w:val="006D3D85"/>
    <w:rsid w:val="006E56CE"/>
    <w:rsid w:val="00707619"/>
    <w:rsid w:val="0071357A"/>
    <w:rsid w:val="00736B1F"/>
    <w:rsid w:val="00743F83"/>
    <w:rsid w:val="00744363"/>
    <w:rsid w:val="0075248E"/>
    <w:rsid w:val="007609E1"/>
    <w:rsid w:val="0078325D"/>
    <w:rsid w:val="00786CB1"/>
    <w:rsid w:val="007A1CBC"/>
    <w:rsid w:val="007D54D7"/>
    <w:rsid w:val="007E4DB6"/>
    <w:rsid w:val="00845DBE"/>
    <w:rsid w:val="00851FA4"/>
    <w:rsid w:val="00863F3A"/>
    <w:rsid w:val="00874B5A"/>
    <w:rsid w:val="00880DE5"/>
    <w:rsid w:val="008A334B"/>
    <w:rsid w:val="008A45C6"/>
    <w:rsid w:val="008C089A"/>
    <w:rsid w:val="008C4633"/>
    <w:rsid w:val="008F34B3"/>
    <w:rsid w:val="0090419B"/>
    <w:rsid w:val="0091570B"/>
    <w:rsid w:val="0092310F"/>
    <w:rsid w:val="0093211F"/>
    <w:rsid w:val="00942B80"/>
    <w:rsid w:val="00966658"/>
    <w:rsid w:val="0098589A"/>
    <w:rsid w:val="009E2CFC"/>
    <w:rsid w:val="00A107B0"/>
    <w:rsid w:val="00A41149"/>
    <w:rsid w:val="00A441DD"/>
    <w:rsid w:val="00A544E8"/>
    <w:rsid w:val="00A560EB"/>
    <w:rsid w:val="00AA2AB9"/>
    <w:rsid w:val="00AB627E"/>
    <w:rsid w:val="00AD6E5F"/>
    <w:rsid w:val="00B25381"/>
    <w:rsid w:val="00B534D9"/>
    <w:rsid w:val="00B57270"/>
    <w:rsid w:val="00B62CFF"/>
    <w:rsid w:val="00B642C2"/>
    <w:rsid w:val="00B66965"/>
    <w:rsid w:val="00B928D9"/>
    <w:rsid w:val="00B9589B"/>
    <w:rsid w:val="00BC6872"/>
    <w:rsid w:val="00BD3A35"/>
    <w:rsid w:val="00C0213B"/>
    <w:rsid w:val="00C16065"/>
    <w:rsid w:val="00C1750F"/>
    <w:rsid w:val="00C2734C"/>
    <w:rsid w:val="00C353AE"/>
    <w:rsid w:val="00C37246"/>
    <w:rsid w:val="00C45141"/>
    <w:rsid w:val="00C64076"/>
    <w:rsid w:val="00C65EDC"/>
    <w:rsid w:val="00C707FC"/>
    <w:rsid w:val="00C9016E"/>
    <w:rsid w:val="00CA6B13"/>
    <w:rsid w:val="00CD4433"/>
    <w:rsid w:val="00CD555E"/>
    <w:rsid w:val="00CE38CF"/>
    <w:rsid w:val="00CE6171"/>
    <w:rsid w:val="00D14C80"/>
    <w:rsid w:val="00D16F77"/>
    <w:rsid w:val="00D27AC2"/>
    <w:rsid w:val="00D3248E"/>
    <w:rsid w:val="00D33648"/>
    <w:rsid w:val="00D4329F"/>
    <w:rsid w:val="00D443DF"/>
    <w:rsid w:val="00D5256C"/>
    <w:rsid w:val="00D55A9D"/>
    <w:rsid w:val="00D5764F"/>
    <w:rsid w:val="00D63162"/>
    <w:rsid w:val="00DA4D2D"/>
    <w:rsid w:val="00DB5E9B"/>
    <w:rsid w:val="00DC5A70"/>
    <w:rsid w:val="00DC65B9"/>
    <w:rsid w:val="00DD55E7"/>
    <w:rsid w:val="00DE2C11"/>
    <w:rsid w:val="00DE742D"/>
    <w:rsid w:val="00E02AFE"/>
    <w:rsid w:val="00E42D73"/>
    <w:rsid w:val="00E451CA"/>
    <w:rsid w:val="00E52EFD"/>
    <w:rsid w:val="00E577B2"/>
    <w:rsid w:val="00EA3683"/>
    <w:rsid w:val="00ED0AE0"/>
    <w:rsid w:val="00EF180C"/>
    <w:rsid w:val="00F10E44"/>
    <w:rsid w:val="00F335BD"/>
    <w:rsid w:val="00FC1F70"/>
    <w:rsid w:val="00FC2990"/>
    <w:rsid w:val="00F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1D7A4"/>
  <w15:docId w15:val="{A68CDAE4-F4AE-4BBE-8D17-7C1D4363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02AFE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02AFE"/>
    <w:pPr>
      <w:ind w:left="9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02AF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E02AFE"/>
  </w:style>
  <w:style w:type="character" w:customStyle="1" w:styleId="BodyTextChar">
    <w:name w:val="Body Text Char"/>
    <w:basedOn w:val="DefaultParagraphFont"/>
    <w:link w:val="BodyText"/>
    <w:uiPriority w:val="1"/>
    <w:rsid w:val="00E02AF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2AFE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E02AFE"/>
    <w:pPr>
      <w:ind w:left="720"/>
      <w:contextualSpacing/>
    </w:pPr>
  </w:style>
  <w:style w:type="paragraph" w:customStyle="1" w:styleId="Bullet1">
    <w:name w:val="Bullet 1"/>
    <w:basedOn w:val="Normal"/>
    <w:rsid w:val="00CE6171"/>
    <w:pPr>
      <w:widowControl/>
      <w:numPr>
        <w:numId w:val="6"/>
      </w:numPr>
      <w:tabs>
        <w:tab w:val="left" w:pos="360"/>
      </w:tabs>
      <w:spacing w:line="280" w:lineRule="exact"/>
    </w:pPr>
    <w:rPr>
      <w:rFonts w:ascii="Arial" w:hAnsi="Arial"/>
      <w:sz w:val="18"/>
      <w:szCs w:val="20"/>
    </w:rPr>
  </w:style>
  <w:style w:type="paragraph" w:customStyle="1" w:styleId="Bullet2">
    <w:name w:val="Bullet 2"/>
    <w:basedOn w:val="Bullet1"/>
    <w:rsid w:val="001D0D49"/>
    <w:pPr>
      <w:numPr>
        <w:numId w:val="7"/>
      </w:numPr>
      <w:tabs>
        <w:tab w:val="clear" w:pos="360"/>
        <w:tab w:val="clear" w:pos="1247"/>
        <w:tab w:val="left" w:pos="720"/>
      </w:tabs>
      <w:ind w:left="720" w:hanging="360"/>
    </w:pPr>
  </w:style>
  <w:style w:type="paragraph" w:styleId="NoSpacing">
    <w:name w:val="No Spacing"/>
    <w:uiPriority w:val="1"/>
    <w:qFormat/>
    <w:rsid w:val="00BD3A3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1D642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 Muveed</dc:creator>
  <cp:lastModifiedBy>Nadia Iqbal</cp:lastModifiedBy>
  <cp:revision>22</cp:revision>
  <dcterms:created xsi:type="dcterms:W3CDTF">2017-05-08T06:34:00Z</dcterms:created>
  <dcterms:modified xsi:type="dcterms:W3CDTF">2017-09-25T17:39:00Z</dcterms:modified>
</cp:coreProperties>
</file>