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Prakhar Goyal</w:t>
      </w:r>
    </w:p>
    <w:p>
      <w:pPr>
        <w:jc w:val="center"/>
      </w:pPr>
      <w:r>
        <w:rPr>
          <w:b/>
          <w:color w:val="2A4D7A"/>
          <w:sz w:val="23"/>
        </w:rPr>
        <w:t>GenAI Engineer — RAG Reliability, Evaluation &amp; Safety</w:t>
      </w:r>
    </w:p>
    <w:p>
      <w:pPr>
        <w:jc w:val="center"/>
      </w:pPr>
      <w:r>
        <w:rPr>
          <w:color w:val="555555"/>
          <w:sz w:val="18"/>
        </w:rPr>
        <w:t>Bengaluru, India · prakhar3949@gmail.com · +91 [—— to fill] · linkedin.com/in/prakhar3949 · prakhar3949.github.io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SUMMARY</w:t>
      </w:r>
    </w:p>
    <w:p>
      <w:pPr>
        <w:spacing w:after="60"/>
      </w:pPr>
      <w:r>
        <w:rPr>
          <w:sz w:val="20"/>
        </w:rPr>
        <w:t xml:space="preserve">Data scientist and AI engineer with </w:t>
      </w:r>
      <w:r>
        <w:rPr>
          <w:b/>
          <w:sz w:val="20"/>
        </w:rPr>
        <w:t>9+ years</w:t>
      </w:r>
      <w:r>
        <w:rPr>
          <w:sz w:val="20"/>
        </w:rPr>
        <w:t xml:space="preserve"> building and shipping ML systems end-to-end — from modeling to production MLOps. Drove </w:t>
      </w:r>
      <w:r>
        <w:rPr>
          <w:b/>
          <w:sz w:val="20"/>
        </w:rPr>
        <w:t>$150M+ in incremental revenue</w:t>
      </w:r>
      <w:r>
        <w:rPr>
          <w:sz w:val="20"/>
        </w:rPr>
        <w:t xml:space="preserve"> at FedEx through ML-powered retention and lifetime-value products. Now focused on </w:t>
      </w:r>
      <w:r>
        <w:rPr>
          <w:b/>
          <w:sz w:val="20"/>
        </w:rPr>
        <w:t>reliable, production-grade RAG</w:t>
      </w:r>
      <w:r>
        <w:rPr>
          <w:sz w:val="20"/>
        </w:rPr>
        <w:t>: self-correcting retrieval (Corrective RAG), RAGAS/LLM-as-judge evaluation, layered guardrails, and multi-provider LLM gateway routing — plus a deep-agent research platform with a full AgentOps layer. MS in Business Analytics (GPA 3.96).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CORE SKILLS</w:t>
      </w:r>
    </w:p>
    <w:p>
      <w:pPr>
        <w:spacing w:after="60"/>
      </w:pPr>
      <w:r>
        <w:rPr>
          <w:b/>
          <w:sz w:val="20"/>
        </w:rPr>
        <w:t>GenAI / LLM:</w:t>
      </w:r>
      <w:r>
        <w:rPr>
          <w:sz w:val="20"/>
        </w:rPr>
        <w:t xml:space="preserve"> LLM application &amp; agent design, ReAct agentic frameworks (LangGraph), Retrieval-Augmented Generation (RAG), prompt engineering, embeddings, tool-use/function-calling, Claude &amp; OpenAI APIs, multi-agent orchestration</w:t>
      </w:r>
    </w:p>
    <w:p>
      <w:pPr>
        <w:spacing w:after="60"/>
      </w:pPr>
      <w:r>
        <w:rPr>
          <w:b/>
          <w:sz w:val="20"/>
        </w:rPr>
        <w:t>RAG Architectures:</w:t>
      </w:r>
      <w:r>
        <w:rPr>
          <w:sz w:val="20"/>
        </w:rPr>
        <w:t xml:space="preserve"> Corrective RAG (CRAG), hybrid search (BM25 + vector), reranking, HyDE, RAG-Fusion</w:t>
      </w:r>
    </w:p>
    <w:p>
      <w:pPr>
        <w:spacing w:after="60"/>
      </w:pPr>
      <w:r>
        <w:rPr>
          <w:b/>
          <w:sz w:val="20"/>
        </w:rPr>
        <w:t>Evaluation &amp; Observability:</w:t>
      </w:r>
      <w:r>
        <w:rPr>
          <w:sz w:val="20"/>
        </w:rPr>
        <w:t xml:space="preserve"> RAGAS, LLM-as-judge, faithfulness/precision/recall metrics, retrieval eval design, Langfuse / LangSmith tracing</w:t>
      </w:r>
    </w:p>
    <w:p>
      <w:pPr>
        <w:spacing w:after="60"/>
      </w:pPr>
      <w:r>
        <w:rPr>
          <w:b/>
          <w:sz w:val="20"/>
        </w:rPr>
        <w:t>Guardrails &amp; Safety:</w:t>
      </w:r>
      <w:r>
        <w:rPr>
          <w:sz w:val="20"/>
        </w:rPr>
        <w:t xml:space="preserve"> Input/output filtering, prompt-injection defense, Pydantic structured-output validation, NeMo Guardrails, Llama Guard, red-teaming (Promptfoo), OWASP Top 10 for LLMs</w:t>
      </w:r>
    </w:p>
    <w:p>
      <w:pPr>
        <w:spacing w:after="60"/>
      </w:pPr>
      <w:r>
        <w:rPr>
          <w:b/>
          <w:sz w:val="20"/>
        </w:rPr>
        <w:t>LLM Gateways &amp; Cost Ops:</w:t>
      </w:r>
      <w:r>
        <w:rPr>
          <w:sz w:val="20"/>
        </w:rPr>
        <w:t xml:space="preserve"> Multi-provider LLM gateway routing, fallback/failover across models, token budgeting, cost &amp; latency monitoring, prompt caching</w:t>
      </w:r>
    </w:p>
    <w:p>
      <w:pPr>
        <w:spacing w:after="60"/>
      </w:pPr>
      <w:r>
        <w:rPr>
          <w:b/>
          <w:sz w:val="20"/>
        </w:rPr>
        <w:t>MLOps &amp; Engineering:</w:t>
      </w:r>
      <w:r>
        <w:rPr>
          <w:sz w:val="20"/>
        </w:rPr>
        <w:t xml:space="preserve"> MLflow, Azure Data Factory (ADF), Terraform (IaC), Databricks, CI/CD for ML, model monitoring/alerting, PySpark, Python, SQL, Snowflake</w:t>
      </w:r>
    </w:p>
    <w:p>
      <w:pPr>
        <w:spacing w:after="60"/>
      </w:pPr>
      <w:r>
        <w:rPr>
          <w:b/>
          <w:sz w:val="20"/>
        </w:rPr>
        <w:t>Cloud &amp; Data:</w:t>
      </w:r>
      <w:r>
        <w:rPr>
          <w:sz w:val="20"/>
        </w:rPr>
        <w:t xml:space="preserve"> Azure, Databricks, Snowflake, MSSQL, vector DBs (Chroma/Pinecone/Qdrant), large-scale data mining, Tableau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EXPERIENCE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Independent AI Engineering — Applied GenAI Projects · 2025 – Present · Bengaluru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Applied AI Project — Reliable RAG Platform for Financial Filings · 2026</w:t>
      </w:r>
    </w:p>
    <w:p>
      <w:pPr>
        <w:pStyle w:val="ListBullet"/>
        <w:spacing w:after="40"/>
      </w:pPr>
      <w:r>
        <w:rPr>
          <w:sz w:val="20"/>
        </w:rPr>
        <w:t xml:space="preserve">Built a </w:t>
      </w:r>
      <w:r>
        <w:rPr>
          <w:b/>
          <w:sz w:val="20"/>
        </w:rPr>
        <w:t>Corrective RAG (CRAG)</w:t>
      </w:r>
      <w:r>
        <w:rPr>
          <w:sz w:val="20"/>
        </w:rPr>
        <w:t xml:space="preserve"> pipeline over SEC filings/earnings transcripts that self-grades retrieval relevance and falls back to query rewrite or web search on weak retrieval, cutting hallucinations on ambiguous queries.</w:t>
      </w:r>
    </w:p>
    <w:p>
      <w:pPr>
        <w:pStyle w:val="ListBullet"/>
        <w:spacing w:after="40"/>
      </w:pPr>
      <w:r>
        <w:rPr>
          <w:sz w:val="20"/>
        </w:rPr>
        <w:t xml:space="preserve">Designed a </w:t>
      </w:r>
      <w:r>
        <w:rPr>
          <w:b/>
          <w:sz w:val="20"/>
        </w:rPr>
        <w:t>RAGAS + LLM-as-judge eval harness</w:t>
      </w:r>
      <w:r>
        <w:rPr>
          <w:sz w:val="20"/>
        </w:rPr>
        <w:t xml:space="preserve"> (faithfulness, answer relevance, context precision/recall) traced through </w:t>
      </w:r>
      <w:r>
        <w:rPr>
          <w:b/>
          <w:sz w:val="20"/>
        </w:rPr>
        <w:t>Langfuse</w:t>
      </w:r>
      <w:r>
        <w:rPr>
          <w:sz w:val="20"/>
        </w:rPr>
        <w:t>, used to measure and drive down hallucination rate on a labeled question set.</w:t>
      </w:r>
    </w:p>
    <w:p>
      <w:pPr>
        <w:pStyle w:val="ListBullet"/>
        <w:spacing w:after="40"/>
      </w:pPr>
      <w:r>
        <w:rPr>
          <w:sz w:val="20"/>
        </w:rPr>
        <w:t xml:space="preserve">Layered </w:t>
      </w:r>
      <w:r>
        <w:rPr>
          <w:b/>
          <w:sz w:val="20"/>
        </w:rPr>
        <w:t>guardrails</w:t>
      </w:r>
      <w:r>
        <w:rPr>
          <w:sz w:val="20"/>
        </w:rPr>
        <w:t xml:space="preserve"> (input/output filtering, Pydantic schema validation, prompt-injection defenses) and ran a </w:t>
      </w:r>
      <w:r>
        <w:rPr>
          <w:b/>
          <w:sz w:val="20"/>
        </w:rPr>
        <w:t>red-team suite (Promptfoo)</w:t>
      </w:r>
      <w:r>
        <w:rPr>
          <w:sz w:val="20"/>
        </w:rPr>
        <w:t xml:space="preserve"> against the pipeline; documented findings and fixes.</w:t>
      </w:r>
    </w:p>
    <w:p>
      <w:pPr>
        <w:pStyle w:val="ListBullet"/>
        <w:spacing w:after="40"/>
      </w:pPr>
      <w:r>
        <w:rPr>
          <w:sz w:val="20"/>
        </w:rPr>
        <w:t xml:space="preserve">Routed all model traffic through an </w:t>
      </w:r>
      <w:r>
        <w:rPr>
          <w:b/>
          <w:sz w:val="20"/>
        </w:rPr>
        <w:t>LLM gateway</w:t>
      </w:r>
      <w:r>
        <w:rPr>
          <w:sz w:val="20"/>
        </w:rPr>
        <w:t xml:space="preserve"> for multi-provider fallback, token budgeting, and cost/latency monitoring.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Applied AI Project — Deep-Agent Research Platform · 2026</w:t>
      </w:r>
    </w:p>
    <w:p>
      <w:pPr>
        <w:pStyle w:val="ListBullet"/>
        <w:spacing w:after="40"/>
      </w:pPr>
      <w:r>
        <w:rPr>
          <w:sz w:val="20"/>
        </w:rPr>
        <w:t xml:space="preserve">Built a deep-agent research platform (LangChain `deepagents`) with a </w:t>
      </w:r>
      <w:r>
        <w:rPr>
          <w:b/>
          <w:sz w:val="20"/>
        </w:rPr>
        <w:t>4-subagent team</w:t>
      </w:r>
      <w:r>
        <w:rPr>
          <w:sz w:val="20"/>
        </w:rPr>
        <w:t xml:space="preserve">, custom </w:t>
      </w:r>
      <w:r>
        <w:rPr>
          <w:b/>
          <w:sz w:val="20"/>
        </w:rPr>
        <w:t>middleware</w:t>
      </w:r>
      <w:r>
        <w:rPr>
          <w:sz w:val="20"/>
        </w:rPr>
        <w:t xml:space="preserve"> (context compression, prompt caching), </w:t>
      </w:r>
      <w:r>
        <w:rPr>
          <w:b/>
          <w:sz w:val="20"/>
        </w:rPr>
        <w:t>persistent BaseStore memory</w:t>
      </w:r>
      <w:r>
        <w:rPr>
          <w:sz w:val="20"/>
        </w:rPr>
        <w:t xml:space="preserve">, and a full </w:t>
      </w:r>
      <w:r>
        <w:rPr>
          <w:b/>
          <w:sz w:val="20"/>
        </w:rPr>
        <w:t>AgentOps layer</w:t>
      </w:r>
      <w:r>
        <w:rPr>
          <w:sz w:val="20"/>
        </w:rPr>
        <w:t xml:space="preserve"> — guardrails, RAGAS evals, tracing, and cost monitoring.</w:t>
      </w:r>
    </w:p>
    <w:p>
      <w:pPr>
        <w:spacing w:after="60"/>
      </w:pPr>
      <w:r>
        <w:rPr>
          <w:b/>
          <w:sz w:val="20"/>
        </w:rPr>
        <w:t>AI Hedge-Fund Tooling Suite</w:t>
      </w:r>
      <w:r>
        <w:rPr>
          <w:sz w:val="20"/>
        </w:rPr>
        <w:t xml:space="preserve"> — agentic, LLM-driven quantitative research system</w:t>
      </w:r>
    </w:p>
    <w:p>
      <w:pPr>
        <w:pStyle w:val="ListBullet"/>
        <w:spacing w:after="40"/>
      </w:pPr>
      <w:r>
        <w:rPr>
          <w:sz w:val="20"/>
        </w:rPr>
        <w:t xml:space="preserve">Architected an </w:t>
      </w:r>
      <w:r>
        <w:rPr>
          <w:b/>
          <w:sz w:val="20"/>
        </w:rPr>
        <w:t>agentic LLM system (Claude API)</w:t>
      </w:r>
      <w:r>
        <w:rPr>
          <w:sz w:val="20"/>
        </w:rPr>
        <w:t xml:space="preserve"> orchestrating 30+ specialized analysis tools across market, options, macro, and fundamentals data — tool routing, function-calling, and automated multi-step reasoning.</w:t>
      </w:r>
    </w:p>
    <w:p>
      <w:pPr>
        <w:pStyle w:val="ListBullet"/>
        <w:spacing w:after="40"/>
      </w:pPr>
      <w:r>
        <w:rPr>
          <w:sz w:val="20"/>
        </w:rPr>
        <w:t>Engineered production-grade reliability: parallelized fetching, caching, scheduled CI runs (GitHub Actions), and per-component error isolation across the full suite.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FedEx Services — Senior Data Scientist, Marketing · Dec 2022 – Apr 2025</w:t>
      </w:r>
    </w:p>
    <w:p>
      <w:r>
        <w:rPr>
          <w:i/>
          <w:color w:val="555555"/>
          <w:sz w:val="18"/>
        </w:rPr>
        <w:t>Stack: Databricks, PySpark, BTYD, LightGBM, MLflow, Azure Data Factory, Terraform</w:t>
      </w:r>
    </w:p>
    <w:p>
      <w:pPr>
        <w:pStyle w:val="ListBullet"/>
        <w:spacing w:after="40"/>
      </w:pPr>
      <w:r>
        <w:rPr>
          <w:sz w:val="20"/>
        </w:rPr>
        <w:t xml:space="preserve">Built and productionized a </w:t>
      </w:r>
      <w:r>
        <w:rPr>
          <w:b/>
          <w:sz w:val="20"/>
        </w:rPr>
        <w:t>Proactive Retention model</w:t>
      </w:r>
      <w:r>
        <w:rPr>
          <w:sz w:val="20"/>
        </w:rPr>
        <w:t xml:space="preserve"> (extended BTYD with a covariate-expansion layer) that drove </w:t>
      </w:r>
      <w:r>
        <w:rPr>
          <w:b/>
          <w:sz w:val="20"/>
        </w:rPr>
        <w:t>$150M+ net incremental revenue over two years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sz w:val="20"/>
        </w:rPr>
        <w:t xml:space="preserve">Owned </w:t>
      </w:r>
      <w:r>
        <w:rPr>
          <w:b/>
          <w:sz w:val="20"/>
        </w:rPr>
        <w:t>end-to-end MLOps</w:t>
      </w:r>
      <w:r>
        <w:rPr>
          <w:sz w:val="20"/>
        </w:rPr>
        <w:t>: automated retraining pipelines via ADF + Terraform (IaC); MLflow experiment tracking for precision, revenue, and volume trends.</w:t>
      </w:r>
    </w:p>
    <w:p>
      <w:pPr>
        <w:pStyle w:val="ListBullet"/>
        <w:spacing w:after="40"/>
      </w:pPr>
      <w:r>
        <w:rPr>
          <w:sz w:val="20"/>
        </w:rPr>
        <w:t xml:space="preserve">Delivered a </w:t>
      </w:r>
      <w:r>
        <w:rPr>
          <w:b/>
          <w:sz w:val="20"/>
        </w:rPr>
        <w:t>new-customer Lifetime Value model</w:t>
      </w:r>
      <w:r>
        <w:rPr>
          <w:sz w:val="20"/>
        </w:rPr>
        <w:t xml:space="preserve"> for accounts &lt; 6 months old — built the full product (pipelines, IaC, monitoring triggers/alarms) and a monthly performance dashboard.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Circle K — Data Scientist · Oct 2020 – Nov 2022</w:t>
      </w:r>
    </w:p>
    <w:p>
      <w:r>
        <w:rPr>
          <w:i/>
          <w:color w:val="555555"/>
          <w:sz w:val="18"/>
        </w:rPr>
        <w:t>Stack: PySpark, Databricks, time series (UCM), clustering, XGBoost, collaborative filtering</w:t>
      </w:r>
    </w:p>
    <w:p>
      <w:pPr>
        <w:pStyle w:val="ListBullet"/>
        <w:spacing w:after="40"/>
      </w:pPr>
      <w:r>
        <w:rPr>
          <w:sz w:val="20"/>
        </w:rPr>
        <w:t xml:space="preserve">Developed price-elasticity + UCM time-series models powering a </w:t>
      </w:r>
      <w:r>
        <w:rPr>
          <w:b/>
          <w:sz w:val="20"/>
        </w:rPr>
        <w:t>localized pricing program across 21 business units</w:t>
      </w:r>
      <w:r>
        <w:rPr>
          <w:sz w:val="20"/>
        </w:rPr>
        <w:t>; built a nonlinear optimization process for product pricing and an expected-vs-observed lift framework.</w:t>
      </w:r>
    </w:p>
    <w:p>
      <w:pPr>
        <w:pStyle w:val="ListBullet"/>
        <w:spacing w:after="40"/>
      </w:pPr>
      <w:r>
        <w:rPr>
          <w:sz w:val="20"/>
        </w:rPr>
        <w:t xml:space="preserve">Built an </w:t>
      </w:r>
      <w:r>
        <w:rPr>
          <w:b/>
          <w:sz w:val="20"/>
        </w:rPr>
        <w:t>assortment recommendation engine</w:t>
      </w:r>
      <w:r>
        <w:rPr>
          <w:sz w:val="20"/>
        </w:rPr>
        <w:t xml:space="preserve"> specifying per-store add/drop decisions.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AIG Analytics &amp; Services — Business Analyst (Data Scientist) · Jul 2015 – Oct 2018</w:t>
      </w:r>
    </w:p>
    <w:p>
      <w:r>
        <w:rPr>
          <w:i/>
          <w:color w:val="555555"/>
          <w:sz w:val="18"/>
        </w:rPr>
        <w:t>Stack: Random Forest, LightGBM, SVM, TF-IDF, Python, MSSQL, Snowflake, Tableau, A/B testing</w:t>
      </w:r>
    </w:p>
    <w:p>
      <w:pPr>
        <w:pStyle w:val="ListBullet"/>
        <w:spacing w:after="40"/>
      </w:pPr>
      <w:r>
        <w:rPr>
          <w:b/>
          <w:sz w:val="20"/>
        </w:rPr>
        <w:t>Policy-churn model</w:t>
      </w:r>
      <w:r>
        <w:rPr>
          <w:sz w:val="20"/>
        </w:rPr>
        <w:t xml:space="preserve"> (SVM + TF-IDF on policy attributes) predicting cancellation pre-expiry — accuracy, precision, recall, and F-score all </w:t>
      </w:r>
      <w:r>
        <w:rPr>
          <w:b/>
          <w:sz w:val="20"/>
        </w:rPr>
        <w:t>&gt; 95%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b/>
          <w:sz w:val="20"/>
        </w:rPr>
        <w:t>Propensity model</w:t>
      </w:r>
      <w:r>
        <w:rPr>
          <w:sz w:val="20"/>
        </w:rPr>
        <w:t xml:space="preserve"> (gradient boosting) for high-conversion customers + driver analysis with A/B validation; cut marketing spend </w:t>
      </w:r>
      <w:r>
        <w:rPr>
          <w:b/>
          <w:sz w:val="20"/>
        </w:rPr>
        <w:t>~10%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b/>
          <w:sz w:val="20"/>
        </w:rPr>
        <w:t>Fraud-detection model</w:t>
      </w:r>
      <w:r>
        <w:rPr>
          <w:sz w:val="20"/>
        </w:rPr>
        <w:t xml:space="preserve"> (Random Forest on historical claims + global CLUE data) that reduced false positives and improved Claims resource allocation </w:t>
      </w:r>
      <w:r>
        <w:rPr>
          <w:b/>
          <w:sz w:val="20"/>
        </w:rPr>
        <w:t>~20%</w:t>
      </w:r>
      <w:r>
        <w:rPr>
          <w:sz w:val="20"/>
        </w:rPr>
        <w:t>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SELECTED PROJECTS</w:t>
      </w:r>
    </w:p>
    <w:p>
      <w:pPr>
        <w:pStyle w:val="ListBullet"/>
        <w:spacing w:after="40"/>
      </w:pPr>
      <w:r>
        <w:rPr>
          <w:b/>
          <w:sz w:val="20"/>
        </w:rPr>
        <w:t>Optical Digit Recognition</w:t>
      </w:r>
      <w:r>
        <w:rPr>
          <w:sz w:val="20"/>
        </w:rPr>
        <w:t xml:space="preserve"> — CNN (Keras) achieving </w:t>
      </w:r>
      <w:r>
        <w:rPr>
          <w:b/>
          <w:sz w:val="20"/>
        </w:rPr>
        <w:t>99.42%</w:t>
      </w:r>
      <w:r>
        <w:rPr>
          <w:sz w:val="20"/>
        </w:rPr>
        <w:t xml:space="preserve"> accuracy with hyperparameter tuning; packaged as a Python/tkinter app.</w:t>
      </w:r>
    </w:p>
    <w:p>
      <w:pPr>
        <w:pStyle w:val="ListBullet"/>
        <w:spacing w:after="40"/>
      </w:pPr>
      <w:r>
        <w:rPr>
          <w:b/>
          <w:sz w:val="20"/>
        </w:rPr>
        <w:t>Bitcoin Price Forecasting</w:t>
      </w:r>
      <w:r>
        <w:rPr>
          <w:sz w:val="20"/>
        </w:rPr>
        <w:t xml:space="preserve"> — seasonal ARIMA model with EDA-driven differencing; deployed via R/Shiny.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EDUCATION</w:t>
      </w:r>
    </w:p>
    <w:p>
      <w:pPr>
        <w:spacing w:after="60"/>
      </w:pPr>
      <w:r>
        <w:rPr>
          <w:b/>
          <w:sz w:val="20"/>
        </w:rPr>
        <w:t>M.S., Business Analytics</w:t>
      </w:r>
      <w:r>
        <w:rPr>
          <w:sz w:val="20"/>
        </w:rPr>
        <w:t xml:space="preserve"> — University of Cincinnati, Lindner College of Business · 2020 · </w:t>
      </w:r>
      <w:r>
        <w:rPr>
          <w:b/>
          <w:sz w:val="20"/>
        </w:rPr>
        <w:t>GPA 3.96/4.0</w:t>
      </w:r>
    </w:p>
    <w:p>
      <w:pPr>
        <w:spacing w:after="60"/>
      </w:pPr>
      <w:r>
        <w:rPr>
          <w:b/>
          <w:sz w:val="20"/>
        </w:rPr>
        <w:t>B.Tech, Electronics &amp; Communication</w:t>
      </w:r>
      <w:r>
        <w:rPr>
          <w:sz w:val="20"/>
        </w:rPr>
        <w:t xml:space="preserve"> — The LNM Institute of Information Technology, Jaipur · 2014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