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was designed to be as lightweight as possible and should be good to host on GitHub pages as it only uses pure HTML/CSS/Javascript.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If you want to test the website without deploying it, you can navigate to the project folder in a terminal and type </w:t>
      </w:r>
      <w:r w:rsidDel="00000000" w:rsidR="00000000" w:rsidRPr="00000000">
        <w:rPr>
          <w:b w:val="1"/>
          <w:rtl w:val="0"/>
        </w:rPr>
        <w:t xml:space="preserve">python -m http.server</w:t>
      </w:r>
      <w:r w:rsidDel="00000000" w:rsidR="00000000" w:rsidRPr="00000000">
        <w:rPr>
          <w:rtl w:val="0"/>
        </w:rPr>
        <w:t xml:space="preserve"> (or </w:t>
      </w:r>
      <w:r w:rsidDel="00000000" w:rsidR="00000000" w:rsidRPr="00000000">
        <w:rPr>
          <w:b w:val="1"/>
          <w:rtl w:val="0"/>
        </w:rPr>
        <w:t xml:space="preserve">Python3</w:t>
      </w:r>
      <w:r w:rsidDel="00000000" w:rsidR="00000000" w:rsidRPr="00000000">
        <w:rPr>
          <w:rtl w:val="0"/>
        </w:rPr>
        <w:t xml:space="preserve">. Depending on your installation). Python has a web server built in so leave this running and you should be able to access the site in your browser at localhost:8000 (if you want to test it on a different device, you’ll have to find the IP address of the computer running the webserver and just do: 192.168.1.X:8000 in a browser.)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style.css file does have some slight modifications for smaller screens to make it look better on mobile devices.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 was able to implement a dropdown for searching Works, Authors, and Institutions. I did not have time to add a sorting feature, but they do have some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sorting functionality built in</w:t>
        </w:r>
      </w:hyperlink>
      <w:r w:rsidDel="00000000" w:rsidR="00000000" w:rsidRPr="00000000">
        <w:rPr>
          <w:rtl w:val="0"/>
        </w:rPr>
        <w:t xml:space="preserve">. Please see the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OpenAlex API Docs</w:t>
        </w:r>
      </w:hyperlink>
      <w:r w:rsidDel="00000000" w:rsidR="00000000" w:rsidRPr="00000000">
        <w:rPr>
          <w:rtl w:val="0"/>
        </w:rPr>
        <w:t xml:space="preserve"> for more information.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openalex.org/how-to-use-the-api/get-lists-of-entities/sort-entity-lists" TargetMode="External"/><Relationship Id="rId7" Type="http://schemas.openxmlformats.org/officeDocument/2006/relationships/hyperlink" Target="https://docs.openalex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