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9EAE9C" w14:textId="43A6B34C" w:rsidR="00F71AD8" w:rsidRPr="00D87257" w:rsidRDefault="005F7F55" w:rsidP="00F71AD8">
      <w:pPr>
        <w:rPr>
          <w:rFonts w:ascii="Calibri" w:hAnsi="Calibri" w:cs="Calibri"/>
          <w:sz w:val="22"/>
          <w:szCs w:val="22"/>
        </w:rPr>
      </w:pPr>
      <w:r w:rsidRPr="00D87257">
        <w:rPr>
          <w:rFonts w:ascii="Calibri" w:hAnsi="Calibri" w:cs="Calibri"/>
          <w:sz w:val="22"/>
          <w:szCs w:val="22"/>
        </w:rPr>
        <w:t>Summit &amp; PDS Release – Full News Story – </w:t>
      </w:r>
      <w:r w:rsidR="00D87257" w:rsidRPr="00D87257">
        <w:rPr>
          <w:rFonts w:ascii="Calibri" w:hAnsi="Calibri" w:cs="Calibri"/>
          <w:sz w:val="22"/>
          <w:szCs w:val="22"/>
        </w:rPr>
        <w:t xml:space="preserve">USE: </w:t>
      </w:r>
      <w:r w:rsidRPr="00D87257">
        <w:rPr>
          <w:rFonts w:ascii="Calibri" w:hAnsi="Calibri" w:cs="Calibri"/>
          <w:sz w:val="22"/>
          <w:szCs w:val="22"/>
        </w:rPr>
        <w:t>Web News Content</w:t>
      </w:r>
      <w:r w:rsidRPr="00D87257">
        <w:rPr>
          <w:rFonts w:ascii="Calibri" w:hAnsi="Calibri" w:cs="Calibri"/>
          <w:sz w:val="22"/>
          <w:szCs w:val="22"/>
        </w:rPr>
        <w:br/>
      </w:r>
    </w:p>
    <w:p w14:paraId="7BC4BC2D" w14:textId="77777777" w:rsidR="002E0AC4" w:rsidRPr="002E0AC4" w:rsidRDefault="002E0AC4" w:rsidP="002E0AC4">
      <w:pPr>
        <w:rPr>
          <w:rFonts w:ascii="Calibri Light" w:hAnsi="Calibri Light" w:cs="Calibri Light"/>
        </w:rPr>
      </w:pPr>
    </w:p>
    <w:p w14:paraId="25EEC7DE" w14:textId="77777777" w:rsidR="002E0AC4" w:rsidRPr="001A2FA8" w:rsidRDefault="002E0AC4" w:rsidP="002E0AC4">
      <w:pPr>
        <w:rPr>
          <w:rFonts w:ascii="Calibri Light" w:hAnsi="Calibri Light" w:cs="Calibri Light"/>
          <w:sz w:val="36"/>
          <w:szCs w:val="36"/>
        </w:rPr>
      </w:pPr>
      <w:r w:rsidRPr="002E0AC4">
        <w:rPr>
          <w:rFonts w:ascii="Calibri Light" w:hAnsi="Calibri Light" w:cs="Calibri Light"/>
          <w:sz w:val="36"/>
          <w:szCs w:val="36"/>
        </w:rPr>
        <w:t>Summit Drilling Acquires Preferred Drilling Solutions, Expanding Environmental Services Across the Southeast and Gulf Coast</w:t>
      </w:r>
    </w:p>
    <w:p w14:paraId="0E9AA26C" w14:textId="77777777" w:rsidR="002E0AC4" w:rsidRPr="002E0AC4" w:rsidRDefault="002E0AC4" w:rsidP="002E0AC4">
      <w:pPr>
        <w:rPr>
          <w:rFonts w:ascii="Calibri Light" w:hAnsi="Calibri Light" w:cs="Calibri Light"/>
        </w:rPr>
      </w:pPr>
    </w:p>
    <w:p w14:paraId="54765435" w14:textId="77777777" w:rsidR="002E0AC4" w:rsidRPr="002E0AC4" w:rsidRDefault="002E0AC4" w:rsidP="002E0AC4">
      <w:pPr>
        <w:rPr>
          <w:rFonts w:ascii="Calibri Light" w:hAnsi="Calibri Light" w:cs="Calibri Light"/>
        </w:rPr>
      </w:pPr>
      <w:r w:rsidRPr="002E0AC4">
        <w:rPr>
          <w:rFonts w:ascii="Calibri" w:hAnsi="Calibri" w:cs="Calibri"/>
          <w:b/>
          <w:bCs/>
        </w:rPr>
        <w:t>BRIDGEWATER, NJ</w:t>
      </w:r>
      <w:r w:rsidRPr="002E0AC4">
        <w:rPr>
          <w:rFonts w:ascii="Calibri Light" w:hAnsi="Calibri Light" w:cs="Calibri Light"/>
        </w:rPr>
        <w:t xml:space="preserve"> — Summit Drilling, LLC (“Summit”), a leading provider of environmental and geotechnical services, today announced the acquisition of Preferred Drilling Solutions, Inc. (“PDS”), a premier environmental drilling and remediation contractor headquartered in Florida.</w:t>
      </w:r>
    </w:p>
    <w:p w14:paraId="5A8956CF" w14:textId="77777777" w:rsidR="002E0AC4" w:rsidRDefault="002E0AC4" w:rsidP="002E0AC4">
      <w:pPr>
        <w:rPr>
          <w:rFonts w:ascii="Calibri Light" w:hAnsi="Calibri Light" w:cs="Calibri Light"/>
        </w:rPr>
      </w:pPr>
      <w:r w:rsidRPr="002E0AC4">
        <w:rPr>
          <w:rFonts w:ascii="Calibri Light" w:hAnsi="Calibri Light" w:cs="Calibri Light"/>
        </w:rPr>
        <w:t>This strategic acquisition significantly expands Summit’s operational footprint across the Southeastern United States and Gulf Coast, while enhancing its ability to deliver comprehensive site investigation and remediation solutions to environmental consultants, engineers, and project stakeholders.</w:t>
      </w:r>
    </w:p>
    <w:p w14:paraId="3F2C6D28" w14:textId="77777777" w:rsidR="002E0AC4" w:rsidRPr="002E0AC4" w:rsidRDefault="002E0AC4" w:rsidP="002E0AC4">
      <w:pPr>
        <w:rPr>
          <w:rFonts w:ascii="Calibri Light" w:hAnsi="Calibri Light" w:cs="Calibri Light"/>
        </w:rPr>
      </w:pPr>
    </w:p>
    <w:p w14:paraId="61D43011" w14:textId="2F801A59" w:rsidR="002E0AC4" w:rsidRDefault="002E0AC4" w:rsidP="002E0AC4">
      <w:pPr>
        <w:rPr>
          <w:rFonts w:ascii="Calibri Light" w:hAnsi="Calibri Light" w:cs="Calibri Light"/>
        </w:rPr>
      </w:pPr>
      <w:r w:rsidRPr="002E0AC4">
        <w:rPr>
          <w:rFonts w:ascii="Calibri Light" w:hAnsi="Calibri Light" w:cs="Calibri Light"/>
        </w:rPr>
        <w:t xml:space="preserve">Founded in 2001, PDS has earned a strong reputation for delivering high-quality environmental drilling and remediation services. With </w:t>
      </w:r>
      <w:r w:rsidR="00655804">
        <w:rPr>
          <w:rFonts w:ascii="Calibri Light" w:hAnsi="Calibri Light" w:cs="Calibri Light"/>
        </w:rPr>
        <w:t>multiple</w:t>
      </w:r>
      <w:r w:rsidRPr="002E0AC4">
        <w:rPr>
          <w:rFonts w:ascii="Calibri Light" w:hAnsi="Calibri Light" w:cs="Calibri Light"/>
        </w:rPr>
        <w:t xml:space="preserve"> locations across Florida and operations extending into Georgia, Alabama, Mississippi, Louisiana, and South Carolina, PDS brings deep regional expertise and a seasoned team with more than 200 years of combined industry experience.</w:t>
      </w:r>
    </w:p>
    <w:p w14:paraId="7774EEA3" w14:textId="77777777" w:rsidR="002E0AC4" w:rsidRPr="002E0AC4" w:rsidRDefault="002E0AC4" w:rsidP="002E0AC4">
      <w:pPr>
        <w:rPr>
          <w:rFonts w:ascii="Calibri Light" w:hAnsi="Calibri Light" w:cs="Calibri Light"/>
        </w:rPr>
      </w:pPr>
    </w:p>
    <w:p w14:paraId="2444F975" w14:textId="6025509E" w:rsidR="002E0AC4" w:rsidRDefault="002E0AC4" w:rsidP="002E0AC4">
      <w:pPr>
        <w:rPr>
          <w:rFonts w:ascii="Calibri Light" w:hAnsi="Calibri Light" w:cs="Calibri Light"/>
        </w:rPr>
      </w:pPr>
      <w:r w:rsidRPr="002E0AC4">
        <w:rPr>
          <w:rFonts w:ascii="Calibri Light" w:hAnsi="Calibri Light" w:cs="Calibri Light"/>
          <w:i/>
          <w:iCs/>
        </w:rPr>
        <w:t xml:space="preserve">“The addition of PDS to the Summit family represents a major step forward in our mission to be the best-in-class environmental services company on the East Coast,” </w:t>
      </w:r>
      <w:r w:rsidRPr="002E0AC4">
        <w:rPr>
          <w:rFonts w:ascii="Calibri Light" w:hAnsi="Calibri Light" w:cs="Calibri Light"/>
        </w:rPr>
        <w:t xml:space="preserve">said Ron </w:t>
      </w:r>
      <w:proofErr w:type="spellStart"/>
      <w:r w:rsidRPr="002E0AC4">
        <w:rPr>
          <w:rFonts w:ascii="Calibri Light" w:hAnsi="Calibri Light" w:cs="Calibri Light"/>
        </w:rPr>
        <w:t>Bucca</w:t>
      </w:r>
      <w:proofErr w:type="spellEnd"/>
      <w:r w:rsidRPr="002E0AC4">
        <w:rPr>
          <w:rFonts w:ascii="Calibri Light" w:hAnsi="Calibri Light" w:cs="Calibri Light"/>
        </w:rPr>
        <w:t xml:space="preserve">, CEO of Summit Drilling. </w:t>
      </w:r>
      <w:r w:rsidRPr="002E0AC4">
        <w:rPr>
          <w:rFonts w:ascii="Calibri Light" w:hAnsi="Calibri Light" w:cs="Calibri Light"/>
          <w:i/>
          <w:iCs/>
        </w:rPr>
        <w:t>“PDS’s commitment to safety, quality, and customer service aligns seamlessly with our culture. Their expertise</w:t>
      </w:r>
      <w:r w:rsidR="001A2FA8">
        <w:rPr>
          <w:rFonts w:ascii="Calibri Light" w:hAnsi="Calibri Light" w:cs="Calibri Light"/>
          <w:i/>
          <w:iCs/>
        </w:rPr>
        <w:t xml:space="preserve">, </w:t>
      </w:r>
      <w:r w:rsidRPr="002E0AC4">
        <w:rPr>
          <w:rFonts w:ascii="Calibri Light" w:hAnsi="Calibri Light" w:cs="Calibri Light"/>
          <w:i/>
          <w:iCs/>
        </w:rPr>
        <w:t>particularly in sonic drilling and remediation</w:t>
      </w:r>
      <w:r w:rsidR="001A2FA8">
        <w:rPr>
          <w:rFonts w:ascii="Calibri Light" w:hAnsi="Calibri Light" w:cs="Calibri Light"/>
          <w:i/>
          <w:iCs/>
        </w:rPr>
        <w:t xml:space="preserve">, </w:t>
      </w:r>
      <w:r w:rsidRPr="002E0AC4">
        <w:rPr>
          <w:rFonts w:ascii="Calibri Light" w:hAnsi="Calibri Light" w:cs="Calibri Light"/>
          <w:i/>
          <w:iCs/>
        </w:rPr>
        <w:t>strengthens</w:t>
      </w:r>
      <w:r w:rsidRPr="002E0AC4">
        <w:rPr>
          <w:rFonts w:ascii="Calibri Light" w:hAnsi="Calibri Light" w:cs="Calibri Light"/>
        </w:rPr>
        <w:t xml:space="preserve"> our ability to support c</w:t>
      </w:r>
      <w:r w:rsidR="004D7644">
        <w:rPr>
          <w:rFonts w:ascii="Calibri Light" w:hAnsi="Calibri Light" w:cs="Calibri Light"/>
        </w:rPr>
        <w:t>ustomer</w:t>
      </w:r>
      <w:r w:rsidRPr="002E0AC4">
        <w:rPr>
          <w:rFonts w:ascii="Calibri Light" w:hAnsi="Calibri Light" w:cs="Calibri Light"/>
        </w:rPr>
        <w:t>s on complex projects across an expanded geographic area.”</w:t>
      </w:r>
    </w:p>
    <w:p w14:paraId="33ED0E20" w14:textId="77777777" w:rsidR="002E0AC4" w:rsidRPr="002E0AC4" w:rsidRDefault="002E0AC4" w:rsidP="002E0AC4">
      <w:pPr>
        <w:rPr>
          <w:rFonts w:ascii="Calibri Light" w:hAnsi="Calibri Light" w:cs="Calibri Light"/>
        </w:rPr>
      </w:pPr>
    </w:p>
    <w:p w14:paraId="0522CBF5" w14:textId="77777777" w:rsidR="002E0AC4" w:rsidRPr="00CF7818" w:rsidRDefault="002E0AC4" w:rsidP="002E0AC4">
      <w:pPr>
        <w:rPr>
          <w:rFonts w:ascii="Calibri" w:hAnsi="Calibri" w:cs="Calibri"/>
          <w:b/>
          <w:bCs/>
        </w:rPr>
      </w:pPr>
      <w:r w:rsidRPr="002E0AC4">
        <w:rPr>
          <w:rFonts w:ascii="Calibri" w:hAnsi="Calibri" w:cs="Calibri"/>
          <w:b/>
          <w:bCs/>
        </w:rPr>
        <w:t>Expanding Capabilities and Capacity</w:t>
      </w:r>
    </w:p>
    <w:p w14:paraId="47EC07E1" w14:textId="77777777" w:rsidR="002E0AC4" w:rsidRPr="002E0AC4" w:rsidRDefault="002E0AC4" w:rsidP="002E0AC4">
      <w:pPr>
        <w:rPr>
          <w:rFonts w:ascii="Calibri Light" w:hAnsi="Calibri Light" w:cs="Calibri Light"/>
        </w:rPr>
      </w:pPr>
    </w:p>
    <w:p w14:paraId="22F7304D" w14:textId="77777777" w:rsidR="002E0AC4" w:rsidRPr="002E0AC4" w:rsidRDefault="002E0AC4" w:rsidP="002E0AC4">
      <w:pPr>
        <w:rPr>
          <w:rFonts w:ascii="Calibri Light" w:hAnsi="Calibri Light" w:cs="Calibri Light"/>
        </w:rPr>
      </w:pPr>
      <w:r w:rsidRPr="002E0AC4">
        <w:rPr>
          <w:rFonts w:ascii="Calibri Light" w:hAnsi="Calibri Light" w:cs="Calibri Light"/>
        </w:rPr>
        <w:t>The acquisition enhances Summit’s already robust services platform by adding both geographic density and technical depth. Together, Summit and PDS will deliver:</w:t>
      </w:r>
    </w:p>
    <w:p w14:paraId="2D0D23C6" w14:textId="5FB8BF5D" w:rsidR="005F7F55" w:rsidRDefault="005F7F55" w:rsidP="00CF7818">
      <w:pPr>
        <w:rPr>
          <w:rFonts w:ascii="Calibri Light" w:hAnsi="Calibri Light" w:cs="Calibri Light"/>
        </w:rPr>
      </w:pPr>
      <w:r>
        <w:rPr>
          <w:rFonts w:ascii="Calibri Light" w:hAnsi="Calibri Light" w:cs="Calibri Light"/>
        </w:rPr>
        <w:t xml:space="preserve">   </w:t>
      </w:r>
      <w:r w:rsidR="00CF7818">
        <w:rPr>
          <w:rFonts w:ascii="Calibri Light" w:hAnsi="Calibri Light" w:cs="Calibri Light"/>
        </w:rPr>
        <w:t>• </w:t>
      </w:r>
      <w:r w:rsidR="002E0AC4" w:rsidRPr="002E0AC4">
        <w:rPr>
          <w:rFonts w:ascii="Calibri Light" w:hAnsi="Calibri Light" w:cs="Calibri Light"/>
        </w:rPr>
        <w:t>Expanded Sonic Drilling Leadership – Increased access to advanced drilling</w:t>
      </w:r>
      <w:r w:rsidR="0073304E">
        <w:rPr>
          <w:rFonts w:ascii="Calibri Light" w:hAnsi="Calibri Light" w:cs="Calibri Light"/>
        </w:rPr>
        <w:t xml:space="preserve"> </w:t>
      </w:r>
      <w:r w:rsidR="002E0AC4" w:rsidRPr="002E0AC4">
        <w:rPr>
          <w:rFonts w:ascii="Calibri Light" w:hAnsi="Calibri Light" w:cs="Calibri Light"/>
        </w:rPr>
        <w:t>technologies</w:t>
      </w:r>
      <w:r w:rsidR="0073304E">
        <w:rPr>
          <w:rFonts w:ascii="Calibri Light" w:hAnsi="Calibri Light" w:cs="Calibri Light"/>
        </w:rPr>
        <w:t xml:space="preserve">. </w:t>
      </w:r>
      <w:r w:rsidR="00CF7818">
        <w:rPr>
          <w:rFonts w:ascii="Calibri Light" w:hAnsi="Calibri Light" w:cs="Calibri Light"/>
        </w:rPr>
        <w:br/>
      </w:r>
      <w:r>
        <w:rPr>
          <w:rFonts w:ascii="Calibri Light" w:hAnsi="Calibri Light" w:cs="Calibri Light"/>
        </w:rPr>
        <w:t xml:space="preserve">   </w:t>
      </w:r>
      <w:r w:rsidR="00CF7818">
        <w:rPr>
          <w:rFonts w:ascii="Calibri Light" w:hAnsi="Calibri Light" w:cs="Calibri Light"/>
        </w:rPr>
        <w:t>• </w:t>
      </w:r>
      <w:r w:rsidR="002E0AC4" w:rsidRPr="002E0AC4">
        <w:rPr>
          <w:rFonts w:ascii="Calibri Light" w:hAnsi="Calibri Light" w:cs="Calibri Light"/>
        </w:rPr>
        <w:t>Greater Project Capacity – Ability to deploy multiple crews and equipment sets</w:t>
      </w:r>
    </w:p>
    <w:p w14:paraId="4FA0C1CA" w14:textId="77777777" w:rsidR="005F7F55" w:rsidRDefault="005F7F55" w:rsidP="00CF7818">
      <w:pPr>
        <w:rPr>
          <w:rFonts w:ascii="Calibri Light" w:hAnsi="Calibri Light" w:cs="Calibri Light"/>
        </w:rPr>
      </w:pPr>
      <w:r>
        <w:rPr>
          <w:rFonts w:ascii="Calibri Light" w:hAnsi="Calibri Light" w:cs="Calibri Light"/>
        </w:rPr>
        <w:t xml:space="preserve">      </w:t>
      </w:r>
      <w:r w:rsidR="002E0AC4" w:rsidRPr="002E0AC4">
        <w:rPr>
          <w:rFonts w:ascii="Calibri Light" w:hAnsi="Calibri Light" w:cs="Calibri Light"/>
        </w:rPr>
        <w:t xml:space="preserve">simultaneously on large, complex projects without compromising responsiveness to other </w:t>
      </w:r>
      <w:r>
        <w:rPr>
          <w:rFonts w:ascii="Calibri Light" w:hAnsi="Calibri Light" w:cs="Calibri Light"/>
        </w:rPr>
        <w:t xml:space="preserve"> </w:t>
      </w:r>
    </w:p>
    <w:p w14:paraId="5C7AA466" w14:textId="6DBADB7F" w:rsidR="005F7F55" w:rsidRDefault="005F7F55" w:rsidP="00CF7818">
      <w:pPr>
        <w:rPr>
          <w:rFonts w:ascii="Calibri Light" w:hAnsi="Calibri Light" w:cs="Calibri Light"/>
        </w:rPr>
      </w:pPr>
      <w:r>
        <w:rPr>
          <w:rFonts w:ascii="Calibri Light" w:hAnsi="Calibri Light" w:cs="Calibri Light"/>
        </w:rPr>
        <w:t xml:space="preserve">      </w:t>
      </w:r>
      <w:r w:rsidR="002E0AC4" w:rsidRPr="002E0AC4">
        <w:rPr>
          <w:rFonts w:ascii="Calibri Light" w:hAnsi="Calibri Light" w:cs="Calibri Light"/>
        </w:rPr>
        <w:t>c</w:t>
      </w:r>
      <w:r w:rsidR="004D7644">
        <w:rPr>
          <w:rFonts w:ascii="Calibri Light" w:hAnsi="Calibri Light" w:cs="Calibri Light"/>
        </w:rPr>
        <w:t>ustomer</w:t>
      </w:r>
      <w:r w:rsidR="002E0AC4" w:rsidRPr="002E0AC4">
        <w:rPr>
          <w:rFonts w:ascii="Calibri Light" w:hAnsi="Calibri Light" w:cs="Calibri Light"/>
        </w:rPr>
        <w:t>s</w:t>
      </w:r>
      <w:r w:rsidR="00CF7818">
        <w:rPr>
          <w:rFonts w:ascii="Calibri Light" w:hAnsi="Calibri Light" w:cs="Calibri Light"/>
        </w:rPr>
        <w:br/>
      </w:r>
      <w:r>
        <w:rPr>
          <w:rFonts w:ascii="Calibri Light" w:hAnsi="Calibri Light" w:cs="Calibri Light"/>
        </w:rPr>
        <w:t xml:space="preserve">   </w:t>
      </w:r>
      <w:r w:rsidR="00CF7818">
        <w:rPr>
          <w:rFonts w:ascii="Calibri Light" w:hAnsi="Calibri Light" w:cs="Calibri Light"/>
        </w:rPr>
        <w:t>• </w:t>
      </w:r>
      <w:r w:rsidR="002E0AC4" w:rsidRPr="002E0AC4">
        <w:rPr>
          <w:rFonts w:ascii="Calibri Light" w:hAnsi="Calibri Light" w:cs="Calibri Light"/>
        </w:rPr>
        <w:t>Broader Regional Coverage – Strengthened presence from the Mid-Atlantic through the</w:t>
      </w:r>
    </w:p>
    <w:p w14:paraId="3DEAA575" w14:textId="4CDB81D0" w:rsidR="002E0AC4" w:rsidRDefault="005F7F55" w:rsidP="00CF7818">
      <w:pPr>
        <w:rPr>
          <w:rFonts w:ascii="Calibri Light" w:hAnsi="Calibri Light" w:cs="Calibri Light"/>
        </w:rPr>
      </w:pPr>
      <w:r>
        <w:rPr>
          <w:rFonts w:ascii="Calibri Light" w:hAnsi="Calibri Light" w:cs="Calibri Light"/>
        </w:rPr>
        <w:t xml:space="preserve">      </w:t>
      </w:r>
      <w:r w:rsidR="002E0AC4" w:rsidRPr="002E0AC4">
        <w:rPr>
          <w:rFonts w:ascii="Calibri Light" w:hAnsi="Calibri Light" w:cs="Calibri Light"/>
        </w:rPr>
        <w:t>Southeast and Gulf Coast</w:t>
      </w:r>
    </w:p>
    <w:p w14:paraId="528C727E" w14:textId="77777777" w:rsidR="005F7F55" w:rsidRDefault="005F7F55" w:rsidP="00CF7818">
      <w:pPr>
        <w:rPr>
          <w:rFonts w:ascii="Calibri Light" w:hAnsi="Calibri Light" w:cs="Calibri Light"/>
        </w:rPr>
      </w:pPr>
      <w:r>
        <w:rPr>
          <w:rFonts w:ascii="Calibri Light" w:hAnsi="Calibri Light" w:cs="Calibri Light"/>
        </w:rPr>
        <w:t xml:space="preserve">   </w:t>
      </w:r>
      <w:r w:rsidR="00CF7818">
        <w:rPr>
          <w:rFonts w:ascii="Calibri Light" w:hAnsi="Calibri Light" w:cs="Calibri Light"/>
        </w:rPr>
        <w:t>• </w:t>
      </w:r>
      <w:r w:rsidR="002E0AC4" w:rsidRPr="002E0AC4">
        <w:rPr>
          <w:rFonts w:ascii="Calibri Light" w:hAnsi="Calibri Light" w:cs="Calibri Light"/>
        </w:rPr>
        <w:t>Unified Safety Culture – Integration of two organizations with strong, aligned health and</w:t>
      </w:r>
    </w:p>
    <w:p w14:paraId="6DDA458E" w14:textId="3662549E" w:rsidR="002E0AC4" w:rsidRDefault="005F7F55" w:rsidP="00CF7818">
      <w:pPr>
        <w:rPr>
          <w:rFonts w:ascii="Calibri Light" w:hAnsi="Calibri Light" w:cs="Calibri Light"/>
        </w:rPr>
      </w:pPr>
      <w:r>
        <w:rPr>
          <w:rFonts w:ascii="Calibri Light" w:hAnsi="Calibri Light" w:cs="Calibri Light"/>
        </w:rPr>
        <w:t xml:space="preserve">      </w:t>
      </w:r>
      <w:r w:rsidR="002E0AC4" w:rsidRPr="002E0AC4">
        <w:rPr>
          <w:rFonts w:ascii="Calibri Light" w:hAnsi="Calibri Light" w:cs="Calibri Light"/>
        </w:rPr>
        <w:t>safety standards</w:t>
      </w:r>
    </w:p>
    <w:p w14:paraId="569A50BD" w14:textId="77777777" w:rsidR="002E0AC4" w:rsidRPr="002E0AC4" w:rsidRDefault="002E0AC4" w:rsidP="00CF7818">
      <w:pPr>
        <w:rPr>
          <w:rFonts w:ascii="Calibri Light" w:hAnsi="Calibri Light" w:cs="Calibri Light"/>
        </w:rPr>
      </w:pPr>
    </w:p>
    <w:p w14:paraId="69AB406F" w14:textId="1FC951FB" w:rsidR="002E0AC4" w:rsidRDefault="002E0AC4" w:rsidP="002E0AC4">
      <w:pPr>
        <w:rPr>
          <w:rFonts w:ascii="Calibri Light" w:hAnsi="Calibri Light" w:cs="Calibri Light"/>
        </w:rPr>
      </w:pPr>
      <w:r w:rsidRPr="002E0AC4">
        <w:rPr>
          <w:rFonts w:ascii="Calibri Light" w:hAnsi="Calibri Light" w:cs="Calibri Light"/>
        </w:rPr>
        <w:t>This acquisition builds on Summit’s continued growth through strategic integrations, including SAEDACCO</w:t>
      </w:r>
      <w:r w:rsidR="00DA29BD">
        <w:rPr>
          <w:rFonts w:ascii="Calibri Light" w:hAnsi="Calibri Light" w:cs="Calibri Light"/>
        </w:rPr>
        <w:t>, SET,</w:t>
      </w:r>
      <w:r w:rsidRPr="002E0AC4">
        <w:rPr>
          <w:rFonts w:ascii="Calibri Light" w:hAnsi="Calibri Light" w:cs="Calibri Light"/>
        </w:rPr>
        <w:t xml:space="preserve"> and TPI Environmental, further reinforcing its position as a full-service environmental and geotechnical contractor.</w:t>
      </w:r>
    </w:p>
    <w:p w14:paraId="3417922E" w14:textId="77777777" w:rsidR="002E0AC4" w:rsidRDefault="002E0AC4" w:rsidP="002E0AC4">
      <w:pPr>
        <w:rPr>
          <w:rFonts w:ascii="Calibri Light" w:hAnsi="Calibri Light" w:cs="Calibri Light"/>
        </w:rPr>
      </w:pPr>
    </w:p>
    <w:p w14:paraId="7B8D4A61" w14:textId="77777777" w:rsidR="0073304E" w:rsidRPr="002E0AC4" w:rsidRDefault="0073304E" w:rsidP="002E0AC4">
      <w:pPr>
        <w:rPr>
          <w:rFonts w:ascii="Calibri Light" w:hAnsi="Calibri Light" w:cs="Calibri Light"/>
        </w:rPr>
      </w:pPr>
    </w:p>
    <w:p w14:paraId="69D3D915" w14:textId="18458C01" w:rsidR="002E0AC4" w:rsidRPr="00CF7818" w:rsidRDefault="002E0AC4" w:rsidP="002E0AC4">
      <w:pPr>
        <w:rPr>
          <w:rFonts w:ascii="Calibri" w:hAnsi="Calibri" w:cs="Calibri"/>
          <w:b/>
          <w:bCs/>
        </w:rPr>
      </w:pPr>
      <w:r w:rsidRPr="002E0AC4">
        <w:rPr>
          <w:rFonts w:ascii="Calibri" w:hAnsi="Calibri" w:cs="Calibri"/>
          <w:b/>
          <w:bCs/>
        </w:rPr>
        <w:t>A Strong Cultural Fit</w:t>
      </w:r>
    </w:p>
    <w:p w14:paraId="7EC49F19" w14:textId="77777777" w:rsidR="00CF7818" w:rsidRPr="002E0AC4" w:rsidRDefault="00CF7818" w:rsidP="002E0AC4">
      <w:pPr>
        <w:rPr>
          <w:rFonts w:ascii="Calibri Light" w:hAnsi="Calibri Light" w:cs="Calibri Light"/>
        </w:rPr>
      </w:pPr>
    </w:p>
    <w:p w14:paraId="7F3BF702" w14:textId="77777777" w:rsidR="002E0AC4" w:rsidRDefault="002E0AC4" w:rsidP="002E0AC4">
      <w:pPr>
        <w:rPr>
          <w:rFonts w:ascii="Calibri Light" w:hAnsi="Calibri Light" w:cs="Calibri Light"/>
        </w:rPr>
      </w:pPr>
      <w:r w:rsidRPr="002E0AC4">
        <w:rPr>
          <w:rFonts w:ascii="Calibri Light" w:hAnsi="Calibri Light" w:cs="Calibri Light"/>
        </w:rPr>
        <w:lastRenderedPageBreak/>
        <w:t>Leadership from both organizations emphasized the cultural alignment as a defining factor in the transaction.</w:t>
      </w:r>
    </w:p>
    <w:p w14:paraId="175842BB" w14:textId="77777777" w:rsidR="002E0AC4" w:rsidRPr="002E0AC4" w:rsidRDefault="002E0AC4" w:rsidP="002E0AC4">
      <w:pPr>
        <w:rPr>
          <w:rFonts w:ascii="Calibri Light" w:hAnsi="Calibri Light" w:cs="Calibri Light"/>
          <w:i/>
          <w:iCs/>
        </w:rPr>
      </w:pPr>
    </w:p>
    <w:p w14:paraId="3A7FF5A6" w14:textId="1140B597" w:rsidR="002E0AC4" w:rsidRDefault="002E0AC4" w:rsidP="002E0AC4">
      <w:pPr>
        <w:rPr>
          <w:rFonts w:ascii="Calibri Light" w:hAnsi="Calibri Light" w:cs="Calibri Light"/>
        </w:rPr>
      </w:pPr>
      <w:r w:rsidRPr="002E0AC4">
        <w:rPr>
          <w:rFonts w:ascii="Calibri Light" w:hAnsi="Calibri Light" w:cs="Calibri Light"/>
          <w:i/>
          <w:iCs/>
        </w:rPr>
        <w:t>“Merging our company with Summit is an exciting opportunity for our ownership, employees, and customers,”</w:t>
      </w:r>
      <w:r w:rsidRPr="002E0AC4">
        <w:rPr>
          <w:rFonts w:ascii="Calibri Light" w:hAnsi="Calibri Light" w:cs="Calibri Light"/>
        </w:rPr>
        <w:t xml:space="preserve"> said Dillon Bale, </w:t>
      </w:r>
      <w:r w:rsidR="003F77F9">
        <w:rPr>
          <w:rFonts w:ascii="Calibri Light" w:hAnsi="Calibri Light" w:cs="Calibri Light"/>
        </w:rPr>
        <w:t>President</w:t>
      </w:r>
      <w:r w:rsidRPr="002E0AC4">
        <w:rPr>
          <w:rFonts w:ascii="Calibri Light" w:hAnsi="Calibri Light" w:cs="Calibri Light"/>
        </w:rPr>
        <w:t xml:space="preserve"> of Preferred Drilling Solutions. </w:t>
      </w:r>
      <w:r w:rsidRPr="002E0AC4">
        <w:rPr>
          <w:rFonts w:ascii="Calibri Light" w:hAnsi="Calibri Light" w:cs="Calibri Light"/>
          <w:i/>
          <w:iCs/>
        </w:rPr>
        <w:t>“The synergy between our service offerings and company cultures made this feel like a natural fit. Together, we can expand our capabilities, support larger and more complex projects, and provide even greater value to our customers. The future is very bright.”</w:t>
      </w:r>
    </w:p>
    <w:p w14:paraId="3FD0CFE7" w14:textId="77777777" w:rsidR="002E0AC4" w:rsidRPr="002E0AC4" w:rsidRDefault="002E0AC4" w:rsidP="002E0AC4">
      <w:pPr>
        <w:rPr>
          <w:rFonts w:ascii="Calibri Light" w:hAnsi="Calibri Light" w:cs="Calibri Light"/>
        </w:rPr>
      </w:pPr>
    </w:p>
    <w:p w14:paraId="59FFA6C3" w14:textId="77777777" w:rsidR="002E0AC4" w:rsidRDefault="002E0AC4" w:rsidP="002E0AC4">
      <w:pPr>
        <w:rPr>
          <w:rFonts w:ascii="Calibri Light" w:hAnsi="Calibri Light" w:cs="Calibri Light"/>
        </w:rPr>
      </w:pPr>
      <w:r w:rsidRPr="002E0AC4">
        <w:rPr>
          <w:rFonts w:ascii="Calibri Light" w:hAnsi="Calibri Light" w:cs="Calibri Light"/>
        </w:rPr>
        <w:t>Summit’s leadership also highlighted the opportunity this creates for employees across both organizations.</w:t>
      </w:r>
    </w:p>
    <w:p w14:paraId="0D7FE4F6" w14:textId="77777777" w:rsidR="002E0AC4" w:rsidRPr="002E0AC4" w:rsidRDefault="002E0AC4" w:rsidP="002E0AC4">
      <w:pPr>
        <w:rPr>
          <w:rFonts w:ascii="Calibri Light" w:hAnsi="Calibri Light" w:cs="Calibri Light"/>
        </w:rPr>
      </w:pPr>
    </w:p>
    <w:p w14:paraId="3FAD6F4A" w14:textId="77777777" w:rsidR="002E0AC4" w:rsidRDefault="002E0AC4" w:rsidP="002E0AC4">
      <w:pPr>
        <w:rPr>
          <w:rFonts w:ascii="Calibri Light" w:hAnsi="Calibri Light" w:cs="Calibri Light"/>
        </w:rPr>
      </w:pPr>
      <w:r w:rsidRPr="002E0AC4">
        <w:rPr>
          <w:rFonts w:ascii="Calibri Light" w:hAnsi="Calibri Light" w:cs="Calibri Light"/>
          <w:i/>
          <w:iCs/>
        </w:rPr>
        <w:t>“This is about bringing together talented teams who share the same commitment to safety, performance, and delivering an exceptional customer experience,”</w:t>
      </w:r>
      <w:r w:rsidRPr="002E0AC4">
        <w:rPr>
          <w:rFonts w:ascii="Calibri Light" w:hAnsi="Calibri Light" w:cs="Calibri Light"/>
        </w:rPr>
        <w:t xml:space="preserve"> added </w:t>
      </w:r>
      <w:proofErr w:type="spellStart"/>
      <w:r w:rsidRPr="002E0AC4">
        <w:rPr>
          <w:rFonts w:ascii="Calibri Light" w:hAnsi="Calibri Light" w:cs="Calibri Light"/>
        </w:rPr>
        <w:t>Bucca</w:t>
      </w:r>
      <w:proofErr w:type="spellEnd"/>
      <w:r w:rsidRPr="002E0AC4">
        <w:rPr>
          <w:rFonts w:ascii="Calibri Light" w:hAnsi="Calibri Light" w:cs="Calibri Light"/>
        </w:rPr>
        <w:t xml:space="preserve">. </w:t>
      </w:r>
      <w:r w:rsidRPr="002E0AC4">
        <w:rPr>
          <w:rFonts w:ascii="Calibri Light" w:hAnsi="Calibri Light" w:cs="Calibri Light"/>
          <w:i/>
          <w:iCs/>
        </w:rPr>
        <w:t>“With increased scale, more equipment, and expanded locations, we’re creating new opportunities for our people while continuing to raise the bar for our industry.”</w:t>
      </w:r>
    </w:p>
    <w:p w14:paraId="3B4DAC5B" w14:textId="77777777" w:rsidR="002E0AC4" w:rsidRPr="002E0AC4" w:rsidRDefault="002E0AC4" w:rsidP="002E0AC4">
      <w:pPr>
        <w:rPr>
          <w:rFonts w:ascii="Calibri Light" w:hAnsi="Calibri Light" w:cs="Calibri Light"/>
        </w:rPr>
      </w:pPr>
    </w:p>
    <w:p w14:paraId="7B934BA9" w14:textId="77777777" w:rsidR="002E0AC4" w:rsidRPr="00CF7818" w:rsidRDefault="002E0AC4" w:rsidP="002E0AC4">
      <w:pPr>
        <w:rPr>
          <w:rFonts w:ascii="Calibri" w:hAnsi="Calibri" w:cs="Calibri"/>
          <w:b/>
          <w:bCs/>
        </w:rPr>
      </w:pPr>
      <w:r w:rsidRPr="002E0AC4">
        <w:rPr>
          <w:rFonts w:ascii="Calibri" w:hAnsi="Calibri" w:cs="Calibri"/>
          <w:b/>
          <w:bCs/>
        </w:rPr>
        <w:t>Positioning for Continued Growth</w:t>
      </w:r>
    </w:p>
    <w:p w14:paraId="1F0317A9" w14:textId="77777777" w:rsidR="002E0AC4" w:rsidRPr="002E0AC4" w:rsidRDefault="002E0AC4" w:rsidP="002E0AC4">
      <w:pPr>
        <w:rPr>
          <w:rFonts w:ascii="Calibri Light" w:hAnsi="Calibri Light" w:cs="Calibri Light"/>
        </w:rPr>
      </w:pPr>
    </w:p>
    <w:p w14:paraId="5CCA942B" w14:textId="031325D1" w:rsidR="002E0AC4" w:rsidRDefault="002E0AC4" w:rsidP="002E0AC4">
      <w:pPr>
        <w:rPr>
          <w:rFonts w:ascii="Calibri Light" w:hAnsi="Calibri Light" w:cs="Calibri Light"/>
        </w:rPr>
      </w:pPr>
      <w:r w:rsidRPr="002E0AC4">
        <w:rPr>
          <w:rFonts w:ascii="Calibri Light" w:hAnsi="Calibri Light" w:cs="Calibri Light"/>
        </w:rPr>
        <w:t xml:space="preserve">With </w:t>
      </w:r>
      <w:r w:rsidR="004D7644">
        <w:rPr>
          <w:rFonts w:ascii="Calibri Light" w:hAnsi="Calibri Light" w:cs="Calibri Light"/>
        </w:rPr>
        <w:t>over</w:t>
      </w:r>
      <w:r w:rsidRPr="002E0AC4">
        <w:rPr>
          <w:rFonts w:ascii="Calibri Light" w:hAnsi="Calibri Light" w:cs="Calibri Light"/>
        </w:rPr>
        <w:t xml:space="preserve"> 200 employees and the largest fleet</w:t>
      </w:r>
      <w:r w:rsidR="004D7644">
        <w:rPr>
          <w:rFonts w:ascii="Calibri Light" w:hAnsi="Calibri Light" w:cs="Calibri Light"/>
        </w:rPr>
        <w:t xml:space="preserve"> of Sonic </w:t>
      </w:r>
      <w:r w:rsidR="00916564">
        <w:rPr>
          <w:rFonts w:ascii="Calibri Light" w:hAnsi="Calibri Light" w:cs="Calibri Light"/>
        </w:rPr>
        <w:t xml:space="preserve">and Probe </w:t>
      </w:r>
      <w:r w:rsidR="004D7644">
        <w:rPr>
          <w:rFonts w:ascii="Calibri Light" w:hAnsi="Calibri Light" w:cs="Calibri Light"/>
        </w:rPr>
        <w:t xml:space="preserve">rigs </w:t>
      </w:r>
      <w:r w:rsidRPr="002E0AC4">
        <w:rPr>
          <w:rFonts w:ascii="Calibri Light" w:hAnsi="Calibri Light" w:cs="Calibri Light"/>
        </w:rPr>
        <w:t>on the East Coast, Summit is uniquely positioned to meet increasing demand across the environmental sector. The combined organization offers a fully integrated platform spanning geophysics, drilling, and remediation</w:t>
      </w:r>
      <w:r w:rsidR="004D7644">
        <w:rPr>
          <w:rFonts w:ascii="Calibri Light" w:hAnsi="Calibri Light" w:cs="Calibri Light"/>
        </w:rPr>
        <w:t xml:space="preserve">, </w:t>
      </w:r>
      <w:r w:rsidRPr="002E0AC4">
        <w:rPr>
          <w:rFonts w:ascii="Calibri Light" w:hAnsi="Calibri Light" w:cs="Calibri Light"/>
        </w:rPr>
        <w:t>supporting projects from initial investigation through site closure.</w:t>
      </w:r>
    </w:p>
    <w:p w14:paraId="7B65FE28" w14:textId="77777777" w:rsidR="005D2917" w:rsidRDefault="005D2917" w:rsidP="002E0AC4">
      <w:pPr>
        <w:rPr>
          <w:rFonts w:ascii="Calibri Light" w:hAnsi="Calibri Light" w:cs="Calibri Light"/>
        </w:rPr>
      </w:pPr>
    </w:p>
    <w:p w14:paraId="233FAECD" w14:textId="6D393DDA" w:rsidR="00DE632C" w:rsidRPr="002E0AC4" w:rsidRDefault="00DE632C">
      <w:pPr>
        <w:rPr>
          <w:rFonts w:ascii="Calibri Light" w:hAnsi="Calibri Light" w:cs="Calibri Light"/>
        </w:rPr>
      </w:pPr>
    </w:p>
    <w:sectPr w:rsidR="00DE632C" w:rsidRPr="002E0AC4" w:rsidSect="00916564">
      <w:pgSz w:w="12240" w:h="15840"/>
      <w:pgMar w:top="828" w:right="1440" w:bottom="102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7B70270"/>
    <w:multiLevelType w:val="multilevel"/>
    <w:tmpl w:val="6970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936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AC4"/>
    <w:rsid w:val="001A2FA8"/>
    <w:rsid w:val="00203478"/>
    <w:rsid w:val="002E0AC4"/>
    <w:rsid w:val="00341B74"/>
    <w:rsid w:val="003F77F9"/>
    <w:rsid w:val="004D7644"/>
    <w:rsid w:val="005D2917"/>
    <w:rsid w:val="005F7F55"/>
    <w:rsid w:val="00655804"/>
    <w:rsid w:val="0073304E"/>
    <w:rsid w:val="008C04ED"/>
    <w:rsid w:val="00916564"/>
    <w:rsid w:val="00B2057D"/>
    <w:rsid w:val="00C2486B"/>
    <w:rsid w:val="00CA33C4"/>
    <w:rsid w:val="00CF7818"/>
    <w:rsid w:val="00D87257"/>
    <w:rsid w:val="00DA29BD"/>
    <w:rsid w:val="00DE42B6"/>
    <w:rsid w:val="00DE632C"/>
    <w:rsid w:val="00F71AD8"/>
    <w:rsid w:val="00F772B5"/>
    <w:rsid w:val="00FC23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20D9E"/>
  <w15:chartTrackingRefBased/>
  <w15:docId w15:val="{94ED79FC-4BE2-2B47-A6C6-81D4BDBBB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478"/>
  </w:style>
  <w:style w:type="paragraph" w:styleId="Heading1">
    <w:name w:val="heading 1"/>
    <w:basedOn w:val="Normal"/>
    <w:next w:val="Normal"/>
    <w:link w:val="Heading1Char"/>
    <w:uiPriority w:val="9"/>
    <w:qFormat/>
    <w:rsid w:val="002E0AC4"/>
    <w:pPr>
      <w:keepNext/>
      <w:keepLines/>
      <w:spacing w:before="360" w:after="80"/>
      <w:outlineLvl w:val="0"/>
    </w:pPr>
    <w:rPr>
      <w:rFonts w:asciiTheme="majorHAnsi" w:eastAsiaTheme="majorEastAsia" w:hAnsiTheme="majorHAnsi" w:cstheme="majorBidi"/>
      <w:color w:val="6D1D6A" w:themeColor="accent1" w:themeShade="BF"/>
      <w:sz w:val="40"/>
      <w:szCs w:val="40"/>
    </w:rPr>
  </w:style>
  <w:style w:type="paragraph" w:styleId="Heading2">
    <w:name w:val="heading 2"/>
    <w:basedOn w:val="Normal"/>
    <w:next w:val="Normal"/>
    <w:link w:val="Heading2Char"/>
    <w:uiPriority w:val="9"/>
    <w:semiHidden/>
    <w:unhideWhenUsed/>
    <w:qFormat/>
    <w:rsid w:val="002E0AC4"/>
    <w:pPr>
      <w:keepNext/>
      <w:keepLines/>
      <w:spacing w:before="160" w:after="80"/>
      <w:outlineLvl w:val="1"/>
    </w:pPr>
    <w:rPr>
      <w:rFonts w:asciiTheme="majorHAnsi" w:eastAsiaTheme="majorEastAsia" w:hAnsiTheme="majorHAnsi" w:cstheme="majorBidi"/>
      <w:color w:val="6D1D6A" w:themeColor="accent1" w:themeShade="BF"/>
      <w:sz w:val="32"/>
      <w:szCs w:val="32"/>
    </w:rPr>
  </w:style>
  <w:style w:type="paragraph" w:styleId="Heading3">
    <w:name w:val="heading 3"/>
    <w:basedOn w:val="Normal"/>
    <w:next w:val="Normal"/>
    <w:link w:val="Heading3Char"/>
    <w:uiPriority w:val="9"/>
    <w:semiHidden/>
    <w:unhideWhenUsed/>
    <w:qFormat/>
    <w:rsid w:val="002E0AC4"/>
    <w:pPr>
      <w:keepNext/>
      <w:keepLines/>
      <w:spacing w:before="160" w:after="80"/>
      <w:outlineLvl w:val="2"/>
    </w:pPr>
    <w:rPr>
      <w:rFonts w:eastAsiaTheme="majorEastAsia" w:cstheme="majorBidi"/>
      <w:color w:val="6D1D6A" w:themeColor="accent1" w:themeShade="BF"/>
      <w:sz w:val="28"/>
      <w:szCs w:val="28"/>
    </w:rPr>
  </w:style>
  <w:style w:type="paragraph" w:styleId="Heading4">
    <w:name w:val="heading 4"/>
    <w:basedOn w:val="Normal"/>
    <w:next w:val="Normal"/>
    <w:link w:val="Heading4Char"/>
    <w:uiPriority w:val="9"/>
    <w:semiHidden/>
    <w:unhideWhenUsed/>
    <w:qFormat/>
    <w:rsid w:val="002E0AC4"/>
    <w:pPr>
      <w:keepNext/>
      <w:keepLines/>
      <w:spacing w:before="80" w:after="40"/>
      <w:outlineLvl w:val="3"/>
    </w:pPr>
    <w:rPr>
      <w:rFonts w:eastAsiaTheme="majorEastAsia" w:cstheme="majorBidi"/>
      <w:i/>
      <w:iCs/>
      <w:color w:val="6D1D6A" w:themeColor="accent1" w:themeShade="BF"/>
    </w:rPr>
  </w:style>
  <w:style w:type="paragraph" w:styleId="Heading5">
    <w:name w:val="heading 5"/>
    <w:basedOn w:val="Normal"/>
    <w:next w:val="Normal"/>
    <w:link w:val="Heading5Char"/>
    <w:uiPriority w:val="9"/>
    <w:semiHidden/>
    <w:unhideWhenUsed/>
    <w:qFormat/>
    <w:rsid w:val="002E0AC4"/>
    <w:pPr>
      <w:keepNext/>
      <w:keepLines/>
      <w:spacing w:before="80" w:after="40"/>
      <w:outlineLvl w:val="4"/>
    </w:pPr>
    <w:rPr>
      <w:rFonts w:eastAsiaTheme="majorEastAsia" w:cstheme="majorBidi"/>
      <w:color w:val="6D1D6A" w:themeColor="accent1" w:themeShade="BF"/>
    </w:rPr>
  </w:style>
  <w:style w:type="paragraph" w:styleId="Heading6">
    <w:name w:val="heading 6"/>
    <w:basedOn w:val="Normal"/>
    <w:next w:val="Normal"/>
    <w:link w:val="Heading6Char"/>
    <w:uiPriority w:val="9"/>
    <w:semiHidden/>
    <w:unhideWhenUsed/>
    <w:qFormat/>
    <w:rsid w:val="002E0A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A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A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A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AC4"/>
    <w:rPr>
      <w:rFonts w:asciiTheme="majorHAnsi" w:eastAsiaTheme="majorEastAsia" w:hAnsiTheme="majorHAnsi" w:cstheme="majorBidi"/>
      <w:color w:val="6D1D6A" w:themeColor="accent1" w:themeShade="BF"/>
      <w:sz w:val="40"/>
      <w:szCs w:val="40"/>
    </w:rPr>
  </w:style>
  <w:style w:type="character" w:customStyle="1" w:styleId="Heading2Char">
    <w:name w:val="Heading 2 Char"/>
    <w:basedOn w:val="DefaultParagraphFont"/>
    <w:link w:val="Heading2"/>
    <w:uiPriority w:val="9"/>
    <w:semiHidden/>
    <w:rsid w:val="002E0AC4"/>
    <w:rPr>
      <w:rFonts w:asciiTheme="majorHAnsi" w:eastAsiaTheme="majorEastAsia" w:hAnsiTheme="majorHAnsi" w:cstheme="majorBidi"/>
      <w:color w:val="6D1D6A" w:themeColor="accent1" w:themeShade="BF"/>
      <w:sz w:val="32"/>
      <w:szCs w:val="32"/>
    </w:rPr>
  </w:style>
  <w:style w:type="character" w:customStyle="1" w:styleId="Heading3Char">
    <w:name w:val="Heading 3 Char"/>
    <w:basedOn w:val="DefaultParagraphFont"/>
    <w:link w:val="Heading3"/>
    <w:uiPriority w:val="9"/>
    <w:semiHidden/>
    <w:rsid w:val="002E0AC4"/>
    <w:rPr>
      <w:rFonts w:eastAsiaTheme="majorEastAsia" w:cstheme="majorBidi"/>
      <w:color w:val="6D1D6A" w:themeColor="accent1" w:themeShade="BF"/>
      <w:sz w:val="28"/>
      <w:szCs w:val="28"/>
    </w:rPr>
  </w:style>
  <w:style w:type="character" w:customStyle="1" w:styleId="Heading4Char">
    <w:name w:val="Heading 4 Char"/>
    <w:basedOn w:val="DefaultParagraphFont"/>
    <w:link w:val="Heading4"/>
    <w:uiPriority w:val="9"/>
    <w:semiHidden/>
    <w:rsid w:val="002E0AC4"/>
    <w:rPr>
      <w:rFonts w:eastAsiaTheme="majorEastAsia" w:cstheme="majorBidi"/>
      <w:i/>
      <w:iCs/>
      <w:color w:val="6D1D6A" w:themeColor="accent1" w:themeShade="BF"/>
    </w:rPr>
  </w:style>
  <w:style w:type="character" w:customStyle="1" w:styleId="Heading5Char">
    <w:name w:val="Heading 5 Char"/>
    <w:basedOn w:val="DefaultParagraphFont"/>
    <w:link w:val="Heading5"/>
    <w:uiPriority w:val="9"/>
    <w:semiHidden/>
    <w:rsid w:val="002E0AC4"/>
    <w:rPr>
      <w:rFonts w:eastAsiaTheme="majorEastAsia" w:cstheme="majorBidi"/>
      <w:color w:val="6D1D6A" w:themeColor="accent1" w:themeShade="BF"/>
    </w:rPr>
  </w:style>
  <w:style w:type="character" w:customStyle="1" w:styleId="Heading6Char">
    <w:name w:val="Heading 6 Char"/>
    <w:basedOn w:val="DefaultParagraphFont"/>
    <w:link w:val="Heading6"/>
    <w:uiPriority w:val="9"/>
    <w:semiHidden/>
    <w:rsid w:val="002E0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AC4"/>
    <w:rPr>
      <w:rFonts w:eastAsiaTheme="majorEastAsia" w:cstheme="majorBidi"/>
      <w:color w:val="272727" w:themeColor="text1" w:themeTint="D8"/>
    </w:rPr>
  </w:style>
  <w:style w:type="paragraph" w:styleId="Title">
    <w:name w:val="Title"/>
    <w:basedOn w:val="Normal"/>
    <w:next w:val="Normal"/>
    <w:link w:val="TitleChar"/>
    <w:uiPriority w:val="10"/>
    <w:qFormat/>
    <w:rsid w:val="002E0A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AC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A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0AC4"/>
    <w:rPr>
      <w:i/>
      <w:iCs/>
      <w:color w:val="404040" w:themeColor="text1" w:themeTint="BF"/>
    </w:rPr>
  </w:style>
  <w:style w:type="paragraph" w:styleId="ListParagraph">
    <w:name w:val="List Paragraph"/>
    <w:basedOn w:val="Normal"/>
    <w:uiPriority w:val="34"/>
    <w:qFormat/>
    <w:rsid w:val="002E0AC4"/>
    <w:pPr>
      <w:ind w:left="720"/>
      <w:contextualSpacing/>
    </w:pPr>
  </w:style>
  <w:style w:type="character" w:styleId="IntenseEmphasis">
    <w:name w:val="Intense Emphasis"/>
    <w:basedOn w:val="DefaultParagraphFont"/>
    <w:uiPriority w:val="21"/>
    <w:qFormat/>
    <w:rsid w:val="002E0AC4"/>
    <w:rPr>
      <w:i/>
      <w:iCs/>
      <w:color w:val="6D1D6A" w:themeColor="accent1" w:themeShade="BF"/>
    </w:rPr>
  </w:style>
  <w:style w:type="paragraph" w:styleId="IntenseQuote">
    <w:name w:val="Intense Quote"/>
    <w:basedOn w:val="Normal"/>
    <w:next w:val="Normal"/>
    <w:link w:val="IntenseQuoteChar"/>
    <w:uiPriority w:val="30"/>
    <w:qFormat/>
    <w:rsid w:val="002E0AC4"/>
    <w:pPr>
      <w:pBdr>
        <w:top w:val="single" w:sz="4" w:space="10" w:color="6D1D6A" w:themeColor="accent1" w:themeShade="BF"/>
        <w:bottom w:val="single" w:sz="4" w:space="10" w:color="6D1D6A" w:themeColor="accent1" w:themeShade="BF"/>
      </w:pBdr>
      <w:spacing w:before="360" w:after="360"/>
      <w:ind w:left="864" w:right="864"/>
      <w:jc w:val="center"/>
    </w:pPr>
    <w:rPr>
      <w:i/>
      <w:iCs/>
      <w:color w:val="6D1D6A" w:themeColor="accent1" w:themeShade="BF"/>
    </w:rPr>
  </w:style>
  <w:style w:type="character" w:customStyle="1" w:styleId="IntenseQuoteChar">
    <w:name w:val="Intense Quote Char"/>
    <w:basedOn w:val="DefaultParagraphFont"/>
    <w:link w:val="IntenseQuote"/>
    <w:uiPriority w:val="30"/>
    <w:rsid w:val="002E0AC4"/>
    <w:rPr>
      <w:i/>
      <w:iCs/>
      <w:color w:val="6D1D6A" w:themeColor="accent1" w:themeShade="BF"/>
    </w:rPr>
  </w:style>
  <w:style w:type="character" w:styleId="IntenseReference">
    <w:name w:val="Intense Reference"/>
    <w:basedOn w:val="DefaultParagraphFont"/>
    <w:uiPriority w:val="32"/>
    <w:qFormat/>
    <w:rsid w:val="002E0AC4"/>
    <w:rPr>
      <w:b/>
      <w:bCs/>
      <w:smallCaps/>
      <w:color w:val="6D1D6A" w:themeColor="accent1" w:themeShade="BF"/>
      <w:spacing w:val="5"/>
    </w:rPr>
  </w:style>
  <w:style w:type="paragraph" w:styleId="PlainText">
    <w:name w:val="Plain Text"/>
    <w:basedOn w:val="Normal"/>
    <w:link w:val="PlainTextChar"/>
    <w:uiPriority w:val="99"/>
    <w:unhideWhenUsed/>
    <w:rsid w:val="00F71AD8"/>
    <w:rPr>
      <w:rFonts w:ascii="Consolas" w:hAnsi="Consolas" w:cs="Consolas"/>
      <w:sz w:val="21"/>
      <w:szCs w:val="21"/>
    </w:rPr>
  </w:style>
  <w:style w:type="character" w:customStyle="1" w:styleId="PlainTextChar">
    <w:name w:val="Plain Text Char"/>
    <w:basedOn w:val="DefaultParagraphFont"/>
    <w:link w:val="PlainText"/>
    <w:uiPriority w:val="99"/>
    <w:rsid w:val="00F71AD8"/>
    <w:rPr>
      <w:rFonts w:ascii="Consolas" w:hAnsi="Consolas" w:cs="Consolas"/>
      <w:sz w:val="21"/>
      <w:szCs w:val="21"/>
    </w:rPr>
  </w:style>
  <w:style w:type="character" w:styleId="Hyperlink">
    <w:name w:val="Hyperlink"/>
    <w:basedOn w:val="DefaultParagraphFont"/>
    <w:uiPriority w:val="99"/>
    <w:unhideWhenUsed/>
    <w:rsid w:val="005D2917"/>
    <w:rPr>
      <w:color w:val="0066FF" w:themeColor="hyperlink"/>
      <w:u w:val="single"/>
    </w:rPr>
  </w:style>
  <w:style w:type="character" w:styleId="UnresolvedMention">
    <w:name w:val="Unresolved Mention"/>
    <w:basedOn w:val="DefaultParagraphFont"/>
    <w:uiPriority w:val="99"/>
    <w:semiHidden/>
    <w:unhideWhenUsed/>
    <w:rsid w:val="005D29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585421">
      <w:bodyDiv w:val="1"/>
      <w:marLeft w:val="0"/>
      <w:marRight w:val="0"/>
      <w:marTop w:val="0"/>
      <w:marBottom w:val="0"/>
      <w:divBdr>
        <w:top w:val="none" w:sz="0" w:space="0" w:color="auto"/>
        <w:left w:val="none" w:sz="0" w:space="0" w:color="auto"/>
        <w:bottom w:val="none" w:sz="0" w:space="0" w:color="auto"/>
        <w:right w:val="none" w:sz="0" w:space="0" w:color="auto"/>
      </w:divBdr>
    </w:div>
    <w:div w:id="482429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509</Words>
  <Characters>3451</Characters>
  <Application>Microsoft Office Word</Application>
  <DocSecurity>0</DocSecurity>
  <Lines>111</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Casarona</dc:creator>
  <cp:keywords/>
  <dc:description/>
  <cp:lastModifiedBy>Chris Casarona</cp:lastModifiedBy>
  <cp:revision>2</cp:revision>
  <dcterms:created xsi:type="dcterms:W3CDTF">2026-04-28T20:51:00Z</dcterms:created>
  <dcterms:modified xsi:type="dcterms:W3CDTF">2026-04-28T20:51:00Z</dcterms:modified>
</cp:coreProperties>
</file>