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84994" w14:textId="77777777" w:rsidR="00F62D28" w:rsidRDefault="00F62D28" w:rsidP="00F62D28">
      <w:pPr>
        <w:rPr>
          <w:rFonts w:ascii="Calibri Light" w:hAnsi="Calibri Light" w:cs="Calibri Light"/>
          <w:color w:val="0D558B" w:themeColor="accent5" w:themeShade="80"/>
        </w:rPr>
      </w:pPr>
      <w:r w:rsidRPr="00746219">
        <w:rPr>
          <w:rFonts w:ascii="Calibri Light" w:hAnsi="Calibri Light" w:cs="Calibri Light"/>
          <w:color w:val="0D558B" w:themeColor="accent5" w:themeShade="80"/>
        </w:rPr>
        <w:t>[</w:t>
      </w:r>
      <w:r>
        <w:rPr>
          <w:rFonts w:ascii="Calibri Light" w:hAnsi="Calibri Light" w:cs="Calibri Light"/>
          <w:color w:val="0D558B" w:themeColor="accent5" w:themeShade="80"/>
        </w:rPr>
        <w:t>News Article Draft V3 – Summit Website]</w:t>
      </w:r>
    </w:p>
    <w:p w14:paraId="1F6B61BF" w14:textId="77777777" w:rsidR="00F62D28" w:rsidRDefault="00F62D28" w:rsidP="00F62D28">
      <w:pPr>
        <w:rPr>
          <w:rFonts w:ascii="Calibri Light" w:hAnsi="Calibri Light" w:cs="Calibri Light"/>
        </w:rPr>
      </w:pPr>
    </w:p>
    <w:p w14:paraId="7591B1F4" w14:textId="77777777" w:rsidR="00F62D28" w:rsidRDefault="00F62D28" w:rsidP="00F62D28">
      <w:pPr>
        <w:rPr>
          <w:rFonts w:ascii="Calibri Light" w:hAnsi="Calibri Light" w:cs="Calibri Light"/>
        </w:rPr>
      </w:pPr>
      <w:r>
        <w:rPr>
          <w:rFonts w:ascii="Calibri Light" w:hAnsi="Calibri Light" w:cs="Calibri Light"/>
          <w:noProof/>
        </w:rPr>
        <w:drawing>
          <wp:inline distT="0" distB="0" distL="0" distR="0" wp14:anchorId="7D9B959C" wp14:editId="54C76E04">
            <wp:extent cx="5943600" cy="3987800"/>
            <wp:effectExtent l="0" t="0" r="0" b="0"/>
            <wp:docPr id="545230515" name="Picture 1" descr="A close-up of 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30515" name="Picture 1" descr="A close-up of me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987800"/>
                    </a:xfrm>
                    <a:prstGeom prst="rect">
                      <a:avLst/>
                    </a:prstGeom>
                  </pic:spPr>
                </pic:pic>
              </a:graphicData>
            </a:graphic>
          </wp:inline>
        </w:drawing>
      </w:r>
    </w:p>
    <w:p w14:paraId="7164C81C" w14:textId="77777777" w:rsidR="00F62D28" w:rsidRDefault="00F62D28" w:rsidP="00F62D28">
      <w:pPr>
        <w:rPr>
          <w:rFonts w:ascii="Calibri Light" w:hAnsi="Calibri Light" w:cs="Calibri Light"/>
        </w:rPr>
      </w:pPr>
    </w:p>
    <w:p w14:paraId="425DDEB8" w14:textId="77777777" w:rsidR="00F62D28" w:rsidRPr="00B77C93" w:rsidRDefault="00F62D28" w:rsidP="00F62D28">
      <w:pPr>
        <w:rPr>
          <w:rFonts w:ascii="Calibri" w:hAnsi="Calibri" w:cs="Calibri"/>
          <w:b/>
          <w:bCs/>
          <w:i/>
          <w:iCs/>
          <w:sz w:val="28"/>
          <w:szCs w:val="28"/>
        </w:rPr>
      </w:pPr>
      <w:r w:rsidRPr="00BE651B">
        <w:rPr>
          <w:rFonts w:ascii="Calibri" w:hAnsi="Calibri" w:cs="Calibri"/>
          <w:b/>
          <w:bCs/>
          <w:i/>
          <w:iCs/>
          <w:sz w:val="28"/>
          <w:szCs w:val="28"/>
        </w:rPr>
        <w:t>Introducing Summit’s Drilling Field Supervisors</w:t>
      </w:r>
    </w:p>
    <w:p w14:paraId="26361F1F" w14:textId="77777777" w:rsidR="00F62D28" w:rsidRPr="00BE651B" w:rsidRDefault="00F62D28" w:rsidP="00F62D28">
      <w:pPr>
        <w:rPr>
          <w:rFonts w:ascii="Calibri Light" w:hAnsi="Calibri Light" w:cs="Calibri Light"/>
        </w:rPr>
      </w:pPr>
    </w:p>
    <w:p w14:paraId="0554BFC8" w14:textId="77777777" w:rsidR="00F62D28" w:rsidRPr="00B77C93" w:rsidRDefault="00F62D28" w:rsidP="00F62D28">
      <w:pPr>
        <w:rPr>
          <w:rFonts w:ascii="Calibri" w:hAnsi="Calibri" w:cs="Calibri"/>
          <w:b/>
          <w:bCs/>
        </w:rPr>
      </w:pPr>
      <w:r w:rsidRPr="00BE651B">
        <w:rPr>
          <w:rFonts w:ascii="Calibri" w:hAnsi="Calibri" w:cs="Calibri"/>
          <w:b/>
          <w:bCs/>
        </w:rPr>
        <w:t>Experienced Leadership Where It Matters Most—In the Field</w:t>
      </w:r>
    </w:p>
    <w:p w14:paraId="1F4E1521" w14:textId="77777777" w:rsidR="00F62D28" w:rsidRPr="00BE651B" w:rsidRDefault="00F62D28" w:rsidP="00F62D28">
      <w:pPr>
        <w:rPr>
          <w:rFonts w:ascii="Calibri Light" w:hAnsi="Calibri Light" w:cs="Calibri Light"/>
        </w:rPr>
      </w:pPr>
    </w:p>
    <w:p w14:paraId="118D52AE" w14:textId="77777777" w:rsidR="00F62D28" w:rsidRPr="00BE651B" w:rsidRDefault="00F62D28" w:rsidP="00F62D28">
      <w:pPr>
        <w:rPr>
          <w:rFonts w:ascii="Calibri Light" w:hAnsi="Calibri Light" w:cs="Calibri Light"/>
        </w:rPr>
      </w:pPr>
      <w:r w:rsidRPr="00BE651B">
        <w:rPr>
          <w:rFonts w:ascii="Calibri Light" w:hAnsi="Calibri Light" w:cs="Calibri Light"/>
        </w:rPr>
        <w:t>Summit’s goal has always been clear: to be the best-in-class environmental services company on the East Coast. Achieving that standard requires more than advanced equipment and regional reach</w:t>
      </w:r>
      <w:r>
        <w:rPr>
          <w:rFonts w:ascii="Calibri Light" w:hAnsi="Calibri Light" w:cs="Calibri Light"/>
        </w:rPr>
        <w:t xml:space="preserve">, </w:t>
      </w:r>
      <w:r w:rsidRPr="00BE651B">
        <w:rPr>
          <w:rFonts w:ascii="Calibri Light" w:hAnsi="Calibri Light" w:cs="Calibri Light"/>
        </w:rPr>
        <w:t>it requires exceptional leadership in the field and a relentless commitment to our clients.</w:t>
      </w:r>
    </w:p>
    <w:p w14:paraId="75A99FD2" w14:textId="77777777" w:rsidR="00F62D28" w:rsidRDefault="00F62D28" w:rsidP="00F62D28">
      <w:pPr>
        <w:rPr>
          <w:rFonts w:ascii="Calibri Light" w:hAnsi="Calibri Light" w:cs="Calibri Light"/>
        </w:rPr>
      </w:pPr>
      <w:r w:rsidRPr="00BE651B">
        <w:rPr>
          <w:rFonts w:ascii="Calibri Light" w:hAnsi="Calibri Light" w:cs="Calibri Light"/>
        </w:rPr>
        <w:t>To further strengthen that commitment, Summit has created a new leadership role: Drilling Field Supervisor.</w:t>
      </w:r>
    </w:p>
    <w:p w14:paraId="0765277D" w14:textId="77777777" w:rsidR="00F62D28" w:rsidRPr="00BE651B" w:rsidRDefault="00F62D28" w:rsidP="00F62D28">
      <w:pPr>
        <w:rPr>
          <w:rFonts w:ascii="Calibri Light" w:hAnsi="Calibri Light" w:cs="Calibri Light"/>
        </w:rPr>
      </w:pPr>
    </w:p>
    <w:p w14:paraId="4EA8A4FA" w14:textId="77777777" w:rsidR="00F62D28" w:rsidRDefault="00F62D28" w:rsidP="00F62D28">
      <w:pPr>
        <w:rPr>
          <w:rFonts w:ascii="Calibri Light" w:hAnsi="Calibri Light" w:cs="Calibri Light"/>
        </w:rPr>
      </w:pPr>
      <w:r w:rsidRPr="00BE651B">
        <w:rPr>
          <w:rFonts w:ascii="Calibri Light" w:hAnsi="Calibri Light" w:cs="Calibri Light"/>
        </w:rPr>
        <w:t>While the title is new, the experience behind it is anything but. Mike Wilson</w:t>
      </w:r>
      <w:r>
        <w:rPr>
          <w:rFonts w:ascii="Calibri Light" w:hAnsi="Calibri Light" w:cs="Calibri Light"/>
        </w:rPr>
        <w:t xml:space="preserve"> and</w:t>
      </w:r>
      <w:r w:rsidRPr="00BE651B">
        <w:rPr>
          <w:rFonts w:ascii="Calibri Light" w:hAnsi="Calibri Light" w:cs="Calibri Light"/>
        </w:rPr>
        <w:t xml:space="preserve"> Richy L</w:t>
      </w:r>
      <w:r>
        <w:rPr>
          <w:rFonts w:ascii="Calibri Light" w:hAnsi="Calibri Light" w:cs="Calibri Light"/>
        </w:rPr>
        <w:t>e</w:t>
      </w:r>
      <w:r w:rsidRPr="00BE651B">
        <w:rPr>
          <w:rFonts w:ascii="Calibri Light" w:hAnsi="Calibri Light" w:cs="Calibri Light"/>
        </w:rPr>
        <w:t>mire, collectively bring more than</w:t>
      </w:r>
      <w:r>
        <w:rPr>
          <w:rFonts w:ascii="Calibri Light" w:hAnsi="Calibri Light" w:cs="Calibri Light"/>
        </w:rPr>
        <w:t xml:space="preserve"> 50</w:t>
      </w:r>
      <w:r w:rsidRPr="00BE651B">
        <w:rPr>
          <w:rFonts w:ascii="Calibri Light" w:hAnsi="Calibri Light" w:cs="Calibri Light"/>
        </w:rPr>
        <w:t xml:space="preserve"> years of environmental experience, having earned the respect of peers, project managers, and clients alike through decades of hands-on leadership. These seasoned professionals now serve as a critical bridge between field operations, on-site client engagement, and office management.</w:t>
      </w:r>
    </w:p>
    <w:p w14:paraId="36CDD7FF" w14:textId="77777777" w:rsidR="00F62D28" w:rsidRPr="00BE651B" w:rsidRDefault="00F62D28" w:rsidP="00F62D28">
      <w:pPr>
        <w:rPr>
          <w:rFonts w:ascii="Calibri Light" w:hAnsi="Calibri Light" w:cs="Calibri Light"/>
        </w:rPr>
      </w:pPr>
    </w:p>
    <w:p w14:paraId="11E42EED" w14:textId="77777777" w:rsidR="00F62D28" w:rsidRDefault="00F62D28" w:rsidP="00F62D28">
      <w:pPr>
        <w:rPr>
          <w:rFonts w:ascii="Calibri" w:hAnsi="Calibri" w:cs="Calibri"/>
          <w:b/>
          <w:bCs/>
        </w:rPr>
      </w:pPr>
    </w:p>
    <w:p w14:paraId="79E8F30A" w14:textId="77777777" w:rsidR="00F62D28" w:rsidRDefault="00F62D28" w:rsidP="00F62D28">
      <w:pPr>
        <w:rPr>
          <w:rFonts w:ascii="Calibri" w:hAnsi="Calibri" w:cs="Calibri"/>
          <w:b/>
          <w:bCs/>
        </w:rPr>
      </w:pPr>
    </w:p>
    <w:p w14:paraId="78C0C8A1" w14:textId="77777777" w:rsidR="00F62D28" w:rsidRDefault="00F62D28" w:rsidP="00F62D28">
      <w:pPr>
        <w:rPr>
          <w:rFonts w:ascii="Calibri" w:hAnsi="Calibri" w:cs="Calibri"/>
          <w:b/>
          <w:bCs/>
        </w:rPr>
      </w:pPr>
    </w:p>
    <w:p w14:paraId="16DDCE63" w14:textId="77777777" w:rsidR="00F62D28" w:rsidRDefault="00F62D28" w:rsidP="00F62D28">
      <w:pPr>
        <w:rPr>
          <w:rFonts w:ascii="Calibri" w:hAnsi="Calibri" w:cs="Calibri"/>
          <w:b/>
          <w:bCs/>
        </w:rPr>
      </w:pPr>
    </w:p>
    <w:p w14:paraId="56437638" w14:textId="77777777" w:rsidR="00F62D28" w:rsidRDefault="00F62D28" w:rsidP="00F62D28">
      <w:pPr>
        <w:rPr>
          <w:rFonts w:ascii="Calibri" w:hAnsi="Calibri" w:cs="Calibri"/>
          <w:b/>
          <w:bCs/>
        </w:rPr>
      </w:pPr>
    </w:p>
    <w:p w14:paraId="751B1C68" w14:textId="77777777" w:rsidR="00F62D28" w:rsidRPr="00B77C93" w:rsidRDefault="00F62D28" w:rsidP="00F62D28">
      <w:pPr>
        <w:rPr>
          <w:rFonts w:ascii="Calibri" w:hAnsi="Calibri" w:cs="Calibri"/>
          <w:b/>
          <w:bCs/>
        </w:rPr>
      </w:pPr>
      <w:r w:rsidRPr="00BE651B">
        <w:rPr>
          <w:rFonts w:ascii="Calibri" w:hAnsi="Calibri" w:cs="Calibri"/>
          <w:b/>
          <w:bCs/>
        </w:rPr>
        <w:t>What Drilling Field Supervisors Do</w:t>
      </w:r>
    </w:p>
    <w:p w14:paraId="2C1DA85C" w14:textId="77777777" w:rsidR="00F62D28" w:rsidRPr="00BE651B" w:rsidRDefault="00F62D28" w:rsidP="00F62D28">
      <w:pPr>
        <w:rPr>
          <w:rFonts w:ascii="Calibri Light" w:hAnsi="Calibri Light" w:cs="Calibri Light"/>
        </w:rPr>
      </w:pPr>
    </w:p>
    <w:p w14:paraId="08D09E87" w14:textId="77777777" w:rsidR="00F62D28" w:rsidRPr="00BE651B" w:rsidRDefault="00F62D28" w:rsidP="00F62D28">
      <w:pPr>
        <w:rPr>
          <w:rFonts w:ascii="Calibri Light" w:hAnsi="Calibri Light" w:cs="Calibri Light"/>
          <w:i/>
          <w:iCs/>
        </w:rPr>
      </w:pPr>
      <w:r w:rsidRPr="00BE651B">
        <w:rPr>
          <w:rFonts w:ascii="Calibri Light" w:hAnsi="Calibri Light" w:cs="Calibri Light"/>
          <w:i/>
          <w:iCs/>
        </w:rPr>
        <w:t>Summit’s Drilling Field Supervisors focus on four core priorities that directly impact project success:</w:t>
      </w:r>
    </w:p>
    <w:p w14:paraId="465E50FF" w14:textId="77777777" w:rsidR="00F62D28" w:rsidRPr="00BE651B" w:rsidRDefault="00F62D28" w:rsidP="00F62D28">
      <w:pPr>
        <w:rPr>
          <w:rFonts w:ascii="Calibri Light" w:hAnsi="Calibri Light" w:cs="Calibri Light"/>
        </w:rPr>
      </w:pPr>
      <w:r>
        <w:rPr>
          <w:rFonts w:ascii="Calibri Light" w:hAnsi="Calibri Light" w:cs="Calibri Light"/>
        </w:rPr>
        <w:t>• </w:t>
      </w:r>
      <w:r w:rsidRPr="00BE651B">
        <w:rPr>
          <w:rFonts w:ascii="Calibri Light" w:hAnsi="Calibri Light" w:cs="Calibri Light"/>
        </w:rPr>
        <w:t>Advance safe drilling operations through active oversight, mentoring, and field presence</w:t>
      </w:r>
    </w:p>
    <w:p w14:paraId="2B562A11" w14:textId="77777777" w:rsidR="00F62D28" w:rsidRPr="00BE651B" w:rsidRDefault="00F62D28" w:rsidP="00F62D28">
      <w:pPr>
        <w:rPr>
          <w:rFonts w:ascii="Calibri Light" w:hAnsi="Calibri Light" w:cs="Calibri Light"/>
        </w:rPr>
      </w:pPr>
      <w:r>
        <w:rPr>
          <w:rFonts w:ascii="Calibri Light" w:hAnsi="Calibri Light" w:cs="Calibri Light"/>
        </w:rPr>
        <w:t>• </w:t>
      </w:r>
      <w:r w:rsidRPr="00BE651B">
        <w:rPr>
          <w:rFonts w:ascii="Calibri Light" w:hAnsi="Calibri Light" w:cs="Calibri Light"/>
        </w:rPr>
        <w:t>Ensure best-in-class quality by reinforcing consistent drilling practices across crews</w:t>
      </w:r>
    </w:p>
    <w:p w14:paraId="2398A971" w14:textId="77777777" w:rsidR="00F62D28" w:rsidRPr="00BE651B" w:rsidRDefault="00F62D28" w:rsidP="00F62D28">
      <w:pPr>
        <w:rPr>
          <w:rFonts w:ascii="Calibri Light" w:hAnsi="Calibri Light" w:cs="Calibri Light"/>
        </w:rPr>
      </w:pPr>
      <w:r>
        <w:rPr>
          <w:rFonts w:ascii="Calibri Light" w:hAnsi="Calibri Light" w:cs="Calibri Light"/>
        </w:rPr>
        <w:t>• </w:t>
      </w:r>
      <w:r w:rsidRPr="00BE651B">
        <w:rPr>
          <w:rFonts w:ascii="Calibri Light" w:hAnsi="Calibri Light" w:cs="Calibri Light"/>
        </w:rPr>
        <w:t>Develop and mentor field teams, strengthening skills, confidence, and career pathways</w:t>
      </w:r>
    </w:p>
    <w:p w14:paraId="32A910AB" w14:textId="77777777" w:rsidR="00F62D28" w:rsidRDefault="00F62D28" w:rsidP="00F62D28">
      <w:pPr>
        <w:rPr>
          <w:rFonts w:ascii="Calibri Light" w:hAnsi="Calibri Light" w:cs="Calibri Light"/>
        </w:rPr>
      </w:pPr>
      <w:r>
        <w:rPr>
          <w:rFonts w:ascii="Calibri Light" w:hAnsi="Calibri Light" w:cs="Calibri Light"/>
        </w:rPr>
        <w:t xml:space="preserve">• </w:t>
      </w:r>
      <w:r w:rsidRPr="00BE651B">
        <w:rPr>
          <w:rFonts w:ascii="Calibri Light" w:hAnsi="Calibri Light" w:cs="Calibri Light"/>
        </w:rPr>
        <w:t>Serve as a client interface, ensuring clear communication and positive on-site experiences</w:t>
      </w:r>
    </w:p>
    <w:p w14:paraId="1AF147F1" w14:textId="77777777" w:rsidR="00F62D28" w:rsidRPr="00BE651B" w:rsidRDefault="00F62D28" w:rsidP="00F62D28">
      <w:pPr>
        <w:rPr>
          <w:rFonts w:ascii="Calibri Light" w:hAnsi="Calibri Light" w:cs="Calibri Light"/>
        </w:rPr>
      </w:pPr>
    </w:p>
    <w:p w14:paraId="35619788" w14:textId="77777777" w:rsidR="00F62D28" w:rsidRDefault="00F62D28" w:rsidP="00F62D28">
      <w:pPr>
        <w:rPr>
          <w:rFonts w:ascii="Calibri Light" w:hAnsi="Calibri Light" w:cs="Calibri Light"/>
        </w:rPr>
      </w:pPr>
      <w:r w:rsidRPr="00BE651B">
        <w:rPr>
          <w:rFonts w:ascii="Calibri Light" w:hAnsi="Calibri Light" w:cs="Calibri Light"/>
        </w:rPr>
        <w:t>Beyond these core responsibilities, Field Supervisors provide hands-on support where it matters most stepping in to stabilize challenging projects, overseeing large multi-crew operations, mentoring new drillers, and serving as a trusted escalation point for both field staff and clients.</w:t>
      </w:r>
    </w:p>
    <w:p w14:paraId="7BFF11F9" w14:textId="77777777" w:rsidR="00F62D28" w:rsidRPr="00BE651B" w:rsidRDefault="00F62D28" w:rsidP="00F62D28">
      <w:pPr>
        <w:rPr>
          <w:rFonts w:ascii="Calibri Light" w:hAnsi="Calibri Light" w:cs="Calibri Light"/>
        </w:rPr>
      </w:pPr>
    </w:p>
    <w:p w14:paraId="036167EF" w14:textId="77777777" w:rsidR="00F62D28" w:rsidRPr="00B77C93" w:rsidRDefault="00F62D28" w:rsidP="00F62D28">
      <w:pPr>
        <w:rPr>
          <w:rFonts w:ascii="Calibri" w:hAnsi="Calibri" w:cs="Calibri"/>
          <w:b/>
          <w:bCs/>
        </w:rPr>
      </w:pPr>
      <w:r w:rsidRPr="00BE651B">
        <w:rPr>
          <w:rFonts w:ascii="Calibri" w:hAnsi="Calibri" w:cs="Calibri"/>
          <w:b/>
          <w:bCs/>
        </w:rPr>
        <w:t>Driving Continuous Improvement</w:t>
      </w:r>
    </w:p>
    <w:p w14:paraId="4ADCF3A5" w14:textId="77777777" w:rsidR="00F62D28" w:rsidRPr="00BE651B" w:rsidRDefault="00F62D28" w:rsidP="00F62D28">
      <w:pPr>
        <w:rPr>
          <w:rFonts w:ascii="Calibri Light" w:hAnsi="Calibri Light" w:cs="Calibri Light"/>
        </w:rPr>
      </w:pPr>
    </w:p>
    <w:p w14:paraId="197BE725" w14:textId="77777777" w:rsidR="00F62D28" w:rsidRPr="00BE651B" w:rsidRDefault="00F62D28" w:rsidP="00F62D28">
      <w:pPr>
        <w:rPr>
          <w:rFonts w:ascii="Calibri Light" w:hAnsi="Calibri Light" w:cs="Calibri Light"/>
        </w:rPr>
      </w:pPr>
      <w:r w:rsidRPr="00BE651B">
        <w:rPr>
          <w:rFonts w:ascii="Calibri Light" w:hAnsi="Calibri Light" w:cs="Calibri Light"/>
        </w:rPr>
        <w:t xml:space="preserve">Since introducing this role, Summit has already seen </w:t>
      </w:r>
      <w:r>
        <w:rPr>
          <w:rFonts w:ascii="Calibri Light" w:hAnsi="Calibri Light" w:cs="Calibri Light"/>
        </w:rPr>
        <w:t>measurable</w:t>
      </w:r>
      <w:r w:rsidRPr="00BE651B">
        <w:rPr>
          <w:rFonts w:ascii="Calibri Light" w:hAnsi="Calibri Light" w:cs="Calibri Light"/>
        </w:rPr>
        <w:t xml:space="preserve"> results:</w:t>
      </w:r>
    </w:p>
    <w:p w14:paraId="415F46FD" w14:textId="77777777" w:rsidR="00F62D28" w:rsidRPr="00BE651B" w:rsidRDefault="00F62D28" w:rsidP="00F62D28">
      <w:pPr>
        <w:rPr>
          <w:rFonts w:ascii="Calibri Light" w:hAnsi="Calibri Light" w:cs="Calibri Light"/>
        </w:rPr>
      </w:pPr>
      <w:r>
        <w:rPr>
          <w:rFonts w:ascii="Calibri Light" w:hAnsi="Calibri Light" w:cs="Calibri Light"/>
        </w:rPr>
        <w:t xml:space="preserve">• </w:t>
      </w:r>
      <w:r w:rsidRPr="00BE651B">
        <w:rPr>
          <w:rFonts w:ascii="Calibri Light" w:hAnsi="Calibri Light" w:cs="Calibri Light"/>
        </w:rPr>
        <w:t>Stronger field-to-office communication</w:t>
      </w:r>
    </w:p>
    <w:p w14:paraId="7F333BDC" w14:textId="77777777" w:rsidR="00F62D28" w:rsidRPr="00BE651B" w:rsidRDefault="00F62D28" w:rsidP="00F62D28">
      <w:pPr>
        <w:rPr>
          <w:rFonts w:ascii="Calibri Light" w:hAnsi="Calibri Light" w:cs="Calibri Light"/>
        </w:rPr>
      </w:pPr>
      <w:r>
        <w:rPr>
          <w:rFonts w:ascii="Calibri Light" w:hAnsi="Calibri Light" w:cs="Calibri Light"/>
        </w:rPr>
        <w:t>• </w:t>
      </w:r>
      <w:r w:rsidRPr="00BE651B">
        <w:rPr>
          <w:rFonts w:ascii="Calibri Light" w:hAnsi="Calibri Light" w:cs="Calibri Light"/>
        </w:rPr>
        <w:t>Improved safety performance and consistency</w:t>
      </w:r>
    </w:p>
    <w:p w14:paraId="6B8C72F6" w14:textId="77777777" w:rsidR="00F62D28" w:rsidRPr="00BE651B" w:rsidRDefault="00F62D28" w:rsidP="00F62D28">
      <w:pPr>
        <w:rPr>
          <w:rFonts w:ascii="Calibri Light" w:hAnsi="Calibri Light" w:cs="Calibri Light"/>
        </w:rPr>
      </w:pPr>
      <w:r>
        <w:rPr>
          <w:rFonts w:ascii="Calibri Light" w:hAnsi="Calibri Light" w:cs="Calibri Light"/>
        </w:rPr>
        <w:t>• </w:t>
      </w:r>
      <w:r w:rsidRPr="00BE651B">
        <w:rPr>
          <w:rFonts w:ascii="Calibri Light" w:hAnsi="Calibri Light" w:cs="Calibri Light"/>
        </w:rPr>
        <w:t>Higher field morale and engagement</w:t>
      </w:r>
    </w:p>
    <w:p w14:paraId="062333F1" w14:textId="77777777" w:rsidR="00F62D28" w:rsidRDefault="00F62D28" w:rsidP="00F62D28">
      <w:pPr>
        <w:rPr>
          <w:rFonts w:ascii="Calibri Light" w:hAnsi="Calibri Light" w:cs="Calibri Light"/>
        </w:rPr>
      </w:pPr>
      <w:r>
        <w:rPr>
          <w:rFonts w:ascii="Calibri Light" w:hAnsi="Calibri Light" w:cs="Calibri Light"/>
        </w:rPr>
        <w:t xml:space="preserve">• </w:t>
      </w:r>
      <w:r w:rsidRPr="00BE651B">
        <w:rPr>
          <w:rFonts w:ascii="Calibri Light" w:hAnsi="Calibri Light" w:cs="Calibri Light"/>
        </w:rPr>
        <w:t>More proactive issue resolution and client satisfaction</w:t>
      </w:r>
    </w:p>
    <w:p w14:paraId="0F8C5FAC" w14:textId="77777777" w:rsidR="00F62D28" w:rsidRPr="00BE651B" w:rsidRDefault="00F62D28" w:rsidP="00F62D28">
      <w:pPr>
        <w:rPr>
          <w:rFonts w:ascii="Calibri Light" w:hAnsi="Calibri Light" w:cs="Calibri Light"/>
        </w:rPr>
      </w:pPr>
    </w:p>
    <w:p w14:paraId="173F0907" w14:textId="77777777" w:rsidR="00F62D28" w:rsidRDefault="00F62D28" w:rsidP="00F62D28">
      <w:pPr>
        <w:rPr>
          <w:rFonts w:ascii="Calibri Light" w:hAnsi="Calibri Light" w:cs="Calibri Light"/>
        </w:rPr>
      </w:pPr>
      <w:r w:rsidRPr="00BE651B">
        <w:rPr>
          <w:rFonts w:ascii="Calibri Light" w:hAnsi="Calibri Light" w:cs="Calibri Light"/>
        </w:rPr>
        <w:t>This role creates a true feedback loop—capturing real-time insights from the field and translating them into operational improvements across the organization.</w:t>
      </w:r>
    </w:p>
    <w:p w14:paraId="684A0637" w14:textId="77777777" w:rsidR="00F62D28" w:rsidRPr="00BE651B" w:rsidRDefault="00F62D28" w:rsidP="00F62D28">
      <w:pPr>
        <w:rPr>
          <w:rFonts w:ascii="Calibri Light" w:hAnsi="Calibri Light" w:cs="Calibri Light"/>
        </w:rPr>
      </w:pPr>
    </w:p>
    <w:p w14:paraId="7ADD606A" w14:textId="77777777" w:rsidR="00F62D28" w:rsidRPr="00BE651B" w:rsidRDefault="00F62D28" w:rsidP="00F62D28">
      <w:pPr>
        <w:rPr>
          <w:rFonts w:ascii="Calibri" w:hAnsi="Calibri" w:cs="Calibri"/>
          <w:b/>
          <w:bCs/>
        </w:rPr>
      </w:pPr>
      <w:r w:rsidRPr="00BE651B">
        <w:rPr>
          <w:rFonts w:ascii="Calibri" w:hAnsi="Calibri" w:cs="Calibri"/>
          <w:b/>
          <w:bCs/>
        </w:rPr>
        <w:t>Looking Ahead</w:t>
      </w:r>
    </w:p>
    <w:p w14:paraId="19C8CD0E" w14:textId="77777777" w:rsidR="00F62D28" w:rsidRDefault="00F62D28" w:rsidP="00F62D28">
      <w:pPr>
        <w:rPr>
          <w:rFonts w:ascii="Calibri Light" w:hAnsi="Calibri Light" w:cs="Calibri Light"/>
        </w:rPr>
      </w:pPr>
    </w:p>
    <w:p w14:paraId="476F4004" w14:textId="77777777" w:rsidR="00F62D28" w:rsidRDefault="00F62D28" w:rsidP="00F62D28">
      <w:pPr>
        <w:rPr>
          <w:rFonts w:ascii="Calibri Light" w:hAnsi="Calibri Light" w:cs="Calibri Light"/>
        </w:rPr>
      </w:pPr>
      <w:r w:rsidRPr="00BE651B">
        <w:rPr>
          <w:rFonts w:ascii="Calibri Light" w:hAnsi="Calibri Light" w:cs="Calibri Light"/>
        </w:rPr>
        <w:t>As Summit moves into 2026, the Drilling Field Supervisor role will become an even greater focus</w:t>
      </w:r>
      <w:r>
        <w:rPr>
          <w:rFonts w:ascii="Calibri Light" w:hAnsi="Calibri Light" w:cs="Calibri Light"/>
        </w:rPr>
        <w:t xml:space="preserve">, </w:t>
      </w:r>
      <w:r w:rsidRPr="00BE651B">
        <w:rPr>
          <w:rFonts w:ascii="Calibri Light" w:hAnsi="Calibri Light" w:cs="Calibri Light"/>
        </w:rPr>
        <w:t>supporting the recruitment of skilled helpers, expanding training programs, and building the next generation of field leaders. It is another step forward in Summit’s ongoing investment in people, performance, and partnership.</w:t>
      </w:r>
    </w:p>
    <w:p w14:paraId="11F7C08F" w14:textId="77777777" w:rsidR="00F62D28" w:rsidRPr="00BE651B" w:rsidRDefault="00F62D28" w:rsidP="00F62D28">
      <w:pPr>
        <w:rPr>
          <w:rFonts w:ascii="Calibri Light" w:hAnsi="Calibri Light" w:cs="Calibri Light"/>
        </w:rPr>
      </w:pPr>
    </w:p>
    <w:p w14:paraId="68A2DF06" w14:textId="77777777" w:rsidR="00F62D28" w:rsidRPr="00BE651B" w:rsidRDefault="00F62D28" w:rsidP="00F62D28">
      <w:pPr>
        <w:rPr>
          <w:rFonts w:ascii="Calibri" w:hAnsi="Calibri" w:cs="Calibri"/>
          <w:b/>
          <w:bCs/>
          <w:i/>
          <w:iCs/>
        </w:rPr>
      </w:pPr>
      <w:r w:rsidRPr="00BE651B">
        <w:rPr>
          <w:rFonts w:ascii="Calibri" w:hAnsi="Calibri" w:cs="Calibri"/>
          <w:b/>
          <w:bCs/>
          <w:i/>
          <w:iCs/>
        </w:rPr>
        <w:t>Because exceptional results start with exceptional leadership</w:t>
      </w:r>
      <w:r>
        <w:rPr>
          <w:rFonts w:ascii="Calibri" w:hAnsi="Calibri" w:cs="Calibri"/>
          <w:b/>
          <w:bCs/>
          <w:i/>
          <w:iCs/>
        </w:rPr>
        <w:t xml:space="preserve">, </w:t>
      </w:r>
      <w:r w:rsidRPr="00BE651B">
        <w:rPr>
          <w:rFonts w:ascii="Calibri" w:hAnsi="Calibri" w:cs="Calibri"/>
          <w:b/>
          <w:bCs/>
          <w:i/>
          <w:iCs/>
        </w:rPr>
        <w:t>right in the field.</w:t>
      </w:r>
    </w:p>
    <w:p w14:paraId="4B52E868" w14:textId="77777777" w:rsidR="00F62D28" w:rsidRPr="00746219" w:rsidRDefault="00F62D28" w:rsidP="00F62D28">
      <w:pPr>
        <w:rPr>
          <w:rFonts w:ascii="Calibri Light" w:hAnsi="Calibri Light" w:cs="Calibri Light"/>
        </w:rPr>
      </w:pPr>
    </w:p>
    <w:p w14:paraId="46AAC7F4" w14:textId="77777777" w:rsidR="00F62D28" w:rsidRDefault="00F62D28" w:rsidP="00F62D28">
      <w:pPr>
        <w:rPr>
          <w:rFonts w:ascii="Calibri Light" w:hAnsi="Calibri Light" w:cs="Calibri Light"/>
          <w:color w:val="0D558B" w:themeColor="accent5" w:themeShade="80"/>
        </w:rPr>
      </w:pPr>
    </w:p>
    <w:p w14:paraId="20C5C43E" w14:textId="77777777" w:rsidR="00F62D28" w:rsidRDefault="00F62D28" w:rsidP="00F62D28">
      <w:pPr>
        <w:rPr>
          <w:rFonts w:ascii="Calibri Light" w:hAnsi="Calibri Light" w:cs="Calibri Light"/>
          <w:color w:val="0D558B" w:themeColor="accent5" w:themeShade="80"/>
        </w:rPr>
      </w:pPr>
    </w:p>
    <w:p w14:paraId="5E0647E0" w14:textId="77777777" w:rsidR="00F62D28" w:rsidRDefault="00F62D28" w:rsidP="00F62D28">
      <w:pPr>
        <w:rPr>
          <w:rFonts w:ascii="Calibri Light" w:hAnsi="Calibri Light" w:cs="Calibri Light"/>
          <w:color w:val="0D558B" w:themeColor="accent5" w:themeShade="80"/>
        </w:rPr>
      </w:pPr>
    </w:p>
    <w:p w14:paraId="320055E9" w14:textId="77777777" w:rsidR="00F62D28" w:rsidRDefault="00F62D28" w:rsidP="00F62D28">
      <w:pPr>
        <w:rPr>
          <w:rFonts w:ascii="Calibri Light" w:hAnsi="Calibri Light" w:cs="Calibri Light"/>
          <w:color w:val="0D558B" w:themeColor="accent5" w:themeShade="80"/>
        </w:rPr>
      </w:pPr>
    </w:p>
    <w:p w14:paraId="51EC96F2" w14:textId="77777777" w:rsidR="00F62D28" w:rsidRDefault="00F62D28" w:rsidP="00F62D28">
      <w:pPr>
        <w:rPr>
          <w:rFonts w:ascii="Calibri Light" w:hAnsi="Calibri Light" w:cs="Calibri Light"/>
          <w:color w:val="0D558B" w:themeColor="accent5" w:themeShade="80"/>
        </w:rPr>
      </w:pPr>
    </w:p>
    <w:p w14:paraId="7C67B0CE" w14:textId="77777777" w:rsidR="00F62D28" w:rsidRDefault="00F62D28" w:rsidP="00F62D28">
      <w:pPr>
        <w:rPr>
          <w:rFonts w:ascii="Calibri Light" w:hAnsi="Calibri Light" w:cs="Calibri Light"/>
          <w:color w:val="0D558B" w:themeColor="accent5" w:themeShade="80"/>
        </w:rPr>
      </w:pPr>
    </w:p>
    <w:p w14:paraId="30F6C872" w14:textId="77777777" w:rsidR="00F62D28" w:rsidRDefault="00F62D28" w:rsidP="00F62D28">
      <w:pPr>
        <w:rPr>
          <w:rFonts w:ascii="Calibri Light" w:hAnsi="Calibri Light" w:cs="Calibri Light"/>
          <w:color w:val="0D558B" w:themeColor="accent5" w:themeShade="80"/>
        </w:rPr>
      </w:pPr>
    </w:p>
    <w:p w14:paraId="06748FC4" w14:textId="77777777" w:rsidR="00F62D28" w:rsidRDefault="00F62D28" w:rsidP="00F62D28">
      <w:pPr>
        <w:rPr>
          <w:rFonts w:ascii="Calibri Light" w:hAnsi="Calibri Light" w:cs="Calibri Light"/>
          <w:color w:val="0D558B" w:themeColor="accent5" w:themeShade="80"/>
        </w:rPr>
      </w:pPr>
    </w:p>
    <w:p w14:paraId="40BBF738" w14:textId="77777777" w:rsidR="00F62D28" w:rsidRDefault="00F62D28" w:rsidP="00F62D28">
      <w:pPr>
        <w:rPr>
          <w:rFonts w:ascii="Calibri Light" w:hAnsi="Calibri Light" w:cs="Calibri Light"/>
          <w:color w:val="0D558B" w:themeColor="accent5" w:themeShade="80"/>
        </w:rPr>
      </w:pPr>
    </w:p>
    <w:p w14:paraId="0607EED9" w14:textId="77777777" w:rsidR="00F62D28" w:rsidRDefault="00F62D28" w:rsidP="00F62D28">
      <w:pPr>
        <w:rPr>
          <w:rFonts w:ascii="Calibri Light" w:hAnsi="Calibri Light" w:cs="Calibri Light"/>
          <w:color w:val="0D558B" w:themeColor="accent5" w:themeShade="80"/>
        </w:rPr>
      </w:pPr>
    </w:p>
    <w:p w14:paraId="7962A397" w14:textId="77777777" w:rsidR="00F62D28" w:rsidRDefault="00F62D28" w:rsidP="00F62D28">
      <w:pPr>
        <w:rPr>
          <w:rFonts w:ascii="Calibri Light" w:hAnsi="Calibri Light" w:cs="Calibri Light"/>
          <w:color w:val="0D558B" w:themeColor="accent5" w:themeShade="80"/>
        </w:rPr>
      </w:pPr>
      <w:r>
        <w:rPr>
          <w:rFonts w:ascii="Calibri Light" w:hAnsi="Calibri Light" w:cs="Calibri Light"/>
          <w:color w:val="0D558B" w:themeColor="accent5" w:themeShade="80"/>
        </w:rPr>
        <w:br/>
      </w:r>
    </w:p>
    <w:p w14:paraId="582AD0DD" w14:textId="77777777" w:rsidR="00F62D28" w:rsidRDefault="00F62D28" w:rsidP="00F62D28">
      <w:pPr>
        <w:rPr>
          <w:rFonts w:ascii="Calibri Light" w:hAnsi="Calibri Light" w:cs="Calibri Light"/>
          <w:color w:val="0D558B" w:themeColor="accent5" w:themeShade="80"/>
        </w:rPr>
      </w:pPr>
    </w:p>
    <w:p w14:paraId="409BB5A4" w14:textId="77777777" w:rsidR="00DE632C" w:rsidRDefault="00DE632C"/>
    <w:sectPr w:rsidR="00DE632C" w:rsidSect="00341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D28"/>
    <w:rsid w:val="00203478"/>
    <w:rsid w:val="00341B74"/>
    <w:rsid w:val="00C651CB"/>
    <w:rsid w:val="00DE632C"/>
    <w:rsid w:val="00F62D28"/>
    <w:rsid w:val="00FC2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6F491A8"/>
  <w15:chartTrackingRefBased/>
  <w15:docId w15:val="{1ECE574B-4A97-E24D-AAA3-4677826FA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D28"/>
  </w:style>
  <w:style w:type="paragraph" w:styleId="Heading1">
    <w:name w:val="heading 1"/>
    <w:basedOn w:val="Normal"/>
    <w:next w:val="Normal"/>
    <w:link w:val="Heading1Char"/>
    <w:uiPriority w:val="9"/>
    <w:qFormat/>
    <w:rsid w:val="00F62D28"/>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semiHidden/>
    <w:unhideWhenUsed/>
    <w:qFormat/>
    <w:rsid w:val="00F62D28"/>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semiHidden/>
    <w:unhideWhenUsed/>
    <w:qFormat/>
    <w:rsid w:val="00F62D28"/>
    <w:pPr>
      <w:keepNext/>
      <w:keepLines/>
      <w:spacing w:before="160" w:after="8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F62D28"/>
    <w:pPr>
      <w:keepNext/>
      <w:keepLines/>
      <w:spacing w:before="80" w:after="40"/>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F62D28"/>
    <w:pPr>
      <w:keepNext/>
      <w:keepLines/>
      <w:spacing w:before="80" w:after="40"/>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F62D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D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D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D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D28"/>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semiHidden/>
    <w:rsid w:val="00F62D28"/>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semiHidden/>
    <w:rsid w:val="00F62D28"/>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F62D28"/>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F62D28"/>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F62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D28"/>
    <w:rPr>
      <w:rFonts w:eastAsiaTheme="majorEastAsia" w:cstheme="majorBidi"/>
      <w:color w:val="272727" w:themeColor="text1" w:themeTint="D8"/>
    </w:rPr>
  </w:style>
  <w:style w:type="paragraph" w:styleId="Title">
    <w:name w:val="Title"/>
    <w:basedOn w:val="Normal"/>
    <w:next w:val="Normal"/>
    <w:link w:val="TitleChar"/>
    <w:uiPriority w:val="10"/>
    <w:qFormat/>
    <w:rsid w:val="00F62D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D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D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2D28"/>
    <w:rPr>
      <w:i/>
      <w:iCs/>
      <w:color w:val="404040" w:themeColor="text1" w:themeTint="BF"/>
    </w:rPr>
  </w:style>
  <w:style w:type="paragraph" w:styleId="ListParagraph">
    <w:name w:val="List Paragraph"/>
    <w:basedOn w:val="Normal"/>
    <w:uiPriority w:val="34"/>
    <w:qFormat/>
    <w:rsid w:val="00F62D28"/>
    <w:pPr>
      <w:ind w:left="720"/>
      <w:contextualSpacing/>
    </w:pPr>
  </w:style>
  <w:style w:type="character" w:styleId="IntenseEmphasis">
    <w:name w:val="Intense Emphasis"/>
    <w:basedOn w:val="DefaultParagraphFont"/>
    <w:uiPriority w:val="21"/>
    <w:qFormat/>
    <w:rsid w:val="00F62D28"/>
    <w:rPr>
      <w:i/>
      <w:iCs/>
      <w:color w:val="6D1D6A" w:themeColor="accent1" w:themeShade="BF"/>
    </w:rPr>
  </w:style>
  <w:style w:type="paragraph" w:styleId="IntenseQuote">
    <w:name w:val="Intense Quote"/>
    <w:basedOn w:val="Normal"/>
    <w:next w:val="Normal"/>
    <w:link w:val="IntenseQuoteChar"/>
    <w:uiPriority w:val="30"/>
    <w:qFormat/>
    <w:rsid w:val="00F62D28"/>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F62D28"/>
    <w:rPr>
      <w:i/>
      <w:iCs/>
      <w:color w:val="6D1D6A" w:themeColor="accent1" w:themeShade="BF"/>
    </w:rPr>
  </w:style>
  <w:style w:type="character" w:styleId="IntenseReference">
    <w:name w:val="Intense Reference"/>
    <w:basedOn w:val="DefaultParagraphFont"/>
    <w:uiPriority w:val="32"/>
    <w:qFormat/>
    <w:rsid w:val="00F62D28"/>
    <w:rPr>
      <w:b/>
      <w:bCs/>
      <w:smallCaps/>
      <w:color w:val="6D1D6A"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Casarona</dc:creator>
  <cp:keywords/>
  <dc:description/>
  <cp:lastModifiedBy>Chris Casarona</cp:lastModifiedBy>
  <cp:revision>1</cp:revision>
  <dcterms:created xsi:type="dcterms:W3CDTF">2025-12-23T15:47:00Z</dcterms:created>
  <dcterms:modified xsi:type="dcterms:W3CDTF">2025-12-23T15:47:00Z</dcterms:modified>
</cp:coreProperties>
</file>