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CE017F" w14:textId="3D4C3426" w:rsidR="00ED14A1" w:rsidRPr="00ED14A1" w:rsidRDefault="005039B1" w:rsidP="00ED14A1">
      <w:pPr>
        <w:rPr>
          <w:rFonts w:ascii="Calibri" w:hAnsi="Calibri" w:cs="Calibri"/>
          <w:b/>
          <w:bCs/>
          <w:i/>
          <w:iCs/>
        </w:rPr>
      </w:pPr>
      <w:r>
        <w:rPr>
          <w:rFonts w:ascii="Calibri" w:hAnsi="Calibri" w:cs="Calibri"/>
          <w:b/>
          <w:bCs/>
          <w:i/>
          <w:iCs/>
        </w:rPr>
        <w:t>Aggregate Drilling Page</w:t>
      </w:r>
    </w:p>
    <w:p w14:paraId="5A0DD502" w14:textId="549AD33C" w:rsidR="00ED14A1" w:rsidRDefault="00ED14A1" w:rsidP="00ED14A1">
      <w:pPr>
        <w:rPr>
          <w:rFonts w:ascii="Calibri Light" w:hAnsi="Calibri Light" w:cs="Calibri Light"/>
          <w:color w:val="2957BD" w:themeColor="accent6" w:themeShade="BF"/>
        </w:rPr>
      </w:pPr>
    </w:p>
    <w:p w14:paraId="5F2D6E20" w14:textId="3DD6F614" w:rsidR="00D60AAE" w:rsidRPr="00ED14A1" w:rsidRDefault="007B17D0" w:rsidP="00ED14A1">
      <w:pPr>
        <w:rPr>
          <w:rFonts w:ascii="Calibri Light" w:hAnsi="Calibri Light" w:cs="Calibri Light"/>
          <w:color w:val="2957BD" w:themeColor="accent6" w:themeShade="BF"/>
        </w:rPr>
      </w:pPr>
      <w:r>
        <w:rPr>
          <w:rFonts w:ascii="Calibri Light" w:hAnsi="Calibri Light" w:cs="Calibri Light"/>
          <w:noProof/>
          <w:color w:val="2957BD" w:themeColor="accent6" w:themeShade="BF"/>
        </w:rPr>
        <w:drawing>
          <wp:inline distT="0" distB="0" distL="0" distR="0" wp14:anchorId="7AAB2D5C" wp14:editId="316E7458">
            <wp:extent cx="5943600" cy="4239895"/>
            <wp:effectExtent l="0" t="0" r="0" b="1905"/>
            <wp:docPr id="1623491504" name="Picture 1" descr="A construction site with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91504" name="Picture 1" descr="A construction site with a machin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239895"/>
                    </a:xfrm>
                    <a:prstGeom prst="rect">
                      <a:avLst/>
                    </a:prstGeom>
                  </pic:spPr>
                </pic:pic>
              </a:graphicData>
            </a:graphic>
          </wp:inline>
        </w:drawing>
      </w:r>
    </w:p>
    <w:p w14:paraId="18301C2E" w14:textId="77777777" w:rsidR="00ED14A1" w:rsidRDefault="00ED14A1" w:rsidP="00ED14A1">
      <w:pPr>
        <w:rPr>
          <w:rFonts w:ascii="Calibri Light" w:hAnsi="Calibri Light" w:cs="Calibri Light"/>
        </w:rPr>
      </w:pPr>
    </w:p>
    <w:p w14:paraId="1C4F4A37" w14:textId="169E0D0C" w:rsidR="00ED14A1" w:rsidRPr="00C65F6A" w:rsidRDefault="00ED14A1" w:rsidP="00ED14A1">
      <w:pPr>
        <w:rPr>
          <w:rFonts w:ascii="Calibri Light" w:hAnsi="Calibri Light" w:cs="Calibri Light"/>
          <w:color w:val="0D558B" w:themeColor="accent5" w:themeShade="80"/>
        </w:rPr>
      </w:pPr>
      <w:r w:rsidRPr="00874A20">
        <w:rPr>
          <w:rFonts w:ascii="Calibri Light" w:hAnsi="Calibri Light" w:cs="Calibri Light"/>
          <w:color w:val="0D558B" w:themeColor="accent5" w:themeShade="80"/>
        </w:rPr>
        <w:t>[Icon]</w:t>
      </w:r>
      <w:r>
        <w:rPr>
          <w:rFonts w:ascii="Calibri Light" w:hAnsi="Calibri Light" w:cs="Calibri Light"/>
          <w:color w:val="0D558B" w:themeColor="accent5" w:themeShade="80"/>
        </w:rPr>
        <w:t xml:space="preserve"> </w:t>
      </w:r>
      <w:r>
        <w:rPr>
          <w:rFonts w:ascii="Calibri Light" w:hAnsi="Calibri Light" w:cs="Calibri Light"/>
        </w:rPr>
        <w:t>INDUSTRIES SERVED</w:t>
      </w:r>
      <w:r>
        <w:rPr>
          <w:rFonts w:ascii="Calibri Light" w:hAnsi="Calibri Light" w:cs="Calibri Light"/>
        </w:rPr>
        <w:br/>
      </w:r>
      <w:r w:rsidR="005039B1">
        <w:rPr>
          <w:rFonts w:ascii="Calibri" w:hAnsi="Calibri" w:cs="Calibri"/>
          <w:b/>
          <w:bCs/>
          <w:i/>
          <w:iCs/>
          <w:sz w:val="32"/>
          <w:szCs w:val="32"/>
        </w:rPr>
        <w:t>Aggregate Drilling</w:t>
      </w:r>
      <w:r>
        <w:rPr>
          <w:rFonts w:ascii="Calibri" w:hAnsi="Calibri" w:cs="Calibri"/>
          <w:b/>
          <w:bCs/>
          <w:i/>
          <w:iCs/>
          <w:sz w:val="32"/>
          <w:szCs w:val="32"/>
        </w:rPr>
        <w:t xml:space="preserve"> Services</w:t>
      </w:r>
    </w:p>
    <w:p w14:paraId="28DEE1D8" w14:textId="0CD2AD30" w:rsidR="00ED14A1" w:rsidRPr="00D57E14" w:rsidRDefault="00D57E14" w:rsidP="00ED14A1">
      <w:pPr>
        <w:rPr>
          <w:rFonts w:ascii="Calibri" w:hAnsi="Calibri" w:cs="Calibri"/>
          <w:b/>
          <w:bCs/>
          <w:i/>
          <w:iCs/>
        </w:rPr>
      </w:pPr>
      <w:r>
        <w:rPr>
          <w:rFonts w:ascii="Calibri" w:hAnsi="Calibri" w:cs="Calibri"/>
          <w:b/>
          <w:bCs/>
          <w:i/>
          <w:iCs/>
        </w:rPr>
        <w:t>Core insights that drive smarter, more profitable excavations</w:t>
      </w:r>
    </w:p>
    <w:p w14:paraId="18122557" w14:textId="77777777" w:rsidR="00ED14A1" w:rsidRDefault="00ED14A1" w:rsidP="00ED14A1">
      <w:pPr>
        <w:rPr>
          <w:rFonts w:ascii="Calibri Light" w:hAnsi="Calibri Light" w:cs="Calibri Light"/>
          <w:highlight w:val="yellow"/>
        </w:rPr>
      </w:pPr>
    </w:p>
    <w:p w14:paraId="5515DFF4" w14:textId="560524B5" w:rsidR="00D57E14" w:rsidRPr="005039B1" w:rsidRDefault="00D57E14" w:rsidP="00ED14A1">
      <w:pPr>
        <w:rPr>
          <w:rFonts w:ascii="Calibri Light" w:hAnsi="Calibri Light" w:cs="Calibri Light"/>
          <w:highlight w:val="yellow"/>
        </w:rPr>
      </w:pPr>
      <w:r w:rsidRPr="00874A20">
        <w:rPr>
          <w:rFonts w:ascii="Calibri Light" w:hAnsi="Calibri Light" w:cs="Calibri Light"/>
          <w:color w:val="0D558B" w:themeColor="accent5" w:themeShade="80"/>
        </w:rPr>
        <w:t>[</w:t>
      </w:r>
      <w:r>
        <w:rPr>
          <w:rFonts w:ascii="Calibri Light" w:hAnsi="Calibri Light" w:cs="Calibri Light"/>
          <w:color w:val="0D558B" w:themeColor="accent5" w:themeShade="80"/>
        </w:rPr>
        <w:t>Main content well</w:t>
      </w:r>
      <w:r w:rsidRPr="00874A20">
        <w:rPr>
          <w:rFonts w:ascii="Calibri Light" w:hAnsi="Calibri Light" w:cs="Calibri Light"/>
          <w:color w:val="0D558B" w:themeColor="accent5" w:themeShade="80"/>
        </w:rPr>
        <w:t>]</w:t>
      </w:r>
    </w:p>
    <w:p w14:paraId="482DA0DC" w14:textId="117CDF7D" w:rsidR="00ED14A1" w:rsidRPr="00ED14A1" w:rsidRDefault="00D57E14" w:rsidP="00ED14A1">
      <w:pPr>
        <w:rPr>
          <w:rFonts w:ascii="Calibri" w:hAnsi="Calibri" w:cs="Calibri"/>
          <w:b/>
          <w:bCs/>
        </w:rPr>
      </w:pPr>
      <w:r>
        <w:rPr>
          <w:rFonts w:ascii="Calibri" w:hAnsi="Calibri" w:cs="Calibri"/>
          <w:b/>
          <w:bCs/>
        </w:rPr>
        <w:t>From coring accuracy to equipment uptime, Summit provides the data and daily production reliability quarry owners count on to assess reserves, reduce uncertainty, and confidently advance their mining plans</w:t>
      </w:r>
      <w:r w:rsidR="00ED14A1" w:rsidRPr="00D57E14">
        <w:rPr>
          <w:rFonts w:ascii="Calibri" w:hAnsi="Calibri" w:cs="Calibri"/>
          <w:b/>
          <w:bCs/>
        </w:rPr>
        <w:t>.</w:t>
      </w:r>
      <w:r w:rsidR="00ED14A1" w:rsidRPr="00ED14A1">
        <w:rPr>
          <w:rFonts w:ascii="Calibri" w:hAnsi="Calibri" w:cs="Calibri"/>
          <w:b/>
          <w:bCs/>
        </w:rPr>
        <w:t xml:space="preserve"> </w:t>
      </w:r>
    </w:p>
    <w:p w14:paraId="05DE13F3" w14:textId="77777777" w:rsidR="00ED14A1" w:rsidRDefault="00ED14A1" w:rsidP="00ED14A1">
      <w:pPr>
        <w:rPr>
          <w:rFonts w:ascii="Calibri Light" w:hAnsi="Calibri Light" w:cs="Calibri Light"/>
        </w:rPr>
      </w:pPr>
    </w:p>
    <w:p w14:paraId="19C8B0D2" w14:textId="46A8B1F5" w:rsidR="005039B1" w:rsidRPr="005039B1" w:rsidRDefault="00D57E14" w:rsidP="005039B1">
      <w:pPr>
        <w:rPr>
          <w:rFonts w:ascii="Calibri Light" w:hAnsi="Calibri Light" w:cs="Calibri Light"/>
        </w:rPr>
      </w:pPr>
      <w:r>
        <w:rPr>
          <w:rFonts w:ascii="Calibri Light" w:hAnsi="Calibri Light" w:cs="Calibri Light"/>
        </w:rPr>
        <w:t>We</w:t>
      </w:r>
      <w:r w:rsidR="005039B1" w:rsidRPr="005039B1">
        <w:rPr>
          <w:rFonts w:ascii="Calibri Light" w:hAnsi="Calibri Light" w:cs="Calibri Light"/>
        </w:rPr>
        <w:t xml:space="preserve"> supports large quarry and test pit owners with expert coring services. Geotechnical drilling and sampling of aggregate materials such as sand, gravel, and stone determines material location and volume, two critical factors in terms of excavation planning and cost estimating.</w:t>
      </w:r>
    </w:p>
    <w:p w14:paraId="6B5DFCC2" w14:textId="77777777" w:rsidR="00D57E14" w:rsidRDefault="00D57E14" w:rsidP="005039B1">
      <w:pPr>
        <w:rPr>
          <w:rFonts w:ascii="Calibri Light" w:hAnsi="Calibri Light" w:cs="Calibri Light"/>
        </w:rPr>
      </w:pPr>
    </w:p>
    <w:p w14:paraId="43342E6C" w14:textId="610E7E4A" w:rsidR="005039B1" w:rsidRDefault="005039B1" w:rsidP="005039B1">
      <w:pPr>
        <w:rPr>
          <w:rFonts w:ascii="Calibri Light" w:hAnsi="Calibri Light" w:cs="Calibri Light"/>
        </w:rPr>
      </w:pPr>
      <w:r w:rsidRPr="005039B1">
        <w:rPr>
          <w:rFonts w:ascii="Calibri Light" w:hAnsi="Calibri Light" w:cs="Calibri Light"/>
        </w:rPr>
        <w:t xml:space="preserve">Summit provides reliable core sampling that is used to determine the thickness of aggregate beds, as well as the amount of overburden present. Cores can be studied to determine the volume of materials for excavating. At the same time, core samples will help determine the amount of vegetation and topsoil covering the material beds. </w:t>
      </w:r>
    </w:p>
    <w:p w14:paraId="16D62C4E" w14:textId="77777777" w:rsidR="007B17D0" w:rsidRPr="005039B1" w:rsidRDefault="007B17D0" w:rsidP="005039B1">
      <w:pPr>
        <w:rPr>
          <w:rFonts w:ascii="Calibri Light" w:hAnsi="Calibri Light" w:cs="Calibri Light"/>
        </w:rPr>
      </w:pPr>
    </w:p>
    <w:p w14:paraId="43E5BFAC" w14:textId="77777777" w:rsidR="005039B1" w:rsidRDefault="005039B1" w:rsidP="005039B1">
      <w:pPr>
        <w:rPr>
          <w:rFonts w:ascii="Calibri Light" w:hAnsi="Calibri Light" w:cs="Calibri Light"/>
        </w:rPr>
      </w:pPr>
      <w:r w:rsidRPr="005039B1">
        <w:rPr>
          <w:rFonts w:ascii="Calibri Light" w:hAnsi="Calibri Light" w:cs="Calibri Light"/>
        </w:rPr>
        <w:t>To ensure maximum uptime, Summit proactively maintains all equipment through their internal Fleet Maintenance and Management Division. This ensures our field crews can execute targeted amounts of core drilling per day with minimal to no disruption.</w:t>
      </w:r>
    </w:p>
    <w:p w14:paraId="34D75E15" w14:textId="77777777" w:rsidR="007B17D0" w:rsidRPr="005039B1" w:rsidRDefault="007B17D0" w:rsidP="005039B1">
      <w:pPr>
        <w:rPr>
          <w:rFonts w:ascii="Calibri Light" w:hAnsi="Calibri Light" w:cs="Calibri Light"/>
        </w:rPr>
      </w:pPr>
    </w:p>
    <w:p w14:paraId="23A8E8EB" w14:textId="1D33B4FD" w:rsidR="005039B1" w:rsidRPr="005039B1" w:rsidRDefault="005039B1" w:rsidP="005039B1">
      <w:pPr>
        <w:rPr>
          <w:rFonts w:ascii="Calibri Light" w:hAnsi="Calibri Light" w:cs="Calibri Light"/>
          <w:i/>
          <w:iCs/>
        </w:rPr>
      </w:pPr>
      <w:r w:rsidRPr="005039B1">
        <w:rPr>
          <w:rFonts w:ascii="Calibri Light" w:hAnsi="Calibri Light" w:cs="Calibri Light"/>
          <w:i/>
          <w:iCs/>
        </w:rPr>
        <w:lastRenderedPageBreak/>
        <w:t xml:space="preserve">If you need a proven team to help you with the assessment and growth of your quarry or sand pit operation, </w:t>
      </w:r>
      <w:r w:rsidR="00D57E14">
        <w:rPr>
          <w:rFonts w:ascii="Calibri Light" w:hAnsi="Calibri Light" w:cs="Calibri Light"/>
          <w:i/>
          <w:iCs/>
        </w:rPr>
        <w:t>add</w:t>
      </w:r>
      <w:r w:rsidRPr="005039B1">
        <w:rPr>
          <w:rFonts w:ascii="Calibri Light" w:hAnsi="Calibri Light" w:cs="Calibri Light"/>
          <w:i/>
          <w:iCs/>
        </w:rPr>
        <w:t xml:space="preserve"> Summit </w:t>
      </w:r>
      <w:r w:rsidR="00D57E14">
        <w:rPr>
          <w:rFonts w:ascii="Calibri Light" w:hAnsi="Calibri Light" w:cs="Calibri Light"/>
          <w:i/>
          <w:iCs/>
        </w:rPr>
        <w:t>to your bid list today!</w:t>
      </w:r>
    </w:p>
    <w:p w14:paraId="74150E9D" w14:textId="77777777" w:rsidR="00CE0CD6" w:rsidRDefault="00CE0CD6" w:rsidP="00ED14A1">
      <w:pPr>
        <w:rPr>
          <w:rFonts w:ascii="Calibri" w:hAnsi="Calibri" w:cs="Calibri"/>
          <w:b/>
          <w:bCs/>
        </w:rPr>
      </w:pPr>
    </w:p>
    <w:p w14:paraId="5F28FFA8" w14:textId="77777777" w:rsidR="00CE0CD6" w:rsidRPr="00F42572" w:rsidRDefault="00CE0CD6" w:rsidP="00CE0CD6">
      <w:pPr>
        <w:rPr>
          <w:rFonts w:ascii="Calibri" w:hAnsi="Calibri" w:cs="Calibri"/>
          <w:b/>
          <w:bCs/>
        </w:rPr>
      </w:pPr>
      <w:r w:rsidRPr="00F42572">
        <w:rPr>
          <w:rFonts w:ascii="Calibri" w:hAnsi="Calibri" w:cs="Calibri"/>
          <w:b/>
          <w:bCs/>
        </w:rPr>
        <w:t xml:space="preserve">Summit’s Lauren </w:t>
      </w:r>
      <w:proofErr w:type="spellStart"/>
      <w:r w:rsidRPr="00F42572">
        <w:rPr>
          <w:rFonts w:ascii="Calibri" w:hAnsi="Calibri" w:cs="Calibri"/>
          <w:b/>
          <w:bCs/>
        </w:rPr>
        <w:t>DiVello</w:t>
      </w:r>
      <w:proofErr w:type="spellEnd"/>
      <w:r w:rsidRPr="00F42572">
        <w:rPr>
          <w:rFonts w:ascii="Calibri" w:hAnsi="Calibri" w:cs="Calibri"/>
          <w:b/>
          <w:bCs/>
        </w:rPr>
        <w:t xml:space="preserve"> is a dedicated and experienced customer advocate. Reach Lauren at 609-238-2815 to discuss your project needs. Or email </w:t>
      </w:r>
      <w:hyperlink r:id="rId5" w:history="1">
        <w:r w:rsidRPr="00F42572">
          <w:rPr>
            <w:rStyle w:val="Hyperlink"/>
            <w:rFonts w:ascii="Calibri" w:hAnsi="Calibri" w:cs="Calibri"/>
            <w:b/>
            <w:bCs/>
          </w:rPr>
          <w:t>LDivello@SummitDrilling.com</w:t>
        </w:r>
      </w:hyperlink>
      <w:r w:rsidRPr="00F42572">
        <w:rPr>
          <w:rFonts w:ascii="Calibri" w:hAnsi="Calibri" w:cs="Calibri"/>
          <w:b/>
          <w:bCs/>
        </w:rPr>
        <w:t xml:space="preserve"> and she will reply promptly.</w:t>
      </w:r>
    </w:p>
    <w:p w14:paraId="694F9FC8" w14:textId="77777777" w:rsidR="00DE632C" w:rsidRDefault="00DE632C">
      <w:pPr>
        <w:rPr>
          <w:rFonts w:ascii="Calibri Light" w:hAnsi="Calibri Light" w:cs="Calibri Light"/>
        </w:rPr>
      </w:pPr>
    </w:p>
    <w:p w14:paraId="40425AAE" w14:textId="1C828287" w:rsidR="00F23F8B" w:rsidRPr="00ED14A1" w:rsidRDefault="00F23F8B" w:rsidP="00F23F8B">
      <w:pPr>
        <w:rPr>
          <w:rFonts w:ascii="Calibri Light" w:hAnsi="Calibri Light" w:cs="Calibri Light"/>
          <w:color w:val="2957BD" w:themeColor="accent6" w:themeShade="BF"/>
        </w:rPr>
      </w:pPr>
      <w:r w:rsidRPr="00ED14A1">
        <w:rPr>
          <w:rFonts w:ascii="Calibri Light" w:hAnsi="Calibri Light" w:cs="Calibri Light"/>
          <w:color w:val="2957BD" w:themeColor="accent6" w:themeShade="BF"/>
        </w:rPr>
        <w:t>[</w:t>
      </w:r>
      <w:r>
        <w:rPr>
          <w:rFonts w:ascii="Calibri Light" w:hAnsi="Calibri Light" w:cs="Calibri Light"/>
          <w:color w:val="2957BD" w:themeColor="accent6" w:themeShade="BF"/>
        </w:rPr>
        <w:t>Stat-a-Project Form</w:t>
      </w:r>
      <w:r w:rsidRPr="00ED14A1">
        <w:rPr>
          <w:rFonts w:ascii="Calibri Light" w:hAnsi="Calibri Light" w:cs="Calibri Light"/>
          <w:color w:val="2957BD" w:themeColor="accent6" w:themeShade="BF"/>
        </w:rPr>
        <w:t>]</w:t>
      </w:r>
    </w:p>
    <w:p w14:paraId="12D2E907" w14:textId="77777777" w:rsidR="00F23F8B" w:rsidRPr="00ED14A1" w:rsidRDefault="00F23F8B">
      <w:pPr>
        <w:rPr>
          <w:rFonts w:ascii="Calibri Light" w:hAnsi="Calibri Light" w:cs="Calibri Light"/>
        </w:rPr>
      </w:pPr>
    </w:p>
    <w:sectPr w:rsidR="00F23F8B" w:rsidRPr="00ED14A1" w:rsidSect="007B17D0">
      <w:pgSz w:w="12240" w:h="15840"/>
      <w:pgMar w:top="774"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4A1"/>
    <w:rsid w:val="001050B7"/>
    <w:rsid w:val="00203478"/>
    <w:rsid w:val="002B5A5E"/>
    <w:rsid w:val="00341B74"/>
    <w:rsid w:val="005039B1"/>
    <w:rsid w:val="007B17D0"/>
    <w:rsid w:val="00CE0CD6"/>
    <w:rsid w:val="00D57E14"/>
    <w:rsid w:val="00D60AAE"/>
    <w:rsid w:val="00DE632C"/>
    <w:rsid w:val="00E74B5F"/>
    <w:rsid w:val="00ED14A1"/>
    <w:rsid w:val="00F23F8B"/>
    <w:rsid w:val="00FC23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BF786"/>
  <w15:chartTrackingRefBased/>
  <w15:docId w15:val="{455B8B33-1E73-B74F-B644-8C7C7F8EE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478"/>
  </w:style>
  <w:style w:type="paragraph" w:styleId="Heading1">
    <w:name w:val="heading 1"/>
    <w:basedOn w:val="Normal"/>
    <w:next w:val="Normal"/>
    <w:link w:val="Heading1Char"/>
    <w:uiPriority w:val="9"/>
    <w:qFormat/>
    <w:rsid w:val="00ED14A1"/>
    <w:pPr>
      <w:keepNext/>
      <w:keepLines/>
      <w:spacing w:before="360" w:after="80"/>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link w:val="Heading2Char"/>
    <w:uiPriority w:val="9"/>
    <w:semiHidden/>
    <w:unhideWhenUsed/>
    <w:qFormat/>
    <w:rsid w:val="00ED14A1"/>
    <w:pPr>
      <w:keepNext/>
      <w:keepLines/>
      <w:spacing w:before="160" w:after="80"/>
      <w:outlineLvl w:val="1"/>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semiHidden/>
    <w:unhideWhenUsed/>
    <w:qFormat/>
    <w:rsid w:val="00ED14A1"/>
    <w:pPr>
      <w:keepNext/>
      <w:keepLines/>
      <w:spacing w:before="160" w:after="80"/>
      <w:outlineLvl w:val="2"/>
    </w:pPr>
    <w:rPr>
      <w:rFonts w:eastAsiaTheme="majorEastAsia" w:cstheme="majorBidi"/>
      <w:color w:val="6D1D6A" w:themeColor="accent1" w:themeShade="BF"/>
      <w:sz w:val="28"/>
      <w:szCs w:val="28"/>
    </w:rPr>
  </w:style>
  <w:style w:type="paragraph" w:styleId="Heading4">
    <w:name w:val="heading 4"/>
    <w:basedOn w:val="Normal"/>
    <w:next w:val="Normal"/>
    <w:link w:val="Heading4Char"/>
    <w:uiPriority w:val="9"/>
    <w:semiHidden/>
    <w:unhideWhenUsed/>
    <w:qFormat/>
    <w:rsid w:val="00ED14A1"/>
    <w:pPr>
      <w:keepNext/>
      <w:keepLines/>
      <w:spacing w:before="80" w:after="40"/>
      <w:outlineLvl w:val="3"/>
    </w:pPr>
    <w:rPr>
      <w:rFonts w:eastAsiaTheme="majorEastAsia" w:cstheme="majorBidi"/>
      <w:i/>
      <w:iCs/>
      <w:color w:val="6D1D6A" w:themeColor="accent1" w:themeShade="BF"/>
    </w:rPr>
  </w:style>
  <w:style w:type="paragraph" w:styleId="Heading5">
    <w:name w:val="heading 5"/>
    <w:basedOn w:val="Normal"/>
    <w:next w:val="Normal"/>
    <w:link w:val="Heading5Char"/>
    <w:uiPriority w:val="9"/>
    <w:semiHidden/>
    <w:unhideWhenUsed/>
    <w:qFormat/>
    <w:rsid w:val="00ED14A1"/>
    <w:pPr>
      <w:keepNext/>
      <w:keepLines/>
      <w:spacing w:before="80" w:after="40"/>
      <w:outlineLvl w:val="4"/>
    </w:pPr>
    <w:rPr>
      <w:rFonts w:eastAsiaTheme="majorEastAsia" w:cstheme="majorBidi"/>
      <w:color w:val="6D1D6A" w:themeColor="accent1" w:themeShade="BF"/>
    </w:rPr>
  </w:style>
  <w:style w:type="paragraph" w:styleId="Heading6">
    <w:name w:val="heading 6"/>
    <w:basedOn w:val="Normal"/>
    <w:next w:val="Normal"/>
    <w:link w:val="Heading6Char"/>
    <w:uiPriority w:val="9"/>
    <w:semiHidden/>
    <w:unhideWhenUsed/>
    <w:qFormat/>
    <w:rsid w:val="00ED14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4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4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4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4A1"/>
    <w:rPr>
      <w:rFonts w:asciiTheme="majorHAnsi" w:eastAsiaTheme="majorEastAsia" w:hAnsiTheme="majorHAnsi" w:cstheme="majorBidi"/>
      <w:color w:val="6D1D6A" w:themeColor="accent1" w:themeShade="BF"/>
      <w:sz w:val="40"/>
      <w:szCs w:val="40"/>
    </w:rPr>
  </w:style>
  <w:style w:type="character" w:customStyle="1" w:styleId="Heading2Char">
    <w:name w:val="Heading 2 Char"/>
    <w:basedOn w:val="DefaultParagraphFont"/>
    <w:link w:val="Heading2"/>
    <w:uiPriority w:val="9"/>
    <w:semiHidden/>
    <w:rsid w:val="00ED14A1"/>
    <w:rPr>
      <w:rFonts w:asciiTheme="majorHAnsi" w:eastAsiaTheme="majorEastAsia" w:hAnsiTheme="majorHAnsi" w:cstheme="majorBidi"/>
      <w:color w:val="6D1D6A" w:themeColor="accent1" w:themeShade="BF"/>
      <w:sz w:val="32"/>
      <w:szCs w:val="32"/>
    </w:rPr>
  </w:style>
  <w:style w:type="character" w:customStyle="1" w:styleId="Heading3Char">
    <w:name w:val="Heading 3 Char"/>
    <w:basedOn w:val="DefaultParagraphFont"/>
    <w:link w:val="Heading3"/>
    <w:uiPriority w:val="9"/>
    <w:semiHidden/>
    <w:rsid w:val="00ED14A1"/>
    <w:rPr>
      <w:rFonts w:eastAsiaTheme="majorEastAsia" w:cstheme="majorBidi"/>
      <w:color w:val="6D1D6A" w:themeColor="accent1" w:themeShade="BF"/>
      <w:sz w:val="28"/>
      <w:szCs w:val="28"/>
    </w:rPr>
  </w:style>
  <w:style w:type="character" w:customStyle="1" w:styleId="Heading4Char">
    <w:name w:val="Heading 4 Char"/>
    <w:basedOn w:val="DefaultParagraphFont"/>
    <w:link w:val="Heading4"/>
    <w:uiPriority w:val="9"/>
    <w:semiHidden/>
    <w:rsid w:val="00ED14A1"/>
    <w:rPr>
      <w:rFonts w:eastAsiaTheme="majorEastAsia" w:cstheme="majorBidi"/>
      <w:i/>
      <w:iCs/>
      <w:color w:val="6D1D6A" w:themeColor="accent1" w:themeShade="BF"/>
    </w:rPr>
  </w:style>
  <w:style w:type="character" w:customStyle="1" w:styleId="Heading5Char">
    <w:name w:val="Heading 5 Char"/>
    <w:basedOn w:val="DefaultParagraphFont"/>
    <w:link w:val="Heading5"/>
    <w:uiPriority w:val="9"/>
    <w:semiHidden/>
    <w:rsid w:val="00ED14A1"/>
    <w:rPr>
      <w:rFonts w:eastAsiaTheme="majorEastAsia" w:cstheme="majorBidi"/>
      <w:color w:val="6D1D6A" w:themeColor="accent1" w:themeShade="BF"/>
    </w:rPr>
  </w:style>
  <w:style w:type="character" w:customStyle="1" w:styleId="Heading6Char">
    <w:name w:val="Heading 6 Char"/>
    <w:basedOn w:val="DefaultParagraphFont"/>
    <w:link w:val="Heading6"/>
    <w:uiPriority w:val="9"/>
    <w:semiHidden/>
    <w:rsid w:val="00ED1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4A1"/>
    <w:rPr>
      <w:rFonts w:eastAsiaTheme="majorEastAsia" w:cstheme="majorBidi"/>
      <w:color w:val="272727" w:themeColor="text1" w:themeTint="D8"/>
    </w:rPr>
  </w:style>
  <w:style w:type="paragraph" w:styleId="Title">
    <w:name w:val="Title"/>
    <w:basedOn w:val="Normal"/>
    <w:next w:val="Normal"/>
    <w:link w:val="TitleChar"/>
    <w:uiPriority w:val="10"/>
    <w:qFormat/>
    <w:rsid w:val="00ED14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4A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4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14A1"/>
    <w:rPr>
      <w:i/>
      <w:iCs/>
      <w:color w:val="404040" w:themeColor="text1" w:themeTint="BF"/>
    </w:rPr>
  </w:style>
  <w:style w:type="paragraph" w:styleId="ListParagraph">
    <w:name w:val="List Paragraph"/>
    <w:basedOn w:val="Normal"/>
    <w:uiPriority w:val="34"/>
    <w:qFormat/>
    <w:rsid w:val="00ED14A1"/>
    <w:pPr>
      <w:ind w:left="720"/>
      <w:contextualSpacing/>
    </w:pPr>
  </w:style>
  <w:style w:type="character" w:styleId="IntenseEmphasis">
    <w:name w:val="Intense Emphasis"/>
    <w:basedOn w:val="DefaultParagraphFont"/>
    <w:uiPriority w:val="21"/>
    <w:qFormat/>
    <w:rsid w:val="00ED14A1"/>
    <w:rPr>
      <w:i/>
      <w:iCs/>
      <w:color w:val="6D1D6A" w:themeColor="accent1" w:themeShade="BF"/>
    </w:rPr>
  </w:style>
  <w:style w:type="paragraph" w:styleId="IntenseQuote">
    <w:name w:val="Intense Quote"/>
    <w:basedOn w:val="Normal"/>
    <w:next w:val="Normal"/>
    <w:link w:val="IntenseQuoteChar"/>
    <w:uiPriority w:val="30"/>
    <w:qFormat/>
    <w:rsid w:val="00ED14A1"/>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IntenseQuoteChar">
    <w:name w:val="Intense Quote Char"/>
    <w:basedOn w:val="DefaultParagraphFont"/>
    <w:link w:val="IntenseQuote"/>
    <w:uiPriority w:val="30"/>
    <w:rsid w:val="00ED14A1"/>
    <w:rPr>
      <w:i/>
      <w:iCs/>
      <w:color w:val="6D1D6A" w:themeColor="accent1" w:themeShade="BF"/>
    </w:rPr>
  </w:style>
  <w:style w:type="character" w:styleId="IntenseReference">
    <w:name w:val="Intense Reference"/>
    <w:basedOn w:val="DefaultParagraphFont"/>
    <w:uiPriority w:val="32"/>
    <w:qFormat/>
    <w:rsid w:val="00ED14A1"/>
    <w:rPr>
      <w:b/>
      <w:bCs/>
      <w:smallCaps/>
      <w:color w:val="6D1D6A" w:themeColor="accent1" w:themeShade="BF"/>
      <w:spacing w:val="5"/>
    </w:rPr>
  </w:style>
  <w:style w:type="character" w:styleId="Hyperlink">
    <w:name w:val="Hyperlink"/>
    <w:basedOn w:val="DefaultParagraphFont"/>
    <w:uiPriority w:val="99"/>
    <w:unhideWhenUsed/>
    <w:rsid w:val="00CE0CD6"/>
    <w:rPr>
      <w:color w:val="0066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78398">
      <w:bodyDiv w:val="1"/>
      <w:marLeft w:val="0"/>
      <w:marRight w:val="0"/>
      <w:marTop w:val="0"/>
      <w:marBottom w:val="0"/>
      <w:divBdr>
        <w:top w:val="none" w:sz="0" w:space="0" w:color="auto"/>
        <w:left w:val="none" w:sz="0" w:space="0" w:color="auto"/>
        <w:bottom w:val="none" w:sz="0" w:space="0" w:color="auto"/>
        <w:right w:val="none" w:sz="0" w:space="0" w:color="auto"/>
      </w:divBdr>
    </w:div>
    <w:div w:id="153572791">
      <w:bodyDiv w:val="1"/>
      <w:marLeft w:val="0"/>
      <w:marRight w:val="0"/>
      <w:marTop w:val="0"/>
      <w:marBottom w:val="0"/>
      <w:divBdr>
        <w:top w:val="none" w:sz="0" w:space="0" w:color="auto"/>
        <w:left w:val="none" w:sz="0" w:space="0" w:color="auto"/>
        <w:bottom w:val="none" w:sz="0" w:space="0" w:color="auto"/>
        <w:right w:val="none" w:sz="0" w:space="0" w:color="auto"/>
      </w:divBdr>
    </w:div>
    <w:div w:id="542639170">
      <w:bodyDiv w:val="1"/>
      <w:marLeft w:val="0"/>
      <w:marRight w:val="0"/>
      <w:marTop w:val="0"/>
      <w:marBottom w:val="0"/>
      <w:divBdr>
        <w:top w:val="none" w:sz="0" w:space="0" w:color="auto"/>
        <w:left w:val="none" w:sz="0" w:space="0" w:color="auto"/>
        <w:bottom w:val="none" w:sz="0" w:space="0" w:color="auto"/>
        <w:right w:val="none" w:sz="0" w:space="0" w:color="auto"/>
      </w:divBdr>
    </w:div>
    <w:div w:id="1823963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LDivello@SummitDrilling.com" TargetMode="External"/><Relationship Id="rId10" Type="http://schemas.openxmlformats.org/officeDocument/2006/relationships/customXml" Target="../customXml/item3.xml"/><Relationship Id="rId4" Type="http://schemas.openxmlformats.org/officeDocument/2006/relationships/image" Target="media/image1.jpeg"/><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C204B722F0DB46B2AE73A36F74C9DA" ma:contentTypeVersion="15" ma:contentTypeDescription="Create a new document." ma:contentTypeScope="" ma:versionID="cc7d5aed80aedc138fe2bab6e1f6ae9d">
  <xsd:schema xmlns:xsd="http://www.w3.org/2001/XMLSchema" xmlns:xs="http://www.w3.org/2001/XMLSchema" xmlns:p="http://schemas.microsoft.com/office/2006/metadata/properties" xmlns:ns2="e3f960ba-29a5-4b8c-bdbd-d44f623ba6f2" xmlns:ns3="9ef1d135-11d0-4f59-ad2c-4b057354363e" targetNamespace="http://schemas.microsoft.com/office/2006/metadata/properties" ma:root="true" ma:fieldsID="5d69c798e88dfc2e652fdf0ce5746306" ns2:_="" ns3:_="">
    <xsd:import namespace="e3f960ba-29a5-4b8c-bdbd-d44f623ba6f2"/>
    <xsd:import namespace="9ef1d135-11d0-4f59-ad2c-4b05735436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960ba-29a5-4b8c-bdbd-d44f623ba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7b060ab-1665-46b0-8bf0-72485ce1faa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f1d135-11d0-4f59-ad2c-4b057354363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95ee8294-b4e6-4dc5-9364-fabf51514141}" ma:internalName="TaxCatchAll" ma:showField="CatchAllData" ma:web="9ef1d135-11d0-4f59-ad2c-4b05735436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ef1d135-11d0-4f59-ad2c-4b057354363e" xsi:nil="true"/>
    <lcf76f155ced4ddcb4097134ff3c332f xmlns="e3f960ba-29a5-4b8c-bdbd-d44f623ba6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7624B44-DEB0-4915-9F83-FD4C569961B6}"/>
</file>

<file path=customXml/itemProps2.xml><?xml version="1.0" encoding="utf-8"?>
<ds:datastoreItem xmlns:ds="http://schemas.openxmlformats.org/officeDocument/2006/customXml" ds:itemID="{C31F6237-4636-4FF7-B432-E6FD10EB10E0}"/>
</file>

<file path=customXml/itemProps3.xml><?xml version="1.0" encoding="utf-8"?>
<ds:datastoreItem xmlns:ds="http://schemas.openxmlformats.org/officeDocument/2006/customXml" ds:itemID="{54C9252E-087F-49E5-ADDA-67173EAB6C38}"/>
</file>

<file path=docProps/app.xml><?xml version="1.0" encoding="utf-8"?>
<Properties xmlns="http://schemas.openxmlformats.org/officeDocument/2006/extended-properties" xmlns:vt="http://schemas.openxmlformats.org/officeDocument/2006/docPropsVTypes">
  <Template>Normal.dotm</Template>
  <TotalTime>18</TotalTime>
  <Pages>2</Pages>
  <Words>233</Words>
  <Characters>1422</Characters>
  <Application>Microsoft Office Word</Application>
  <DocSecurity>0</DocSecurity>
  <Lines>37</Lines>
  <Paragraphs>7</Paragraphs>
  <ScaleCrop>false</ScaleCrop>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Casarona</dc:creator>
  <cp:keywords/>
  <dc:description/>
  <cp:lastModifiedBy>Chris Casarona</cp:lastModifiedBy>
  <cp:revision>10</cp:revision>
  <dcterms:created xsi:type="dcterms:W3CDTF">2025-12-14T15:06:00Z</dcterms:created>
  <dcterms:modified xsi:type="dcterms:W3CDTF">2025-12-15T16:11:00Z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0x01010068C204B722F0DB46B2AE73A36F74C9DA</vt:lpwstr>
  </property>
</Properties>
</file>