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E017F" w14:textId="4063AA81" w:rsidR="00ED14A1" w:rsidRPr="00ED14A1" w:rsidRDefault="00F86476" w:rsidP="00ED14A1">
      <w:pPr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</w:rPr>
        <w:t>Geotechnical</w:t>
      </w:r>
      <w:r w:rsidR="00EA1BE0">
        <w:rPr>
          <w:rFonts w:ascii="Calibri" w:hAnsi="Calibri" w:cs="Calibri"/>
          <w:b/>
          <w:bCs/>
          <w:i/>
          <w:iCs/>
        </w:rPr>
        <w:t xml:space="preserve"> </w:t>
      </w:r>
      <w:r w:rsidR="00ED14A1" w:rsidRPr="00ED14A1">
        <w:rPr>
          <w:rFonts w:ascii="Calibri" w:hAnsi="Calibri" w:cs="Calibri"/>
          <w:b/>
          <w:bCs/>
          <w:i/>
          <w:iCs/>
        </w:rPr>
        <w:t>Services</w:t>
      </w:r>
    </w:p>
    <w:p w14:paraId="3B8BBC3C" w14:textId="77777777" w:rsidR="00D60AAE" w:rsidRDefault="00D60AAE" w:rsidP="00ED14A1">
      <w:pPr>
        <w:rPr>
          <w:rFonts w:ascii="Calibri Light" w:hAnsi="Calibri Light" w:cs="Calibri Light"/>
          <w:color w:val="2957BD" w:themeColor="accent6" w:themeShade="BF"/>
        </w:rPr>
      </w:pPr>
    </w:p>
    <w:p w14:paraId="5F2D6E20" w14:textId="73DB399F" w:rsidR="00D60AAE" w:rsidRPr="00ED14A1" w:rsidRDefault="00A316C9" w:rsidP="00ED14A1">
      <w:pPr>
        <w:rPr>
          <w:rFonts w:ascii="Calibri Light" w:hAnsi="Calibri Light" w:cs="Calibri Light"/>
          <w:color w:val="2957BD" w:themeColor="accent6" w:themeShade="BF"/>
        </w:rPr>
      </w:pPr>
      <w:r>
        <w:rPr>
          <w:rFonts w:ascii="Calibri Light" w:hAnsi="Calibri Light" w:cs="Calibri Light"/>
          <w:noProof/>
          <w:color w:val="2957BD" w:themeColor="accent6" w:themeShade="BF"/>
        </w:rPr>
        <w:drawing>
          <wp:inline distT="0" distB="0" distL="0" distR="0" wp14:anchorId="3C3E8046" wp14:editId="19D007BF">
            <wp:extent cx="5943600" cy="4737735"/>
            <wp:effectExtent l="0" t="0" r="0" b="0"/>
            <wp:docPr id="2120218809" name="Picture 1" descr="A group of construction workers working on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8809" name="Picture 1" descr="A group of construction workers working on a machin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1C2E" w14:textId="77777777" w:rsidR="00ED14A1" w:rsidRDefault="00ED14A1" w:rsidP="00ED14A1">
      <w:pPr>
        <w:rPr>
          <w:rFonts w:ascii="Calibri Light" w:hAnsi="Calibri Light" w:cs="Calibri Light"/>
        </w:rPr>
      </w:pPr>
    </w:p>
    <w:p w14:paraId="1C4F4A37" w14:textId="3BA99DB1" w:rsidR="00ED14A1" w:rsidRPr="00C65F6A" w:rsidRDefault="00ED14A1" w:rsidP="00ED14A1">
      <w:pPr>
        <w:rPr>
          <w:rFonts w:ascii="Calibri Light" w:hAnsi="Calibri Light" w:cs="Calibri Light"/>
          <w:color w:val="0D558B" w:themeColor="accent5" w:themeShade="80"/>
        </w:rPr>
      </w:pPr>
      <w:r w:rsidRPr="00874A20">
        <w:rPr>
          <w:rFonts w:ascii="Calibri Light" w:hAnsi="Calibri Light" w:cs="Calibri Light"/>
          <w:color w:val="0D558B" w:themeColor="accent5" w:themeShade="80"/>
        </w:rPr>
        <w:t>[Icon]</w:t>
      </w:r>
      <w:r>
        <w:rPr>
          <w:rFonts w:ascii="Calibri Light" w:hAnsi="Calibri Light" w:cs="Calibri Light"/>
          <w:color w:val="0D558B" w:themeColor="accent5" w:themeShade="80"/>
        </w:rPr>
        <w:t xml:space="preserve"> </w:t>
      </w:r>
      <w:r>
        <w:rPr>
          <w:rFonts w:ascii="Calibri Light" w:hAnsi="Calibri Light" w:cs="Calibri Light"/>
        </w:rPr>
        <w:t>INDUSTRIES SERVED</w:t>
      </w:r>
      <w:r>
        <w:rPr>
          <w:rFonts w:ascii="Calibri Light" w:hAnsi="Calibri Light" w:cs="Calibri Light"/>
        </w:rPr>
        <w:br/>
      </w:r>
      <w:r w:rsidR="005F7539">
        <w:rPr>
          <w:rFonts w:ascii="Calibri" w:hAnsi="Calibri" w:cs="Calibri"/>
          <w:b/>
          <w:bCs/>
          <w:i/>
          <w:iCs/>
          <w:sz w:val="32"/>
          <w:szCs w:val="32"/>
        </w:rPr>
        <w:t>Geotechnical</w:t>
      </w:r>
      <w:r>
        <w:rPr>
          <w:rFonts w:ascii="Calibri" w:hAnsi="Calibri" w:cs="Calibri"/>
          <w:b/>
          <w:bCs/>
          <w:i/>
          <w:iCs/>
          <w:sz w:val="32"/>
          <w:szCs w:val="32"/>
        </w:rPr>
        <w:t xml:space="preserve"> Services</w:t>
      </w:r>
    </w:p>
    <w:p w14:paraId="28DEE1D8" w14:textId="3345C9CE" w:rsidR="00ED14A1" w:rsidRPr="00686AB1" w:rsidRDefault="00AA43CE" w:rsidP="00ED14A1">
      <w:pPr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</w:rPr>
        <w:t>We help you strengthen every project from the ground up</w:t>
      </w:r>
    </w:p>
    <w:p w14:paraId="18122557" w14:textId="77777777" w:rsidR="00ED14A1" w:rsidRDefault="00ED14A1" w:rsidP="00ED14A1">
      <w:pPr>
        <w:rPr>
          <w:rFonts w:ascii="Calibri Light" w:hAnsi="Calibri Light" w:cs="Calibri Light"/>
          <w:color w:val="000000" w:themeColor="text1"/>
        </w:rPr>
      </w:pPr>
    </w:p>
    <w:p w14:paraId="7EC70B18" w14:textId="4488C467" w:rsidR="008D069D" w:rsidRPr="008D069D" w:rsidRDefault="008D069D" w:rsidP="00ED14A1">
      <w:pPr>
        <w:rPr>
          <w:rFonts w:ascii="Calibri Light" w:hAnsi="Calibri Light" w:cs="Calibri Light"/>
          <w:color w:val="0D558B" w:themeColor="accent5" w:themeShade="80"/>
        </w:rPr>
      </w:pPr>
      <w:r w:rsidRPr="00874A20">
        <w:rPr>
          <w:rFonts w:ascii="Calibri Light" w:hAnsi="Calibri Light" w:cs="Calibri Light"/>
          <w:color w:val="0D558B" w:themeColor="accent5" w:themeShade="80"/>
        </w:rPr>
        <w:t>[</w:t>
      </w:r>
      <w:r>
        <w:rPr>
          <w:rFonts w:ascii="Calibri Light" w:hAnsi="Calibri Light" w:cs="Calibri Light"/>
          <w:color w:val="0D558B" w:themeColor="accent5" w:themeShade="80"/>
        </w:rPr>
        <w:t>Main content well</w:t>
      </w:r>
      <w:r w:rsidRPr="00874A20">
        <w:rPr>
          <w:rFonts w:ascii="Calibri Light" w:hAnsi="Calibri Light" w:cs="Calibri Light"/>
          <w:color w:val="0D558B" w:themeColor="accent5" w:themeShade="80"/>
        </w:rPr>
        <w:t>]</w:t>
      </w:r>
    </w:p>
    <w:p w14:paraId="482DA0DC" w14:textId="0D50427B" w:rsidR="00ED14A1" w:rsidRPr="00A316C9" w:rsidRDefault="00A316C9" w:rsidP="00ED14A1">
      <w:pPr>
        <w:rPr>
          <w:rFonts w:ascii="Calibri" w:hAnsi="Calibri" w:cs="Calibri"/>
          <w:b/>
          <w:bCs/>
        </w:rPr>
      </w:pPr>
      <w:r w:rsidRPr="00A316C9">
        <w:rPr>
          <w:rFonts w:ascii="Calibri" w:hAnsi="Calibri" w:cs="Calibri"/>
          <w:b/>
          <w:bCs/>
        </w:rPr>
        <w:t>From large construction projects to solar carports, Summi</w:t>
      </w:r>
      <w:r>
        <w:rPr>
          <w:rFonts w:ascii="Calibri" w:hAnsi="Calibri" w:cs="Calibri"/>
          <w:b/>
          <w:bCs/>
        </w:rPr>
        <w:t>t</w:t>
      </w:r>
      <w:r w:rsidRPr="00A316C9">
        <w:rPr>
          <w:rFonts w:ascii="Calibri" w:hAnsi="Calibri" w:cs="Calibri"/>
          <w:b/>
          <w:bCs/>
        </w:rPr>
        <w:t>’s geotechnical services offer talented and licensed drillers, a diverse equipment fleet of truck and track mounted rigs, and decades of project management experience in all types of geological conditions</w:t>
      </w:r>
      <w:r w:rsidR="00ED14A1" w:rsidRPr="00A316C9">
        <w:rPr>
          <w:rFonts w:ascii="Calibri" w:hAnsi="Calibri" w:cs="Calibri"/>
          <w:b/>
          <w:bCs/>
          <w:color w:val="000000" w:themeColor="text1"/>
        </w:rPr>
        <w:t xml:space="preserve">. </w:t>
      </w:r>
    </w:p>
    <w:p w14:paraId="11AC800D" w14:textId="77777777" w:rsidR="00EA1BE0" w:rsidRPr="00A316C9" w:rsidRDefault="00EA1BE0" w:rsidP="00EA1BE0">
      <w:pPr>
        <w:rPr>
          <w:rFonts w:ascii="Calibri Light" w:hAnsi="Calibri Light" w:cs="Calibri Light"/>
        </w:rPr>
      </w:pPr>
    </w:p>
    <w:p w14:paraId="1D71308C" w14:textId="66A0056D" w:rsidR="00A316C9" w:rsidRPr="00A316C9" w:rsidRDefault="00A316C9" w:rsidP="00A316C9">
      <w:pPr>
        <w:rPr>
          <w:rFonts w:ascii="Calibri Light" w:hAnsi="Calibri Light" w:cs="Calibri Light"/>
        </w:rPr>
      </w:pPr>
      <w:r w:rsidRPr="00A316C9">
        <w:rPr>
          <w:rFonts w:ascii="Calibri Light" w:hAnsi="Calibri Light" w:cs="Calibri Light"/>
        </w:rPr>
        <w:t xml:space="preserve">Our </w:t>
      </w:r>
      <w:r w:rsidRPr="00A316C9">
        <w:rPr>
          <w:rFonts w:ascii="Calibri Light" w:hAnsi="Calibri Light" w:cs="Calibri Light"/>
          <w:color w:val="000000" w:themeColor="text1"/>
        </w:rPr>
        <w:t xml:space="preserve">Geotech Services </w:t>
      </w:r>
      <w:r w:rsidRPr="00A316C9">
        <w:rPr>
          <w:rFonts w:ascii="Calibri Light" w:hAnsi="Calibri Light" w:cs="Calibri Light"/>
        </w:rPr>
        <w:t>include:</w:t>
      </w:r>
    </w:p>
    <w:p w14:paraId="1A6029E0" w14:textId="77777777" w:rsidR="00A316C9" w:rsidRPr="00A316C9" w:rsidRDefault="00A316C9" w:rsidP="00A316C9">
      <w:pPr>
        <w:rPr>
          <w:rFonts w:ascii="Calibri Light" w:hAnsi="Calibri Light" w:cs="Calibri Light"/>
        </w:rPr>
      </w:pPr>
      <w:r w:rsidRPr="00A316C9">
        <w:rPr>
          <w:rFonts w:ascii="Calibri Light" w:hAnsi="Calibri Light" w:cs="Calibri Light"/>
        </w:rPr>
        <w:t>• Standard penetration testing and soil borings</w:t>
      </w:r>
    </w:p>
    <w:p w14:paraId="763346FF" w14:textId="77777777" w:rsidR="00A316C9" w:rsidRPr="00A316C9" w:rsidRDefault="00A316C9" w:rsidP="00A316C9">
      <w:pPr>
        <w:rPr>
          <w:rFonts w:ascii="Calibri Light" w:hAnsi="Calibri Light" w:cs="Calibri Light"/>
        </w:rPr>
      </w:pPr>
      <w:r w:rsidRPr="00A316C9">
        <w:rPr>
          <w:rFonts w:ascii="Calibri Light" w:hAnsi="Calibri Light" w:cs="Calibri Light"/>
        </w:rPr>
        <w:t>• Rock Coring NQ and HQ</w:t>
      </w:r>
    </w:p>
    <w:p w14:paraId="28378F90" w14:textId="77777777" w:rsidR="00A316C9" w:rsidRPr="00A316C9" w:rsidRDefault="00A316C9" w:rsidP="00A316C9">
      <w:pPr>
        <w:rPr>
          <w:rFonts w:ascii="Calibri Light" w:hAnsi="Calibri Light" w:cs="Calibri Light"/>
        </w:rPr>
      </w:pPr>
      <w:r w:rsidRPr="00A316C9">
        <w:rPr>
          <w:rFonts w:ascii="Calibri Light" w:hAnsi="Calibri Light" w:cs="Calibri Light"/>
        </w:rPr>
        <w:t>• Piezometers</w:t>
      </w:r>
    </w:p>
    <w:p w14:paraId="768B4294" w14:textId="77777777" w:rsidR="00A316C9" w:rsidRPr="00A316C9" w:rsidRDefault="00A316C9" w:rsidP="00A316C9">
      <w:pPr>
        <w:rPr>
          <w:rFonts w:ascii="Calibri Light" w:hAnsi="Calibri Light" w:cs="Calibri Light"/>
        </w:rPr>
      </w:pPr>
      <w:r w:rsidRPr="00A316C9">
        <w:rPr>
          <w:rFonts w:ascii="Calibri Light" w:hAnsi="Calibri Light" w:cs="Calibri Light"/>
        </w:rPr>
        <w:t>• Inclinometers</w:t>
      </w:r>
    </w:p>
    <w:p w14:paraId="57861B9B" w14:textId="77777777" w:rsidR="00A316C9" w:rsidRPr="00A316C9" w:rsidRDefault="00A316C9" w:rsidP="00A316C9">
      <w:pPr>
        <w:rPr>
          <w:rFonts w:ascii="Calibri Light" w:hAnsi="Calibri Light" w:cs="Calibri Light"/>
        </w:rPr>
      </w:pPr>
      <w:r w:rsidRPr="00A316C9">
        <w:rPr>
          <w:rFonts w:ascii="Calibri Light" w:hAnsi="Calibri Light" w:cs="Calibri Light"/>
        </w:rPr>
        <w:t>• Extensometers</w:t>
      </w:r>
    </w:p>
    <w:p w14:paraId="4EDDDC1B" w14:textId="77777777" w:rsidR="00A316C9" w:rsidRPr="00A316C9" w:rsidRDefault="00A316C9" w:rsidP="00A316C9">
      <w:pPr>
        <w:rPr>
          <w:rFonts w:ascii="Calibri Light" w:hAnsi="Calibri Light" w:cs="Calibri Light"/>
        </w:rPr>
      </w:pPr>
      <w:r w:rsidRPr="00A316C9">
        <w:rPr>
          <w:rFonts w:ascii="Calibri Light" w:hAnsi="Calibri Light" w:cs="Calibri Light"/>
        </w:rPr>
        <w:lastRenderedPageBreak/>
        <w:t>• Vibrating wire piezometers</w:t>
      </w:r>
    </w:p>
    <w:p w14:paraId="3051C6A2" w14:textId="77777777" w:rsidR="00A316C9" w:rsidRPr="00A316C9" w:rsidRDefault="00A316C9" w:rsidP="00A316C9">
      <w:pPr>
        <w:rPr>
          <w:rFonts w:ascii="Calibri Light" w:hAnsi="Calibri Light" w:cs="Calibri Light"/>
        </w:rPr>
      </w:pPr>
      <w:r w:rsidRPr="00A316C9">
        <w:rPr>
          <w:rFonts w:ascii="Calibri Light" w:hAnsi="Calibri Light" w:cs="Calibri Light"/>
        </w:rPr>
        <w:t>• Undisturbed Sampling-Shelby Tube Samples</w:t>
      </w:r>
    </w:p>
    <w:p w14:paraId="4C3E11FD" w14:textId="77777777" w:rsidR="00A316C9" w:rsidRPr="00A316C9" w:rsidRDefault="00A316C9" w:rsidP="00A316C9">
      <w:pPr>
        <w:rPr>
          <w:rFonts w:ascii="Calibri Light" w:hAnsi="Calibri Light" w:cs="Calibri Light"/>
        </w:rPr>
      </w:pPr>
      <w:r w:rsidRPr="00A316C9">
        <w:rPr>
          <w:rFonts w:ascii="Calibri Light" w:hAnsi="Calibri Light" w:cs="Calibri Light"/>
        </w:rPr>
        <w:t>• Vane Shear Testing</w:t>
      </w:r>
    </w:p>
    <w:p w14:paraId="0444E849" w14:textId="77777777" w:rsidR="00A316C9" w:rsidRPr="00A316C9" w:rsidRDefault="00A316C9" w:rsidP="00A316C9">
      <w:pPr>
        <w:rPr>
          <w:rFonts w:ascii="Calibri Light" w:hAnsi="Calibri Light" w:cs="Calibri Light"/>
        </w:rPr>
      </w:pPr>
      <w:r w:rsidRPr="00A316C9">
        <w:rPr>
          <w:rFonts w:ascii="Calibri Light" w:hAnsi="Calibri Light" w:cs="Calibri Light"/>
        </w:rPr>
        <w:t>• Packer Testing</w:t>
      </w:r>
    </w:p>
    <w:p w14:paraId="628FF609" w14:textId="77777777" w:rsidR="00A316C9" w:rsidRPr="00A316C9" w:rsidRDefault="00A316C9" w:rsidP="00A316C9">
      <w:pPr>
        <w:rPr>
          <w:rFonts w:ascii="Calibri Light" w:hAnsi="Calibri Light" w:cs="Calibri Light"/>
        </w:rPr>
      </w:pPr>
      <w:r w:rsidRPr="00A316C9">
        <w:rPr>
          <w:rFonts w:ascii="Calibri Light" w:hAnsi="Calibri Light" w:cs="Calibri Light"/>
        </w:rPr>
        <w:t>• Test Pits</w:t>
      </w:r>
    </w:p>
    <w:p w14:paraId="47DE95FB" w14:textId="77777777" w:rsidR="00A316C9" w:rsidRPr="00A316C9" w:rsidRDefault="00A316C9" w:rsidP="00A316C9">
      <w:pPr>
        <w:rPr>
          <w:rFonts w:ascii="Calibri Light" w:hAnsi="Calibri Light" w:cs="Calibri Light"/>
        </w:rPr>
      </w:pPr>
      <w:r w:rsidRPr="00A316C9">
        <w:rPr>
          <w:rFonts w:ascii="Calibri Light" w:hAnsi="Calibri Light" w:cs="Calibri Light"/>
        </w:rPr>
        <w:t>• Permeability &amp; Infiltration testing</w:t>
      </w:r>
    </w:p>
    <w:p w14:paraId="412C8870" w14:textId="77777777" w:rsidR="00A316C9" w:rsidRPr="00A316C9" w:rsidRDefault="00A316C9" w:rsidP="00A316C9">
      <w:pPr>
        <w:rPr>
          <w:rFonts w:ascii="Calibri Light" w:hAnsi="Calibri Light" w:cs="Calibri Light"/>
        </w:rPr>
      </w:pPr>
    </w:p>
    <w:p w14:paraId="647B0AC0" w14:textId="2F67EE4E" w:rsidR="00A316C9" w:rsidRPr="00A316C9" w:rsidRDefault="00A316C9" w:rsidP="00A316C9">
      <w:pPr>
        <w:rPr>
          <w:rFonts w:ascii="Calibri Light" w:hAnsi="Calibri Light" w:cs="Calibri Light"/>
        </w:rPr>
      </w:pPr>
      <w:r w:rsidRPr="00A316C9">
        <w:rPr>
          <w:rFonts w:ascii="Calibri Light" w:hAnsi="Calibri Light" w:cs="Calibri Light"/>
        </w:rPr>
        <w:t>Summit brings over 50 years of drilling experience to multiple industries, such as major petroleum, commercial construction, railroads, highway projects, telecommunications, and renewable energy.</w:t>
      </w:r>
    </w:p>
    <w:p w14:paraId="3C99C2E8" w14:textId="77777777" w:rsidR="00EA1BE0" w:rsidRPr="00A316C9" w:rsidRDefault="00EA1BE0" w:rsidP="00EA1BE0">
      <w:pPr>
        <w:rPr>
          <w:rFonts w:ascii="Calibri Light" w:hAnsi="Calibri Light" w:cs="Calibri Light"/>
        </w:rPr>
      </w:pPr>
    </w:p>
    <w:p w14:paraId="2275EA9F" w14:textId="663D23EC" w:rsidR="00EA1BE0" w:rsidRPr="00EA1BE0" w:rsidRDefault="00EA1BE0" w:rsidP="00EA1BE0">
      <w:pPr>
        <w:rPr>
          <w:rFonts w:ascii="Calibri Light" w:hAnsi="Calibri Light" w:cs="Calibri Light"/>
          <w:i/>
          <w:iCs/>
        </w:rPr>
      </w:pPr>
      <w:r w:rsidRPr="00EA1BE0">
        <w:rPr>
          <w:rFonts w:ascii="Calibri Light" w:hAnsi="Calibri Light" w:cs="Calibri Light"/>
          <w:i/>
          <w:iCs/>
        </w:rPr>
        <w:t>We’ll contribute to your approach and provide a prompt and cost-effective proposal. Count on Summit for An Exceptional Experience.</w:t>
      </w:r>
    </w:p>
    <w:p w14:paraId="74150E9D" w14:textId="77777777" w:rsidR="00CE0CD6" w:rsidRDefault="00CE0CD6" w:rsidP="00ED14A1">
      <w:pPr>
        <w:rPr>
          <w:rFonts w:ascii="Calibri" w:hAnsi="Calibri" w:cs="Calibri"/>
          <w:b/>
          <w:bCs/>
        </w:rPr>
      </w:pPr>
    </w:p>
    <w:p w14:paraId="5F28FFA8" w14:textId="77777777" w:rsidR="00CE0CD6" w:rsidRPr="00F42572" w:rsidRDefault="00CE0CD6" w:rsidP="00CE0CD6">
      <w:pPr>
        <w:rPr>
          <w:rFonts w:ascii="Calibri" w:hAnsi="Calibri" w:cs="Calibri"/>
          <w:b/>
          <w:bCs/>
        </w:rPr>
      </w:pPr>
      <w:r w:rsidRPr="00F42572">
        <w:rPr>
          <w:rFonts w:ascii="Calibri" w:hAnsi="Calibri" w:cs="Calibri"/>
          <w:b/>
          <w:bCs/>
        </w:rPr>
        <w:t xml:space="preserve">Summit’s Lauren </w:t>
      </w:r>
      <w:proofErr w:type="spellStart"/>
      <w:r w:rsidRPr="00F42572">
        <w:rPr>
          <w:rFonts w:ascii="Calibri" w:hAnsi="Calibri" w:cs="Calibri"/>
          <w:b/>
          <w:bCs/>
        </w:rPr>
        <w:t>DiVello</w:t>
      </w:r>
      <w:proofErr w:type="spellEnd"/>
      <w:r w:rsidRPr="00F42572">
        <w:rPr>
          <w:rFonts w:ascii="Calibri" w:hAnsi="Calibri" w:cs="Calibri"/>
          <w:b/>
          <w:bCs/>
        </w:rPr>
        <w:t xml:space="preserve"> is a dedicated and experienced customer advocate. Reach Lauren at 609-238-2815 to discuss your project needs. Or email </w:t>
      </w:r>
      <w:hyperlink r:id="rId5" w:history="1">
        <w:r w:rsidRPr="00F42572">
          <w:rPr>
            <w:rStyle w:val="Hyperlink"/>
            <w:rFonts w:ascii="Calibri" w:hAnsi="Calibri" w:cs="Calibri"/>
            <w:b/>
            <w:bCs/>
          </w:rPr>
          <w:t>LDivello@SummitDrilling.com</w:t>
        </w:r>
      </w:hyperlink>
      <w:r w:rsidRPr="00F42572">
        <w:rPr>
          <w:rFonts w:ascii="Calibri" w:hAnsi="Calibri" w:cs="Calibri"/>
          <w:b/>
          <w:bCs/>
        </w:rPr>
        <w:t xml:space="preserve"> and she will reply promptly.</w:t>
      </w:r>
    </w:p>
    <w:p w14:paraId="694F9FC8" w14:textId="77777777" w:rsidR="00DE632C" w:rsidRDefault="00DE632C">
      <w:pPr>
        <w:rPr>
          <w:rFonts w:ascii="Calibri Light" w:hAnsi="Calibri Light" w:cs="Calibri Light"/>
        </w:rPr>
      </w:pPr>
    </w:p>
    <w:p w14:paraId="40425AAE" w14:textId="1C828287" w:rsidR="00F23F8B" w:rsidRPr="00ED14A1" w:rsidRDefault="00F23F8B" w:rsidP="00F23F8B">
      <w:pPr>
        <w:rPr>
          <w:rFonts w:ascii="Calibri Light" w:hAnsi="Calibri Light" w:cs="Calibri Light"/>
          <w:color w:val="2957BD" w:themeColor="accent6" w:themeShade="BF"/>
        </w:rPr>
      </w:pPr>
      <w:r w:rsidRPr="00ED14A1">
        <w:rPr>
          <w:rFonts w:ascii="Calibri Light" w:hAnsi="Calibri Light" w:cs="Calibri Light"/>
          <w:color w:val="2957BD" w:themeColor="accent6" w:themeShade="BF"/>
        </w:rPr>
        <w:t>[</w:t>
      </w:r>
      <w:r>
        <w:rPr>
          <w:rFonts w:ascii="Calibri Light" w:hAnsi="Calibri Light" w:cs="Calibri Light"/>
          <w:color w:val="2957BD" w:themeColor="accent6" w:themeShade="BF"/>
        </w:rPr>
        <w:t>Stat-a-Project Form</w:t>
      </w:r>
      <w:r w:rsidRPr="00ED14A1">
        <w:rPr>
          <w:rFonts w:ascii="Calibri Light" w:hAnsi="Calibri Light" w:cs="Calibri Light"/>
          <w:color w:val="2957BD" w:themeColor="accent6" w:themeShade="BF"/>
        </w:rPr>
        <w:t>]</w:t>
      </w:r>
    </w:p>
    <w:p w14:paraId="12D2E907" w14:textId="77777777" w:rsidR="00F23F8B" w:rsidRPr="00ED14A1" w:rsidRDefault="00F23F8B">
      <w:pPr>
        <w:rPr>
          <w:rFonts w:ascii="Calibri Light" w:hAnsi="Calibri Light" w:cs="Calibri Light"/>
        </w:rPr>
      </w:pPr>
    </w:p>
    <w:sectPr w:rsidR="00F23F8B" w:rsidRPr="00ED14A1" w:rsidSect="00341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A1"/>
    <w:rsid w:val="001050B7"/>
    <w:rsid w:val="00203478"/>
    <w:rsid w:val="002B5A5E"/>
    <w:rsid w:val="00341B74"/>
    <w:rsid w:val="005F7539"/>
    <w:rsid w:val="00653DF1"/>
    <w:rsid w:val="008A3091"/>
    <w:rsid w:val="008D069D"/>
    <w:rsid w:val="00902D4F"/>
    <w:rsid w:val="00A316C9"/>
    <w:rsid w:val="00AA43CE"/>
    <w:rsid w:val="00AA4BB1"/>
    <w:rsid w:val="00BB4BA3"/>
    <w:rsid w:val="00CE0CD6"/>
    <w:rsid w:val="00D1775C"/>
    <w:rsid w:val="00D60AAE"/>
    <w:rsid w:val="00DE632C"/>
    <w:rsid w:val="00E74B5F"/>
    <w:rsid w:val="00EA1BE0"/>
    <w:rsid w:val="00ED14A1"/>
    <w:rsid w:val="00F23F8B"/>
    <w:rsid w:val="00F86476"/>
    <w:rsid w:val="00FC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BF786"/>
  <w15:chartTrackingRefBased/>
  <w15:docId w15:val="{455B8B33-1E73-B74F-B644-8C7C7F8EE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478"/>
  </w:style>
  <w:style w:type="paragraph" w:styleId="Heading1">
    <w:name w:val="heading 1"/>
    <w:basedOn w:val="Normal"/>
    <w:next w:val="Normal"/>
    <w:link w:val="Heading1Char"/>
    <w:uiPriority w:val="9"/>
    <w:qFormat/>
    <w:rsid w:val="00ED1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4A1"/>
    <w:pPr>
      <w:keepNext/>
      <w:keepLines/>
      <w:spacing w:before="160" w:after="80"/>
      <w:outlineLvl w:val="2"/>
    </w:pPr>
    <w:rPr>
      <w:rFonts w:eastAsiaTheme="majorEastAsia" w:cstheme="majorBidi"/>
      <w:color w:val="6D1D6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D1D6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4A1"/>
    <w:pPr>
      <w:keepNext/>
      <w:keepLines/>
      <w:spacing w:before="80" w:after="40"/>
      <w:outlineLvl w:val="4"/>
    </w:pPr>
    <w:rPr>
      <w:rFonts w:eastAsiaTheme="majorEastAsia" w:cstheme="majorBidi"/>
      <w:color w:val="6D1D6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4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4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4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4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4A1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4A1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4A1"/>
    <w:rPr>
      <w:rFonts w:eastAsiaTheme="majorEastAsia" w:cstheme="majorBidi"/>
      <w:color w:val="6D1D6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4A1"/>
    <w:rPr>
      <w:rFonts w:eastAsiaTheme="majorEastAsia" w:cstheme="majorBidi"/>
      <w:i/>
      <w:iCs/>
      <w:color w:val="6D1D6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4A1"/>
    <w:rPr>
      <w:rFonts w:eastAsiaTheme="majorEastAsia" w:cstheme="majorBidi"/>
      <w:color w:val="6D1D6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4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4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4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4A1"/>
    <w:rPr>
      <w:i/>
      <w:iCs/>
      <w:color w:val="6D1D6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4A1"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  <w:ind w:left="864" w:right="864"/>
      <w:jc w:val="center"/>
    </w:pPr>
    <w:rPr>
      <w:i/>
      <w:iCs/>
      <w:color w:val="6D1D6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4A1"/>
    <w:rPr>
      <w:i/>
      <w:iCs/>
      <w:color w:val="6D1D6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4A1"/>
    <w:rPr>
      <w:b/>
      <w:bCs/>
      <w:smallCaps/>
      <w:color w:val="6D1D6A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0CD6"/>
    <w:rPr>
      <w:color w:val="0066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Divello@SummitDrilling.com" TargetMode="External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C204B722F0DB46B2AE73A36F74C9DA" ma:contentTypeVersion="15" ma:contentTypeDescription="Create a new document." ma:contentTypeScope="" ma:versionID="cc7d5aed80aedc138fe2bab6e1f6ae9d">
  <xsd:schema xmlns:xsd="http://www.w3.org/2001/XMLSchema" xmlns:xs="http://www.w3.org/2001/XMLSchema" xmlns:p="http://schemas.microsoft.com/office/2006/metadata/properties" xmlns:ns2="e3f960ba-29a5-4b8c-bdbd-d44f623ba6f2" xmlns:ns3="9ef1d135-11d0-4f59-ad2c-4b057354363e" targetNamespace="http://schemas.microsoft.com/office/2006/metadata/properties" ma:root="true" ma:fieldsID="5d69c798e88dfc2e652fdf0ce5746306" ns2:_="" ns3:_="">
    <xsd:import namespace="e3f960ba-29a5-4b8c-bdbd-d44f623ba6f2"/>
    <xsd:import namespace="9ef1d135-11d0-4f59-ad2c-4b05735436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960ba-29a5-4b8c-bdbd-d44f623ba6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7b060ab-1665-46b0-8bf0-72485ce1f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f1d135-11d0-4f59-ad2c-4b057354363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5ee8294-b4e6-4dc5-9364-fabf51514141}" ma:internalName="TaxCatchAll" ma:showField="CatchAllData" ma:web="9ef1d135-11d0-4f59-ad2c-4b05735436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f1d135-11d0-4f59-ad2c-4b057354363e" xsi:nil="true"/>
    <lcf76f155ced4ddcb4097134ff3c332f xmlns="e3f960ba-29a5-4b8c-bdbd-d44f623ba6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CD0B8E-29AD-4D13-BE42-28240E9003D0}"/>
</file>

<file path=customXml/itemProps2.xml><?xml version="1.0" encoding="utf-8"?>
<ds:datastoreItem xmlns:ds="http://schemas.openxmlformats.org/officeDocument/2006/customXml" ds:itemID="{8CED9E2E-F4E3-4AA5-B04C-2703069AF1E6}"/>
</file>

<file path=customXml/itemProps3.xml><?xml version="1.0" encoding="utf-8"?>
<ds:datastoreItem xmlns:ds="http://schemas.openxmlformats.org/officeDocument/2006/customXml" ds:itemID="{725CCB8A-C475-410D-B831-90919E6818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187</Words>
  <Characters>1141</Characters>
  <Application>Microsoft Office Word</Application>
  <DocSecurity>0</DocSecurity>
  <Lines>30</Lines>
  <Paragraphs>5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Casarona</dc:creator>
  <cp:keywords/>
  <dc:description/>
  <cp:lastModifiedBy>Chris Casarona</cp:lastModifiedBy>
  <cp:revision>15</cp:revision>
  <dcterms:created xsi:type="dcterms:W3CDTF">2025-12-14T21:24:00Z</dcterms:created>
  <dcterms:modified xsi:type="dcterms:W3CDTF">2025-12-15T16:32:00Z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0x01010068C204B722F0DB46B2AE73A36F74C9DA</vt:lpwstr>
  </property>
</Properties>
</file>