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Proportions</w:t>
      </w:r>
    </w:p>
    <w:p>
      <w:pPr>
        <w:pStyle w:val="FirstParagraph"/>
      </w:pPr>
      <w:r>
        <w:t xml:space="preserve">Very often we want to compare the relative proportions of several quantities that may have ben measured at different times, places or contexts.</w:t>
      </w:r>
    </w:p>
    <w:p>
      <w:pPr>
        <w:pStyle w:val="BodyText"/>
      </w:pPr>
      <w:r>
        <w:t xml:space="preserve">We might want to visualise how proportions of two quantities vary according to the values of another variable.</w:t>
      </w:r>
    </w:p>
    <w:p>
      <w:pPr>
        <w:pStyle w:val="BodyText"/>
      </w:pPr>
      <w:r>
        <w:t xml:space="preserve">As a running example, I will visualise a dataset downloaded from the Central statistics office website. It shows the number of people in Ireland in 2016 that have self-reported in the 2016 census having a Masters of science or PhD degree or higher.The data is segregated by gender and age group.</w:t>
      </w:r>
    </w:p>
    <w:p>
      <w:pPr>
        <w:pStyle w:val="BodyText"/>
      </w:pPr>
      <w:r>
        <w:t xml:space="preserve">I want to produce a visualisation that shows the proportional difference by gender of people holding higher degrees within the various age groups.</w:t>
      </w:r>
    </w:p>
    <w:p>
      <w:pPr>
        <w:pStyle w:val="Heading2"/>
      </w:pPr>
      <w:bookmarkStart w:id="20" w:name="stacked-bars-in-series"/>
      <w:r>
        <w:t xml:space="preserve">Stacked Bars in Series</w:t>
      </w:r>
      <w:bookmarkEnd w:id="20"/>
    </w:p>
    <w:p>
      <w:pPr>
        <w:pStyle w:val="FirstParagraph"/>
      </w:pPr>
      <w:r>
        <w:t xml:space="preserve">We can easily create a series of stacked bars representing the proportion of female to male degree holders per age group. You can achieve the simple Stacked Bar Graph simply by omitting the dodge attribute from geom_bar</w:t>
      </w:r>
    </w:p>
    <w:p>
      <w:pPr>
        <w:pStyle w:val="BodyText"/>
      </w:pPr>
      <w:r>
        <w:t xml:space="preserve">The objective of a plot like this is not only to show the proportions per age-group but to be able to compare these proportions across the age groups.</w:t>
      </w:r>
    </w:p>
    <w:p>
      <w:pPr>
        <w:pStyle w:val="SourceCode"/>
      </w:pP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4.0.4</w:t>
      </w:r>
    </w:p>
    <w:p>
      <w:pPr>
        <w:pStyle w:val="SourceCode"/>
      </w:pPr>
      <w:r>
        <w:rPr>
          <w:rStyle w:val="NormalTok"/>
        </w:rPr>
        <w:t xml:space="preserve">ire_education &lt;-</w:t>
      </w:r>
      <w:r>
        <w:rPr>
          <w:rStyle w:val="StringTok"/>
        </w:rPr>
        <w:t xml:space="preserve"> </w:t>
      </w:r>
      <w:r>
        <w:rPr>
          <w:rStyle w:val="KeywordTok"/>
        </w:rPr>
        <w:t xml:space="preserve">read.csv</w:t>
      </w:r>
      <w:r>
        <w:rPr>
          <w:rStyle w:val="NormalTok"/>
        </w:rPr>
        <w:t xml:space="preserve">(</w:t>
      </w:r>
      <w:r>
        <w:rPr>
          <w:rStyle w:val="StringTok"/>
        </w:rPr>
        <w:t xml:space="preserve">"ire-2016-Masters, Doctorate (Phd) or higher.csv"</w:t>
      </w:r>
      <w:r>
        <w:rPr>
          <w:rStyle w:val="NormalTok"/>
        </w:rPr>
        <w:t xml:space="preserve">)</w:t>
      </w:r>
      <w:r>
        <w:br/>
      </w:r>
      <w:r>
        <w:br/>
      </w:r>
      <w:r>
        <w:rPr>
          <w:rStyle w:val="KeywordTok"/>
        </w:rPr>
        <w:t xml:space="preserve">ggplot</w:t>
      </w:r>
      <w:r>
        <w:rPr>
          <w:rStyle w:val="NormalTok"/>
        </w:rPr>
        <w:t xml:space="preserve">(ire_education,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w:t>
      </w:r>
      <w:r>
        <w:rPr>
          <w:rStyle w:val="NormalTok"/>
        </w:rPr>
        <w:t xml:space="preserve">number, </w:t>
      </w:r>
      <w:r>
        <w:rPr>
          <w:rStyle w:val="DataTypeTok"/>
        </w:rPr>
        <w:t xml:space="preserve">fill=</w:t>
      </w:r>
      <w:r>
        <w:rPr>
          <w:rStyle w:val="NormalTok"/>
        </w:rPr>
        <w:t xml:space="preserve">gender)) </w:t>
      </w:r>
      <w:r>
        <w:rPr>
          <w:rStyle w:val="OperatorTok"/>
        </w:rPr>
        <w:t xml:space="preserve">+</w:t>
      </w:r>
      <w:r>
        <w:br/>
      </w:r>
      <w:r>
        <w:rPr>
          <w:rStyle w:val="StringTok"/>
        </w:rPr>
        <w:t xml:space="preserve">  </w:t>
      </w:r>
      <w:r>
        <w:rPr>
          <w:rStyle w:val="KeywordTok"/>
        </w:rPr>
        <w:t xml:space="preserve">geom_bar</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100000</w:t>
      </w:r>
      <w:r>
        <w:rPr>
          <w:rStyle w:val="NormalTok"/>
        </w:rPr>
        <w:t xml:space="preserve">, </w:t>
      </w:r>
      <w:r>
        <w:rPr>
          <w:rStyle w:val="DataTypeTok"/>
        </w:rPr>
        <w:t xml:space="preserve">by=</w:t>
      </w:r>
      <w:r>
        <w:rPr>
          <w:rStyle w:val="DecValTok"/>
        </w:rPr>
        <w:t xml:space="preserve">20000</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by=</w:t>
      </w:r>
      <w:r>
        <w:rPr>
          <w:rStyle w:val="DecValTok"/>
        </w:rPr>
        <w:t xml:space="preserve">20</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CommentTok"/>
        </w:rPr>
        <w:t xml:space="preserve">#scale_fill_brewer(palette = "Set1", name = "Uploads") +</w:t>
      </w:r>
      <w:r>
        <w:br/>
      </w:r>
      <w:r>
        <w:rPr>
          <w:rStyle w:val="StringTok"/>
        </w:rPr>
        <w:t xml:space="preserve">  </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"Masters, Doctorate (Phd) or higher (in thousands)"</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w:t>
      </w:r>
      <w:r>
        <w:rPr>
          <w:rStyle w:val="KeywordTok"/>
        </w:rPr>
        <w:t xml:space="preserve">element_blank</w:t>
      </w:r>
      <w:r>
        <w:rPr>
          <w:rStyle w:val="NormalTok"/>
        </w:rPr>
        <w:t xml:space="preserve">(),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vjust =</w:t>
      </w:r>
      <w:r>
        <w:rPr>
          <w:rStyle w:val="NormalTok"/>
        </w:rPr>
        <w:t xml:space="preserve"> </w:t>
      </w:r>
      <w:r>
        <w:rPr>
          <w:rStyle w:val="DecValTok"/>
        </w:rPr>
        <w:t xml:space="preserve">5</w:t>
      </w:r>
      <w:r>
        <w:rPr>
          <w:rStyle w:val="NormalTok"/>
        </w:rPr>
        <w:t xml:space="preserve">, </w:t>
      </w:r>
      <w:r>
        <w:rPr>
          <w:rStyle w:val="DataTypeTok"/>
        </w:rPr>
        <w:t xml:space="preserve">size=</w:t>
      </w:r>
      <w:r>
        <w:rPr>
          <w:rStyle w:val="DecValTok"/>
        </w:rPr>
        <w:t xml:space="preserve">9</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 </w:t>
      </w:r>
      <w:r>
        <w:rPr>
          <w:rStyle w:val="DataTypeTok"/>
        </w:rPr>
        <w:t xml:space="preserve">size=</w:t>
      </w:r>
      <w:r>
        <w:rPr>
          <w:rStyle w:val="DecValTok"/>
        </w:rPr>
        <w:t xml:space="preserve">7</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w:t>
      </w:r>
      <w:r>
        <w:rPr>
          <w:rStyle w:val="FloatTok"/>
        </w:rPr>
        <w:t xml:space="preserve">0.9</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"line"</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br/>
      </w:r>
      <w:r>
        <w:rPr>
          <w:rStyle w:val="NormalTok"/>
        </w:rPr>
        <w:t xml:space="preserve">        </w:t>
      </w:r>
      <w:r>
        <w:rPr>
          <w:rStyle w:val="DataTypeTok"/>
        </w:rPr>
        <w:t xml:space="preserve">panel.grid.minor.y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DataTypeTok"/>
        </w:rPr>
        <w:t xml:space="preserve">plot.title=</w:t>
      </w:r>
      <w:r>
        <w:rPr>
          <w:rStyle w:val="KeywordTok"/>
        </w:rPr>
        <w:t xml:space="preserve">element_text</w:t>
      </w:r>
      <w:r>
        <w:rPr>
          <w:rStyle w:val="NormalTok"/>
        </w:rPr>
        <w:t xml:space="preserve">( </w:t>
      </w:r>
      <w:r>
        <w:rPr>
          <w:rStyle w:val="DataTypeTok"/>
        </w:rPr>
        <w:t xml:space="preserve">hjust=</w:t>
      </w:r>
      <w:r>
        <w:rPr>
          <w:rStyle w:val="FloatTok"/>
        </w:rPr>
        <w:t xml:space="preserve">0.00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11</w:t>
      </w:r>
      <w:r>
        <w:rPr>
          <w:rStyle w:val="NormalTok"/>
        </w:rPr>
        <w:t xml:space="preserve">)</w:t>
      </w:r>
      <w:r>
        <w:br/>
      </w:r>
      <w:r>
        <w:rPr>
          <w:rStyle w:val="NormalTok"/>
        </w:rPr>
        <w:t xml:space="preserve">        </w:t>
      </w:r>
      <w:r>
        <w:br/>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Sheet9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100% or Proportional Stacked Bar Graph</w:t>
      </w:r>
    </w:p>
    <w:p>
      <w:pPr>
        <w:pStyle w:val="BodyText"/>
      </w:pPr>
      <w:r>
        <w:t xml:space="preserve">It may be useful to show the proportion out of 100% per age group. This is known as a proportional stacked bar graph or a 100% stacked bar graph.</w:t>
      </w:r>
    </w:p>
    <w:p>
      <w:pPr>
        <w:pStyle w:val="BodyText"/>
      </w:pPr>
      <w:r>
        <w:t xml:space="preserve">To do this, you can use geom_col instead of geom_bar and set the position attribute to fill. With position = fill, the y values are scaled from 0 to 1.</w:t>
      </w:r>
    </w:p>
    <w:p>
      <w:pPr>
        <w:pStyle w:val="BodyText"/>
      </w:pPr>
      <w:r>
        <w:t xml:space="preserve">To print the labels as percentages set labels = scales:percent in scale_y_continuous. You should reference the scales library first though</w:t>
      </w:r>
    </w:p>
    <w:p>
      <w:pPr>
        <w:pStyle w:val="SourceCode"/>
      </w:pPr>
      <w:r>
        <w:rPr>
          <w:rStyle w:val="KeywordTok"/>
        </w:rPr>
        <w:t xml:space="preserve">library</w:t>
      </w:r>
      <w:r>
        <w:rPr>
          <w:rStyle w:val="NormalTok"/>
        </w:rPr>
        <w:t xml:space="preserve">(scales)</w:t>
      </w:r>
      <w:r>
        <w:br/>
      </w:r>
      <w:r>
        <w:br/>
      </w:r>
      <w:r>
        <w:br/>
      </w:r>
      <w:r>
        <w:rPr>
          <w:rStyle w:val="KeywordTok"/>
        </w:rPr>
        <w:t xml:space="preserve">ggplot</w:t>
      </w:r>
      <w:r>
        <w:rPr>
          <w:rStyle w:val="NormalTok"/>
        </w:rPr>
        <w:t xml:space="preserve">(ire_education, </w:t>
      </w:r>
      <w:r>
        <w:rPr>
          <w:rStyle w:val="KeywordTok"/>
        </w:rPr>
        <w:t xml:space="preserve">aes</w:t>
      </w:r>
      <w:r>
        <w:rPr>
          <w:rStyle w:val="NormalTok"/>
        </w:rPr>
        <w:t xml:space="preserve">(</w:t>
      </w:r>
      <w:r>
        <w:rPr>
          <w:rStyle w:val="DataTypeTok"/>
        </w:rPr>
        <w:t xml:space="preserve">x =</w:t>
      </w:r>
      <w:r>
        <w:rPr>
          <w:rStyle w:val="NormalTok"/>
        </w:rPr>
        <w:t xml:space="preserve"> age, </w:t>
      </w:r>
      <w:r>
        <w:rPr>
          <w:rStyle w:val="DataTypeTok"/>
        </w:rPr>
        <w:t xml:space="preserve">y=</w:t>
      </w:r>
      <w:r>
        <w:rPr>
          <w:rStyle w:val="NormalTok"/>
        </w:rPr>
        <w:t xml:space="preserve">number, </w:t>
      </w:r>
      <w:r>
        <w:rPr>
          <w:rStyle w:val="DataTypeTok"/>
        </w:rPr>
        <w:t xml:space="preserve">fill=</w:t>
      </w:r>
      <w:r>
        <w:rPr>
          <w:rStyle w:val="NormalTok"/>
        </w:rPr>
        <w:t xml:space="preserve">gender))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CommentTok"/>
        </w:rPr>
        <w:t xml:space="preserve">#scale_fill_brewer(palette = "Set1", name = "Uploads") +</w:t>
      </w:r>
      <w:r>
        <w:br/>
      </w:r>
      <w:r>
        <w:rPr>
          <w:rStyle w:val="StringTok"/>
        </w:rPr>
        <w:t xml:space="preserve">  </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w:t>
      </w:r>
      <w:r>
        <w:br/>
      </w:r>
      <w:r>
        <w:rPr>
          <w:rStyle w:val="NormalTok"/>
        </w:rPr>
        <w:t xml:space="preserve">                     </w:t>
      </w:r>
      <w:r>
        <w:rPr>
          <w:rStyle w:val="DataTypeTok"/>
        </w:rPr>
        <w:t xml:space="preserve">name =</w:t>
      </w:r>
      <w:r>
        <w:rPr>
          <w:rStyle w:val="NormalTok"/>
        </w:rPr>
        <w:t xml:space="preserve"> </w:t>
      </w:r>
      <w:r>
        <w:rPr>
          <w:rStyle w:val="OtherTok"/>
        </w:rPr>
        <w:t xml:space="preserve">NULL</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"Percentage Masters, Doctorate (Phd) or higher per age group"</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w:t>
      </w:r>
      <w:r>
        <w:rPr>
          <w:rStyle w:val="KeywordTok"/>
        </w:rPr>
        <w:t xml:space="preserve">element_blank</w:t>
      </w:r>
      <w:r>
        <w:rPr>
          <w:rStyle w:val="NormalTok"/>
        </w:rPr>
        <w:t xml:space="preserve">(),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  </w:t>
      </w:r>
      <w:r>
        <w:rPr>
          <w:rStyle w:val="DataTypeTok"/>
        </w:rPr>
        <w:t xml:space="preserve">vjust =</w:t>
      </w:r>
      <w:r>
        <w:rPr>
          <w:rStyle w:val="NormalTok"/>
        </w:rPr>
        <w:t xml:space="preserve"> </w:t>
      </w:r>
      <w:r>
        <w:rPr>
          <w:rStyle w:val="DecValTok"/>
        </w:rPr>
        <w:t xml:space="preserve">5</w:t>
      </w:r>
      <w:r>
        <w:rPr>
          <w:rStyle w:val="NormalTok"/>
        </w:rPr>
        <w:t xml:space="preserve">, </w:t>
      </w:r>
      <w:r>
        <w:rPr>
          <w:rStyle w:val="DataTypeTok"/>
        </w:rPr>
        <w:t xml:space="preserve">size=</w:t>
      </w:r>
      <w:r>
        <w:rPr>
          <w:rStyle w:val="DecValTok"/>
        </w:rPr>
        <w:t xml:space="preserve">9</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 </w:t>
      </w:r>
      <w:r>
        <w:rPr>
          <w:rStyle w:val="DataTypeTok"/>
        </w:rPr>
        <w:t xml:space="preserve">size=</w:t>
      </w:r>
      <w:r>
        <w:rPr>
          <w:rStyle w:val="DecValTok"/>
        </w:rPr>
        <w:t xml:space="preserve">7</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 </w:t>
      </w:r>
      <w:r>
        <w:rPr>
          <w:rStyle w:val="DataTypeTok"/>
        </w:rPr>
        <w:t xml:space="preserve">face=</w:t>
      </w:r>
      <w:r>
        <w:rPr>
          <w:rStyle w:val="StringTok"/>
        </w:rPr>
        <w:t xml:space="preserve">"bold"</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CommentTok"/>
        </w:rPr>
        <w:t xml:space="preserve">#legend.position = c(0.8,0.9),</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"line"</w:t>
      </w:r>
      <w:r>
        <w:rPr>
          <w:rStyle w:val="NormalTok"/>
        </w:rPr>
        <w:t xml:space="preserve">),</w:t>
      </w:r>
      <w:r>
        <w:br/>
      </w:r>
      <w:r>
        <w:rPr>
          <w:rStyle w:val="NormalTok"/>
        </w:rPr>
        <w:t xml:space="preserve">        </w:t>
      </w:r>
      <w:r>
        <w:rPr>
          <w:rStyle w:val="DataTypeTok"/>
        </w:rPr>
        <w:t xml:space="preserve">plot.title=</w:t>
      </w:r>
      <w:r>
        <w:rPr>
          <w:rStyle w:val="KeywordTok"/>
        </w:rPr>
        <w:t xml:space="preserve">element_text</w:t>
      </w:r>
      <w:r>
        <w:rPr>
          <w:rStyle w:val="NormalTok"/>
        </w:rPr>
        <w:t xml:space="preserve">( </w:t>
      </w:r>
      <w:r>
        <w:rPr>
          <w:rStyle w:val="DataTypeTok"/>
        </w:rPr>
        <w:t xml:space="preserve">hjust=</w:t>
      </w:r>
      <w:r>
        <w:rPr>
          <w:rStyle w:val="FloatTok"/>
        </w:rPr>
        <w:t xml:space="preserve">0.00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10</w:t>
      </w:r>
      <w:r>
        <w:rPr>
          <w:rStyle w:val="NormalTok"/>
        </w:rPr>
        <w:t xml:space="preserve">)</w:t>
      </w:r>
      <w:r>
        <w:br/>
      </w:r>
      <w:r>
        <w:rPr>
          <w:rStyle w:val="NormalTok"/>
        </w:rPr>
        <w:t xml:space="preserve">        </w:t>
      </w:r>
      <w:r>
        <w:br/>
      </w:r>
      <w:r>
        <w:rPr>
          <w:rStyle w:val="NormalTok"/>
        </w:rPr>
        <w:t xml:space="preserve">        ) </w:t>
      </w:r>
    </w:p>
    <w:p>
      <w:pPr>
        <w:pStyle w:val="FirstParagraph"/>
      </w:pPr>
      <w:r>
        <w:drawing>
          <wp:inline>
            <wp:extent cx="4620126" cy="3696101"/>
            <wp:effectExtent b="0" l="0" r="0" t="0"/>
            <wp:docPr descr="" title="" id="1" name="Picture"/>
            <a:graphic>
              <a:graphicData uri="http://schemas.openxmlformats.org/drawingml/2006/picture">
                <pic:pic>
                  <pic:nvPicPr>
                    <pic:cNvPr descr="Sheet9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3" w:name="the-stacked-area-graph"/>
      <w:r>
        <w:t xml:space="preserve">The Stacked Area graph</w:t>
      </w:r>
      <w:bookmarkEnd w:id="23"/>
    </w:p>
    <w:p>
      <w:pPr>
        <w:pStyle w:val="FirstParagraph"/>
      </w:pPr>
      <w:r>
        <w:t xml:space="preserve">The proportional stacked Area graph is conceptually like the proportional stacked bar graph`. With the stacked area graph the object is to show both trend and proportional difference over time time for a number of data series.</w:t>
      </w:r>
    </w:p>
    <w:p>
      <w:pPr>
        <w:pStyle w:val="BodyText"/>
      </w:pPr>
      <w:r>
        <w:t xml:space="preserve">The entire graph represents the total of all the data plotted.</w:t>
      </w:r>
    </w:p>
    <w:p>
      <w:pPr>
        <w:pStyle w:val="BodyText"/>
      </w:pPr>
      <w:r>
        <w:t xml:space="preserve">Stacked Area Graphs also use the areas to convey whole numbers, so they do not work for negative values. Overall, they are useful for comparing multiple variables changing over an interval.</w:t>
      </w:r>
    </w:p>
    <w:p>
      <w:pPr>
        <w:pStyle w:val="BodyText"/>
      </w:pPr>
      <w:r>
        <w:t xml:space="preserve">The Stacked Area graph has its standard and proportional form - analagous to the forms of the stacked bar chart</w:t>
      </w:r>
    </w:p>
    <w:p>
      <w:pPr>
        <w:pStyle w:val="BodyText"/>
      </w:pPr>
      <w:r>
        <w:t xml:space="preserve">This relies upon the geom_area geometric. It requires that the xaxis is coontinuous so we need to create a set of continuous points. I choose the mid points of the age intervals as the values for the continuous scale. We can then use the geom_area geometric in ggplot to draw and colour an area under the line to connect the points</w:t>
      </w:r>
    </w:p>
    <w:p>
      <w:pPr>
        <w:pStyle w:val="BodyText"/>
      </w:pPr>
      <w:r>
        <w:t xml:space="preserve">The stacked area graph can be misleading. If some was to read the peak number for female graduates as indicated by the y axis – you might mistakenly conclude that there are over 100,000 female graduates. However, this not true, the ridge of green is stacked on top of orange ridge so you need to substract the orange value from any value you read on the y-axis for green.</w:t>
      </w:r>
    </w:p>
    <w:p>
      <w:pPr>
        <w:pStyle w:val="SourceCode"/>
      </w:pPr>
      <w:r>
        <w:rPr>
          <w:rStyle w:val="KeywordTok"/>
        </w:rPr>
        <w:t xml:space="preserve">library</w:t>
      </w:r>
      <w:r>
        <w:rPr>
          <w:rStyle w:val="NormalTok"/>
        </w:rPr>
        <w:t xml:space="preserve">(scales)</w:t>
      </w:r>
      <w:r>
        <w:br/>
      </w:r>
      <w:r>
        <w:br/>
      </w:r>
      <w:r>
        <w:rPr>
          <w:rStyle w:val="CommentTok"/>
        </w:rPr>
        <w:t xml:space="preserve">#lower part of age range</w:t>
      </w:r>
      <w:r>
        <w:br/>
      </w:r>
      <w:r>
        <w:rPr>
          <w:rStyle w:val="NormalTok"/>
        </w:rPr>
        <w:t xml:space="preserve">ire_education</w:t>
      </w:r>
      <w:r>
        <w:rPr>
          <w:rStyle w:val="OperatorTok"/>
        </w:rPr>
        <w:t xml:space="preserve">$</w:t>
      </w:r>
      <w:r>
        <w:rPr>
          <w:rStyle w:val="NormalTok"/>
        </w:rPr>
        <w:t xml:space="preserve">age_continuous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29</w:t>
      </w:r>
      <w:r>
        <w:rPr>
          <w:rStyle w:val="NormalTok"/>
        </w:rPr>
        <w:t xml:space="preserve">,</w:t>
      </w:r>
      <w:r>
        <w:rPr>
          <w:rStyle w:val="DecValTok"/>
        </w:rPr>
        <w:t xml:space="preserve">39</w:t>
      </w:r>
      <w:r>
        <w:rPr>
          <w:rStyle w:val="NormalTok"/>
        </w:rPr>
        <w:t xml:space="preserve">,</w:t>
      </w:r>
      <w:r>
        <w:rPr>
          <w:rStyle w:val="DecValTok"/>
        </w:rPr>
        <w:t xml:space="preserve">49</w:t>
      </w:r>
      <w:r>
        <w:rPr>
          <w:rStyle w:val="NormalTok"/>
        </w:rPr>
        <w:t xml:space="preserve">,</w:t>
      </w:r>
      <w:r>
        <w:rPr>
          <w:rStyle w:val="DecValTok"/>
        </w:rPr>
        <w:t xml:space="preserve">59</w:t>
      </w:r>
      <w:r>
        <w:rPr>
          <w:rStyle w:val="NormalTok"/>
        </w:rPr>
        <w:t xml:space="preserve">,</w:t>
      </w:r>
      <w:r>
        <w:rPr>
          <w:rStyle w:val="DecValTok"/>
        </w:rPr>
        <w:t xml:space="preserve">69</w:t>
      </w:r>
      <w:r>
        <w:rPr>
          <w:rStyle w:val="NormalTok"/>
        </w:rPr>
        <w:t xml:space="preserve">,</w:t>
      </w:r>
      <w:r>
        <w:rPr>
          <w:rStyle w:val="DecValTok"/>
        </w:rPr>
        <w:t xml:space="preserve">79</w:t>
      </w:r>
      <w:r>
        <w:rPr>
          <w:rStyle w:val="NormalTok"/>
        </w:rPr>
        <w:t xml:space="preserve">,</w:t>
      </w:r>
      <w:r>
        <w:rPr>
          <w:rStyle w:val="DecValTok"/>
        </w:rPr>
        <w:t xml:space="preserve">89</w:t>
      </w:r>
      <w:r>
        <w:rPr>
          <w:rStyle w:val="NormalTok"/>
        </w:rPr>
        <w:t xml:space="preserve">)</w:t>
      </w:r>
      <w:r>
        <w:br/>
      </w:r>
      <w:r>
        <w:br/>
      </w:r>
      <w:r>
        <w:br/>
      </w:r>
      <w:r>
        <w:br/>
      </w:r>
      <w:r>
        <w:rPr>
          <w:rStyle w:val="KeywordTok"/>
        </w:rPr>
        <w:t xml:space="preserve">ggplot</w:t>
      </w:r>
      <w:r>
        <w:rPr>
          <w:rStyle w:val="NormalTok"/>
        </w:rPr>
        <w:t xml:space="preserve">(ire_education, </w:t>
      </w:r>
      <w:r>
        <w:rPr>
          <w:rStyle w:val="KeywordTok"/>
        </w:rPr>
        <w:t xml:space="preserve">aes</w:t>
      </w:r>
      <w:r>
        <w:rPr>
          <w:rStyle w:val="NormalTok"/>
        </w:rPr>
        <w:t xml:space="preserve">(</w:t>
      </w:r>
      <w:r>
        <w:rPr>
          <w:rStyle w:val="DataTypeTok"/>
        </w:rPr>
        <w:t xml:space="preserve">x =</w:t>
      </w:r>
      <w:r>
        <w:rPr>
          <w:rStyle w:val="NormalTok"/>
        </w:rPr>
        <w:t xml:space="preserve"> age_continuous, </w:t>
      </w:r>
      <w:r>
        <w:rPr>
          <w:rStyle w:val="DataTypeTok"/>
        </w:rPr>
        <w:t xml:space="preserve">y=</w:t>
      </w:r>
      <w:r>
        <w:rPr>
          <w:rStyle w:val="NormalTok"/>
        </w:rPr>
        <w:t xml:space="preserve">number, </w:t>
      </w:r>
      <w:r>
        <w:rPr>
          <w:rStyle w:val="DataTypeTok"/>
        </w:rPr>
        <w:t xml:space="preserve">fill=</w:t>
      </w:r>
      <w:r>
        <w:rPr>
          <w:rStyle w:val="NormalTok"/>
        </w:rPr>
        <w:t xml:space="preserve">gender, </w:t>
      </w:r>
      <w:r>
        <w:rPr>
          <w:rStyle w:val="DataTypeTok"/>
        </w:rPr>
        <w:t xml:space="preserve">colour =</w:t>
      </w:r>
      <w:r>
        <w:rPr>
          <w:rStyle w:val="NormalTok"/>
        </w:rPr>
        <w:t xml:space="preserve"> gender)) </w:t>
      </w:r>
      <w:r>
        <w:rPr>
          <w:rStyle w:val="OperatorTok"/>
        </w:rPr>
        <w:t xml:space="preserve">+</w:t>
      </w:r>
      <w:r>
        <w:br/>
      </w:r>
      <w:r>
        <w:rPr>
          <w:rStyle w:val="StringTok"/>
        </w:rPr>
        <w:t xml:space="preserve">   </w:t>
      </w:r>
      <w:r>
        <w:br/>
      </w:r>
      <w:r>
        <w:rPr>
          <w:rStyle w:val="KeywordTok"/>
        </w:rPr>
        <w:t xml:space="preserve">geom_area</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.2</w:t>
      </w:r>
      <w:r>
        <w:rPr>
          <w:rStyle w:val="NormalTok"/>
        </w:rPr>
        <w:t xml:space="preserve">)  </w:t>
      </w:r>
      <w:r>
        <w:rPr>
          <w:rStyle w:val="OperatorTok"/>
        </w:rPr>
        <w:t xml:space="preserve">+</w:t>
      </w:r>
      <w:r>
        <w:br/>
      </w:r>
      <w:r>
        <w:rPr>
          <w:rStyle w:val="StringTok"/>
        </w:rPr>
        <w:t xml:space="preserve">  </w:t>
      </w:r>
      <w:r>
        <w:br/>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"age (years)"</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0.05</w:t>
      </w:r>
      <w:r>
        <w:rPr>
          <w:rStyle w:val="NormalTok"/>
        </w:rPr>
        <w:t xml:space="preserve">, </w:t>
      </w:r>
      <w:r>
        <w:rPr>
          <w:rStyle w:val="DecValTok"/>
        </w:rPr>
        <w:t xml:space="preserve">0</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29</w:t>
      </w:r>
      <w:r>
        <w:rPr>
          <w:rStyle w:val="NormalTok"/>
        </w:rPr>
        <w:t xml:space="preserve">,</w:t>
      </w:r>
      <w:r>
        <w:rPr>
          <w:rStyle w:val="DecValTok"/>
        </w:rPr>
        <w:t xml:space="preserve">39</w:t>
      </w:r>
      <w:r>
        <w:rPr>
          <w:rStyle w:val="NormalTok"/>
        </w:rPr>
        <w:t xml:space="preserve">,</w:t>
      </w:r>
      <w:r>
        <w:rPr>
          <w:rStyle w:val="DecValTok"/>
        </w:rPr>
        <w:t xml:space="preserve">49</w:t>
      </w:r>
      <w:r>
        <w:rPr>
          <w:rStyle w:val="NormalTok"/>
        </w:rPr>
        <w:t xml:space="preserve">,</w:t>
      </w:r>
      <w:r>
        <w:rPr>
          <w:rStyle w:val="DecValTok"/>
        </w:rPr>
        <w:t xml:space="preserve">59</w:t>
      </w:r>
      <w:r>
        <w:rPr>
          <w:rStyle w:val="NormalTok"/>
        </w:rPr>
        <w:t xml:space="preserve">,</w:t>
      </w:r>
      <w:r>
        <w:rPr>
          <w:rStyle w:val="DecValTok"/>
        </w:rPr>
        <w:t xml:space="preserve">69</w:t>
      </w:r>
      <w:r>
        <w:rPr>
          <w:rStyle w:val="NormalTok"/>
        </w:rPr>
        <w:t xml:space="preserve">,</w:t>
      </w:r>
      <w:r>
        <w:rPr>
          <w:rStyle w:val="DecValTok"/>
        </w:rPr>
        <w:t xml:space="preserve">79</w:t>
      </w:r>
      <w:r>
        <w:rPr>
          <w:rStyle w:val="NormalTok"/>
        </w:rPr>
        <w:t xml:space="preserve">,</w:t>
      </w:r>
      <w:r>
        <w:rPr>
          <w:rStyle w:val="DecValTok"/>
        </w:rPr>
        <w:t xml:space="preserve">89</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29</w:t>
      </w:r>
      <w:r>
        <w:rPr>
          <w:rStyle w:val="NormalTok"/>
        </w:rPr>
        <w:t xml:space="preserve">,</w:t>
      </w:r>
      <w:r>
        <w:rPr>
          <w:rStyle w:val="DecValTok"/>
        </w:rPr>
        <w:t xml:space="preserve">39</w:t>
      </w:r>
      <w:r>
        <w:rPr>
          <w:rStyle w:val="NormalTok"/>
        </w:rPr>
        <w:t xml:space="preserve">,</w:t>
      </w:r>
      <w:r>
        <w:rPr>
          <w:rStyle w:val="DecValTok"/>
        </w:rPr>
        <w:t xml:space="preserve">49</w:t>
      </w:r>
      <w:r>
        <w:rPr>
          <w:rStyle w:val="NormalTok"/>
        </w:rPr>
        <w:t xml:space="preserve">,</w:t>
      </w:r>
      <w:r>
        <w:rPr>
          <w:rStyle w:val="DecValTok"/>
        </w:rPr>
        <w:t xml:space="preserve">59</w:t>
      </w:r>
      <w:r>
        <w:rPr>
          <w:rStyle w:val="NormalTok"/>
        </w:rPr>
        <w:t xml:space="preserve">,</w:t>
      </w:r>
      <w:r>
        <w:rPr>
          <w:rStyle w:val="DecValTok"/>
        </w:rPr>
        <w:t xml:space="preserve">69</w:t>
      </w:r>
      <w:r>
        <w:rPr>
          <w:rStyle w:val="NormalTok"/>
        </w:rPr>
        <w:t xml:space="preserve">,</w:t>
      </w:r>
      <w:r>
        <w:rPr>
          <w:rStyle w:val="DecValTok"/>
        </w:rPr>
        <w:t xml:space="preserve">79</w:t>
      </w:r>
      <w:r>
        <w:rPr>
          <w:rStyle w:val="NormalTok"/>
        </w:rPr>
        <w:t xml:space="preserve">,</w:t>
      </w:r>
      <w:r>
        <w:rPr>
          <w:rStyle w:val="DecValTok"/>
        </w:rPr>
        <w:t xml:space="preserve">89</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90</w:t>
      </w:r>
      <w:r>
        <w:rPr>
          <w:rStyle w:val="NormalTok"/>
        </w:rPr>
        <w:t xml:space="preserve">)) </w:t>
      </w:r>
      <w:r>
        <w:rPr>
          <w:rStyle w:val="OperatorTok"/>
        </w:rPr>
        <w:t xml:space="preserve">+</w:t>
      </w:r>
      <w:r>
        <w:br/>
      </w:r>
      <w:r>
        <w:rPr>
          <w:rStyle w:val="StringTok"/>
        </w:rPr>
        <w:t xml:space="preserve">  </w:t>
      </w:r>
      <w:r>
        <w:br/>
      </w:r>
      <w:r>
        <w:rPr>
          <w:rStyle w:val="KeywordTok"/>
        </w:rPr>
        <w:t xml:space="preserve">scale_y_continuous</w:t>
      </w:r>
      <w:r>
        <w:rPr>
          <w:rStyle w:val="NormalTok"/>
        </w:rPr>
        <w:t xml:space="preserve">(</w:t>
      </w:r>
      <w:r>
        <w:rPr>
          <w:rStyle w:val="DataTypeTok"/>
        </w:rPr>
        <w:t xml:space="preserve">name =</w:t>
      </w:r>
      <w:r>
        <w:rPr>
          <w:rStyle w:val="NormalTok"/>
        </w:rPr>
        <w:t xml:space="preserve"> </w:t>
      </w:r>
      <w:r>
        <w:rPr>
          <w:rStyle w:val="StringTok"/>
        </w:rPr>
        <w:t xml:space="preserve">""</w:t>
      </w:r>
      <w:r>
        <w:rPr>
          <w:rStyle w:val="NormalTok"/>
        </w:rPr>
        <w:t xml:space="preserve">, </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100000</w:t>
      </w:r>
      <w:r>
        <w:rPr>
          <w:rStyle w:val="NormalTok"/>
        </w:rPr>
        <w:t xml:space="preserve">, </w:t>
      </w:r>
      <w:r>
        <w:rPr>
          <w:rStyle w:val="DataTypeTok"/>
        </w:rPr>
        <w:t xml:space="preserve">by=</w:t>
      </w:r>
      <w:r>
        <w:rPr>
          <w:rStyle w:val="DecValTok"/>
        </w:rPr>
        <w:t xml:space="preserve">20000</w:t>
      </w:r>
      <w:r>
        <w:rPr>
          <w:rStyle w:val="NormalTok"/>
        </w:rPr>
        <w:t xml:space="preserve">), </w:t>
      </w:r>
      <w:r>
        <w:rPr>
          <w:rStyle w:val="DataTypeTok"/>
        </w:rPr>
        <w:t xml:space="preserve">labels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by=</w:t>
      </w:r>
      <w:r>
        <w:rPr>
          <w:rStyle w:val="DecValTok"/>
        </w:rPr>
        <w:t xml:space="preserve">20</w:t>
      </w:r>
      <w:r>
        <w:rPr>
          <w:rStyle w:val="NormalTok"/>
        </w:rPr>
        <w:t xml:space="preserve">), </w:t>
      </w:r>
      <w:r>
        <w:rPr>
          <w:rStyle w:val="DataTypeTok"/>
        </w:rPr>
        <w:t xml:space="preserve">expand=</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br/>
      </w:r>
      <w:r>
        <w:rPr>
          <w:rStyle w:val="StringTok"/>
        </w:rPr>
        <w:t xml:space="preserve">  </w:t>
      </w:r>
      <w:r>
        <w:br/>
      </w:r>
      <w:r>
        <w:rPr>
          <w:rStyle w:val="StringTok"/>
        </w:rPr>
        <w:t xml:space="preserve">  </w:t>
      </w:r>
      <w:r>
        <w:rPr>
          <w:rStyle w:val="CommentTok"/>
        </w:rPr>
        <w:t xml:space="preserve">#scale_fill_brewer(palette = "Set1", name = "Uploads") +</w:t>
      </w:r>
      <w:r>
        <w:br/>
      </w:r>
      <w:r>
        <w:rPr>
          <w:rStyle w:val="StringTok"/>
        </w:rPr>
        <w:t xml:space="preserve">  </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ggtitle</w:t>
      </w:r>
      <w:r>
        <w:rPr>
          <w:rStyle w:val="NormalTok"/>
        </w:rPr>
        <w:t xml:space="preserve">(</w:t>
      </w:r>
      <w:r>
        <w:rPr>
          <w:rStyle w:val="StringTok"/>
        </w:rPr>
        <w:t xml:space="preserve">"Masters, Doctorate (Phd) or higher (in thousands)"</w:t>
      </w:r>
      <w:r>
        <w:rPr>
          <w:rStyle w:val="NormalTok"/>
        </w:rPr>
        <w:t xml:space="preserve">) </w:t>
      </w:r>
      <w:r>
        <w:rPr>
          <w:rStyle w:val="OperatorTok"/>
        </w:rPr>
        <w:t xml:space="preserve">+</w:t>
      </w:r>
      <w:r>
        <w:br/>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38</w:t>
      </w:r>
      <w:r>
        <w:rPr>
          <w:rStyle w:val="NormalTok"/>
        </w:rPr>
        <w:t xml:space="preserve">, </w:t>
      </w:r>
      <w:r>
        <w:rPr>
          <w:rStyle w:val="DataTypeTok"/>
        </w:rPr>
        <w:t xml:space="preserve">y =</w:t>
      </w:r>
      <w:r>
        <w:rPr>
          <w:rStyle w:val="NormalTok"/>
        </w:rPr>
        <w:t xml:space="preserve"> </w:t>
      </w:r>
      <w:r>
        <w:rPr>
          <w:rStyle w:val="DecValTok"/>
        </w:rPr>
        <w:t xml:space="preserve">60000</w:t>
      </w:r>
      <w:r>
        <w:rPr>
          <w:rStyle w:val="NormalTok"/>
        </w:rPr>
        <w:t xml:space="preserve">, </w:t>
      </w:r>
      <w:r>
        <w:rPr>
          <w:rStyle w:val="DataTypeTok"/>
        </w:rPr>
        <w:t xml:space="preserve">label =</w:t>
      </w:r>
      <w:r>
        <w:rPr>
          <w:rStyle w:val="NormalTok"/>
        </w:rPr>
        <w:t xml:space="preserve"> </w:t>
      </w:r>
      <w:r>
        <w:rPr>
          <w:rStyle w:val="StringTok"/>
        </w:rPr>
        <w:t xml:space="preserve">"female graduates"</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38</w:t>
      </w:r>
      <w:r>
        <w:rPr>
          <w:rStyle w:val="NormalTok"/>
        </w:rPr>
        <w:t xml:space="preserve">, </w:t>
      </w:r>
      <w:r>
        <w:rPr>
          <w:rStyle w:val="DataTypeTok"/>
        </w:rPr>
        <w:t xml:space="preserve">y =</w:t>
      </w:r>
      <w:r>
        <w:rPr>
          <w:rStyle w:val="NormalTok"/>
        </w:rPr>
        <w:t xml:space="preserve"> </w:t>
      </w:r>
      <w:r>
        <w:rPr>
          <w:rStyle w:val="DecValTok"/>
        </w:rPr>
        <w:t xml:space="preserve">15000</w:t>
      </w:r>
      <w:r>
        <w:rPr>
          <w:rStyle w:val="NormalTok"/>
        </w:rPr>
        <w:t xml:space="preserve">, </w:t>
      </w:r>
      <w:r>
        <w:rPr>
          <w:rStyle w:val="DataTypeTok"/>
        </w:rPr>
        <w:t xml:space="preserve">label =</w:t>
      </w:r>
      <w:r>
        <w:rPr>
          <w:rStyle w:val="NormalTok"/>
        </w:rPr>
        <w:t xml:space="preserve"> </w:t>
      </w:r>
      <w:r>
        <w:rPr>
          <w:rStyle w:val="StringTok"/>
        </w:rPr>
        <w:t xml:space="preserve">"male graduates"</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w:t>
      </w:r>
      <w:r>
        <w:rPr>
          <w:rStyle w:val="KeywordTok"/>
        </w:rPr>
        <w:t xml:space="preserve">element_blank</w:t>
      </w:r>
      <w:r>
        <w:rPr>
          <w:rStyle w:val="NormalTok"/>
        </w:rPr>
        <w:t xml:space="preserve">(),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7</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"line"</w:t>
      </w:r>
      <w:r>
        <w:rPr>
          <w:rStyle w:val="NormalTok"/>
        </w:rPr>
        <w:t xml:space="preserve">),</w:t>
      </w:r>
      <w:r>
        <w:br/>
      </w:r>
      <w:r>
        <w:rPr>
          <w:rStyle w:val="NormalTok"/>
        </w:rPr>
        <w:t xml:space="preserve">        </w:t>
      </w:r>
      <w:r>
        <w:rPr>
          <w:rStyle w:val="DataTypeTok"/>
        </w:rPr>
        <w:t xml:space="preserve">panel.grid.major.y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DataTypeTok"/>
        </w:rPr>
        <w:t xml:space="preserve">panel.grid.minor.y =</w:t>
      </w:r>
      <w:r>
        <w:rPr>
          <w:rStyle w:val="NormalTok"/>
        </w:rPr>
        <w:t xml:space="preserve"> </w:t>
      </w:r>
      <w:r>
        <w:rPr>
          <w:rStyle w:val="KeywordTok"/>
        </w:rPr>
        <w:t xml:space="preserve">element_line</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DataTypeTok"/>
        </w:rPr>
        <w:t xml:space="preserve">colour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DataTypeTok"/>
        </w:rPr>
        <w:t xml:space="preserve">plot.title=</w:t>
      </w:r>
      <w:r>
        <w:rPr>
          <w:rStyle w:val="KeywordTok"/>
        </w:rPr>
        <w:t xml:space="preserve">element_text</w:t>
      </w:r>
      <w:r>
        <w:rPr>
          <w:rStyle w:val="NormalTok"/>
        </w:rPr>
        <w:t xml:space="preserve">( </w:t>
      </w:r>
      <w:r>
        <w:rPr>
          <w:rStyle w:val="DataTypeTok"/>
        </w:rPr>
        <w:t xml:space="preserve">hjust=</w:t>
      </w:r>
      <w:r>
        <w:rPr>
          <w:rStyle w:val="FloatTok"/>
        </w:rPr>
        <w:t xml:space="preserve">0.00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11</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Sheet9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the-proportional-stacked-area-graph"/>
      <w:r>
        <w:t xml:space="preserve">The Proportional Stacked Area graph</w:t>
      </w:r>
      <w:bookmarkEnd w:id="25"/>
    </w:p>
    <w:p>
      <w:pPr>
        <w:pStyle w:val="FirstParagraph"/>
      </w:pPr>
      <w:r>
        <w:t xml:space="preserve">We can produce a proportion al version of this also – which visually emphasises the difference in overall proportion and the trend.</w:t>
      </w:r>
    </w:p>
    <w:p>
      <w:pPr>
        <w:pStyle w:val="BodyText"/>
      </w:pPr>
      <w:r>
        <w:t xml:space="preserve">We have to be very careful using the proportional however.</w:t>
      </w:r>
    </w:p>
    <w:p>
      <w:pPr>
        <w:pStyle w:val="BodyText"/>
      </w:pPr>
      <w:r>
        <w:t xml:space="preserve">While the message seems very clear it is also misleading to some extent. Because the graphic gives no indication that there are relatively few Data points in the older age groups. Without context, readers may interpret that there are as many graduates in the 25 to 34 age group as there are in the 85 and over age group. And we know that is not the case</w:t>
      </w:r>
    </w:p>
    <w:p>
      <w:pPr>
        <w:pStyle w:val="SourceCode"/>
      </w:pPr>
      <w:r>
        <w:rPr>
          <w:rStyle w:val="KeywordTok"/>
        </w:rPr>
        <w:t xml:space="preserve">library</w:t>
      </w:r>
      <w:r>
        <w:rPr>
          <w:rStyle w:val="NormalTok"/>
        </w:rPr>
        <w:t xml:space="preserve">(scales)</w:t>
      </w:r>
      <w:r>
        <w:br/>
      </w:r>
      <w:r>
        <w:br/>
      </w:r>
      <w:r>
        <w:rPr>
          <w:rStyle w:val="NormalTok"/>
        </w:rPr>
        <w:t xml:space="preserve">ire_education</w:t>
      </w:r>
      <w:r>
        <w:rPr>
          <w:rStyle w:val="OperatorTok"/>
        </w:rPr>
        <w:t xml:space="preserve">$</w:t>
      </w:r>
      <w:r>
        <w:rPr>
          <w:rStyle w:val="NormalTok"/>
        </w:rPr>
        <w:t xml:space="preserve">age_continuous &lt;-</w:t>
      </w:r>
      <w:r>
        <w:rPr>
          <w:rStyle w:val="StringTok"/>
        </w:rPr>
        <w:t xml:space="preserve"> </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29</w:t>
      </w:r>
      <w:r>
        <w:rPr>
          <w:rStyle w:val="NormalTok"/>
        </w:rPr>
        <w:t xml:space="preserve">,</w:t>
      </w:r>
      <w:r>
        <w:rPr>
          <w:rStyle w:val="DecValTok"/>
        </w:rPr>
        <w:t xml:space="preserve">39</w:t>
      </w:r>
      <w:r>
        <w:rPr>
          <w:rStyle w:val="NormalTok"/>
        </w:rPr>
        <w:t xml:space="preserve">,</w:t>
      </w:r>
      <w:r>
        <w:rPr>
          <w:rStyle w:val="DecValTok"/>
        </w:rPr>
        <w:t xml:space="preserve">49</w:t>
      </w:r>
      <w:r>
        <w:rPr>
          <w:rStyle w:val="NormalTok"/>
        </w:rPr>
        <w:t xml:space="preserve">,</w:t>
      </w:r>
      <w:r>
        <w:rPr>
          <w:rStyle w:val="DecValTok"/>
        </w:rPr>
        <w:t xml:space="preserve">59</w:t>
      </w:r>
      <w:r>
        <w:rPr>
          <w:rStyle w:val="NormalTok"/>
        </w:rPr>
        <w:t xml:space="preserve">,</w:t>
      </w:r>
      <w:r>
        <w:rPr>
          <w:rStyle w:val="DecValTok"/>
        </w:rPr>
        <w:t xml:space="preserve">69</w:t>
      </w:r>
      <w:r>
        <w:rPr>
          <w:rStyle w:val="NormalTok"/>
        </w:rPr>
        <w:t xml:space="preserve">,</w:t>
      </w:r>
      <w:r>
        <w:rPr>
          <w:rStyle w:val="DecValTok"/>
        </w:rPr>
        <w:t xml:space="preserve">79</w:t>
      </w:r>
      <w:r>
        <w:rPr>
          <w:rStyle w:val="NormalTok"/>
        </w:rPr>
        <w:t xml:space="preserve">,</w:t>
      </w:r>
      <w:r>
        <w:rPr>
          <w:rStyle w:val="DecValTok"/>
        </w:rPr>
        <w:t xml:space="preserve">89</w:t>
      </w:r>
      <w:r>
        <w:rPr>
          <w:rStyle w:val="NormalTok"/>
        </w:rPr>
        <w:t xml:space="preserve">)</w:t>
      </w:r>
      <w:r>
        <w:br/>
      </w:r>
      <w:r>
        <w:br/>
      </w:r>
      <w:r>
        <w:br/>
      </w:r>
      <w:r>
        <w:rPr>
          <w:rStyle w:val="KeywordTok"/>
        </w:rPr>
        <w:t xml:space="preserve">ggplot</w:t>
      </w:r>
      <w:r>
        <w:rPr>
          <w:rStyle w:val="NormalTok"/>
        </w:rPr>
        <w:t xml:space="preserve">(ire_education, </w:t>
      </w:r>
      <w:r>
        <w:rPr>
          <w:rStyle w:val="KeywordTok"/>
        </w:rPr>
        <w:t xml:space="preserve">aes</w:t>
      </w:r>
      <w:r>
        <w:rPr>
          <w:rStyle w:val="NormalTok"/>
        </w:rPr>
        <w:t xml:space="preserve">(</w:t>
      </w:r>
      <w:r>
        <w:rPr>
          <w:rStyle w:val="DataTypeTok"/>
        </w:rPr>
        <w:t xml:space="preserve">x =</w:t>
      </w:r>
      <w:r>
        <w:rPr>
          <w:rStyle w:val="NormalTok"/>
        </w:rPr>
        <w:t xml:space="preserve"> age_continuous, </w:t>
      </w:r>
      <w:r>
        <w:rPr>
          <w:rStyle w:val="DataTypeTok"/>
        </w:rPr>
        <w:t xml:space="preserve">y=</w:t>
      </w:r>
      <w:r>
        <w:rPr>
          <w:rStyle w:val="NormalTok"/>
        </w:rPr>
        <w:t xml:space="preserve">number, </w:t>
      </w:r>
      <w:r>
        <w:rPr>
          <w:rStyle w:val="DataTypeTok"/>
        </w:rPr>
        <w:t xml:space="preserve">fill=</w:t>
      </w:r>
      <w:r>
        <w:rPr>
          <w:rStyle w:val="NormalTok"/>
        </w:rPr>
        <w:t xml:space="preserve">gender, </w:t>
      </w:r>
      <w:r>
        <w:rPr>
          <w:rStyle w:val="DataTypeTok"/>
        </w:rPr>
        <w:t xml:space="preserve">colour =</w:t>
      </w:r>
      <w:r>
        <w:rPr>
          <w:rStyle w:val="NormalTok"/>
        </w:rPr>
        <w:t xml:space="preserve"> gender)) </w:t>
      </w:r>
      <w:r>
        <w:rPr>
          <w:rStyle w:val="OperatorTok"/>
        </w:rPr>
        <w:t xml:space="preserve">+</w:t>
      </w:r>
      <w:r>
        <w:br/>
      </w:r>
      <w:r>
        <w:rPr>
          <w:rStyle w:val="StringTok"/>
        </w:rPr>
        <w:t xml:space="preserve">   </w:t>
      </w:r>
      <w:r>
        <w:br/>
      </w:r>
      <w:r>
        <w:rPr>
          <w:rStyle w:val="KeywordTok"/>
        </w:rPr>
        <w:t xml:space="preserve">geom_area</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DataTypeTok"/>
        </w:rPr>
        <w:t xml:space="preserve">colour=</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FloatTok"/>
        </w:rPr>
        <w:t xml:space="preserve">.2</w:t>
      </w:r>
      <w:r>
        <w:rPr>
          <w:rStyle w:val="NormalTok"/>
        </w:rPr>
        <w:t xml:space="preserve">)  </w:t>
      </w:r>
      <w:r>
        <w:rPr>
          <w:rStyle w:val="OperatorTok"/>
        </w:rPr>
        <w:t xml:space="preserve">+</w:t>
      </w:r>
      <w:r>
        <w:br/>
      </w:r>
      <w:r>
        <w:rPr>
          <w:rStyle w:val="StringTok"/>
        </w:rPr>
        <w:t xml:space="preserve">  </w:t>
      </w:r>
      <w:r>
        <w:br/>
      </w:r>
      <w:r>
        <w:rPr>
          <w:rStyle w:val="KeywordTok"/>
        </w:rPr>
        <w:t xml:space="preserve">scale_x_continuous</w:t>
      </w:r>
      <w:r>
        <w:rPr>
          <w:rStyle w:val="NormalTok"/>
        </w:rPr>
        <w:t xml:space="preserve">(</w:t>
      </w:r>
      <w:r>
        <w:rPr>
          <w:rStyle w:val="DataTypeTok"/>
        </w:rPr>
        <w:t xml:space="preserve">name =</w:t>
      </w:r>
      <w:r>
        <w:rPr>
          <w:rStyle w:val="NormalTok"/>
        </w:rPr>
        <w:t xml:space="preserve"> </w:t>
      </w:r>
      <w:r>
        <w:rPr>
          <w:rStyle w:val="StringTok"/>
        </w:rPr>
        <w:t xml:space="preserve">"age (years)"</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breaks=</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29</w:t>
      </w:r>
      <w:r>
        <w:rPr>
          <w:rStyle w:val="NormalTok"/>
        </w:rPr>
        <w:t xml:space="preserve">,</w:t>
      </w:r>
      <w:r>
        <w:rPr>
          <w:rStyle w:val="DecValTok"/>
        </w:rPr>
        <w:t xml:space="preserve">39</w:t>
      </w:r>
      <w:r>
        <w:rPr>
          <w:rStyle w:val="NormalTok"/>
        </w:rPr>
        <w:t xml:space="preserve">,</w:t>
      </w:r>
      <w:r>
        <w:rPr>
          <w:rStyle w:val="DecValTok"/>
        </w:rPr>
        <w:t xml:space="preserve">49</w:t>
      </w:r>
      <w:r>
        <w:rPr>
          <w:rStyle w:val="NormalTok"/>
        </w:rPr>
        <w:t xml:space="preserve">,</w:t>
      </w:r>
      <w:r>
        <w:rPr>
          <w:rStyle w:val="DecValTok"/>
        </w:rPr>
        <w:t xml:space="preserve">59</w:t>
      </w:r>
      <w:r>
        <w:rPr>
          <w:rStyle w:val="NormalTok"/>
        </w:rPr>
        <w:t xml:space="preserve">,</w:t>
      </w:r>
      <w:r>
        <w:rPr>
          <w:rStyle w:val="DecValTok"/>
        </w:rPr>
        <w:t xml:space="preserve">69</w:t>
      </w:r>
      <w:r>
        <w:rPr>
          <w:rStyle w:val="NormalTok"/>
        </w:rPr>
        <w:t xml:space="preserve">,</w:t>
      </w:r>
      <w:r>
        <w:rPr>
          <w:rStyle w:val="DecValTok"/>
        </w:rPr>
        <w:t xml:space="preserve">79</w:t>
      </w:r>
      <w:r>
        <w:rPr>
          <w:rStyle w:val="NormalTok"/>
        </w:rPr>
        <w:t xml:space="preserve">,</w:t>
      </w:r>
      <w:r>
        <w:rPr>
          <w:rStyle w:val="DecValTok"/>
        </w:rPr>
        <w:t xml:space="preserve">89</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19</w:t>
      </w:r>
      <w:r>
        <w:rPr>
          <w:rStyle w:val="NormalTok"/>
        </w:rPr>
        <w:t xml:space="preserve">,</w:t>
      </w:r>
      <w:r>
        <w:rPr>
          <w:rStyle w:val="DecValTok"/>
        </w:rPr>
        <w:t xml:space="preserve">29</w:t>
      </w:r>
      <w:r>
        <w:rPr>
          <w:rStyle w:val="NormalTok"/>
        </w:rPr>
        <w:t xml:space="preserve">,</w:t>
      </w:r>
      <w:r>
        <w:rPr>
          <w:rStyle w:val="DecValTok"/>
        </w:rPr>
        <w:t xml:space="preserve">39</w:t>
      </w:r>
      <w:r>
        <w:rPr>
          <w:rStyle w:val="NormalTok"/>
        </w:rPr>
        <w:t xml:space="preserve">,</w:t>
      </w:r>
      <w:r>
        <w:rPr>
          <w:rStyle w:val="DecValTok"/>
        </w:rPr>
        <w:t xml:space="preserve">49</w:t>
      </w:r>
      <w:r>
        <w:rPr>
          <w:rStyle w:val="NormalTok"/>
        </w:rPr>
        <w:t xml:space="preserve">,</w:t>
      </w:r>
      <w:r>
        <w:rPr>
          <w:rStyle w:val="DecValTok"/>
        </w:rPr>
        <w:t xml:space="preserve">59</w:t>
      </w:r>
      <w:r>
        <w:rPr>
          <w:rStyle w:val="NormalTok"/>
        </w:rPr>
        <w:t xml:space="preserve">,</w:t>
      </w:r>
      <w:r>
        <w:rPr>
          <w:rStyle w:val="DecValTok"/>
        </w:rPr>
        <w:t xml:space="preserve">69</w:t>
      </w:r>
      <w:r>
        <w:rPr>
          <w:rStyle w:val="NormalTok"/>
        </w:rPr>
        <w:t xml:space="preserve">,</w:t>
      </w:r>
      <w:r>
        <w:rPr>
          <w:rStyle w:val="DecValTok"/>
        </w:rPr>
        <w:t xml:space="preserve">79</w:t>
      </w:r>
      <w:r>
        <w:rPr>
          <w:rStyle w:val="NormalTok"/>
        </w:rPr>
        <w:t xml:space="preserve">,</w:t>
      </w:r>
      <w:r>
        <w:rPr>
          <w:rStyle w:val="DecValTok"/>
        </w:rPr>
        <w:t xml:space="preserve">89</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90</w:t>
      </w:r>
      <w:r>
        <w:rPr>
          <w:rStyle w:val="NormalTok"/>
        </w:rPr>
        <w:t xml:space="preserve">)) </w:t>
      </w:r>
      <w:r>
        <w:rPr>
          <w:rStyle w:val="OperatorTok"/>
        </w:rPr>
        <w:t xml:space="preserve">+</w:t>
      </w:r>
      <w:r>
        <w:br/>
      </w:r>
      <w:r>
        <w:rPr>
          <w:rStyle w:val="StringTok"/>
        </w:rPr>
        <w:t xml:space="preserve">  </w:t>
      </w:r>
      <w:r>
        <w:br/>
      </w:r>
      <w:r>
        <w:rPr>
          <w:rStyle w:val="KeywordTok"/>
        </w:rPr>
        <w:t xml:space="preserve">scale_y_continuous</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DataTypeTok"/>
        </w:rPr>
        <w:t xml:space="preserve">name =</w:t>
      </w:r>
      <w:r>
        <w:rPr>
          <w:rStyle w:val="NormalTok"/>
        </w:rPr>
        <w:t xml:space="preserve"> </w:t>
      </w:r>
      <w:r>
        <w:rPr>
          <w:rStyle w:val="StringTok"/>
        </w:rPr>
        <w:t xml:space="preserve">""</w:t>
      </w:r>
      <w:r>
        <w:rPr>
          <w:rStyle w:val="NormalTok"/>
        </w:rPr>
        <w:t xml:space="preserve">) </w:t>
      </w:r>
      <w:r>
        <w:rPr>
          <w:rStyle w:val="OperatorTok"/>
        </w:rPr>
        <w:t xml:space="preserve">+</w:t>
      </w:r>
      <w:r>
        <w:br/>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55</w:t>
      </w:r>
      <w:r>
        <w:rPr>
          <w:rStyle w:val="NormalTok"/>
        </w:rPr>
        <w:t xml:space="preserve">, </w:t>
      </w:r>
      <w:r>
        <w:rPr>
          <w:rStyle w:val="DataTypeTok"/>
        </w:rPr>
        <w:t xml:space="preserve">y =</w:t>
      </w:r>
      <w:r>
        <w:rPr>
          <w:rStyle w:val="NormalTok"/>
        </w:rPr>
        <w:t xml:space="preserve"> </w:t>
      </w:r>
      <w:r>
        <w:rPr>
          <w:rStyle w:val="FloatTok"/>
        </w:rPr>
        <w:t xml:space="preserve">0.7</w:t>
      </w:r>
      <w:r>
        <w:rPr>
          <w:rStyle w:val="NormalTok"/>
        </w:rPr>
        <w:t xml:space="preserve">, </w:t>
      </w:r>
      <w:r>
        <w:rPr>
          <w:rStyle w:val="DataTypeTok"/>
        </w:rPr>
        <w:t xml:space="preserve">label =</w:t>
      </w:r>
      <w:r>
        <w:rPr>
          <w:rStyle w:val="NormalTok"/>
        </w:rPr>
        <w:t xml:space="preserve"> </w:t>
      </w:r>
      <w:r>
        <w:rPr>
          <w:rStyle w:val="StringTok"/>
        </w:rPr>
        <w:t xml:space="preserve">"female graduates"</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w:t>
      </w:r>
      <w:r>
        <w:rPr>
          <w:rStyle w:val="DecValTok"/>
        </w:rPr>
        <w:t xml:space="preserve">55</w:t>
      </w:r>
      <w:r>
        <w:rPr>
          <w:rStyle w:val="NormalTok"/>
        </w:rPr>
        <w:t xml:space="preserve">, </w:t>
      </w:r>
      <w:r>
        <w:rPr>
          <w:rStyle w:val="DataTypeTok"/>
        </w:rPr>
        <w:t xml:space="preserve">y =</w:t>
      </w:r>
      <w:r>
        <w:rPr>
          <w:rStyle w:val="NormalTok"/>
        </w:rPr>
        <w:t xml:space="preserve"> </w:t>
      </w:r>
      <w:r>
        <w:rPr>
          <w:rStyle w:val="FloatTok"/>
        </w:rPr>
        <w:t xml:space="preserve">0.3</w:t>
      </w:r>
      <w:r>
        <w:rPr>
          <w:rStyle w:val="NormalTok"/>
        </w:rPr>
        <w:t xml:space="preserve">, </w:t>
      </w:r>
      <w:r>
        <w:rPr>
          <w:rStyle w:val="DataTypeTok"/>
        </w:rPr>
        <w:t xml:space="preserve">label =</w:t>
      </w:r>
      <w:r>
        <w:rPr>
          <w:rStyle w:val="NormalTok"/>
        </w:rPr>
        <w:t xml:space="preserve"> </w:t>
      </w:r>
      <w:r>
        <w:rPr>
          <w:rStyle w:val="StringTok"/>
        </w:rPr>
        <w:t xml:space="preserve">"male graduates"</w:t>
      </w:r>
      <w:r>
        <w:rPr>
          <w:rStyle w:val="NormalTok"/>
        </w:rPr>
        <w:t xml:space="preserve">, </w:t>
      </w:r>
      <w:r>
        <w:rPr>
          <w:rStyle w:val="DataTypeTok"/>
        </w:rPr>
        <w:t xml:space="preserve">size =</w:t>
      </w:r>
      <w:r>
        <w:rPr>
          <w:rStyle w:val="NormalTok"/>
        </w:rPr>
        <w:t xml:space="preserve"> </w:t>
      </w:r>
      <w:r>
        <w:rPr>
          <w:rStyle w:val="DecValTok"/>
        </w:rPr>
        <w:t xml:space="preserve">4</w:t>
      </w:r>
      <w:r>
        <w:rPr>
          <w:rStyle w:val="NormalTok"/>
        </w:rPr>
        <w:t xml:space="preserve">, </w:t>
      </w:r>
      <w:r>
        <w:rPr>
          <w:rStyle w:val="DataTypeTok"/>
        </w:rPr>
        <w:t xml:space="preserve">family =</w:t>
      </w:r>
      <w:r>
        <w:rPr>
          <w:rStyle w:val="NormalTok"/>
        </w:rPr>
        <w:t xml:space="preserve"> </w:t>
      </w:r>
      <w:r>
        <w:rPr>
          <w:rStyle w:val="StringTok"/>
        </w:rPr>
        <w:t xml:space="preserve">"Helvetica"</w:t>
      </w:r>
      <w:r>
        <w:rPr>
          <w:rStyle w:val="NormalTok"/>
        </w:rPr>
        <w:t xml:space="preserve">, </w:t>
      </w:r>
      <w:r>
        <w:rPr>
          <w:rStyle w:val="DataTypeTok"/>
        </w:rPr>
        <w:t xml:space="preserve">colour =</w:t>
      </w:r>
      <w:r>
        <w:rPr>
          <w:rStyle w:val="NormalTok"/>
        </w:rPr>
        <w:t xml:space="preserve"> </w:t>
      </w:r>
      <w:r>
        <w:rPr>
          <w:rStyle w:val="StringTok"/>
        </w:rPr>
        <w:t xml:space="preserve">"white"</w:t>
      </w:r>
      <w:r>
        <w:rPr>
          <w:rStyle w:val="NormalTok"/>
        </w:rPr>
        <w:t xml:space="preserve">) </w:t>
      </w:r>
      <w:r>
        <w:rPr>
          <w:rStyle w:val="OperatorTok"/>
        </w:rPr>
        <w:t xml:space="preserve">+</w:t>
      </w:r>
      <w:r>
        <w:br/>
      </w:r>
      <w:r>
        <w:rPr>
          <w:rStyle w:val="StringTok"/>
        </w:rPr>
        <w:t xml:space="preserve"> </w:t>
      </w:r>
      <w:r>
        <w:br/>
      </w:r>
      <w:r>
        <w:rPr>
          <w:rStyle w:val="StringTok"/>
        </w:rPr>
        <w:t xml:space="preserve">  </w:t>
      </w:r>
      <w:r>
        <w:br/>
      </w:r>
      <w:r>
        <w:rPr>
          <w:rStyle w:val="StringTok"/>
        </w:rPr>
        <w:t xml:space="preserve">  </w:t>
      </w:r>
      <w:r>
        <w:rPr>
          <w:rStyle w:val="KeywordTok"/>
        </w:rPr>
        <w:t xml:space="preserve">scale_fill_manual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 </w:t>
      </w:r>
      <w:r>
        <w:rPr>
          <w:rStyle w:val="StringTok"/>
        </w:rPr>
        <w:t xml:space="preserve">"#1b9e77"</w:t>
      </w:r>
      <w:r>
        <w:rPr>
          <w:rStyle w:val="NormalTok"/>
        </w:rPr>
        <w:t xml:space="preserve">, </w:t>
      </w:r>
      <w:r>
        <w:rPr>
          <w:rStyle w:val="StringTok"/>
        </w:rPr>
        <w:t xml:space="preserve">"#d95f02"</w:t>
      </w:r>
      <w:r>
        <w:rPr>
          <w:rStyle w:val="NormalTok"/>
        </w:rPr>
        <w:t xml:space="preserve">)) </w:t>
      </w:r>
      <w:r>
        <w:rPr>
          <w:rStyle w:val="OperatorTok"/>
        </w:rPr>
        <w:t xml:space="preserve">+</w:t>
      </w:r>
      <w:r>
        <w:br/>
      </w:r>
      <w:r>
        <w:rPr>
          <w:rStyle w:val="StringTok"/>
        </w:rPr>
        <w:t xml:space="preserve">  </w:t>
      </w:r>
      <w:r>
        <w:br/>
      </w:r>
      <w:r>
        <w:rPr>
          <w:rStyle w:val="KeywordTok"/>
        </w:rPr>
        <w:t xml:space="preserve">ggtitle</w:t>
      </w:r>
      <w:r>
        <w:rPr>
          <w:rStyle w:val="NormalTok"/>
        </w:rPr>
        <w:t xml:space="preserve">(</w:t>
      </w:r>
      <w:r>
        <w:rPr>
          <w:rStyle w:val="StringTok"/>
        </w:rPr>
        <w:t xml:space="preserve">"Percentage Masters, Doctorate (Phd) or higher per age group"</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axis.line.x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axis.ticks.y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axis.line.y=</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axis.title.x=</w:t>
      </w:r>
      <w:r>
        <w:rPr>
          <w:rStyle w:val="KeywordTok"/>
        </w:rPr>
        <w:t xml:space="preserve">element_blank</w:t>
      </w:r>
      <w:r>
        <w:rPr>
          <w:rStyle w:val="NormalTok"/>
        </w:rPr>
        <w:t xml:space="preserve">(), </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7</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9</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DataTypeTok"/>
        </w:rPr>
        <w:t xml:space="preserve">legend.key.size =</w:t>
      </w:r>
      <w:r>
        <w:rPr>
          <w:rStyle w:val="NormalTok"/>
        </w:rPr>
        <w:t xml:space="preserve"> </w:t>
      </w:r>
      <w:r>
        <w:rPr>
          <w:rStyle w:val="KeywordTok"/>
        </w:rPr>
        <w:t xml:space="preserve">unit</w:t>
      </w:r>
      <w:r>
        <w:rPr>
          <w:rStyle w:val="NormalTok"/>
        </w:rPr>
        <w:t xml:space="preserve">(</w:t>
      </w:r>
      <w:r>
        <w:rPr>
          <w:rStyle w:val="FloatTok"/>
        </w:rPr>
        <w:t xml:space="preserve">0.8</w:t>
      </w:r>
      <w:r>
        <w:rPr>
          <w:rStyle w:val="NormalTok"/>
        </w:rPr>
        <w:t xml:space="preserve">,</w:t>
      </w:r>
      <w:r>
        <w:rPr>
          <w:rStyle w:val="StringTok"/>
        </w:rPr>
        <w:t xml:space="preserve">"line"</w:t>
      </w:r>
      <w:r>
        <w:rPr>
          <w:rStyle w:val="NormalTok"/>
        </w:rPr>
        <w:t xml:space="preserve">),</w:t>
      </w:r>
      <w:r>
        <w:br/>
      </w:r>
      <w:r>
        <w:rPr>
          <w:rStyle w:val="NormalTok"/>
        </w:rPr>
        <w:t xml:space="preserve">        </w:t>
      </w:r>
      <w:r>
        <w:rPr>
          <w:rStyle w:val="DataTypeTok"/>
        </w:rPr>
        <w:t xml:space="preserve">plot.title=</w:t>
      </w:r>
      <w:r>
        <w:rPr>
          <w:rStyle w:val="KeywordTok"/>
        </w:rPr>
        <w:t xml:space="preserve">element_text</w:t>
      </w:r>
      <w:r>
        <w:rPr>
          <w:rStyle w:val="NormalTok"/>
        </w:rPr>
        <w:t xml:space="preserve">( </w:t>
      </w:r>
      <w:r>
        <w:rPr>
          <w:rStyle w:val="DataTypeTok"/>
        </w:rPr>
        <w:t xml:space="preserve">hjust=</w:t>
      </w:r>
      <w:r>
        <w:rPr>
          <w:rStyle w:val="FloatTok"/>
        </w:rPr>
        <w:t xml:space="preserve">0.00</w:t>
      </w:r>
      <w:r>
        <w:rPr>
          <w:rStyle w:val="NormalTok"/>
        </w:rPr>
        <w:t xml:space="preserve">, </w:t>
      </w:r>
      <w:r>
        <w:rPr>
          <w:rStyle w:val="DataTypeTok"/>
        </w:rPr>
        <w:t xml:space="preserve">face=</w:t>
      </w:r>
      <w:r>
        <w:rPr>
          <w:rStyle w:val="StringTok"/>
        </w:rPr>
        <w:t xml:space="preserve">'bold'</w:t>
      </w:r>
      <w:r>
        <w:rPr>
          <w:rStyle w:val="NormalTok"/>
        </w:rPr>
        <w:t xml:space="preserve">, </w:t>
      </w:r>
      <w:r>
        <w:rPr>
          <w:rStyle w:val="DataTypeTok"/>
        </w:rPr>
        <w:t xml:space="preserve">size=</w:t>
      </w:r>
      <w:r>
        <w:rPr>
          <w:rStyle w:val="DecValTok"/>
        </w:rPr>
        <w:t xml:space="preserve">11</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Warning in grid.Call.graphics(C_text, as.graphicsAnnot(x$label), x$x, x$y, :</w:t>
      </w:r>
      <w:r>
        <w:br/>
      </w:r>
      <w:r>
        <w:rPr>
          <w:rStyle w:val="VerbatimChar"/>
        </w:rPr>
        <w:t xml:space="preserve">## font family not found in Windows font database</w:t>
      </w:r>
    </w:p>
    <w:p>
      <w:pPr>
        <w:pStyle w:val="FirstParagraph"/>
      </w:pPr>
      <w:r>
        <w:drawing>
          <wp:inline>
            <wp:extent cx="4620126" cy="3696101"/>
            <wp:effectExtent b="0" l="0" r="0" t="0"/>
            <wp:docPr descr="" title="" id="1" name="Picture"/>
            <a:graphic>
              <a:graphicData uri="http://schemas.openxmlformats.org/drawingml/2006/picture">
                <pic:pic>
                  <pic:nvPicPr>
                    <pic:cNvPr descr="Sheet9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Proportions</dc:title>
  <dc:creator/>
  <cp:keywords/>
  <dcterms:created xsi:type="dcterms:W3CDTF">2021-04-07T07:39:17Z</dcterms:created>
  <dcterms:modified xsi:type="dcterms:W3CDTF">2021-04-07T07:39:17Z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