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Practice1</w:t>
      </w:r>
    </w:p>
    <w:p>
      <w:pPr>
        <w:pStyle w:val="Author"/>
      </w:pPr>
      <w:r>
        <w:t xml:space="preserve">Prakhar</w:t>
      </w:r>
    </w:p>
    <w:p>
      <w:pPr>
        <w:pStyle w:val="Date"/>
      </w:pPr>
      <w:r>
        <w:t xml:space="preserve">03/04/2021</w:t>
      </w:r>
    </w:p>
    <w:p>
      <w:pPr>
        <w:pStyle w:val="Heading2"/>
      </w:pPr>
      <w:bookmarkStart w:id="20" w:name="ggplot"/>
      <w:r>
        <w:t xml:space="preserve">GGPlot</w:t>
      </w:r>
      <w:bookmarkEnd w:id="20"/>
    </w:p>
    <w:p>
      <w:pPr>
        <w:pStyle w:val="FirstParagraph"/>
      </w:pPr>
      <w:r>
        <w:t xml:space="preserve">Every ggplot2 plot has 3 key components - Data - Aesthetic Mappings between variables in the data and visual properties - Geometrics Layer (geom) that describes what visual elements are used to visually render the data.</w:t>
      </w:r>
      <w:r>
        <w:t xml:space="preserve"> </w:t>
      </w:r>
      <w:r>
        <w:t xml:space="preserve">In terms of the other layers, ggplot2 uses sensible default settings, which we will learn to override and customize</w:t>
      </w:r>
    </w:p>
    <w:p>
      <w:pPr>
        <w:pStyle w:val="Heading2"/>
      </w:pPr>
      <w:bookmarkStart w:id="21" w:name="scaterplot"/>
      <w:r>
        <w:t xml:space="preserve">Scaterplot</w:t>
      </w:r>
      <w:bookmarkEnd w:id="21"/>
    </w:p>
    <w:p>
      <w:pPr>
        <w:pStyle w:val="FirstParagraph"/>
      </w:pPr>
      <w:r>
        <w:t xml:space="preserve">A scatterplot is simple graph in which the values of two variables are plotted along two axes. The resulting visualisation may reveal a correlation between the variables. In this session you will learn how to put together a a scatter plot like the one shown here.</w:t>
      </w:r>
    </w:p>
    <w:p>
      <w:pPr>
        <w:pStyle w:val="SourceCode"/>
      </w:pPr>
      <w:r>
        <w:rPr>
          <w:rStyle w:val="NormalTok"/>
        </w:rPr>
        <w:t xml:space="preserve">data1 &lt;-</w:t>
      </w:r>
      <w:r>
        <w:rPr>
          <w:rStyle w:val="StringTok"/>
        </w:rPr>
        <w:t xml:space="preserve"> </w:t>
      </w:r>
      <w:r>
        <w:rPr>
          <w:rStyle w:val="KeywordTok"/>
        </w:rPr>
        <w:t xml:space="preserve">read.csv</w:t>
      </w:r>
      <w:r>
        <w:rPr>
          <w:rStyle w:val="NormalTok"/>
        </w:rPr>
        <w:t xml:space="preserve">(</w:t>
      </w:r>
      <w:r>
        <w:rPr>
          <w:rStyle w:val="StringTok"/>
        </w:rPr>
        <w:t xml:space="preserve">"country_data.csv"</w:t>
      </w:r>
      <w:r>
        <w:rPr>
          <w:rStyle w:val="NormalTok"/>
        </w:rPr>
        <w:t xml:space="preserve">)</w:t>
      </w:r>
      <w:r>
        <w:br/>
      </w:r>
      <w:r>
        <w:rPr>
          <w:rStyle w:val="CommentTok"/>
        </w:rPr>
        <w:t xml:space="preserve"># str gives the type of the data container (a data.frame), the variables and types</w:t>
      </w:r>
      <w:r>
        <w:br/>
      </w:r>
      <w:r>
        <w:rPr>
          <w:rStyle w:val="KeywordTok"/>
        </w:rPr>
        <w:t xml:space="preserve">str</w:t>
      </w:r>
      <w:r>
        <w:rPr>
          <w:rStyle w:val="NormalTok"/>
        </w:rPr>
        <w:t xml:space="preserve">(data1)</w:t>
      </w:r>
    </w:p>
    <w:p>
      <w:pPr>
        <w:pStyle w:val="SourceCode"/>
      </w:pPr>
      <w:r>
        <w:rPr>
          <w:rStyle w:val="VerbatimChar"/>
        </w:rPr>
        <w:t xml:space="preserve">## 'data.frame':    44 obs. of  3 variables:</w:t>
      </w:r>
      <w:r>
        <w:br/>
      </w:r>
      <w:r>
        <w:rPr>
          <w:rStyle w:val="VerbatimChar"/>
        </w:rPr>
        <w:t xml:space="preserve">##  $ var_a  : num  10.1 7.9 13 9 11 14 6 4 12 7 ...</w:t>
      </w:r>
      <w:r>
        <w:br/>
      </w:r>
      <w:r>
        <w:rPr>
          <w:rStyle w:val="VerbatimChar"/>
        </w:rPr>
        <w:t xml:space="preserve">##  $ var_b  : num  9.14 8.14 8.74 8.77 9.26 8.1 6.13 3.1 9.13 7.26 ...</w:t>
      </w:r>
      <w:r>
        <w:br/>
      </w:r>
      <w:r>
        <w:rPr>
          <w:rStyle w:val="VerbatimChar"/>
        </w:rPr>
        <w:t xml:space="preserve">##  $ country: chr  "ireland" "ireland" "ireland" "ireland" ...</w:t>
      </w:r>
    </w:p>
    <w:p>
      <w:pPr>
        <w:pStyle w:val="SourceCode"/>
      </w:pPr>
      <w:r>
        <w:rPr>
          <w:rStyle w:val="CommentTok"/>
        </w:rPr>
        <w:t xml:space="preserve"># head shows the first few rows of the data</w:t>
      </w:r>
      <w:r>
        <w:br/>
      </w:r>
      <w:r>
        <w:rPr>
          <w:rStyle w:val="KeywordTok"/>
        </w:rPr>
        <w:t xml:space="preserve">head</w:t>
      </w:r>
      <w:r>
        <w:rPr>
          <w:rStyle w:val="NormalTok"/>
        </w:rPr>
        <w:t xml:space="preserve">(data1) </w:t>
      </w:r>
    </w:p>
    <w:p>
      <w:pPr>
        <w:pStyle w:val="SourceCode"/>
      </w:pPr>
      <w:r>
        <w:rPr>
          <w:rStyle w:val="VerbatimChar"/>
        </w:rPr>
        <w:t xml:space="preserve">##   var_a var_b country</w:t>
      </w:r>
      <w:r>
        <w:br/>
      </w:r>
      <w:r>
        <w:rPr>
          <w:rStyle w:val="VerbatimChar"/>
        </w:rPr>
        <w:t xml:space="preserve">## 1  10.1  9.14 ireland</w:t>
      </w:r>
      <w:r>
        <w:br/>
      </w:r>
      <w:r>
        <w:rPr>
          <w:rStyle w:val="VerbatimChar"/>
        </w:rPr>
        <w:t xml:space="preserve">## 2   7.9  8.14 ireland</w:t>
      </w:r>
      <w:r>
        <w:br/>
      </w:r>
      <w:r>
        <w:rPr>
          <w:rStyle w:val="VerbatimChar"/>
        </w:rPr>
        <w:t xml:space="preserve">## 3  13.0  8.74 ireland</w:t>
      </w:r>
      <w:r>
        <w:br/>
      </w:r>
      <w:r>
        <w:rPr>
          <w:rStyle w:val="VerbatimChar"/>
        </w:rPr>
        <w:t xml:space="preserve">## 4   9.0  8.77 ireland</w:t>
      </w:r>
      <w:r>
        <w:br/>
      </w:r>
      <w:r>
        <w:rPr>
          <w:rStyle w:val="VerbatimChar"/>
        </w:rPr>
        <w:t xml:space="preserve">## 5  11.0  9.26 ireland</w:t>
      </w:r>
      <w:r>
        <w:br/>
      </w:r>
      <w:r>
        <w:rPr>
          <w:rStyle w:val="VerbatimChar"/>
        </w:rPr>
        <w:t xml:space="preserve">## 6  14.0  8.10 ireland</w:t>
      </w:r>
    </w:p>
    <w:p>
      <w:pPr>
        <w:pStyle w:val="Heading3"/>
      </w:pPr>
      <w:bookmarkStart w:id="22" w:name="defining-aesthetic-mapping"/>
      <w:r>
        <w:t xml:space="preserve">Defining aesthetic mapping</w:t>
      </w:r>
      <w:bookmarkEnd w:id="22"/>
    </w:p>
    <w:p>
      <w:pPr>
        <w:pStyle w:val="FirstParagraph"/>
      </w:pPr>
      <w:r>
        <w:t xml:space="preserve">The aesthetic mapping for the first version of our scatter plot will map the values of var_a to the scale of the x axis and the values of var_b to the scale of the y-axis. We will ignore country for now. The aes() function is used to specify the X and Y axes.</w:t>
      </w:r>
    </w:p>
    <w:p>
      <w:pPr>
        <w:pStyle w:val="SourceCode"/>
      </w:pPr>
      <w:r>
        <w:rPr>
          <w:rStyle w:val="CommentTok"/>
        </w:rPr>
        <w:t xml:space="preserve"># we first tell R that we will use functions from the ggplot2 package</w:t>
      </w:r>
      <w:r>
        <w:br/>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4.0.4</w:t>
      </w:r>
    </w:p>
    <w:p>
      <w:pPr>
        <w:pStyle w:val="SourceCode"/>
      </w:pPr>
      <w:r>
        <w:rPr>
          <w:rStyle w:val="CommentTok"/>
        </w:rPr>
        <w:t xml:space="preserve"># the ggplot function takes the data and aesthetic mapping function aes as arguments</w:t>
      </w:r>
      <w:r>
        <w:br/>
      </w:r>
      <w:r>
        <w:rPr>
          <w:rStyle w:val="NormalTok"/>
        </w:rPr>
        <w:t xml:space="preserve">g &lt;-</w:t>
      </w:r>
      <w:r>
        <w:rPr>
          <w:rStyle w:val="KeywordTok"/>
        </w:rPr>
        <w:t xml:space="preserve">ggplot</w:t>
      </w:r>
      <w:r>
        <w:rPr>
          <w:rStyle w:val="NormalTok"/>
        </w:rPr>
        <w:t xml:space="preserve">(data1, </w:t>
      </w:r>
      <w:r>
        <w:rPr>
          <w:rStyle w:val="KeywordTok"/>
        </w:rPr>
        <w:t xml:space="preserve">aes</w:t>
      </w:r>
      <w:r>
        <w:rPr>
          <w:rStyle w:val="NormalTok"/>
        </w:rPr>
        <w:t xml:space="preserve">(</w:t>
      </w:r>
      <w:r>
        <w:rPr>
          <w:rStyle w:val="DataTypeTok"/>
        </w:rPr>
        <w:t xml:space="preserve">x=</w:t>
      </w:r>
      <w:r>
        <w:rPr>
          <w:rStyle w:val="NormalTok"/>
        </w:rPr>
        <w:t xml:space="preserve">var_a, </w:t>
      </w:r>
      <w:r>
        <w:rPr>
          <w:rStyle w:val="DataTypeTok"/>
        </w:rPr>
        <w:t xml:space="preserve">y=</w:t>
      </w:r>
      <w:r>
        <w:rPr>
          <w:rStyle w:val="NormalTok"/>
        </w:rPr>
        <w:t xml:space="preserve">var_b))</w:t>
      </w:r>
      <w:r>
        <w:br/>
      </w:r>
      <w:r>
        <w:br/>
      </w:r>
      <w:r>
        <w:rPr>
          <w:rStyle w:val="NormalTok"/>
        </w:rPr>
        <w:t xml:space="preserve">g </w:t>
      </w:r>
    </w:p>
    <w:p>
      <w:pPr>
        <w:pStyle w:val="FirstParagraph"/>
      </w:pPr>
      <w:r>
        <w:drawing>
          <wp:inline>
            <wp:extent cx="4620126" cy="3696101"/>
            <wp:effectExtent b="0" l="0" r="0" t="0"/>
            <wp:docPr descr="" title="" id="1" name="Picture"/>
            <a:graphic>
              <a:graphicData uri="http://schemas.openxmlformats.org/drawingml/2006/picture">
                <pic:pic>
                  <pic:nvPicPr>
                    <pic:cNvPr descr="Sheet1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adding-a-geometrics-layer"/>
      <w:r>
        <w:t xml:space="preserve">Adding a geometrics layer</w:t>
      </w:r>
      <w:bookmarkEnd w:id="24"/>
    </w:p>
    <w:p>
      <w:pPr>
        <w:pStyle w:val="FirstParagraph"/>
      </w:pPr>
      <w:r>
        <w:t xml:space="preserve">A blank ggplot is drawn. Even though the x and y are specified, there are no points or lines in it. This is because, we have only created the first two layers - data and aesthetic mapping. We now need to tell ggplot the types of geometrics we want to use to visually represent the values of our variables. In ggplot these are known as geoms and every geom is prefixed by geom_</w:t>
      </w:r>
    </w:p>
    <w:p>
      <w:pPr>
        <w:pStyle w:val="BodyText"/>
      </w:pPr>
      <w:r>
        <w:t xml:space="preserve">For a list of the possible geoms see The Geoms Layer</w:t>
      </w:r>
    </w:p>
    <w:p>
      <w:pPr>
        <w:pStyle w:val="BodyText"/>
      </w:pPr>
      <w:r>
        <w:t xml:space="preserve">We will use geom_point which will place a point on the graph at each (var_a, var_b)</w:t>
      </w:r>
    </w:p>
    <w:p>
      <w:pPr>
        <w:pStyle w:val="BodyText"/>
      </w:pPr>
      <w:r>
        <w:t xml:space="preserve">Note how we add the geom_point using the + operator.</w:t>
      </w:r>
    </w:p>
    <w:p>
      <w:pPr>
        <w:pStyle w:val="SourceCode"/>
      </w:pPr>
      <w:r>
        <w:rPr>
          <w:rStyle w:val="NormalTok"/>
        </w:rPr>
        <w:t xml:space="preserve">g &lt;-</w:t>
      </w:r>
      <w:r>
        <w:rPr>
          <w:rStyle w:val="KeywordTok"/>
        </w:rPr>
        <w:t xml:space="preserve">ggplot</w:t>
      </w:r>
      <w:r>
        <w:rPr>
          <w:rStyle w:val="NormalTok"/>
        </w:rPr>
        <w:t xml:space="preserve">(data1, </w:t>
      </w:r>
      <w:r>
        <w:rPr>
          <w:rStyle w:val="KeywordTok"/>
        </w:rPr>
        <w:t xml:space="preserve">aes</w:t>
      </w:r>
      <w:r>
        <w:rPr>
          <w:rStyle w:val="NormalTok"/>
        </w:rPr>
        <w:t xml:space="preserve">(</w:t>
      </w:r>
      <w:r>
        <w:rPr>
          <w:rStyle w:val="DataTypeTok"/>
        </w:rPr>
        <w:t xml:space="preserve">x=</w:t>
      </w:r>
      <w:r>
        <w:rPr>
          <w:rStyle w:val="NormalTok"/>
        </w:rPr>
        <w:t xml:space="preserve">var_a, </w:t>
      </w:r>
      <w:r>
        <w:rPr>
          <w:rStyle w:val="DataTypeTok"/>
        </w:rPr>
        <w:t xml:space="preserve">y=</w:t>
      </w:r>
      <w:r>
        <w:rPr>
          <w:rStyle w:val="NormalTok"/>
        </w:rPr>
        <w:t xml:space="preserve">var_b)) </w:t>
      </w:r>
      <w:r>
        <w:rPr>
          <w:rStyle w:val="OperatorTok"/>
        </w:rPr>
        <w:t xml:space="preserve">+</w:t>
      </w:r>
      <w:r>
        <w:br/>
      </w:r>
      <w:r>
        <w:rPr>
          <w:rStyle w:val="StringTok"/>
        </w:rPr>
        <w:t xml:space="preserve">  </w:t>
      </w:r>
      <w:r>
        <w:rPr>
          <w:rStyle w:val="KeywordTok"/>
        </w:rPr>
        <w:t xml:space="preserve">geom_point</w:t>
      </w:r>
      <w:r>
        <w:rPr>
          <w:rStyle w:val="NormalTok"/>
        </w:rPr>
        <w:t xml:space="preserve">() </w:t>
      </w:r>
      <w:r>
        <w:br/>
      </w:r>
      <w:r>
        <w:br/>
      </w:r>
      <w:r>
        <w:rPr>
          <w:rStyle w:val="NormalTok"/>
        </w:rPr>
        <w:t xml:space="preserve">g </w:t>
      </w:r>
    </w:p>
    <w:p>
      <w:pPr>
        <w:pStyle w:val="FirstParagraph"/>
      </w:pPr>
      <w:r>
        <w:drawing>
          <wp:inline>
            <wp:extent cx="4620126" cy="3696101"/>
            <wp:effectExtent b="0" l="0" r="0" t="0"/>
            <wp:docPr descr="" title="" id="1" name="Picture"/>
            <a:graphic>
              <a:graphicData uri="http://schemas.openxmlformats.org/drawingml/2006/picture">
                <pic:pic>
                  <pic:nvPicPr>
                    <pic:cNvPr descr="Sheet1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Adding an additional aesthetic mapping</w:t>
      </w:r>
    </w:p>
    <w:p>
      <w:pPr>
        <w:pStyle w:val="BodyText"/>
      </w:pPr>
      <w:r>
        <w:t xml:space="preserve">We have a very basic scatterplot, where each point represents a var_a and var_b value. We will now add another aesthetic mapping to handle the country factor. This variable has two values green and blue. We will map these to two colours. At first we will allow ggplot to assign the colours using its defaults. Then we will override the colours assigned.</w:t>
      </w:r>
    </w:p>
    <w:p>
      <w:pPr>
        <w:pStyle w:val="SourceCode"/>
      </w:pPr>
      <w:r>
        <w:rPr>
          <w:rStyle w:val="NormalTok"/>
        </w:rPr>
        <w:t xml:space="preserve">g &lt;-</w:t>
      </w:r>
      <w:r>
        <w:rPr>
          <w:rStyle w:val="KeywordTok"/>
        </w:rPr>
        <w:t xml:space="preserve">ggplot</w:t>
      </w:r>
      <w:r>
        <w:rPr>
          <w:rStyle w:val="NormalTok"/>
        </w:rPr>
        <w:t xml:space="preserve">(data1, </w:t>
      </w:r>
      <w:r>
        <w:rPr>
          <w:rStyle w:val="KeywordTok"/>
        </w:rPr>
        <w:t xml:space="preserve">aes</w:t>
      </w:r>
      <w:r>
        <w:rPr>
          <w:rStyle w:val="NormalTok"/>
        </w:rPr>
        <w:t xml:space="preserve">(</w:t>
      </w:r>
      <w:r>
        <w:rPr>
          <w:rStyle w:val="DataTypeTok"/>
        </w:rPr>
        <w:t xml:space="preserve">x=</w:t>
      </w:r>
      <w:r>
        <w:rPr>
          <w:rStyle w:val="NormalTok"/>
        </w:rPr>
        <w:t xml:space="preserve">var_a, </w:t>
      </w:r>
      <w:r>
        <w:rPr>
          <w:rStyle w:val="DataTypeTok"/>
        </w:rPr>
        <w:t xml:space="preserve">y=</w:t>
      </w:r>
      <w:r>
        <w:rPr>
          <w:rStyle w:val="NormalTok"/>
        </w:rPr>
        <w:t xml:space="preserve">var_b, </w:t>
      </w:r>
      <w:r>
        <w:rPr>
          <w:rStyle w:val="DataTypeTok"/>
        </w:rPr>
        <w:t xml:space="preserve">colour=</w:t>
      </w:r>
      <w:r>
        <w:rPr>
          <w:rStyle w:val="NormalTok"/>
        </w:rPr>
        <w:t xml:space="preserve">country)) </w:t>
      </w:r>
      <w:r>
        <w:rPr>
          <w:rStyle w:val="OperatorTok"/>
        </w:rPr>
        <w:t xml:space="preserve">+</w:t>
      </w:r>
      <w:r>
        <w:br/>
      </w:r>
      <w:r>
        <w:rPr>
          <w:rStyle w:val="StringTok"/>
        </w:rPr>
        <w:t xml:space="preserve">  </w:t>
      </w:r>
      <w:r>
        <w:rPr>
          <w:rStyle w:val="KeywordTok"/>
        </w:rPr>
        <w:t xml:space="preserve">geom_point</w:t>
      </w:r>
      <w:r>
        <w:rPr>
          <w:rStyle w:val="NormalTok"/>
        </w:rPr>
        <w:t xml:space="preserve">() </w:t>
      </w:r>
      <w:r>
        <w:br/>
      </w:r>
      <w:r>
        <w:br/>
      </w:r>
      <w:r>
        <w:rPr>
          <w:rStyle w:val="NormalTok"/>
        </w:rPr>
        <w:t xml:space="preserve">g </w:t>
      </w:r>
    </w:p>
    <w:p>
      <w:pPr>
        <w:pStyle w:val="FirstParagraph"/>
      </w:pPr>
      <w:r>
        <w:drawing>
          <wp:inline>
            <wp:extent cx="4620126" cy="3696101"/>
            <wp:effectExtent b="0" l="0" r="0" t="0"/>
            <wp:docPr descr="" title="" id="1" name="Picture"/>
            <a:graphic>
              <a:graphicData uri="http://schemas.openxmlformats.org/drawingml/2006/picture">
                <pic:pic>
                  <pic:nvPicPr>
                    <pic:cNvPr descr="Sheet1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Changing the default colours</w:t>
      </w:r>
    </w:p>
    <w:p>
      <w:pPr>
        <w:pStyle w:val="BodyText"/>
      </w:pPr>
      <w:r>
        <w:t xml:space="preserve">The colour aesthetic mapping visually groups the instances with the same level value. For easier interpretation, we will make the points with the level ireland green and those with the level scotland blue. To do this, we have to manually assign the colours by specifying a vector of colours, in this case, of size 2. We do this by passing the vector of colours to the scale_colour_manual function. In general, the functions of typescale_</w:t>
      </w:r>
      <w:r>
        <w:t xml:space="preserve"> </w:t>
      </w:r>
      <w:r>
        <w:t xml:space="preserve">‘</w:t>
      </w:r>
      <w:r>
        <w:t xml:space="preserve">x</w:t>
      </w:r>
      <w:r>
        <w:t xml:space="preserve">’</w:t>
      </w:r>
      <w:r>
        <w:t xml:space="preserve"> </w:t>
      </w:r>
      <w:r>
        <w:t xml:space="preserve">_ manual enable you to override the default mappings ggplot makes to the visual scale of the aesthetic.</w:t>
      </w:r>
    </w:p>
    <w:p>
      <w:pPr>
        <w:pStyle w:val="SourceCode"/>
      </w:pPr>
      <w:r>
        <w:rPr>
          <w:rStyle w:val="NormalTok"/>
        </w:rPr>
        <w:t xml:space="preserve">g &lt;-</w:t>
      </w:r>
      <w:r>
        <w:rPr>
          <w:rStyle w:val="KeywordTok"/>
        </w:rPr>
        <w:t xml:space="preserve">ggplot</w:t>
      </w:r>
      <w:r>
        <w:rPr>
          <w:rStyle w:val="NormalTok"/>
        </w:rPr>
        <w:t xml:space="preserve">(data1, </w:t>
      </w:r>
      <w:r>
        <w:rPr>
          <w:rStyle w:val="KeywordTok"/>
        </w:rPr>
        <w:t xml:space="preserve">aes</w:t>
      </w:r>
      <w:r>
        <w:rPr>
          <w:rStyle w:val="NormalTok"/>
        </w:rPr>
        <w:t xml:space="preserve">(</w:t>
      </w:r>
      <w:r>
        <w:rPr>
          <w:rStyle w:val="DataTypeTok"/>
        </w:rPr>
        <w:t xml:space="preserve">x=</w:t>
      </w:r>
      <w:r>
        <w:rPr>
          <w:rStyle w:val="NormalTok"/>
        </w:rPr>
        <w:t xml:space="preserve">var_a, </w:t>
      </w:r>
      <w:r>
        <w:rPr>
          <w:rStyle w:val="DataTypeTok"/>
        </w:rPr>
        <w:t xml:space="preserve">y=</w:t>
      </w:r>
      <w:r>
        <w:rPr>
          <w:rStyle w:val="NormalTok"/>
        </w:rPr>
        <w:t xml:space="preserve">var_b, </w:t>
      </w:r>
      <w:r>
        <w:rPr>
          <w:rStyle w:val="DataTypeTok"/>
        </w:rPr>
        <w:t xml:space="preserve">colour=</w:t>
      </w:r>
      <w:r>
        <w:rPr>
          <w:rStyle w:val="NormalTok"/>
        </w:rPr>
        <w:t xml:space="preserve">country))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2.5</w:t>
      </w:r>
      <w:r>
        <w:rPr>
          <w:rStyle w:val="NormalTok"/>
        </w:rPr>
        <w:t xml:space="preserve">) </w:t>
      </w:r>
      <w:r>
        <w:rPr>
          <w:rStyle w:val="OperatorTok"/>
        </w:rPr>
        <w:t xml:space="preserve">+</w:t>
      </w:r>
      <w:r>
        <w:rPr>
          <w:rStyle w:val="StringTok"/>
        </w:rPr>
        <w:t xml:space="preserve"> </w:t>
      </w:r>
      <w:r>
        <w:rPr>
          <w:rStyle w:val="CommentTok"/>
        </w:rPr>
        <w:t xml:space="preserve"># Note that I've increased the point size</w:t>
      </w:r>
      <w:r>
        <w:br/>
      </w:r>
      <w:r>
        <w:rPr>
          <w:rStyle w:val="StringTok"/>
        </w:rPr>
        <w:t xml:space="preserve">  </w:t>
      </w:r>
      <w:r>
        <w:rPr>
          <w:rStyle w:val="CommentTok"/>
        </w:rPr>
        <w:t xml:space="preserve"># This function allows you to manually override the default colour mappings defined by the aes function. </w:t>
      </w:r>
      <w:r>
        <w:br/>
      </w:r>
      <w:r>
        <w:rPr>
          <w:rStyle w:val="StringTok"/>
        </w:rPr>
        <w:t xml:space="preserve">  </w:t>
      </w:r>
      <w:r>
        <w:rPr>
          <w:rStyle w:val="KeywordTok"/>
        </w:rPr>
        <w:t xml:space="preserve">scale_colour_manual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 </w:t>
      </w:r>
      <w:r>
        <w:rPr>
          <w:rStyle w:val="StringTok"/>
        </w:rPr>
        <w:t xml:space="preserve">"green4"</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 </w:t>
      </w:r>
      <w:r>
        <w:br/>
      </w:r>
      <w:r>
        <w:rPr>
          <w:rStyle w:val="NormalTok"/>
        </w:rPr>
        <w:t xml:space="preserve">  </w:t>
      </w:r>
      <w:r>
        <w:br/>
      </w:r>
      <w:r>
        <w:rPr>
          <w:rStyle w:val="NormalTok"/>
        </w:rPr>
        <w:t xml:space="preserve">g </w:t>
      </w:r>
    </w:p>
    <w:p>
      <w:pPr>
        <w:pStyle w:val="FirstParagraph"/>
      </w:pPr>
      <w:r>
        <w:drawing>
          <wp:inline>
            <wp:extent cx="4620126" cy="3696101"/>
            <wp:effectExtent b="0" l="0" r="0" t="0"/>
            <wp:docPr descr="" title="" id="1" name="Picture"/>
            <a:graphic>
              <a:graphicData uri="http://schemas.openxmlformats.org/drawingml/2006/picture">
                <pic:pic>
                  <pic:nvPicPr>
                    <pic:cNvPr descr="Sheet1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Changing alpha values</w:t>
      </w:r>
    </w:p>
    <w:p>
      <w:pPr>
        <w:pStyle w:val="BodyText"/>
      </w:pPr>
      <w:r>
        <w:t xml:space="preserve">The alpha value controls the transparency of the geometric. Alpha values are in the range (0,1) where 0 means that the point is completely transparent or invisible. In this case, we want to lower the alpha value of the blue points. To manually set the transparency values of two sets of points to different values, we have to treat alpha as an aesthetic that is mapped to the variable that seperates the points. Here the points with the country value of blue should have a lower alpha than points with country value green. Therefore, we map the alpha scale to the values of the variable country. We then override the default mappings using a scale_alpha_manual function, just as we did when manually setting the colour of the points.</w:t>
      </w:r>
    </w:p>
    <w:p>
      <w:pPr>
        <w:pStyle w:val="SourceCode"/>
      </w:pPr>
      <w:r>
        <w:rPr>
          <w:rStyle w:val="NormalTok"/>
        </w:rPr>
        <w:t xml:space="preserve">g &lt;-</w:t>
      </w:r>
      <w:r>
        <w:rPr>
          <w:rStyle w:val="KeywordTok"/>
        </w:rPr>
        <w:t xml:space="preserve">ggplot</w:t>
      </w:r>
      <w:r>
        <w:rPr>
          <w:rStyle w:val="NormalTok"/>
        </w:rPr>
        <w:t xml:space="preserve">(data1, </w:t>
      </w:r>
      <w:r>
        <w:rPr>
          <w:rStyle w:val="KeywordTok"/>
        </w:rPr>
        <w:t xml:space="preserve">aes</w:t>
      </w:r>
      <w:r>
        <w:rPr>
          <w:rStyle w:val="NormalTok"/>
        </w:rPr>
        <w:t xml:space="preserve">(</w:t>
      </w:r>
      <w:r>
        <w:rPr>
          <w:rStyle w:val="DataTypeTok"/>
        </w:rPr>
        <w:t xml:space="preserve">x=</w:t>
      </w:r>
      <w:r>
        <w:rPr>
          <w:rStyle w:val="NormalTok"/>
        </w:rPr>
        <w:t xml:space="preserve">var_a, </w:t>
      </w:r>
      <w:r>
        <w:rPr>
          <w:rStyle w:val="DataTypeTok"/>
        </w:rPr>
        <w:t xml:space="preserve">y=</w:t>
      </w:r>
      <w:r>
        <w:rPr>
          <w:rStyle w:val="NormalTok"/>
        </w:rPr>
        <w:t xml:space="preserve">var_b, </w:t>
      </w:r>
      <w:r>
        <w:rPr>
          <w:rStyle w:val="DataTypeTok"/>
        </w:rPr>
        <w:t xml:space="preserve">colour=</w:t>
      </w:r>
      <w:r>
        <w:rPr>
          <w:rStyle w:val="NormalTok"/>
        </w:rPr>
        <w:t xml:space="preserve">country, </w:t>
      </w:r>
      <w:r>
        <w:rPr>
          <w:rStyle w:val="DataTypeTok"/>
        </w:rPr>
        <w:t xml:space="preserve">alpha=</w:t>
      </w:r>
      <w:r>
        <w:rPr>
          <w:rStyle w:val="NormalTok"/>
        </w:rPr>
        <w:t xml:space="preserve"> country))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2.5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scale_colour_manual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 </w:t>
      </w:r>
      <w:r>
        <w:rPr>
          <w:rStyle w:val="StringTok"/>
        </w:rPr>
        <w:t xml:space="preserve">"green4"</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scale_alpha_manual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0.6</w:t>
      </w:r>
      <w:r>
        <w:rPr>
          <w:rStyle w:val="NormalTok"/>
        </w:rPr>
        <w:t xml:space="preserve">,</w:t>
      </w:r>
      <w:r>
        <w:rPr>
          <w:rStyle w:val="DecValTok"/>
        </w:rPr>
        <w:t xml:space="preserve">1</w:t>
      </w:r>
      <w:r>
        <w:rPr>
          <w:rStyle w:val="NormalTok"/>
        </w:rPr>
        <w:t xml:space="preserve">,</w:t>
      </w:r>
      <w:r>
        <w:rPr>
          <w:rStyle w:val="FloatTok"/>
        </w:rPr>
        <w:t xml:space="preserve">0.4</w:t>
      </w:r>
      <w:r>
        <w:rPr>
          <w:rStyle w:val="NormalTok"/>
        </w:rPr>
        <w:t xml:space="preserve">)) </w:t>
      </w:r>
      <w:r>
        <w:br/>
      </w:r>
      <w:r>
        <w:rPr>
          <w:rStyle w:val="NormalTok"/>
        </w:rPr>
        <w:t xml:space="preserve">  </w:t>
      </w:r>
      <w:r>
        <w:br/>
      </w:r>
      <w:r>
        <w:rPr>
          <w:rStyle w:val="NormalTok"/>
        </w:rPr>
        <w:t xml:space="preserve">g </w:t>
      </w:r>
    </w:p>
    <w:p>
      <w:pPr>
        <w:pStyle w:val="FirstParagraph"/>
      </w:pPr>
      <w:r>
        <w:drawing>
          <wp:inline>
            <wp:extent cx="4620126" cy="3696101"/>
            <wp:effectExtent b="0" l="0" r="0" t="0"/>
            <wp:docPr descr="" title="" id="1" name="Picture"/>
            <a:graphic>
              <a:graphicData uri="http://schemas.openxmlformats.org/drawingml/2006/picture">
                <pic:pic>
                  <pic:nvPicPr>
                    <pic:cNvPr descr="Sheet1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Changing Geom Shape</w:t>
      </w:r>
    </w:p>
    <w:p>
      <w:pPr>
        <w:pStyle w:val="BodyText"/>
      </w:pPr>
      <w:r>
        <w:t xml:space="preserve">Another approach would be to change the shape of the points so that, even when they overlap on the graph, we can still perceive two different points.</w:t>
      </w:r>
    </w:p>
    <w:p>
      <w:pPr>
        <w:pStyle w:val="SourceCode"/>
      </w:pPr>
      <w:r>
        <w:rPr>
          <w:rStyle w:val="NormalTok"/>
        </w:rPr>
        <w:t xml:space="preserve">g &lt;-</w:t>
      </w:r>
      <w:r>
        <w:rPr>
          <w:rStyle w:val="KeywordTok"/>
        </w:rPr>
        <w:t xml:space="preserve">ggplot</w:t>
      </w:r>
      <w:r>
        <w:rPr>
          <w:rStyle w:val="NormalTok"/>
        </w:rPr>
        <w:t xml:space="preserve">(data1, </w:t>
      </w:r>
      <w:r>
        <w:rPr>
          <w:rStyle w:val="KeywordTok"/>
        </w:rPr>
        <w:t xml:space="preserve">aes</w:t>
      </w:r>
      <w:r>
        <w:rPr>
          <w:rStyle w:val="NormalTok"/>
        </w:rPr>
        <w:t xml:space="preserve">(</w:t>
      </w:r>
      <w:r>
        <w:rPr>
          <w:rStyle w:val="DataTypeTok"/>
        </w:rPr>
        <w:t xml:space="preserve">x=</w:t>
      </w:r>
      <w:r>
        <w:rPr>
          <w:rStyle w:val="NormalTok"/>
        </w:rPr>
        <w:t xml:space="preserve">var_a, </w:t>
      </w:r>
      <w:r>
        <w:rPr>
          <w:rStyle w:val="DataTypeTok"/>
        </w:rPr>
        <w:t xml:space="preserve">y=</w:t>
      </w:r>
      <w:r>
        <w:rPr>
          <w:rStyle w:val="NormalTok"/>
        </w:rPr>
        <w:t xml:space="preserve">var_b, </w:t>
      </w:r>
      <w:r>
        <w:rPr>
          <w:rStyle w:val="DataTypeTok"/>
        </w:rPr>
        <w:t xml:space="preserve">colour=</w:t>
      </w:r>
      <w:r>
        <w:rPr>
          <w:rStyle w:val="NormalTok"/>
        </w:rPr>
        <w:t xml:space="preserve">country, </w:t>
      </w:r>
      <w:r>
        <w:rPr>
          <w:rStyle w:val="DataTypeTok"/>
        </w:rPr>
        <w:t xml:space="preserve">shape=</w:t>
      </w:r>
      <w:r>
        <w:rPr>
          <w:rStyle w:val="NormalTok"/>
        </w:rPr>
        <w:t xml:space="preserve">country))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2.5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scale_colour_manual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 </w:t>
      </w:r>
      <w:r>
        <w:rPr>
          <w:rStyle w:val="StringTok"/>
        </w:rPr>
        <w:t xml:space="preserve">"green4"</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scale_alpha_manual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0.6</w:t>
      </w:r>
      <w:r>
        <w:rPr>
          <w:rStyle w:val="NormalTok"/>
        </w:rPr>
        <w:t xml:space="preserve">,</w:t>
      </w:r>
      <w:r>
        <w:rPr>
          <w:rStyle w:val="DecValTok"/>
        </w:rPr>
        <w:t xml:space="preserve">1</w:t>
      </w:r>
      <w:r>
        <w:rPr>
          <w:rStyle w:val="NormalTok"/>
        </w:rPr>
        <w:t xml:space="preserve">,</w:t>
      </w:r>
      <w:r>
        <w:rPr>
          <w:rStyle w:val="FloatTok"/>
        </w:rPr>
        <w:t xml:space="preserve">0.4</w:t>
      </w:r>
      <w:r>
        <w:rPr>
          <w:rStyle w:val="NormalTok"/>
        </w:rPr>
        <w:t xml:space="preserve">))  </w:t>
      </w:r>
      <w:r>
        <w:rPr>
          <w:rStyle w:val="OperatorTok"/>
        </w:rPr>
        <w:t xml:space="preserve">+</w:t>
      </w:r>
      <w:r>
        <w:br/>
      </w:r>
      <w:r>
        <w:rPr>
          <w:rStyle w:val="StringTok"/>
        </w:rPr>
        <w:t xml:space="preserve">  </w:t>
      </w:r>
      <w:r>
        <w:rPr>
          <w:rStyle w:val="KeywordTok"/>
        </w:rPr>
        <w:t xml:space="preserve">scale_shape_manual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br/>
      </w:r>
      <w:r>
        <w:rPr>
          <w:rStyle w:val="NormalTok"/>
        </w:rPr>
        <w:t xml:space="preserve">  </w:t>
      </w:r>
      <w:r>
        <w:br/>
      </w:r>
      <w:r>
        <w:rPr>
          <w:rStyle w:val="NormalTok"/>
        </w:rPr>
        <w:t xml:space="preserve">  </w:t>
      </w:r>
      <w:r>
        <w:br/>
      </w:r>
      <w:r>
        <w:rPr>
          <w:rStyle w:val="NormalTok"/>
        </w:rPr>
        <w:t xml:space="preserve">g </w:t>
      </w:r>
    </w:p>
    <w:p>
      <w:pPr>
        <w:pStyle w:val="FirstParagraph"/>
      </w:pPr>
      <w:r>
        <w:drawing>
          <wp:inline>
            <wp:extent cx="4620126" cy="3696101"/>
            <wp:effectExtent b="0" l="0" r="0" t="0"/>
            <wp:docPr descr="" title="" id="1" name="Picture"/>
            <a:graphic>
              <a:graphicData uri="http://schemas.openxmlformats.org/drawingml/2006/picture">
                <pic:pic>
                  <pic:nvPicPr>
                    <pic:cNvPr descr="Sheet1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Adjusting the themes layer</w:t>
      </w:r>
    </w:p>
    <w:p>
      <w:pPr>
        <w:pStyle w:val="BodyText"/>
      </w:pPr>
      <w:r>
        <w:t xml:space="preserve">title : use the ggtitle function</w:t>
      </w:r>
      <w:r>
        <w:t xml:space="preserve"> </w:t>
      </w:r>
      <w:r>
        <w:t xml:space="preserve">change the labels on the x and y axis : use xlab and ylab functions</w:t>
      </w:r>
      <w:r>
        <w:t xml:space="preserve"> </w:t>
      </w:r>
      <w:r>
        <w:t xml:space="preserve">place more breaks in the x axis : as the x axis uses a continuous scale, we make adjustments to its default layout using the scale_x_continuous function. In this case we set the breaks () attribute using a vector of custom values</w:t>
      </w:r>
      <w:r>
        <w:t xml:space="preserve"> </w:t>
      </w:r>
      <w:r>
        <w:t xml:space="preserve">Change the background : we can change the grey background by specifying the background colour as white in the theme function. However, as the default grid-lines are also white, we lose sight of them against the white background. We can specify the colour of the grid-lines as lightgrey as I have done below.</w:t>
      </w:r>
      <w:r>
        <w:t xml:space="preserve"> </w:t>
      </w:r>
      <w:r>
        <w:t xml:space="preserve">Change the size of the axis text : The default size for the axis text is often too small in my opinion. You can change it within the theme function using axis.text = element_text(size =10)</w:t>
      </w:r>
      <w:r>
        <w:t xml:space="preserve"> </w:t>
      </w:r>
      <w:r>
        <w:t xml:space="preserve">Change the size of the axis title : Again I find that the default size of the axis title is often too small. In this case, I change it to size 12.</w:t>
      </w:r>
    </w:p>
    <w:p>
      <w:pPr>
        <w:pStyle w:val="SourceCode"/>
      </w:pPr>
      <w:r>
        <w:rPr>
          <w:rStyle w:val="NormalTok"/>
        </w:rPr>
        <w:t xml:space="preserve">g &lt;-</w:t>
      </w:r>
      <w:r>
        <w:rPr>
          <w:rStyle w:val="KeywordTok"/>
        </w:rPr>
        <w:t xml:space="preserve">ggplot</w:t>
      </w:r>
      <w:r>
        <w:rPr>
          <w:rStyle w:val="NormalTok"/>
        </w:rPr>
        <w:t xml:space="preserve">(data1, </w:t>
      </w:r>
      <w:r>
        <w:rPr>
          <w:rStyle w:val="KeywordTok"/>
        </w:rPr>
        <w:t xml:space="preserve">aes</w:t>
      </w:r>
      <w:r>
        <w:rPr>
          <w:rStyle w:val="NormalTok"/>
        </w:rPr>
        <w:t xml:space="preserve">(</w:t>
      </w:r>
      <w:r>
        <w:rPr>
          <w:rStyle w:val="DataTypeTok"/>
        </w:rPr>
        <w:t xml:space="preserve">x=</w:t>
      </w:r>
      <w:r>
        <w:rPr>
          <w:rStyle w:val="NormalTok"/>
        </w:rPr>
        <w:t xml:space="preserve">var_a, </w:t>
      </w:r>
      <w:r>
        <w:rPr>
          <w:rStyle w:val="DataTypeTok"/>
        </w:rPr>
        <w:t xml:space="preserve">y=</w:t>
      </w:r>
      <w:r>
        <w:rPr>
          <w:rStyle w:val="NormalTok"/>
        </w:rPr>
        <w:t xml:space="preserve">var_b, </w:t>
      </w:r>
      <w:r>
        <w:rPr>
          <w:rStyle w:val="DataTypeTok"/>
        </w:rPr>
        <w:t xml:space="preserve">colour=</w:t>
      </w:r>
      <w:r>
        <w:rPr>
          <w:rStyle w:val="NormalTok"/>
        </w:rPr>
        <w:t xml:space="preserve">country, </w:t>
      </w:r>
      <w:r>
        <w:rPr>
          <w:rStyle w:val="DataTypeTok"/>
        </w:rPr>
        <w:t xml:space="preserve">shape=</w:t>
      </w:r>
      <w:r>
        <w:rPr>
          <w:rStyle w:val="NormalTok"/>
        </w:rPr>
        <w:t xml:space="preserve">country))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2.5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scale_colour_manual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 </w:t>
      </w:r>
      <w:r>
        <w:rPr>
          <w:rStyle w:val="StringTok"/>
        </w:rPr>
        <w:t xml:space="preserve">"green4"</w:t>
      </w:r>
      <w:r>
        <w:rPr>
          <w:rStyle w:val="NormalTok"/>
        </w:rPr>
        <w:t xml:space="preserve">,</w:t>
      </w:r>
      <w:r>
        <w:rPr>
          <w:rStyle w:val="StringTok"/>
        </w:rPr>
        <w:t xml:space="preserve">"blue"</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scale_shape_manual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"Performance"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 values"</w:t>
      </w:r>
      <w:r>
        <w:rPr>
          <w:rStyle w:val="NormalTok"/>
        </w:rPr>
        <w:t xml:space="preserve">) </w:t>
      </w:r>
      <w:r>
        <w:rPr>
          <w:rStyle w:val="OperatorTok"/>
        </w:rPr>
        <w:t xml:space="preserve">+</w:t>
      </w:r>
      <w:r>
        <w:rPr>
          <w:rStyle w:val="StringTok"/>
        </w:rPr>
        <w:t xml:space="preserve"> </w:t>
      </w:r>
      <w:r>
        <w:rPr>
          <w:rStyle w:val="CommentTok"/>
        </w:rPr>
        <w:t xml:space="preserve"># new label for x axis</w:t>
      </w:r>
      <w:r>
        <w:br/>
      </w:r>
      <w:r>
        <w:rPr>
          <w:rStyle w:val="StringTok"/>
        </w:rPr>
        <w:t xml:space="preserve">  </w:t>
      </w:r>
      <w:r>
        <w:rPr>
          <w:rStyle w:val="KeywordTok"/>
        </w:rPr>
        <w:t xml:space="preserve">ylab</w:t>
      </w:r>
      <w:r>
        <w:rPr>
          <w:rStyle w:val="NormalTok"/>
        </w:rPr>
        <w:t xml:space="preserve"> (</w:t>
      </w:r>
      <w:r>
        <w:rPr>
          <w:rStyle w:val="StringTok"/>
        </w:rPr>
        <w:t xml:space="preserve">"b values"</w:t>
      </w:r>
      <w:r>
        <w:rPr>
          <w:rStyle w:val="NormalTok"/>
        </w:rPr>
        <w:t xml:space="preserve">) </w:t>
      </w:r>
      <w:r>
        <w:rPr>
          <w:rStyle w:val="OperatorTok"/>
        </w:rPr>
        <w:t xml:space="preserve">+</w:t>
      </w:r>
      <w:r>
        <w:rPr>
          <w:rStyle w:val="StringTok"/>
        </w:rPr>
        <w:t xml:space="preserve"> </w:t>
      </w:r>
      <w:r>
        <w:rPr>
          <w:rStyle w:val="CommentTok"/>
        </w:rPr>
        <w:t xml:space="preserve"># new label for x axis</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0.25</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"lightgrey"</w:t>
      </w:r>
      <w:r>
        <w:rPr>
          <w:rStyle w:val="NormalTok"/>
        </w:rPr>
        <w:t xml:space="preserve">), </w:t>
      </w:r>
      <w:r>
        <w:br/>
      </w:r>
      <w:r>
        <w:rPr>
          <w:rStyle w:val="NormalTok"/>
        </w:rPr>
        <w:t xml:space="preserve">        </w:t>
      </w:r>
      <w:r>
        <w:rPr>
          <w:rStyle w:val="DataTypeTok"/>
        </w:rPr>
        <w:t xml:space="preserve">panel.grid.minor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"lightgrey"</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DecValTok"/>
        </w:rPr>
        <w:t xml:space="preserve">10</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DecValTok"/>
        </w:rPr>
        <w:t xml:space="preserve">12</w:t>
      </w:r>
      <w:r>
        <w:rPr>
          <w:rStyle w:val="NormalTok"/>
        </w:rPr>
        <w:t xml:space="preserve">))</w:t>
      </w:r>
      <w:r>
        <w:br/>
      </w:r>
      <w:r>
        <w:rPr>
          <w:rStyle w:val="NormalTok"/>
        </w:rPr>
        <w:t xml:space="preserve">g </w:t>
      </w:r>
    </w:p>
    <w:p>
      <w:pPr>
        <w:pStyle w:val="FirstParagraph"/>
      </w:pPr>
      <w:r>
        <w:drawing>
          <wp:inline>
            <wp:extent cx="4620126" cy="3696101"/>
            <wp:effectExtent b="0" l="0" r="0" t="0"/>
            <wp:docPr descr="" title="" id="1" name="Picture"/>
            <a:graphic>
              <a:graphicData uri="http://schemas.openxmlformats.org/drawingml/2006/picture">
                <pic:pic>
                  <pic:nvPicPr>
                    <pic:cNvPr descr="Sheet1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 &lt;-</w:t>
      </w:r>
      <w:r>
        <w:rPr>
          <w:rStyle w:val="KeywordTok"/>
        </w:rPr>
        <w:t xml:space="preserve">ggplot</w:t>
      </w:r>
      <w:r>
        <w:rPr>
          <w:rStyle w:val="NormalTok"/>
        </w:rPr>
        <w:t xml:space="preserve">(data1, </w:t>
      </w:r>
      <w:r>
        <w:rPr>
          <w:rStyle w:val="KeywordTok"/>
        </w:rPr>
        <w:t xml:space="preserve">aes</w:t>
      </w:r>
      <w:r>
        <w:rPr>
          <w:rStyle w:val="NormalTok"/>
        </w:rPr>
        <w:t xml:space="preserve">(</w:t>
      </w:r>
      <w:r>
        <w:rPr>
          <w:rStyle w:val="DataTypeTok"/>
        </w:rPr>
        <w:t xml:space="preserve">x=</w:t>
      </w:r>
      <w:r>
        <w:rPr>
          <w:rStyle w:val="NormalTok"/>
        </w:rPr>
        <w:t xml:space="preserve">var_a, </w:t>
      </w:r>
      <w:r>
        <w:rPr>
          <w:rStyle w:val="DataTypeTok"/>
        </w:rPr>
        <w:t xml:space="preserve">y=</w:t>
      </w:r>
      <w:r>
        <w:rPr>
          <w:rStyle w:val="NormalTok"/>
        </w:rPr>
        <w:t xml:space="preserve">var_b, </w:t>
      </w:r>
      <w:r>
        <w:rPr>
          <w:rStyle w:val="DataTypeTok"/>
        </w:rPr>
        <w:t xml:space="preserve">colour=</w:t>
      </w:r>
      <w:r>
        <w:rPr>
          <w:rStyle w:val="NormalTok"/>
        </w:rPr>
        <w:t xml:space="preserve">country, </w:t>
      </w:r>
      <w:r>
        <w:rPr>
          <w:rStyle w:val="DataTypeTok"/>
        </w:rPr>
        <w:t xml:space="preserve">shape=</w:t>
      </w:r>
      <w:r>
        <w:rPr>
          <w:rStyle w:val="NormalTok"/>
        </w:rPr>
        <w:t xml:space="preserve">country))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2.5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scale_colour_manual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 </w:t>
      </w:r>
      <w:r>
        <w:rPr>
          <w:rStyle w:val="StringTok"/>
        </w:rPr>
        <w:t xml:space="preserve">"green4"</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scale_shape_manual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"Performance: Ireland versus Scotland"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 values"</w:t>
      </w:r>
      <w:r>
        <w:rPr>
          <w:rStyle w:val="NormalTok"/>
        </w:rPr>
        <w:t xml:space="preserve">) </w:t>
      </w:r>
      <w:r>
        <w:rPr>
          <w:rStyle w:val="OperatorTok"/>
        </w:rPr>
        <w:t xml:space="preserve">+</w:t>
      </w:r>
      <w:r>
        <w:rPr>
          <w:rStyle w:val="StringTok"/>
        </w:rPr>
        <w:t xml:space="preserve"> </w:t>
      </w:r>
      <w:r>
        <w:rPr>
          <w:rStyle w:val="CommentTok"/>
        </w:rPr>
        <w:t xml:space="preserve"># new label for x axis</w:t>
      </w:r>
      <w:r>
        <w:br/>
      </w:r>
      <w:r>
        <w:rPr>
          <w:rStyle w:val="StringTok"/>
        </w:rPr>
        <w:t xml:space="preserve">  </w:t>
      </w:r>
      <w:r>
        <w:rPr>
          <w:rStyle w:val="KeywordTok"/>
        </w:rPr>
        <w:t xml:space="preserve">ylab</w:t>
      </w:r>
      <w:r>
        <w:rPr>
          <w:rStyle w:val="NormalTok"/>
        </w:rPr>
        <w:t xml:space="preserve"> (</w:t>
      </w:r>
      <w:r>
        <w:rPr>
          <w:rStyle w:val="StringTok"/>
        </w:rPr>
        <w:t xml:space="preserve">"b values"</w:t>
      </w:r>
      <w:r>
        <w:rPr>
          <w:rStyle w:val="NormalTok"/>
        </w:rPr>
        <w:t xml:space="preserve">) </w:t>
      </w:r>
      <w:r>
        <w:rPr>
          <w:rStyle w:val="OperatorTok"/>
        </w:rPr>
        <w:t xml:space="preserve">+</w:t>
      </w:r>
      <w:r>
        <w:rPr>
          <w:rStyle w:val="StringTok"/>
        </w:rPr>
        <w:t xml:space="preserve"> </w:t>
      </w:r>
      <w:r>
        <w:rPr>
          <w:rStyle w:val="CommentTok"/>
        </w:rPr>
        <w:t xml:space="preserve"># new label for x axis</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CommentTok"/>
        </w:rPr>
        <w:t xml:space="preserve"># prerolled theme </w:t>
      </w:r>
      <w:r>
        <w:br/>
      </w:r>
      <w:r>
        <w:rPr>
          <w:rStyle w:val="StringTok"/>
        </w:rPr>
        <w:t xml:space="preserve">  </w:t>
      </w:r>
      <w:r>
        <w:rPr>
          <w:rStyle w:val="KeywordTok"/>
        </w:rPr>
        <w:t xml:space="preserve">theme</w:t>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DecValTok"/>
        </w:rPr>
        <w:t xml:space="preserve">10</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DecValTok"/>
        </w:rPr>
        <w:t xml:space="preserve">12</w:t>
      </w:r>
      <w:r>
        <w:rPr>
          <w:rStyle w:val="NormalTok"/>
        </w:rPr>
        <w:t xml:space="preserve">))  </w:t>
      </w:r>
      <w:r>
        <w:rPr>
          <w:rStyle w:val="CommentTok"/>
        </w:rPr>
        <w:t xml:space="preserve"># I still want to override the default axis text size</w:t>
      </w:r>
      <w:r>
        <w:br/>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Sheet1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Final Touch</w:t>
      </w:r>
    </w:p>
    <w:p>
      <w:pPr>
        <w:pStyle w:val="SourceCode"/>
      </w:pPr>
      <w:r>
        <w:rPr>
          <w:rStyle w:val="NormalTok"/>
        </w:rPr>
        <w:t xml:space="preserve">g &lt;-</w:t>
      </w:r>
      <w:r>
        <w:rPr>
          <w:rStyle w:val="KeywordTok"/>
        </w:rPr>
        <w:t xml:space="preserve">ggplot</w:t>
      </w:r>
      <w:r>
        <w:rPr>
          <w:rStyle w:val="NormalTok"/>
        </w:rPr>
        <w:t xml:space="preserve">(data1, </w:t>
      </w:r>
      <w:r>
        <w:rPr>
          <w:rStyle w:val="KeywordTok"/>
        </w:rPr>
        <w:t xml:space="preserve">aes</w:t>
      </w:r>
      <w:r>
        <w:rPr>
          <w:rStyle w:val="NormalTok"/>
        </w:rPr>
        <w:t xml:space="preserve">(</w:t>
      </w:r>
      <w:r>
        <w:rPr>
          <w:rStyle w:val="DataTypeTok"/>
        </w:rPr>
        <w:t xml:space="preserve">x=</w:t>
      </w:r>
      <w:r>
        <w:rPr>
          <w:rStyle w:val="NormalTok"/>
        </w:rPr>
        <w:t xml:space="preserve">var_a, </w:t>
      </w:r>
      <w:r>
        <w:rPr>
          <w:rStyle w:val="DataTypeTok"/>
        </w:rPr>
        <w:t xml:space="preserve">y=</w:t>
      </w:r>
      <w:r>
        <w:rPr>
          <w:rStyle w:val="NormalTok"/>
        </w:rPr>
        <w:t xml:space="preserve">var_b, </w:t>
      </w:r>
      <w:r>
        <w:rPr>
          <w:rStyle w:val="DataTypeTok"/>
        </w:rPr>
        <w:t xml:space="preserve">colour=</w:t>
      </w:r>
      <w:r>
        <w:rPr>
          <w:rStyle w:val="NormalTok"/>
        </w:rPr>
        <w:t xml:space="preserve">country,</w:t>
      </w:r>
      <w:r>
        <w:rPr>
          <w:rStyle w:val="DataTypeTok"/>
        </w:rPr>
        <w:t xml:space="preserve">shape=</w:t>
      </w:r>
      <w:r>
        <w:rPr>
          <w:rStyle w:val="NormalTok"/>
        </w:rPr>
        <w:t xml:space="preserve">country))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2.5</w:t>
      </w:r>
      <w:r>
        <w:rPr>
          <w:rStyle w:val="NormalTok"/>
        </w:rPr>
        <w:t xml:space="preserve">) </w:t>
      </w:r>
      <w:r>
        <w:rPr>
          <w:rStyle w:val="OperatorTok"/>
        </w:rPr>
        <w:t xml:space="preserve">+</w:t>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8</w:t>
      </w:r>
      <w:r>
        <w:rPr>
          <w:rStyle w:val="NormalTok"/>
        </w:rPr>
        <w:t xml:space="preserve">,</w:t>
      </w:r>
      <w:r>
        <w:rPr>
          <w:rStyle w:val="DecValTok"/>
        </w:rPr>
        <w:t xml:space="preserve">15</w:t>
      </w:r>
      <w:r>
        <w:rPr>
          <w:rStyle w:val="NormalTok"/>
        </w:rPr>
        <w:t xml:space="preserve">,</w:t>
      </w:r>
      <w:r>
        <w:rPr>
          <w:rStyle w:val="DecValTok"/>
        </w:rPr>
        <w:t xml:space="preserve">5</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"England"</w:t>
      </w:r>
      <w:r>
        <w:rPr>
          <w:rStyle w:val="NormalTok"/>
        </w:rPr>
        <w:t xml:space="preserve">,</w:t>
      </w:r>
      <w:r>
        <w:rPr>
          <w:rStyle w:val="StringTok"/>
        </w:rPr>
        <w:t xml:space="preserve">"Ireland"</w:t>
      </w:r>
      <w:r>
        <w:rPr>
          <w:rStyle w:val="NormalTok"/>
        </w:rPr>
        <w:t xml:space="preserve">,</w:t>
      </w:r>
      <w:r>
        <w:rPr>
          <w:rStyle w:val="StringTok"/>
        </w:rPr>
        <w:t xml:space="preserve">"Scotland"</w:t>
      </w:r>
      <w:r>
        <w:rPr>
          <w:rStyle w:val="NormalTok"/>
        </w:rPr>
        <w:t xml:space="preserve">,</w:t>
      </w:r>
      <w:r>
        <w:rPr>
          <w:rStyle w:val="StringTok"/>
        </w:rPr>
        <w:t xml:space="preserve">"Wales"</w:t>
      </w:r>
      <w:r>
        <w:rPr>
          <w:rStyle w:val="NormalTok"/>
        </w:rPr>
        <w:t xml:space="preserve">)) </w:t>
      </w:r>
      <w:r>
        <w:rPr>
          <w:rStyle w:val="OperatorTok"/>
        </w:rPr>
        <w:t xml:space="preserve">+</w:t>
      </w:r>
      <w:r>
        <w:rPr>
          <w:rStyle w:val="StringTok"/>
        </w:rPr>
        <w:t xml:space="preserve"> </w:t>
      </w:r>
      <w:r>
        <w:rPr>
          <w:rStyle w:val="KeywordTok"/>
        </w:rPr>
        <w:t xml:space="preserve">scale_colour_manual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 </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"green4"</w:t>
      </w:r>
      <w:r>
        <w:rPr>
          <w:rStyle w:val="NormalTok"/>
        </w:rPr>
        <w:t xml:space="preserve">,</w:t>
      </w:r>
      <w:r>
        <w:rPr>
          <w:rStyle w:val="StringTok"/>
        </w:rPr>
        <w:t xml:space="preserve">"black"</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"England"</w:t>
      </w:r>
      <w:r>
        <w:rPr>
          <w:rStyle w:val="NormalTok"/>
        </w:rPr>
        <w:t xml:space="preserve">,</w:t>
      </w:r>
      <w:r>
        <w:rPr>
          <w:rStyle w:val="StringTok"/>
        </w:rPr>
        <w:t xml:space="preserve">"Ireland"</w:t>
      </w:r>
      <w:r>
        <w:rPr>
          <w:rStyle w:val="NormalTok"/>
        </w:rPr>
        <w:t xml:space="preserve">,</w:t>
      </w:r>
      <w:r>
        <w:rPr>
          <w:rStyle w:val="StringTok"/>
        </w:rPr>
        <w:t xml:space="preserve">"Scotland"</w:t>
      </w:r>
      <w:r>
        <w:rPr>
          <w:rStyle w:val="NormalTok"/>
        </w:rPr>
        <w:t xml:space="preserve">,</w:t>
      </w:r>
      <w:r>
        <w:rPr>
          <w:rStyle w:val="StringTok"/>
        </w:rPr>
        <w:t xml:space="preserve">"Wales"</w:t>
      </w:r>
      <w:r>
        <w:rPr>
          <w:rStyle w:val="NormalTok"/>
        </w:rPr>
        <w:t xml:space="preserve">)) </w:t>
      </w:r>
      <w:r>
        <w:rPr>
          <w:rStyle w:val="OperatorTok"/>
        </w:rPr>
        <w:t xml:space="preserve">+</w:t>
      </w:r>
      <w:r>
        <w:rPr>
          <w:rStyle w:val="StringTok"/>
        </w:rPr>
        <w:t xml:space="preserve"> </w:t>
      </w:r>
      <w:r>
        <w:rPr>
          <w:rStyle w:val="KeywordTok"/>
        </w:rPr>
        <w:t xml:space="preserve">scale_alpha_manual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0.5</w:t>
      </w:r>
      <w:r>
        <w:rPr>
          <w:rStyle w:val="NormalTok"/>
        </w:rPr>
        <w:t xml:space="preserve">,</w:t>
      </w:r>
      <w:r>
        <w:rPr>
          <w:rStyle w:val="FloatTok"/>
        </w:rPr>
        <w:t xml:space="preserve">0.7</w:t>
      </w:r>
      <w:r>
        <w:rPr>
          <w:rStyle w:val="NormalTok"/>
        </w:rPr>
        <w:t xml:space="preserve">,</w:t>
      </w:r>
      <w:r>
        <w:rPr>
          <w:rStyle w:val="DecValTok"/>
        </w:rPr>
        <w:t xml:space="preserve">1</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"England"</w:t>
      </w:r>
      <w:r>
        <w:rPr>
          <w:rStyle w:val="NormalTok"/>
        </w:rPr>
        <w:t xml:space="preserve">,</w:t>
      </w:r>
      <w:r>
        <w:rPr>
          <w:rStyle w:val="StringTok"/>
        </w:rPr>
        <w:t xml:space="preserve">"Ireland"</w:t>
      </w:r>
      <w:r>
        <w:rPr>
          <w:rStyle w:val="NormalTok"/>
        </w:rPr>
        <w:t xml:space="preserve">,</w:t>
      </w:r>
      <w:r>
        <w:rPr>
          <w:rStyle w:val="StringTok"/>
        </w:rPr>
        <w:t xml:space="preserve">"Scotland"</w:t>
      </w:r>
      <w:r>
        <w:rPr>
          <w:rStyle w:val="NormalTok"/>
        </w:rPr>
        <w:t xml:space="preserve">,</w:t>
      </w:r>
      <w:r>
        <w:rPr>
          <w:rStyle w:val="StringTok"/>
        </w:rPr>
        <w:t xml:space="preserve">"Wales"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"Performance: Ireland/Scotland/England/Wales"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"a values"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 (</w:t>
      </w:r>
      <w:r>
        <w:rPr>
          <w:rStyle w:val="StringTok"/>
        </w:rPr>
        <w:t xml:space="preserve">"b values"</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FloatTok"/>
        </w:rPr>
        <w:t xml:space="preserve">2.5</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FloatTok"/>
        </w:rPr>
        <w:t xml:space="preserve">2.5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"#E6E3C5"</w:t>
      </w:r>
      <w:r>
        <w:rPr>
          <w:rStyle w:val="NormalTok"/>
        </w:rPr>
        <w:t xml:space="preserve">),</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0.25</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DataTypeTok"/>
        </w:rPr>
        <w:t xml:space="preserve">panel.grid.minor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DecValTok"/>
        </w:rPr>
        <w:t xml:space="preserve">10</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DecValTok"/>
        </w:rPr>
        <w:t xml:space="preserve">12</w:t>
      </w:r>
      <w:r>
        <w:rPr>
          <w:rStyle w:val="NormalTok"/>
        </w:rPr>
        <w:t xml:space="preserve">))</w:t>
      </w:r>
      <w:r>
        <w:br/>
      </w:r>
      <w:r>
        <w:br/>
      </w:r>
      <w:r>
        <w:br/>
      </w:r>
      <w:r>
        <w:rPr>
          <w:rStyle w:val="NormalTok"/>
        </w:rPr>
        <w:t xml:space="preserve">g </w:t>
      </w:r>
    </w:p>
    <w:p>
      <w:pPr>
        <w:pStyle w:val="FirstParagraph"/>
      </w:pPr>
      <w:r>
        <w:drawing>
          <wp:inline>
            <wp:extent cx="4620126" cy="3696101"/>
            <wp:effectExtent b="0" l="0" r="0" t="0"/>
            <wp:docPr descr="" title="" id="1" name="Picture"/>
            <a:graphic>
              <a:graphicData uri="http://schemas.openxmlformats.org/drawingml/2006/picture">
                <pic:pic>
                  <pic:nvPicPr>
                    <pic:cNvPr descr="Sheet1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Practice1</dc:title>
  <dc:creator>Prakhar</dc:creator>
  <cp:keywords/>
  <dcterms:created xsi:type="dcterms:W3CDTF">2021-04-03T17:38:03Z</dcterms:created>
  <dcterms:modified xsi:type="dcterms:W3CDTF">2021-04-03T17:38:03Z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03/04/2021</vt:lpwstr>
  </property>
  <property fmtid="{D5CDD505-2E9C-101B-9397-08002B2CF9AE}" pid="3" name="output">
    <vt:lpwstr/>
  </property>
</Properties>
</file>