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Senior Python Engineer with 6 years experience building scalable backend microservices.</w:t>
      </w:r>
    </w:p>
    <w:p>
      <w:r>
        <w:t>Skills: Python, FastAPI, PostgreSQL, Docker, Redis.</w:t>
      </w:r>
    </w:p>
    <w:p>
      <w:r>
        <w:t>Experience: Senior Engineer at FinTech Labs (2021-2024). Redesigned billing engine reducing latency by 45%.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