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hd w:fill="1F4E79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Talent Performance Pulse</w:t>
      </w:r>
    </w:p>
    <w:p>
      <w:pPr>
        <w:shd w:fill="1F4E79" w:val="clear"/>
        <w:spacing w:after="200" w:before="0"/>
        <w:jc w:val="center"/>
      </w:pPr>
      <w:r>
        <w:rPr>
          <w:rFonts w:ascii="Arial" w:cs="Arial" w:eastAsia="Arial" w:hAnsi="Arial"/>
          <w:color w:val="D6DCE4"/>
          <w:sz w:val="32"/>
          <w:szCs w:val="32"/>
        </w:rPr>
        <w:t xml:space="preserve">Low-Level Design Document</w:t>
      </w:r>
    </w:p>
    <w:p>
      <w:pPr>
        <w:spacing w:after="100" w:before="100"/>
      </w:pPr>
    </w:p>
    <w:p>
      <w:pPr>
        <w:spacing w:after="80" w:before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Version: 1.0  |  Status: Draft  |  Audience: Backend Engineers</w:t>
      </w:r>
    </w:p>
    <w:p>
      <w:r>
        <w:br w:type="page"/>
      </w: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Overview</w:t>
      </w:r>
    </w:p>
    <w:p>
      <w:pPr>
        <w:spacing w:after="80" w:before="12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Low-Level Design (LLD) document provides engineering-ready specifications for the Talent Performance Pulse backend. It maps every component from the High-Level Design (HLD) to concrete class hierarchies, database schemas, service contracts, and query strategies. It is intentionally designed with extension hooks to accommodate future capabilities without breaking existing contracts.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Boot 3.x · PostgreSQL 15 · Java 17 · JPA/Hibernate 6 · Spring Cache (Caffeine) · MapStruct · Lombok</w:t>
            </w:r>
          </w:p>
        </w:tc>
      </w:tr>
    </w:tbl>
    <w:p>
      <w:pPr>
        <w:spacing w:after="100" w:before="100"/>
      </w:pP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Package Structure</w:t>
      </w:r>
    </w:p>
    <w:p>
      <w:pPr>
        <w:spacing w:after="80" w:before="12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project follows a layered architecture with strict package boundaries. Each layer depends only on the layer directly below it.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Classes / Notes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config/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AppConfig, CacheConfig, SecurityConfig, SwaggerConfig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controller/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EmployeeController, ReviewCycleController, PerformanceReviewController, GoalController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service/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Interfaces: EmployeeService, ReviewService, CycleService, GoalService, AnalyticsService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service/impl/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Concrete implementations of all service interfaces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repository/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EmployeeRepository, PerformanceReviewRepository, ReviewCycleRepository, GoalRepository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entity/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Employee, ReviewCycle, PerformanceReview, Goal, AuditEntity (base)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dto/request/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CreateEmployeeRequest, SubmitReviewRequest, CreateCycleRequest, CreateGoalRequest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dto/response/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EmployeeResponse, ReviewResponse, CycleSummaryResponse, GoalResponse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mapper/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EmployeeMapper, ReviewMapper, GoalMapper (MapStruct)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exception/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GlobalExceptionHandler, ResourceNotFoundException, DuplicateReviewException, etc.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util/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PageableUtils, ValidationUtils, DateRangeValidator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audit/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AuditAware, EntityAuditListener (extensible hook for audit trail)</w:t>
            </w:r>
          </w:p>
        </w:tc>
      </w:tr>
    </w:tbl>
    <w:p>
      <w:pPr>
        <w:spacing w:after="100" w:before="100"/>
      </w:pP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Domain Model &amp; Entity Design</w:t>
      </w: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Base: AuditEntity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entities extend this abstract class to inherit audit columns automatically via @EntityListeners.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&amp; Notes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– @GeneratedValue(IDENTITY) primary key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LocalDateTime – @CreatedDate (Spring Data JPA auditing)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LocalDateTime – @LastModifiedDate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createdBy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– @CreatedBy (populated by AuditAware implementation)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updatedBy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– @LastModifiedBy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 – @Version for optimistic locking (prevents lost updates)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Enhancement Hook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@Version optimistic locking prevents concurrent review overwrites and is the foundation for an eventual event-sourcing layer.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Entity: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(PK)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firstName / lastName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 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 UNIQUE 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(ENGINEERING, HR, SALES, MARKETING, FINANCE, OPERATIONS)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jobTitle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 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managerId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(FK → Employee, nullable) – self-referential for manager hierarchy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joiningDate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(ACTIVE, INACTIVE, ON_LEAVE) DEFAULT ACTIVE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reviews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@OneToMany(mappedBy='employee', cascade=ALL, orphanRemoval=true)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goals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@OneToMany(mappedBy='employee', cascade=ALL, orphanRemoval=true)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Enhancement Hook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managerId enables org-tree queries (recursive CTEs) for team roll-up analytics in future iterations.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Entity: ReviewCycle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(PK)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 UNIQUE NOT NULL – e.g., 'Q1 2025'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startDate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endDate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(UPCOMING, ACTIVE, CLOSED) DEFAULT UPCOMING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reviews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@OneToMany(mappedBy='cycle')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goals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@OneToMany(mappedBy='cycle')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(endDate &gt; startDate) enforced at DB level. Status transitions: UPCOMING → ACTIVE → CLOSED only (validated in service layer).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Entity: PerformanceReview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(PK)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employee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@ManyToOne(fetch=LAZY) – 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cycle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@ManyToOne(fetch=LAZY) – 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reviewer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@ManyToOne(fetch=LAZY) – references Employee; nullable for self-review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rating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NOT NULL – CHECK (rating BETWEEN 1 AND 5)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– reviewer comments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reviewType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(SELF, PEER, MANAGER) – drives analytics segmentation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submittedAt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LocalDateTime – set in service layer on submit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isFinalized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DEFAULT false – guards against edits post-close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Unique Constraint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@Table(uniqueConstraints = @UniqueConstraint(columnNames={'employee_id','cycle_id','reviewer_id'})) prevents duplicate reviews from the same reviewer in one cycle.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Entity: Goal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(PK)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employee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@ManyToOne(fetch=LAZY) – 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cycle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@ManyToOne(fetch=LAZY) – 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 NOT NULL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(PENDING, IN_PROGRESS, COMPLETED, MISSED)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dueDate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– must be within cycle date range (validated in service)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completedAt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LocalDateTime – set when status transitions to COMPLETED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weight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DEFAULT 1 – for weighted goal scoring (future)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Enhancement Hook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weight field enables weighted goal completion scores in future analytics endpoints without schema changes.</w:t>
            </w:r>
          </w:p>
        </w:tc>
      </w:tr>
    </w:tbl>
    <w:p>
      <w:pPr>
        <w:spacing w:after="100" w:before="100"/>
      </w:pP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Database Schema &amp; Indexing Strategy</w:t>
      </w: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DDL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Key schema decisions and critical constraints: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Notable Constraints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employees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PK, unique email, department + status for filtered listing queries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review_cycles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PK, unique name, date range check constraint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performance_reviews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PK, unique(employee_id, cycle_id, reviewer_id), rating check 1–5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goals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PK, FK to employees and review_cycles, status enum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Index Strategy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Indexes are designed specifically for the analytical and filter queries described in the HLD scalability section.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idx_review_cycle_id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performance_reviews(cycle_id)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Speeds up cycle summary aggregation over 100k+ reviews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idx_review_employee_id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performance_reviews(employee_id)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Employee review history retrieval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idx_review_rating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performance_reviews(cycle_id, rating DESC)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Composite index for top-performer query without sort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idx_employee_dept_status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employees(department, status)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Department filter + active-only queries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idx_goal_employee_cycle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goals(employee_id, cycle_id)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Goal count aggregation per employee per cycle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idx_goal_status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goals(cycle_id, status)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Filter goals by status within a cycle for summaries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idx_review_finalized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performance_reviews(is_finalized, cycle_id)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Locks analytical queries to finalized data only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N+1 Prevention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association fetches use JOIN FETCH in JPQL where batches of entities are needed. Single-entity endpoints use @EntityGraph to specify eager paths selectively without global EAGER fetch type.</w:t>
            </w:r>
          </w:p>
        </w:tc>
      </w:tr>
    </w:tbl>
    <w:p>
      <w:pPr>
        <w:spacing w:after="100" w:before="100"/>
      </w:pP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Repository Layer</w:t>
      </w: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EmployeeRepository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Extends JpaRepository&lt;Employee, UUID&gt; with JpaSpecificationExecutor&lt;Employee&gt; for dynamic filtering.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Signature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Query Notes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findAllByDeptAndMinRating(dept, minAvg, pageable)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SQL with GROUP BY avg subquery; used by GET /employees filter endpoint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findByIdWithReviews(id)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JPQL JOIN FETCH employee.reviews r JOIN FETCH r.cycle – avoids N+1 for review history endpoint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existsByEmail(email)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Existence check before create to return 409 instead of DB constraint violation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findByManagerId(managerId)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Future: fetch all direct reports for a manager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PerformanceReviewRepository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Signature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Query Notes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findByCycleIdWithEmployees(cycleId)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 FETCH review.employee – batch load for summary calculation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getAverageRatingByCycleId(cycleId)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@Query native: SELECT AVG(rating) FROM performance_reviews WHERE cycle_id=?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getTopPerformerByCycleId(cycleId)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Native: GROUP BY employee_id ORDER BY AVG(rating) DESC LIMIT 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getGoalCountsByCycleId(cycleId)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JOIN with goals table; returns DTO projection with completed/missed/total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existsByEmployeeIdAndCycleIdAndReviewerId(...)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check before insert; throws DuplicateReviewException if true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GoalRepository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Signature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Query Notes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findByEmployeeIdAndCycleId(empId, cycleId)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JPQL query for an employee's goals in a cycle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countByStatusAndCycleId(status, cycleId)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query for summary metrics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findByCycleIdAndStatusIn(cycleId, statuses)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status filter for cycle close processing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Projection Pattern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Analytical summary queries return lightweight DTO projections (interface-based or record-based) instead of full entity graphs to avoid hydration cost.</w:t>
            </w:r>
          </w:p>
        </w:tc>
      </w:tr>
    </w:tbl>
    <w:p>
      <w:pPr>
        <w:spacing w:after="100" w:before="100"/>
      </w:pP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Service Layer</w:t>
      </w: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EmployeeService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Interface + EmployeeServiceImpl annotated with @Service @Transactional.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createEmployee(CreateEmployeeRequest)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uniqueness → maps DTO to entity → saves → returns EmployeeResponse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getEmployee(UUID id)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Fetches with reviews joined; throws ResourceNotFoundException if absent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listEmployees(EmployeeFilterRequest, Pageable)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Builds JPA Specification from filter params; passes to repository with pagination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updateEmployee(UUID, UpdateEmployeeRequest)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update via mapped non-null fields; increments @Version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deactivateEmployee(UUID)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status=INACTIVE; does not delete to preserve review history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PerformanceReviewService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submitReview(SubmitReviewRequest)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Validates cycle is ACTIVE. 2. Duplicate check. 3. Validates rating 1–5. 4. Persists. 5. Evicts cycle summary cache.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getReviewsByEmployee(UUID empId)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Delegates to repository JOIN FETCH method; returns paginated list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finalizeReview(UUID reviewId)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isFinalized=true; prevents further edits (guards analytics integrity)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deleteReview(UUID)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delete only if not finalized; throws exception otherwise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CycleService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createCycle(CreateCycleRequest)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date range; status defaults to UPCOMING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activateCycle(UUID)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UPCOMING→ACTIVE; validates no overlap with another ACTIVE cycle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closeCycle(UUID)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ACTIVE→CLOSED; marks all PENDING goals as MISSED; evicts cache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getCycleSummary(UUID)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Section 7 – delegated to AnalyticsService with caching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AnalyticsService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buildCycleSummary(UUID cycleId)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Orchestrates: avgRating + topPerformer + goalCounts in a single service call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getTopPerformers(UUID cycleId, int n)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Enhancement hook: paginated top-N performers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getDepartmentSummary(UUID cycleId)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Enhancement hook: breaks down avg rating by department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getTrendForEmployee(UUID empId)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Enhancement hook: rating trend across all cycles for one employee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Transaction Boundary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write methods in service impls use @Transactional(rollbackFor=Exception.class). Read-only methods use @Transactional(readOnly=true) to enable Hibernate read-optimizations and connection pool routing to read replicas in future.</w:t>
            </w:r>
          </w:p>
        </w:tc>
      </w:tr>
    </w:tbl>
    <w:p>
      <w:pPr>
        <w:spacing w:after="100" w:before="100"/>
      </w:pP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Caching Design</w:t>
      </w:r>
    </w:p>
    <w:p>
      <w:pPr>
        <w:spacing w:after="80" w:before="12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Spring Cache abstraction backed by Caffeine is applied at the service layer, not the controller, to keep cache benefits available even for internal service-to-service calls.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 Name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Eviction 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cycle-summary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cycleId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@CacheEvict on submitReview, closeCycle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employee-list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dept + minRating 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@CacheEvict on createEmployee, updateEmployee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employee-detail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empId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@CacheEvict on update, deactivate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top-performers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cycleId +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@CacheEvict on submitReview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Enhancement Hook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CacheConfig is abstracted behind Spring's CacheManager interface. Swapping from Caffeine to Redis (for distributed deployments) requires changing only the CacheConfig bean — no service code changes.</w:t>
            </w:r>
          </w:p>
        </w:tc>
      </w:tr>
    </w:tbl>
    <w:p>
      <w:pPr>
        <w:spacing w:after="100" w:before="100"/>
      </w:pP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Controller &amp; API Contract</w:t>
      </w: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REST Conventions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controllers extend a BaseController which injects a ResponseEntityBuilder utility for consistent envelope wrapping.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Success wrapper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"status": "success", "data": {…}, "timestamp": "…" }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Error wrapper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"status": "error", "code": "ERR_CODE", "message": "…", "timestamp": "…" }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Pagination wrapper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"content": […], "page": 0, "size": 20, "totalElements": 450 }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HTTP semantics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 Created for POST; 200 OK for GET/PATCH; 204 No Content for DELETE; 409 Conflict for duplicates; 404 for missing resources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EmployeeController  –  /api/v1/employees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29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 / Params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CreateEmployeeRequest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201 EmployeeResponse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?department=&amp;minAvgRating=&amp;page=&amp;size=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200 Page&lt;EmployeeResponse&gt;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/{id}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200 EmployeeResponse (with reviews)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/{id}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UpdateEmployeeRequest (partial)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200 EmployeeResponse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/{id}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204 (soft delete: status=INACTIVE)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/{id}/reviews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?page=&amp;size=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200 Page&lt;ReviewResponse&gt;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/{id}/goals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?cycleId= (optional)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200 List&lt;GoalResponse&gt;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ReviewCycleController  –  /api/v1/cycles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29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/ Params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CreateCycleRequest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201 CycleResponse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/{id}/activate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200 CycleResponse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/{id}/close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200 CycleResponse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/{id}/summary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200 CycleSummaryResponse (cached)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/{id}/top-performers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?n=10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200 List&lt;TopPerformerResponse&gt;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PerformanceReviewController  –  /api/v1/reviews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29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SubmitReviewRequest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201 ReviewResponse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/{id}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200 ReviewResponse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/{id}/finalize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200 ReviewResponse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/{id}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204 (only if not finalized)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GoalController  –  /api/v1/goals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29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CreateGoalRequest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201 GoalResponse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/{id}/status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UpdateGoalStatusRequest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200 GoalResponse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/{id}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204</w:t>
            </w:r>
          </w:p>
        </w:tc>
      </w:tr>
    </w:tbl>
    <w:p>
      <w:pPr>
        <w:spacing w:after="100" w:before="100"/>
      </w:pP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DTO Specifications</w:t>
      </w: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CreateEmployeeRequest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firstName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@NotBlank @Size(max=100)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lastName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@NotBlank @Size(max=100)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@NotBlank @Email @Size(max=255)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@NotNull (Department enum)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jobTitle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@NotBlank @Size(max=150)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managerId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(nullable)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joiningDate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@NotNull @PastOrPresent (LocalDate)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SubmitReviewRequest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employeeId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@NotNull UUID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cycleId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@NotNull UUID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reviewerId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(nullable – null implies self-review)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reviewType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@NotNull ReviewType enum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rating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@NotNull @Min(1) @Max(5)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@Size(max=4000)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CycleSummaryResponse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cycleId / cycleName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+ String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totalReviews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averageRating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 (rounded to 2dp)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topPerformer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EmployeeSummaryDTO { id, name, avgRating }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goalStats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GoalStatsDTO { total, completed, missed, inProgress, completionRate }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ratingDistribution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Map&lt;Integer, Long&gt; – count per rating 1..5 (enhancement hook for chart rendering)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Mapping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DTO ↔ Entity conversions are handled by MapStruct mappers. No manual field copying in service or controller code. Custom @AfterMapping hooks handle computed fields like completionRate.</w:t>
            </w:r>
          </w:p>
        </w:tc>
      </w:tr>
    </w:tbl>
    <w:p>
      <w:pPr>
        <w:spacing w:after="100" w:before="100"/>
      </w:pP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Exception Handling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single @RestControllerAdvice class (GlobalExceptionHandler) handles all exceptions and maps them to RFC 7807 Problem Details responses.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Exception Class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ResourceNotFoundException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404 Not Found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RESOURCE_NOT_FOUND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DuplicateReviewException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409 Conflict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DUPLICATE_REVIEW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InvalidCycleStateException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422 Unprocessable Entity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INVALID_CYCLE_STATE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ReviewFinalizedException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409 Conflict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REVIEW_FINALIZED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InvalidRatingException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400 Bad Request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INVALID_RATING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MethodArgumentNotValidException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400 Bad Request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VALIDATION_FAILED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DataIntegrityViolationException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409 Conflict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DB_CONSTRAINT_VIOLATED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OptimisticLockingFailureException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409 Conflict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CONCURRENT_UPDATE_CONFLICT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Exception (catch-all)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500 Internal Server Error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INTERNAL_ERROR</w:t>
            </w:r>
          </w:p>
        </w:tc>
      </w:tr>
    </w:tbl>
    <w:p>
      <w:pPr>
        <w:spacing w:after="100" w:before="100"/>
      </w:pP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Business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Review submission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Cycle must be in ACTIVE state; employee must be ACTIVE; reviewer (if set) must be ACTIVE; no duplicate (employee + cycle + reviewer)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Cycle activation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other cycle may be ACTIVE; start date must be in future or today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Cycle closure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currently ACTIVE; all goals not yet terminal are auto-set to MISSED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Goal creation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dueDate must be within cycle.startDate .. cycle.endDate; cycle must not be CLOSED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Employee deactivation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deactivate if employee has ACTIVE review cycle participation in current cycle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Rating value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1–5 inclusive; enforced at DTO (@Min/@Max) and at DB CHECK constraint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Review edit guard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isFinalized=true, any PATCH to rating/notes returns 409 ReviewFinalizedException</w:t>
            </w:r>
          </w:p>
        </w:tc>
      </w:tr>
    </w:tbl>
    <w:p>
      <w:pPr>
        <w:spacing w:after="100" w:before="100"/>
      </w:pP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Configuration &amp; Infrastructure</w:t>
      </w: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application.yml Key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&amp; Rationale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spring.datasource.hikari.maximumPoolSize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– tuned for 500 concurrent managers (with horizontal scaling)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spring.jpa.open-in-view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– prevents accidental lazy loading in controller layer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spring.jpa.properties.hibernate.default_batch_fetch_size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– Hibernate batch loading for collections to reduce query count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spring.cache.caffeine.spec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maximumSize=1000,expireAfterWrite=10m – overridden per-cache in CacheConfig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spring.data.web.pageable.max-page-size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– guards against oversized page requests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server.tomcat.threads.max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– aligned with HikariCP pool sizing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Swagger / OpenAPI 3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SpringDoc OpenAPI is configured in SwaggerConfig. All controllers are tagged with @Tag(name=...). Responses documented with @ApiResponse for 200, 201, 400, 404, 409, 500. Available at /swagger-ui/index.html.</w:t>
      </w:r>
    </w:p>
    <w:p>
      <w:pPr>
        <w:spacing w:after="100" w:before="100"/>
      </w:pP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Design Patterns &amp;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Applied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Repository Pattern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JpaRepository interfaces per aggregate root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Decouples data access from business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Strategy Pattern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AnalyticsService interface with swappable impls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Allows future ML-based ranking strategies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Specification Pattern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JpaSpecificationExecutor for employee filter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Composable, type-safe dynamic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Factory 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ReviewMapper.fromRequest() static factory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Consistent entity construction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Template 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BaseController.buildResponse()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Consistent API envelope across all controllers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Observer / Event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Spring ApplicationEvents on cycle close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Decouples goal auto-miss logic; extensible for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Decorator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CachingAnalyticsService wraps AnalyticsServiceImpl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Cache concern separated from business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DTO Pattern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MapStruct mappers between layers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Prevents entity leakage into API responses</w:t>
            </w:r>
          </w:p>
        </w:tc>
      </w:tr>
    </w:tbl>
    <w:p>
      <w:pPr>
        <w:spacing w:after="100" w:before="100"/>
      </w:pP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Scalability Mechanisms</w:t>
      </w: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Handling 500 Concurrent Managers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application is designed for horizontal stateless scaling: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No server-side HTTP session state (JWT or session token validated per request)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HikariCP pool sized to 20 connections per instance; 500 concurrent users served by 3–4 replicas behind a load balancer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Spring Cache (Caffeine) is node-local; cycle summaries cached locally after first computation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If distributed cache is needed (multi-node consistency), CacheConfig bean is swapped to RedissonSpringCacheManager with no service changes</w:t>
      </w:r>
    </w:p>
    <w:p>
      <w:pPr>
        <w:spacing w:after="100" w:before="100"/>
      </w:pP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Handling 100k+ Reviews Per 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Summary queries run as native SQL aggregations (AVG, GROUP BY) – never load all reviews into JVM memory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idx_review_cycle_id + idx_review_rating composite indexes ensure summary queries run in O(log n) + O(index scan)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getTopPerformerByCycleId uses LIMIT 1 at DB level; no in-memory sort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Goal counts use COUNT(*) with status filter, not full entity hydration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Pagination enforced on all list endpoints (max 100 per page) to bound response sizes</w:t>
      </w:r>
    </w:p>
    <w:p>
      <w:pPr>
        <w:spacing w:after="100" w:before="100"/>
      </w:pP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Future Scalability Hooks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Read-replica routing: @Transactional(readOnly=true) methods can be routed to read replica by configuring AbstractRoutingDataSource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Async summary generation: @Async on AnalyticsService methods for non-blocking summary builds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Queue-based review ingestion: SubmitReviewRequest can be published to a Kafka topic for eventual-consistency processing under extreme load</w:t>
      </w:r>
    </w:p>
    <w:p>
      <w:pPr>
        <w:spacing w:after="100" w:before="100"/>
      </w:pP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Extension Points for Future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 in Current Design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Notification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CycleClosedEvent / ReviewSubmittedEvent (Spring ApplicationEvents) – add listeners without changing existing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Role-based access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SecurityConfig stub + method-level @PreAuthorize annotations ready to wire to OAuth2/OIDC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Weighted goal scoring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Goal.weight field present; AnalyticsService.buildCycleSummary() has placeholder for weighted completion calc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Department-level analytics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AnalyticsService.getDepartmentSummary() stub; employee.department index already in place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Employee trend reports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AnalyticsService.getTrendForEmployee() stub; review table has submittedAt for time-series queries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Multi-source reviews (360°)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PerformanceReview.reviewType enum (SELF, PEER, MANAGER) already stored; analytics can segment by 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Distributed cache (Redis)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CacheManager bean swap in CacheConfig; all @Cacheable/@CacheEvict annotations remain unchanged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Read replica routing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@Transactional(readOnly=true) already on all reads; add AbstractRoutingDataSource to CacheConfig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Export / reporting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CycleSummaryResponse.ratingDistribution map ready for chart rendering or CSV export 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Audit log / event sourcing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AuditEntity base class + AuditAware; extend EntityAuditListener to publish to audit store</w:t>
            </w:r>
          </w:p>
        </w:tc>
      </w:tr>
    </w:tbl>
    <w:p>
      <w:pPr>
        <w:spacing w:after="100" w:before="100"/>
      </w:pP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16.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Entity / Constraint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JUnit 5 + H2 in-memory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All check constraints, unique constraints, audit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Repository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Spring Data Test + @DataJpaTest + Testcontainers (Postgres)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Custom JPQL/native queries, pagination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JUnit 5 + Mockito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Business rule validation, cache eviction, state transitions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Controller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@WebMvcTest + MockMvc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HTTP semantics, request validation, error envelope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Spring Boot Test + Testcontainers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End-to-end happy path + critical failure paths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JMeter / Gatling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500-concurrent-user simulation on /cycles/{id}/summary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p>
      <w:pPr>
        <w:pBdr>
          <w:bottom w:val="single" w:color="D6DCE4" w:sz="4" w:space="1"/>
        </w:pBdr>
        <w:spacing w:after="120" w:before="12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Document prepared for Talent Performance Pulse LLD – Version 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CE4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CE4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Talent Performance Pulse  –  LLD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2026-04-02T09:45:12.650Z</dcterms:created>
  <dcterms:modified xsi:type="dcterms:W3CDTF">2026-04-02T09:45:12.651Z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