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BE05" w14:textId="6CCBCE8C" w:rsidR="0035565F" w:rsidRDefault="00000000">
      <w:pPr>
        <w:spacing w:after="20"/>
        <w:jc w:val="center"/>
      </w:pPr>
      <w:r>
        <w:rPr>
          <w:b/>
          <w:color w:val="1F4E79"/>
          <w:sz w:val="38"/>
        </w:rPr>
        <w:t>Hari Kumar Vuppala</w:t>
      </w:r>
    </w:p>
    <w:p w14:paraId="75C89131" w14:textId="77777777" w:rsidR="0035565F" w:rsidRDefault="00000000">
      <w:pPr>
        <w:spacing w:after="100"/>
        <w:jc w:val="center"/>
      </w:pPr>
      <w:r>
        <w:rPr>
          <w:b/>
          <w:sz w:val="22"/>
        </w:rPr>
        <w:t>Global Delivery Director | MSP &amp; Workforce Solutions | P&amp;L, Operations &amp; Transformation</w:t>
      </w:r>
    </w:p>
    <w:p w14:paraId="2A76FAAA" w14:textId="248DE2D2" w:rsidR="0035565F" w:rsidRDefault="00000000">
      <w:pPr>
        <w:jc w:val="center"/>
      </w:pPr>
      <w:r>
        <w:rPr>
          <w:color w:val="5A5A5A"/>
        </w:rPr>
        <w:t xml:space="preserve">Greater London, UK (UB1 2JJ)  |  </w:t>
      </w:r>
      <w:r w:rsidR="004D7A34">
        <w:rPr>
          <w:color w:val="5A5A5A"/>
        </w:rPr>
        <w:t xml:space="preserve">US L2 ITIN / </w:t>
      </w:r>
      <w:r>
        <w:rPr>
          <w:color w:val="5A5A5A"/>
        </w:rPr>
        <w:t>British Citizen; Indian OCI; Dubai Residency Visa</w:t>
      </w:r>
    </w:p>
    <w:p w14:paraId="1AE646C9" w14:textId="77777777" w:rsidR="008635B4" w:rsidRDefault="00000000">
      <w:pPr>
        <w:spacing w:after="60"/>
        <w:jc w:val="center"/>
        <w:rPr>
          <w:color w:val="5A5A5A"/>
        </w:rPr>
      </w:pPr>
      <w:r>
        <w:rPr>
          <w:color w:val="5A5A5A"/>
        </w:rPr>
        <w:t xml:space="preserve">Mobile: 0044 (0) </w:t>
      </w:r>
      <w:r w:rsidR="008635B4">
        <w:rPr>
          <w:color w:val="5A5A5A"/>
        </w:rPr>
        <w:t>7947743332 |</w:t>
      </w:r>
      <w:r>
        <w:rPr>
          <w:color w:val="5A5A5A"/>
        </w:rPr>
        <w:t xml:space="preserve"> </w:t>
      </w:r>
      <w:r w:rsidR="001D7D95">
        <w:rPr>
          <w:color w:val="5A5A5A"/>
        </w:rPr>
        <w:t xml:space="preserve">USA </w:t>
      </w:r>
      <w:r>
        <w:rPr>
          <w:color w:val="5A5A5A"/>
        </w:rPr>
        <w:t xml:space="preserve"> </w:t>
      </w:r>
      <w:r w:rsidR="001D7D95" w:rsidRPr="001D7D95">
        <w:rPr>
          <w:color w:val="5A5A5A"/>
        </w:rPr>
        <w:t>+1 (470) 610 5372</w:t>
      </w:r>
      <w:r>
        <w:rPr>
          <w:color w:val="5A5A5A"/>
        </w:rPr>
        <w:t xml:space="preserve">Email: nkvuppala@yahoo.com  |  </w:t>
      </w:r>
    </w:p>
    <w:p w14:paraId="317B1AF5" w14:textId="6F2288C8" w:rsidR="0035565F" w:rsidRDefault="00000000">
      <w:pPr>
        <w:spacing w:after="60"/>
        <w:jc w:val="center"/>
      </w:pPr>
      <w:r>
        <w:rPr>
          <w:color w:val="5A5A5A"/>
        </w:rPr>
        <w:t>LinkedIn: linkedin.com/in/</w:t>
      </w:r>
      <w:r w:rsidR="008635B4">
        <w:rPr>
          <w:color w:val="5A5A5A"/>
        </w:rPr>
        <w:t>Kumar vuppala</w:t>
      </w:r>
    </w:p>
    <w:p w14:paraId="5AC6029E" w14:textId="263103F4" w:rsidR="0035565F" w:rsidRDefault="00000000">
      <w:pPr>
        <w:spacing w:after="120"/>
        <w:jc w:val="center"/>
      </w:pPr>
      <w:r>
        <w:rPr>
          <w:color w:val="5A5A5A"/>
          <w:sz w:val="18"/>
        </w:rPr>
        <w:t>Languages: English (Fluent), Hindi (Fluent), Working knowledge of EU business cultures</w:t>
      </w:r>
      <w:r w:rsidR="008635B4">
        <w:rPr>
          <w:color w:val="5A5A5A"/>
          <w:sz w:val="18"/>
        </w:rPr>
        <w:t xml:space="preserve"> and US </w:t>
      </w:r>
    </w:p>
    <w:p w14:paraId="795F4A87" w14:textId="77777777" w:rsidR="0035565F" w:rsidRDefault="0035565F">
      <w:pPr>
        <w:pBdr>
          <w:bottom w:val="single" w:sz="8" w:space="1" w:color="1F4E79"/>
        </w:pBdr>
        <w:spacing w:after="80"/>
      </w:pPr>
    </w:p>
    <w:p w14:paraId="57BB02CB" w14:textId="77777777" w:rsidR="0035565F" w:rsidRDefault="00000000">
      <w:pPr>
        <w:spacing w:before="140" w:after="80"/>
      </w:pPr>
      <w:r>
        <w:rPr>
          <w:b/>
          <w:color w:val="1F4E79"/>
          <w:sz w:val="21"/>
        </w:rPr>
        <w:t>EXECUTIVE PROFILE</w:t>
      </w:r>
    </w:p>
    <w:p w14:paraId="3C67195C" w14:textId="6EBC47E7" w:rsidR="0035565F" w:rsidRDefault="00000000">
      <w:pPr>
        <w:spacing w:after="80"/>
      </w:pPr>
      <w:r>
        <w:t xml:space="preserve">Global delivery and workforce solutions leader with </w:t>
      </w:r>
      <w:r w:rsidR="008635B4">
        <w:t>21</w:t>
      </w:r>
      <w:r>
        <w:t>+ years in staffing and MSP leadership and 2</w:t>
      </w:r>
      <w:r w:rsidR="008635B4">
        <w:t>0</w:t>
      </w:r>
      <w:r>
        <w:t>+ years in complex IT programme management. Brings deep experience across end-to-end MSP delivery, multi-country operations, P&amp;L ownership, vendor governance, commercial model design, and client retention across IT, healthcare, education, and light engineering environments.</w:t>
      </w:r>
    </w:p>
    <w:p w14:paraId="5A44C2AD" w14:textId="77777777" w:rsidR="0035565F" w:rsidRDefault="00000000">
      <w:r>
        <w:t>Known for building scalable delivery models, improving governance and NPS, expanding nearshore/offshore hubs, and using proprietary staffing technology and AI-led tooling to improve placement speed, quality, and operational control.</w:t>
      </w:r>
    </w:p>
    <w:p w14:paraId="1AED420A" w14:textId="77777777" w:rsidR="0035565F" w:rsidRDefault="00000000">
      <w:pPr>
        <w:spacing w:before="140" w:after="80"/>
      </w:pPr>
      <w:r>
        <w:rPr>
          <w:b/>
          <w:color w:val="1F4E79"/>
          <w:sz w:val="21"/>
        </w:rPr>
        <w:t>CORE STRENGTHS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35565F" w14:paraId="03C6A2B1" w14:textId="77777777">
        <w:trPr>
          <w:jc w:val="center"/>
        </w:trPr>
        <w:tc>
          <w:tcPr>
            <w:tcW w:w="5184" w:type="dxa"/>
            <w:shd w:val="clear" w:color="auto" w:fill="F7F9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0B2F49" w14:textId="77777777" w:rsidR="0035565F" w:rsidRDefault="00000000">
            <w:pPr>
              <w:spacing w:after="0"/>
            </w:pPr>
            <w:r>
              <w:rPr>
                <w:b/>
                <w:color w:val="1F4E79"/>
              </w:rPr>
              <w:t>MSP Operations</w:t>
            </w:r>
          </w:p>
        </w:tc>
        <w:tc>
          <w:tcPr>
            <w:tcW w:w="5184" w:type="dxa"/>
            <w:shd w:val="clear" w:color="auto" w:fill="F7F9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21B919" w14:textId="77777777" w:rsidR="0035565F" w:rsidRDefault="00000000">
            <w:pPr>
              <w:spacing w:after="0"/>
            </w:pPr>
            <w:r>
              <w:t>End-to-end MSP delivery, VMS environments, SLA/KPI governance, QBRs, escalations, data quality</w:t>
            </w:r>
          </w:p>
        </w:tc>
      </w:tr>
      <w:tr w:rsidR="0035565F" w14:paraId="1472DC37" w14:textId="77777777">
        <w:trPr>
          <w:jc w:val="center"/>
        </w:trPr>
        <w:tc>
          <w:tcPr>
            <w:tcW w:w="518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5C1306" w14:textId="77777777" w:rsidR="0035565F" w:rsidRDefault="00000000">
            <w:pPr>
              <w:spacing w:after="0"/>
            </w:pPr>
            <w:r>
              <w:rPr>
                <w:b/>
                <w:color w:val="1F4E79"/>
              </w:rPr>
              <w:t>Commercial &amp; P&amp;L</w:t>
            </w:r>
          </w:p>
        </w:tc>
        <w:tc>
          <w:tcPr>
            <w:tcW w:w="518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52CC42" w14:textId="77777777" w:rsidR="0035565F" w:rsidRDefault="00000000">
            <w:pPr>
              <w:spacing w:after="0"/>
            </w:pPr>
            <w:r>
              <w:t>P&amp;L ownership (£10M-£150M), pricing models, contract negotiation, revenue and margin control</w:t>
            </w:r>
          </w:p>
        </w:tc>
      </w:tr>
      <w:tr w:rsidR="0035565F" w14:paraId="3363CB2C" w14:textId="77777777">
        <w:trPr>
          <w:jc w:val="center"/>
        </w:trPr>
        <w:tc>
          <w:tcPr>
            <w:tcW w:w="5184" w:type="dxa"/>
            <w:shd w:val="clear" w:color="auto" w:fill="F7F9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76F476" w14:textId="77777777" w:rsidR="0035565F" w:rsidRDefault="00000000">
            <w:pPr>
              <w:spacing w:after="0"/>
            </w:pPr>
            <w:r>
              <w:rPr>
                <w:b/>
                <w:color w:val="1F4E79"/>
              </w:rPr>
              <w:t>Global Delivery</w:t>
            </w:r>
          </w:p>
        </w:tc>
        <w:tc>
          <w:tcPr>
            <w:tcW w:w="5184" w:type="dxa"/>
            <w:shd w:val="clear" w:color="auto" w:fill="F7F9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8D1B7A" w14:textId="77777777" w:rsidR="0035565F" w:rsidRDefault="00000000">
            <w:pPr>
              <w:spacing w:after="0"/>
            </w:pPr>
            <w:r>
              <w:t>Nearshore/offshore hub expansion across UK, EU, India, Middle East and US; distributed team leadership</w:t>
            </w:r>
          </w:p>
        </w:tc>
      </w:tr>
      <w:tr w:rsidR="0035565F" w14:paraId="1431229A" w14:textId="77777777">
        <w:trPr>
          <w:jc w:val="center"/>
        </w:trPr>
        <w:tc>
          <w:tcPr>
            <w:tcW w:w="518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762523" w14:textId="77777777" w:rsidR="0035565F" w:rsidRDefault="00000000">
            <w:pPr>
              <w:spacing w:after="0"/>
            </w:pPr>
            <w:r>
              <w:rPr>
                <w:b/>
                <w:color w:val="1F4E79"/>
              </w:rPr>
              <w:t>Client &amp; Strategy</w:t>
            </w:r>
          </w:p>
        </w:tc>
        <w:tc>
          <w:tcPr>
            <w:tcW w:w="518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7B7480" w14:textId="77777777" w:rsidR="0035565F" w:rsidRDefault="00000000">
            <w:pPr>
              <w:spacing w:after="0"/>
            </w:pPr>
            <w:r>
              <w:t>Senior stakeholder management, retention, partner enablement, delivery transformation, technology-led operations</w:t>
            </w:r>
          </w:p>
        </w:tc>
      </w:tr>
    </w:tbl>
    <w:p w14:paraId="3C092817" w14:textId="77777777" w:rsidR="0035565F" w:rsidRDefault="00000000">
      <w:pPr>
        <w:spacing w:before="140" w:after="80"/>
      </w:pPr>
      <w:r>
        <w:rPr>
          <w:b/>
          <w:color w:val="1F4E79"/>
          <w:sz w:val="21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35565F" w14:paraId="755078A9" w14:textId="77777777">
        <w:trPr>
          <w:jc w:val="center"/>
        </w:trPr>
        <w:tc>
          <w:tcPr>
            <w:tcW w:w="5184" w:type="dx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4653D265" w14:textId="77777777" w:rsidR="0035565F" w:rsidRDefault="00000000">
            <w:pPr>
              <w:spacing w:after="0"/>
            </w:pPr>
            <w:r>
              <w:rPr>
                <w:b/>
                <w:sz w:val="22"/>
              </w:rPr>
              <w:t>Hirextra Limited / TGC Plc, Ealing, London</w:t>
            </w:r>
          </w:p>
          <w:p w14:paraId="18BB56F1" w14:textId="00AA56B8" w:rsidR="0035565F" w:rsidRDefault="00000000">
            <w:pPr>
              <w:spacing w:after="0"/>
            </w:pPr>
            <w:r>
              <w:rPr>
                <w:i/>
                <w:color w:val="5A5A5A"/>
                <w:sz w:val="20"/>
              </w:rPr>
              <w:t>Programme Director - MSP &amp; Workforce Solutions</w:t>
            </w:r>
            <w:r w:rsidR="001D7D95">
              <w:rPr>
                <w:i/>
                <w:color w:val="5A5A5A"/>
                <w:sz w:val="20"/>
              </w:rPr>
              <w:t>/EOR/Global Payroll</w:t>
            </w:r>
          </w:p>
          <w:p w14:paraId="660324C1" w14:textId="77777777" w:rsidR="0035565F" w:rsidRDefault="00000000">
            <w:pPr>
              <w:spacing w:after="0"/>
            </w:pPr>
            <w:r>
              <w:rPr>
                <w:color w:val="5A5A5A"/>
                <w:sz w:val="18"/>
              </w:rPr>
              <w:t>Full-time via own payroll | 1-month notice period</w:t>
            </w:r>
          </w:p>
        </w:tc>
        <w:tc>
          <w:tcPr>
            <w:tcW w:w="5184" w:type="dx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21A5EBB6" w14:textId="77777777" w:rsidR="0035565F" w:rsidRDefault="00000000">
            <w:pPr>
              <w:spacing w:after="0"/>
              <w:jc w:val="right"/>
            </w:pPr>
            <w:r>
              <w:rPr>
                <w:b/>
                <w:color w:val="1F4E79"/>
              </w:rPr>
              <w:t>May 2012 - Present</w:t>
            </w:r>
          </w:p>
        </w:tc>
      </w:tr>
    </w:tbl>
    <w:p w14:paraId="2B31D98A" w14:textId="79B0BFFB" w:rsidR="0035565F" w:rsidRDefault="00000000">
      <w:r>
        <w:t xml:space="preserve">Leading MSP and workforce delivery across the UK, EU, India and US with responsibility for a £48M P&amp;L, </w:t>
      </w:r>
      <w:r w:rsidR="00055B41">
        <w:t>374</w:t>
      </w:r>
      <w:r>
        <w:t>+ on-site/offshore resources</w:t>
      </w:r>
      <w:r w:rsidR="00055B41">
        <w:t xml:space="preserve"> </w:t>
      </w:r>
      <w:r w:rsidR="004D7A34">
        <w:t>including tech</w:t>
      </w:r>
      <w:r w:rsidR="00055B41">
        <w:t xml:space="preserve"> / healthcare recruiters/delivery managers</w:t>
      </w:r>
      <w:r>
        <w:t xml:space="preserve">, and a supplier ecosystem of </w:t>
      </w:r>
      <w:r w:rsidR="00055B41">
        <w:t>3</w:t>
      </w:r>
      <w:r>
        <w:t>000+ vendors across IT, healthcare, education and light engineering.</w:t>
      </w:r>
    </w:p>
    <w:p w14:paraId="32735D93" w14:textId="567FF519" w:rsidR="0035565F" w:rsidRDefault="00000000" w:rsidP="001D7D95">
      <w:pPr>
        <w:pStyle w:val="ListParagraph"/>
        <w:numPr>
          <w:ilvl w:val="0"/>
          <w:numId w:val="10"/>
        </w:numPr>
        <w:spacing w:after="20"/>
      </w:pPr>
      <w:r w:rsidRPr="001D7D95">
        <w:rPr>
          <w:sz w:val="20"/>
        </w:rPr>
        <w:t>Designed and executed end-to-end MSP delivery frameworks, including service governance, SLAs, KPIs and performance improvement plans.</w:t>
      </w:r>
    </w:p>
    <w:p w14:paraId="0ED98D19" w14:textId="65E7CD21" w:rsidR="0035565F" w:rsidRDefault="00000000" w:rsidP="001D7D95">
      <w:pPr>
        <w:pStyle w:val="ListParagraph"/>
        <w:numPr>
          <w:ilvl w:val="0"/>
          <w:numId w:val="10"/>
        </w:numPr>
        <w:spacing w:after="20"/>
      </w:pPr>
      <w:r w:rsidRPr="001D7D95">
        <w:rPr>
          <w:sz w:val="20"/>
        </w:rPr>
        <w:t>Managed senior client relationships and acted as escalation lead, supporting strong NPS, retention and executive-level stakeholder confidence.</w:t>
      </w:r>
    </w:p>
    <w:p w14:paraId="4B06B081" w14:textId="6F532487" w:rsidR="0035565F" w:rsidRDefault="00000000" w:rsidP="001D7D95">
      <w:pPr>
        <w:pStyle w:val="ListParagraph"/>
        <w:numPr>
          <w:ilvl w:val="0"/>
          <w:numId w:val="10"/>
        </w:numPr>
        <w:spacing w:after="20"/>
      </w:pPr>
      <w:r w:rsidRPr="001D7D95">
        <w:rPr>
          <w:sz w:val="20"/>
        </w:rPr>
        <w:t>Operated and advised on commercial models including cost-plus, bill rate and pain/gain share structures for bids, pricing and delivery design.</w:t>
      </w:r>
    </w:p>
    <w:p w14:paraId="5AAE1616" w14:textId="777F4230" w:rsidR="0035565F" w:rsidRDefault="00000000" w:rsidP="001D7D95">
      <w:pPr>
        <w:pStyle w:val="ListParagraph"/>
        <w:numPr>
          <w:ilvl w:val="0"/>
          <w:numId w:val="10"/>
        </w:numPr>
        <w:spacing w:after="20"/>
      </w:pPr>
      <w:r w:rsidRPr="001D7D95">
        <w:rPr>
          <w:sz w:val="20"/>
        </w:rPr>
        <w:t xml:space="preserve">Expanded delivery hubs across India, Budapest and multiple EU locations; managed </w:t>
      </w:r>
      <w:r w:rsidR="00055B41" w:rsidRPr="001D7D95">
        <w:rPr>
          <w:sz w:val="20"/>
        </w:rPr>
        <w:t>374</w:t>
      </w:r>
      <w:r w:rsidRPr="001D7D95">
        <w:rPr>
          <w:sz w:val="20"/>
        </w:rPr>
        <w:t xml:space="preserve">+ team members across 16+ locations including Stockholm, Warsaw, </w:t>
      </w:r>
      <w:r w:rsidR="00055B41" w:rsidRPr="001D7D95">
        <w:rPr>
          <w:sz w:val="20"/>
        </w:rPr>
        <w:t xml:space="preserve">Germany, London, Hyderabad </w:t>
      </w:r>
      <w:r w:rsidRPr="001D7D95">
        <w:rPr>
          <w:sz w:val="20"/>
        </w:rPr>
        <w:t>and the US.</w:t>
      </w:r>
    </w:p>
    <w:p w14:paraId="63921FEF" w14:textId="5BB20EEE" w:rsidR="0035565F" w:rsidRDefault="00000000" w:rsidP="001D7D95">
      <w:pPr>
        <w:pStyle w:val="ListParagraph"/>
        <w:numPr>
          <w:ilvl w:val="0"/>
          <w:numId w:val="10"/>
        </w:numPr>
        <w:spacing w:after="20"/>
      </w:pPr>
      <w:r w:rsidRPr="001D7D95">
        <w:rPr>
          <w:sz w:val="20"/>
        </w:rPr>
        <w:t>Built and deployed staffing IP and innovation assets including Job Machi-o-meter (patent approved), Talent Mining, Employee Spectrum, Candidate Compass, Experience Walking Through, Recruiter/Vendor Sourcing Actions, and performance monitoring frameworks.</w:t>
      </w:r>
    </w:p>
    <w:p w14:paraId="77DFFAC6" w14:textId="4969CDB0" w:rsidR="0035565F" w:rsidRDefault="00000000" w:rsidP="001D7D95">
      <w:pPr>
        <w:pStyle w:val="ListParagraph"/>
        <w:numPr>
          <w:ilvl w:val="0"/>
          <w:numId w:val="10"/>
        </w:numPr>
        <w:spacing w:after="20"/>
      </w:pPr>
      <w:r w:rsidRPr="001D7D95">
        <w:rPr>
          <w:sz w:val="20"/>
        </w:rPr>
        <w:t>Created and deployed AI sourcing agents with access to 3.3 billion data points, 360-degree review agents, HireGPT, Red Flag Finder, healthcare compliance agents, and AI candidate outreach sequences integrated with channels such as WhatsApp.</w:t>
      </w:r>
    </w:p>
    <w:p w14:paraId="66A46DCC" w14:textId="0AF167F0" w:rsidR="0035565F" w:rsidRDefault="00000000" w:rsidP="001D7D95">
      <w:pPr>
        <w:pStyle w:val="ListParagraph"/>
        <w:numPr>
          <w:ilvl w:val="0"/>
          <w:numId w:val="10"/>
        </w:numPr>
        <w:spacing w:after="20"/>
      </w:pPr>
      <w:r w:rsidRPr="001D7D95">
        <w:rPr>
          <w:sz w:val="20"/>
        </w:rPr>
        <w:t>Developed ATS/VMS platforms for Hirextra and a portfolio of innovative AI products for staffing operations, sourcing, compliance and recruiter productivity.</w:t>
      </w:r>
    </w:p>
    <w:p w14:paraId="4D150C4A" w14:textId="4B423C70" w:rsidR="0035565F" w:rsidRDefault="00000000" w:rsidP="001D7D95">
      <w:pPr>
        <w:pStyle w:val="ListParagraph"/>
        <w:numPr>
          <w:ilvl w:val="0"/>
          <w:numId w:val="10"/>
        </w:numPr>
        <w:spacing w:after="20"/>
      </w:pPr>
      <w:r w:rsidRPr="001D7D95">
        <w:rPr>
          <w:sz w:val="20"/>
        </w:rPr>
        <w:lastRenderedPageBreak/>
        <w:t xml:space="preserve">Built partner enablement </w:t>
      </w:r>
      <w:r w:rsidR="001D7D95" w:rsidRPr="001D7D95">
        <w:rPr>
          <w:sz w:val="20"/>
        </w:rPr>
        <w:t>programs</w:t>
      </w:r>
      <w:r w:rsidRPr="001D7D95">
        <w:rPr>
          <w:sz w:val="20"/>
        </w:rPr>
        <w:t xml:space="preserve"> covering vendor onboarding, VMS usage, commercial frameworks and local team capability development; strengthened executive relationships through SIA and </w:t>
      </w:r>
      <w:r w:rsidR="001D7D95" w:rsidRPr="001D7D95">
        <w:rPr>
          <w:sz w:val="20"/>
        </w:rPr>
        <w:t>Procure on</w:t>
      </w:r>
      <w:r w:rsidRPr="001D7D95">
        <w:rPr>
          <w:sz w:val="20"/>
        </w:rPr>
        <w:t xml:space="preserve"> Staffing networks.</w:t>
      </w:r>
    </w:p>
    <w:p w14:paraId="6EBB2257" w14:textId="119DA88D" w:rsidR="001D7D95" w:rsidRPr="001D7D95" w:rsidRDefault="001D7D95" w:rsidP="001D7D95">
      <w:pPr>
        <w:pStyle w:val="ListParagraph"/>
        <w:numPr>
          <w:ilvl w:val="0"/>
          <w:numId w:val="10"/>
        </w:numPr>
        <w:spacing w:after="20"/>
        <w:rPr>
          <w:sz w:val="20"/>
        </w:rPr>
      </w:pPr>
      <w:r w:rsidRPr="001D7D95">
        <w:rPr>
          <w:sz w:val="20"/>
        </w:rPr>
        <w:t xml:space="preserve">Designed and executed global Payroll, EOR, and workforce management solutions comparable to Deel, </w:t>
      </w:r>
      <w:r w:rsidRPr="001D7D95">
        <w:rPr>
          <w:sz w:val="20"/>
        </w:rPr>
        <w:t>Work Motion</w:t>
      </w:r>
      <w:r w:rsidRPr="001D7D95">
        <w:rPr>
          <w:sz w:val="20"/>
        </w:rPr>
        <w:t>, and Remote.</w:t>
      </w:r>
    </w:p>
    <w:p w14:paraId="42153E8D" w14:textId="155165CD" w:rsidR="001D7D95" w:rsidRPr="001D7D95" w:rsidRDefault="001D7D95" w:rsidP="001D7D95">
      <w:pPr>
        <w:pStyle w:val="ListParagraph"/>
        <w:numPr>
          <w:ilvl w:val="0"/>
          <w:numId w:val="10"/>
        </w:numPr>
        <w:spacing w:after="20"/>
        <w:rPr>
          <w:sz w:val="20"/>
        </w:rPr>
      </w:pPr>
      <w:r w:rsidRPr="001D7D95">
        <w:rPr>
          <w:sz w:val="20"/>
        </w:rPr>
        <w:t>Built a global partner ecosystem of 1,000+ organizations across 140+ countries delivering Payroll, Employer of Record (EOR), Work Permits, Immigration, HR, and Compliance services.</w:t>
      </w:r>
    </w:p>
    <w:p w14:paraId="440D7F0A" w14:textId="77777777" w:rsidR="001D7D95" w:rsidRPr="001D7D95" w:rsidRDefault="001D7D95" w:rsidP="001D7D95">
      <w:pPr>
        <w:pStyle w:val="ListParagraph"/>
        <w:numPr>
          <w:ilvl w:val="0"/>
          <w:numId w:val="10"/>
        </w:numPr>
        <w:spacing w:after="20"/>
        <w:rPr>
          <w:sz w:val="20"/>
        </w:rPr>
      </w:pPr>
      <w:r w:rsidRPr="001D7D95">
        <w:rPr>
          <w:sz w:val="20"/>
        </w:rPr>
        <w:t>Led global payroll transformation, multi-country onboarding, contractor lifecycle management, and HRMS/payroll integrations.</w:t>
      </w:r>
    </w:p>
    <w:p w14:paraId="54CF77FA" w14:textId="77777777" w:rsidR="001D7D95" w:rsidRPr="001D7D95" w:rsidRDefault="001D7D95" w:rsidP="001D7D95">
      <w:pPr>
        <w:pStyle w:val="ListParagraph"/>
        <w:numPr>
          <w:ilvl w:val="0"/>
          <w:numId w:val="10"/>
        </w:numPr>
        <w:spacing w:after="20"/>
        <w:rPr>
          <w:sz w:val="20"/>
        </w:rPr>
      </w:pPr>
      <w:r w:rsidRPr="001D7D95">
        <w:rPr>
          <w:sz w:val="20"/>
        </w:rPr>
        <w:t>Delivered compliant multi-country payroll operations, statutory reporting, tax compliance, and multi-currency payment solutions.</w:t>
      </w:r>
    </w:p>
    <w:p w14:paraId="3B856347" w14:textId="363A8764" w:rsidR="0035565F" w:rsidRPr="001D7D95" w:rsidRDefault="001D7D95" w:rsidP="001D7D95">
      <w:pPr>
        <w:pStyle w:val="ListParagraph"/>
        <w:numPr>
          <w:ilvl w:val="0"/>
          <w:numId w:val="10"/>
        </w:numPr>
        <w:spacing w:after="20"/>
        <w:rPr>
          <w:sz w:val="20"/>
        </w:rPr>
      </w:pPr>
      <w:r w:rsidRPr="001D7D95">
        <w:rPr>
          <w:sz w:val="20"/>
        </w:rPr>
        <w:t>Enabled multinational organizations to rapidly hire and onboard talent globally while ensuring local employment and regulatory compliance</w:t>
      </w:r>
    </w:p>
    <w:p w14:paraId="7CBBBF9B" w14:textId="77777777" w:rsidR="001D7D95" w:rsidRDefault="001D7D95">
      <w:pPr>
        <w:spacing w:after="20"/>
        <w:ind w:left="288" w:hanging="202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35565F" w14:paraId="1B196310" w14:textId="77777777">
        <w:trPr>
          <w:jc w:val="center"/>
        </w:trPr>
        <w:tc>
          <w:tcPr>
            <w:tcW w:w="5184" w:type="dx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073E5FF5" w14:textId="77777777" w:rsidR="0035565F" w:rsidRDefault="00000000">
            <w:pPr>
              <w:spacing w:after="0"/>
            </w:pPr>
            <w:r>
              <w:rPr>
                <w:b/>
                <w:sz w:val="22"/>
              </w:rPr>
              <w:t>BP Plc (via Accenture UK) - Financial Services / Trading Platform Division</w:t>
            </w:r>
          </w:p>
          <w:p w14:paraId="7EF3E037" w14:textId="77777777" w:rsidR="0035565F" w:rsidRDefault="00000000">
            <w:pPr>
              <w:spacing w:after="0"/>
            </w:pPr>
            <w:r>
              <w:rPr>
                <w:i/>
                <w:color w:val="5A5A5A"/>
                <w:sz w:val="20"/>
              </w:rPr>
              <w:t>Senior SAP Programme Manager</w:t>
            </w:r>
          </w:p>
          <w:p w14:paraId="6CED903E" w14:textId="77777777" w:rsidR="0035565F" w:rsidRDefault="00000000">
            <w:pPr>
              <w:spacing w:after="0"/>
            </w:pPr>
            <w:r>
              <w:rPr>
                <w:color w:val="5A5A5A"/>
                <w:sz w:val="18"/>
              </w:rPr>
              <w:t>Contractor</w:t>
            </w:r>
          </w:p>
        </w:tc>
        <w:tc>
          <w:tcPr>
            <w:tcW w:w="5184" w:type="dx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70C39ADF" w14:textId="77777777" w:rsidR="0035565F" w:rsidRDefault="00000000">
            <w:pPr>
              <w:spacing w:after="0"/>
              <w:jc w:val="right"/>
            </w:pPr>
            <w:r>
              <w:rPr>
                <w:b/>
                <w:color w:val="1F4E79"/>
              </w:rPr>
              <w:t>Nov 2009 - May 2012</w:t>
            </w:r>
          </w:p>
        </w:tc>
      </w:tr>
    </w:tbl>
    <w:p w14:paraId="37FA0EA4" w14:textId="27200BFF" w:rsidR="0035565F" w:rsidRDefault="00000000">
      <w:pPr>
        <w:spacing w:after="60"/>
      </w:pPr>
      <w:r>
        <w:t>Managed complex global programmes of 110+ people, including an £18.5M statutory reporting programme (US GAAP) and a £</w:t>
      </w:r>
      <w:r w:rsidR="00055B41">
        <w:t>1</w:t>
      </w:r>
      <w:r>
        <w:t>3.5M BCS/BW integration initiative. Built senior relationships at partner and CIO level and led distributed multidisciplinary teams to deliver measurable business outcomes.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35565F" w14:paraId="7C76DEFE" w14:textId="77777777">
        <w:trPr>
          <w:jc w:val="center"/>
        </w:trPr>
        <w:tc>
          <w:tcPr>
            <w:tcW w:w="5184" w:type="dx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0F107B67" w14:textId="77777777" w:rsidR="0035565F" w:rsidRDefault="00000000">
            <w:pPr>
              <w:spacing w:after="0"/>
            </w:pPr>
            <w:r>
              <w:rPr>
                <w:b/>
                <w:sz w:val="22"/>
              </w:rPr>
              <w:t>Selected Earlier Leadership Assignments</w:t>
            </w:r>
          </w:p>
          <w:p w14:paraId="065ADF62" w14:textId="77777777" w:rsidR="0035565F" w:rsidRDefault="00000000">
            <w:pPr>
              <w:spacing w:after="0"/>
            </w:pPr>
            <w:r>
              <w:rPr>
                <w:i/>
                <w:color w:val="5A5A5A"/>
                <w:sz w:val="20"/>
              </w:rPr>
              <w:t>Senior SAP Programme / Project Management Roles</w:t>
            </w:r>
          </w:p>
        </w:tc>
        <w:tc>
          <w:tcPr>
            <w:tcW w:w="5184" w:type="dx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67387895" w14:textId="77777777" w:rsidR="0035565F" w:rsidRDefault="00000000">
            <w:pPr>
              <w:spacing w:after="0"/>
              <w:jc w:val="right"/>
            </w:pPr>
            <w:r>
              <w:rPr>
                <w:b/>
                <w:color w:val="1F4E79"/>
              </w:rPr>
              <w:t>2005 - 2009</w:t>
            </w:r>
          </w:p>
        </w:tc>
      </w:tr>
    </w:tbl>
    <w:p w14:paraId="7755A191" w14:textId="77777777" w:rsidR="0035565F" w:rsidRDefault="00000000">
      <w:pPr>
        <w:spacing w:after="20"/>
        <w:ind w:left="288" w:hanging="202"/>
      </w:pPr>
      <w:r>
        <w:rPr>
          <w:sz w:val="20"/>
        </w:rPr>
        <w:t>• Swiss Re (Zurich) - Senior SAP Programme Manager</w:t>
      </w:r>
    </w:p>
    <w:p w14:paraId="2B243C13" w14:textId="77777777" w:rsidR="0035565F" w:rsidRDefault="00000000">
      <w:pPr>
        <w:spacing w:after="20"/>
        <w:ind w:left="288" w:hanging="202"/>
      </w:pPr>
      <w:r>
        <w:rPr>
          <w:sz w:val="20"/>
        </w:rPr>
        <w:t>• Binzagr (Unilever Arabia / Kellogg's) - Senior SAP Project Manager, £19M budget</w:t>
      </w:r>
    </w:p>
    <w:p w14:paraId="28217D3F" w14:textId="77777777" w:rsidR="0035565F" w:rsidRDefault="00000000">
      <w:pPr>
        <w:spacing w:after="20"/>
        <w:ind w:left="288" w:hanging="202"/>
      </w:pPr>
      <w:r>
        <w:rPr>
          <w:sz w:val="20"/>
        </w:rPr>
        <w:t>• DVLA (UK Government) - SAP Project Manager</w:t>
      </w:r>
    </w:p>
    <w:p w14:paraId="27CE9349" w14:textId="77777777" w:rsidR="0035565F" w:rsidRDefault="00000000">
      <w:pPr>
        <w:spacing w:after="20"/>
        <w:ind w:left="288" w:hanging="202"/>
      </w:pPr>
      <w:r>
        <w:rPr>
          <w:sz w:val="20"/>
        </w:rPr>
        <w:t>• Liverpool City Council / LogicaCMG - SAP Project Manager</w:t>
      </w:r>
    </w:p>
    <w:p w14:paraId="3AF5103E" w14:textId="77777777" w:rsidR="0035565F" w:rsidRDefault="00000000">
      <w:pPr>
        <w:spacing w:after="20"/>
        <w:ind w:left="288" w:hanging="202"/>
      </w:pPr>
      <w:r>
        <w:rPr>
          <w:sz w:val="20"/>
        </w:rPr>
        <w:t>• Camelot Group / SAP UK - Manager, SAP BI</w:t>
      </w:r>
    </w:p>
    <w:p w14:paraId="667CE141" w14:textId="77777777" w:rsidR="0035565F" w:rsidRDefault="00000000">
      <w:pPr>
        <w:spacing w:after="20"/>
        <w:ind w:left="288" w:hanging="202"/>
      </w:pPr>
      <w:r>
        <w:rPr>
          <w:sz w:val="20"/>
        </w:rPr>
        <w:t>• Additional SAP delivery leadership includes 14 full lifecycles with budgets up to £150M.</w:t>
      </w:r>
    </w:p>
    <w:p w14:paraId="5FDA666F" w14:textId="77777777" w:rsidR="0035565F" w:rsidRDefault="00000000">
      <w:pPr>
        <w:spacing w:before="140" w:after="80"/>
      </w:pPr>
      <w:r>
        <w:rPr>
          <w:b/>
          <w:color w:val="1F4E79"/>
          <w:sz w:val="21"/>
        </w:rPr>
        <w:t>SELECTED CAREER HIGHLIGHTS</w:t>
      </w:r>
    </w:p>
    <w:tbl>
      <w:tblPr>
        <w:tblW w:w="0" w:type="auto"/>
        <w:jc w:val="center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35565F" w14:paraId="439B0477" w14:textId="77777777">
        <w:trPr>
          <w:jc w:val="center"/>
        </w:trPr>
        <w:tc>
          <w:tcPr>
            <w:tcW w:w="5184" w:type="dxa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89898C6" w14:textId="77777777" w:rsidR="0035565F" w:rsidRDefault="00000000">
            <w:r>
              <w:rPr>
                <w:b/>
                <w:color w:val="1F4E79"/>
              </w:rPr>
              <w:t xml:space="preserve">P&amp;L / Budget Ownership: </w:t>
            </w:r>
            <w:r>
              <w:t>£48M current operating responsibility; prior programmes up to £150M</w:t>
            </w:r>
          </w:p>
          <w:p w14:paraId="7129C5B5" w14:textId="4B091910" w:rsidR="0035565F" w:rsidRDefault="00000000">
            <w:r>
              <w:rPr>
                <w:b/>
                <w:color w:val="1F4E79"/>
              </w:rPr>
              <w:t>Scale</w:t>
            </w:r>
            <w:r w:rsidR="00055B41">
              <w:rPr>
                <w:b/>
                <w:color w:val="1F4E79"/>
              </w:rPr>
              <w:t>: 3000</w:t>
            </w:r>
            <w:r>
              <w:t xml:space="preserve">+ vendors and </w:t>
            </w:r>
            <w:r w:rsidR="00055B41">
              <w:t>374</w:t>
            </w:r>
            <w:r>
              <w:t>+ global team members across 16+ locations</w:t>
            </w:r>
          </w:p>
          <w:p w14:paraId="6A92B287" w14:textId="77777777" w:rsidR="0035565F" w:rsidRDefault="00000000">
            <w:r>
              <w:rPr>
                <w:b/>
                <w:color w:val="1F4E79"/>
              </w:rPr>
              <w:t xml:space="preserve">Sector Coverage: </w:t>
            </w:r>
            <w:r>
              <w:t>IT, healthcare, education, light engineering, trading and enterprise programmes</w:t>
            </w:r>
          </w:p>
        </w:tc>
        <w:tc>
          <w:tcPr>
            <w:tcW w:w="5184" w:type="dxa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8D7D5F6" w14:textId="77777777" w:rsidR="0035565F" w:rsidRDefault="00000000">
            <w:r>
              <w:rPr>
                <w:b/>
                <w:color w:val="1F4E79"/>
              </w:rPr>
              <w:t xml:space="preserve">Delivery Geography: </w:t>
            </w:r>
            <w:r>
              <w:t>UK, EU, India, Middle East and US</w:t>
            </w:r>
          </w:p>
          <w:p w14:paraId="2B380DF1" w14:textId="77777777" w:rsidR="0035565F" w:rsidRDefault="00000000">
            <w:r>
              <w:rPr>
                <w:b/>
                <w:color w:val="1F4E79"/>
              </w:rPr>
              <w:t xml:space="preserve">Commercial Models: </w:t>
            </w:r>
            <w:r>
              <w:t>Cost-plus, bill rate, pain/gain share, bid support and contracting</w:t>
            </w:r>
          </w:p>
          <w:p w14:paraId="207BACA5" w14:textId="77777777" w:rsidR="0035565F" w:rsidRDefault="00000000">
            <w:r>
              <w:rPr>
                <w:b/>
                <w:color w:val="1F4E79"/>
              </w:rPr>
              <w:t xml:space="preserve">Leadership Value: </w:t>
            </w:r>
            <w:r>
              <w:t>Client retention, governance rigour, hub expansion and partner enablement</w:t>
            </w:r>
          </w:p>
        </w:tc>
      </w:tr>
    </w:tbl>
    <w:p w14:paraId="2D0730DC" w14:textId="77777777" w:rsidR="0035565F" w:rsidRDefault="00000000">
      <w:pPr>
        <w:spacing w:before="140" w:after="80"/>
      </w:pPr>
      <w:r>
        <w:rPr>
          <w:b/>
          <w:color w:val="1F4E79"/>
          <w:sz w:val="21"/>
        </w:rPr>
        <w:t>TECHNOLOGY, METHODOLOGIES &amp; CREDENTIALS</w:t>
      </w:r>
    </w:p>
    <w:p w14:paraId="07EA236B" w14:textId="7A1F4DCC" w:rsidR="0035565F" w:rsidRDefault="00000000">
      <w:pPr>
        <w:spacing w:after="20"/>
        <w:ind w:left="288" w:hanging="202"/>
      </w:pPr>
      <w:r>
        <w:rPr>
          <w:sz w:val="20"/>
        </w:rPr>
        <w:t>• MSP / Staffing Tech: VMS platforms, Job Mach</w:t>
      </w:r>
      <w:r w:rsidR="00055B41">
        <w:rPr>
          <w:sz w:val="20"/>
        </w:rPr>
        <w:t>o</w:t>
      </w:r>
      <w:r>
        <w:rPr>
          <w:sz w:val="20"/>
        </w:rPr>
        <w:t>-o-meter, Talent Mining, Candidate Compass, hirextra.com, referxtra.com, atsxtra.com</w:t>
      </w:r>
    </w:p>
    <w:p w14:paraId="3C5D7BE4" w14:textId="77777777" w:rsidR="0035565F" w:rsidRDefault="00000000">
      <w:pPr>
        <w:spacing w:after="20"/>
        <w:ind w:left="288" w:hanging="202"/>
      </w:pPr>
      <w:r>
        <w:rPr>
          <w:sz w:val="20"/>
        </w:rPr>
        <w:t>• AI &amp; Data: machine learning, big data, ETL, BI, TensorFlow, Python, Docker and Kubernetes</w:t>
      </w:r>
    </w:p>
    <w:p w14:paraId="6966A042" w14:textId="77777777" w:rsidR="0035565F" w:rsidRDefault="00000000">
      <w:pPr>
        <w:spacing w:after="20"/>
        <w:ind w:left="288" w:hanging="202"/>
      </w:pPr>
      <w:r>
        <w:rPr>
          <w:sz w:val="20"/>
        </w:rPr>
        <w:t>• Methodologies: SAFe Agile PM/PO, Prince2 Practitioner, TOGAF 9.1, DevOps Master, ITIL 4, Professional Scrum Master</w:t>
      </w:r>
    </w:p>
    <w:p w14:paraId="211EFA4A" w14:textId="77777777" w:rsidR="0035565F" w:rsidRDefault="00000000">
      <w:pPr>
        <w:spacing w:after="20"/>
        <w:ind w:left="288" w:hanging="202"/>
      </w:pPr>
      <w:r>
        <w:rPr>
          <w:sz w:val="20"/>
        </w:rPr>
        <w:t>• SAP foundation: S/4HANA, FI/CO, SD, MM, HR, BI/BW, BPC with 28+ years of broader enterprise programme exposure</w:t>
      </w:r>
    </w:p>
    <w:p w14:paraId="3C74BB74" w14:textId="77777777" w:rsidR="0035565F" w:rsidRDefault="00000000">
      <w:pPr>
        <w:spacing w:before="140" w:after="80"/>
      </w:pPr>
      <w:r>
        <w:rPr>
          <w:b/>
          <w:color w:val="1F4E79"/>
          <w:sz w:val="21"/>
        </w:rPr>
        <w:t>CERTIFICATIONS</w:t>
      </w:r>
    </w:p>
    <w:tbl>
      <w:tblPr>
        <w:tblW w:w="0" w:type="auto"/>
        <w:jc w:val="center"/>
        <w:tblBorders>
          <w:top w:val="single" w:sz="4" w:space="0" w:color="E6EAF2"/>
          <w:left w:val="single" w:sz="4" w:space="0" w:color="E6EAF2"/>
          <w:bottom w:val="single" w:sz="4" w:space="0" w:color="E6EAF2"/>
          <w:right w:val="single" w:sz="4" w:space="0" w:color="E6EAF2"/>
          <w:insideH w:val="single" w:sz="4" w:space="0" w:color="E6EAF2"/>
          <w:insideV w:val="single" w:sz="4" w:space="0" w:color="E6EAF2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5565F" w14:paraId="7872BC59" w14:textId="77777777">
        <w:trPr>
          <w:jc w:val="center"/>
        </w:trPr>
        <w:tc>
          <w:tcPr>
            <w:tcW w:w="259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48316C" w14:textId="77777777" w:rsidR="0035565F" w:rsidRDefault="00000000">
            <w:pPr>
              <w:spacing w:after="0"/>
            </w:pPr>
            <w:r>
              <w:rPr>
                <w:sz w:val="18"/>
              </w:rPr>
              <w:t>• SAFe Agile PM/PO</w:t>
            </w:r>
          </w:p>
        </w:tc>
        <w:tc>
          <w:tcPr>
            <w:tcW w:w="259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9CE5BC" w14:textId="77777777" w:rsidR="0035565F" w:rsidRDefault="00000000">
            <w:pPr>
              <w:spacing w:after="0"/>
            </w:pPr>
            <w:r>
              <w:rPr>
                <w:sz w:val="18"/>
              </w:rPr>
              <w:t>• Prince2 Practitioner &amp; Foundation</w:t>
            </w:r>
          </w:p>
        </w:tc>
        <w:tc>
          <w:tcPr>
            <w:tcW w:w="259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262D8C" w14:textId="77777777" w:rsidR="0035565F" w:rsidRDefault="00000000">
            <w:pPr>
              <w:spacing w:after="0"/>
            </w:pPr>
            <w:r>
              <w:rPr>
                <w:sz w:val="18"/>
              </w:rPr>
              <w:t>• TOGAF 9.1 (Level 1 &amp; 2)</w:t>
            </w:r>
          </w:p>
        </w:tc>
        <w:tc>
          <w:tcPr>
            <w:tcW w:w="259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AE1BF0" w14:textId="77777777" w:rsidR="0035565F" w:rsidRDefault="00000000">
            <w:pPr>
              <w:spacing w:after="0"/>
            </w:pPr>
            <w:r>
              <w:rPr>
                <w:sz w:val="18"/>
              </w:rPr>
              <w:t>• DevOps Master</w:t>
            </w:r>
          </w:p>
        </w:tc>
      </w:tr>
      <w:tr w:rsidR="0035565F" w14:paraId="09AD31B2" w14:textId="77777777">
        <w:trPr>
          <w:jc w:val="center"/>
        </w:trPr>
        <w:tc>
          <w:tcPr>
            <w:tcW w:w="259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B08D67" w14:textId="77777777" w:rsidR="0035565F" w:rsidRDefault="00000000">
            <w:pPr>
              <w:spacing w:after="0"/>
            </w:pPr>
            <w:r>
              <w:rPr>
                <w:sz w:val="18"/>
              </w:rPr>
              <w:t>• ITIL 4</w:t>
            </w:r>
          </w:p>
        </w:tc>
        <w:tc>
          <w:tcPr>
            <w:tcW w:w="259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2D97FC" w14:textId="77777777" w:rsidR="0035565F" w:rsidRDefault="00000000">
            <w:pPr>
              <w:spacing w:after="0"/>
            </w:pPr>
            <w:r>
              <w:rPr>
                <w:sz w:val="18"/>
              </w:rPr>
              <w:t>• Professional Scrum Master</w:t>
            </w:r>
          </w:p>
        </w:tc>
        <w:tc>
          <w:tcPr>
            <w:tcW w:w="259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2C8A25" w14:textId="77777777" w:rsidR="0035565F" w:rsidRDefault="00000000">
            <w:pPr>
              <w:spacing w:after="0"/>
            </w:pPr>
            <w:r>
              <w:rPr>
                <w:sz w:val="18"/>
              </w:rPr>
              <w:t>• AI &amp; Python Certifications (DataCamp)</w:t>
            </w:r>
          </w:p>
        </w:tc>
        <w:tc>
          <w:tcPr>
            <w:tcW w:w="259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BC80FC" w14:textId="77777777" w:rsidR="0035565F" w:rsidRDefault="00000000">
            <w:pPr>
              <w:spacing w:after="0"/>
            </w:pPr>
            <w:r>
              <w:rPr>
                <w:sz w:val="18"/>
              </w:rPr>
              <w:t>• Multiple SAP Certifications incl. S/4HANA</w:t>
            </w:r>
          </w:p>
        </w:tc>
      </w:tr>
    </w:tbl>
    <w:p w14:paraId="54582DBD" w14:textId="77777777" w:rsidR="0035565F" w:rsidRDefault="00000000">
      <w:pPr>
        <w:spacing w:before="100" w:after="0"/>
      </w:pPr>
      <w:r>
        <w:rPr>
          <w:i/>
          <w:color w:val="5A5A5A"/>
          <w:sz w:val="17"/>
        </w:rPr>
        <w:t>Additional: British Citizen | Indian OCI | Dubai Residency Visa | Global travel available | Continuous learning in AI, cloud and workforce technology</w:t>
      </w:r>
    </w:p>
    <w:sectPr w:rsidR="0035565F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853399"/>
    <w:multiLevelType w:val="hybridMultilevel"/>
    <w:tmpl w:val="CF4ACF42"/>
    <w:lvl w:ilvl="0" w:tplc="B1EC2730">
      <w:numFmt w:val="bullet"/>
      <w:lvlText w:val="•"/>
      <w:lvlJc w:val="left"/>
      <w:pPr>
        <w:ind w:left="446" w:hanging="360"/>
      </w:pPr>
      <w:rPr>
        <w:rFonts w:ascii="Aptos" w:eastAsiaTheme="minorEastAsia" w:hAnsi="Aptos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0" w15:restartNumberingAfterBreak="0">
    <w:nsid w:val="73637183"/>
    <w:multiLevelType w:val="hybridMultilevel"/>
    <w:tmpl w:val="F41C6CEC"/>
    <w:lvl w:ilvl="0" w:tplc="08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49813361">
    <w:abstractNumId w:val="8"/>
  </w:num>
  <w:num w:numId="2" w16cid:durableId="1697776661">
    <w:abstractNumId w:val="6"/>
  </w:num>
  <w:num w:numId="3" w16cid:durableId="233055718">
    <w:abstractNumId w:val="5"/>
  </w:num>
  <w:num w:numId="4" w16cid:durableId="1923294681">
    <w:abstractNumId w:val="4"/>
  </w:num>
  <w:num w:numId="5" w16cid:durableId="809325785">
    <w:abstractNumId w:val="7"/>
  </w:num>
  <w:num w:numId="6" w16cid:durableId="1242179787">
    <w:abstractNumId w:val="3"/>
  </w:num>
  <w:num w:numId="7" w16cid:durableId="525171297">
    <w:abstractNumId w:val="2"/>
  </w:num>
  <w:num w:numId="8" w16cid:durableId="1645742234">
    <w:abstractNumId w:val="1"/>
  </w:num>
  <w:num w:numId="9" w16cid:durableId="2026055293">
    <w:abstractNumId w:val="0"/>
  </w:num>
  <w:num w:numId="10" w16cid:durableId="632294209">
    <w:abstractNumId w:val="10"/>
  </w:num>
  <w:num w:numId="11" w16cid:durableId="1682774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B41"/>
    <w:rsid w:val="0006063C"/>
    <w:rsid w:val="0015074B"/>
    <w:rsid w:val="001D7D95"/>
    <w:rsid w:val="0029639D"/>
    <w:rsid w:val="00326F90"/>
    <w:rsid w:val="0035565F"/>
    <w:rsid w:val="004D7A34"/>
    <w:rsid w:val="005461DC"/>
    <w:rsid w:val="006A51AD"/>
    <w:rsid w:val="008635B4"/>
    <w:rsid w:val="00AA1D8D"/>
    <w:rsid w:val="00B47730"/>
    <w:rsid w:val="00CB0664"/>
    <w:rsid w:val="00E567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1600A"/>
  <w14:defaultImageDpi w14:val="300"/>
  <w15:docId w15:val="{29C98772-B131-48D4-958D-677D47BE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color w:val="2C2C2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nkvuppala@yahoo.com</dc:creator>
  <cp:keywords/>
  <dc:description>generated by python-docx</dc:description>
  <cp:lastModifiedBy>Kumar Vuppala</cp:lastModifiedBy>
  <cp:revision>5</cp:revision>
  <dcterms:created xsi:type="dcterms:W3CDTF">2026-04-12T17:14:00Z</dcterms:created>
  <dcterms:modified xsi:type="dcterms:W3CDTF">2026-06-25T17:33:00Z</dcterms:modified>
  <cp:category/>
</cp:coreProperties>
</file>