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2" w:after="18"/>
        <w:ind w:left="254" w:right="0" w:firstLine="0"/>
        <w:jc w:val="left"/>
        <w:rPr>
          <w:rFonts w:ascii="Cambria"/>
          <w:i/>
          <w:sz w:val="20"/>
        </w:rPr>
      </w:pPr>
      <w:r>
        <w:rPr>
          <w:rFonts w:ascii="Cambria"/>
          <w:i/>
          <w:sz w:val="20"/>
        </w:rPr>
        <w:t>The</w:t>
      </w:r>
      <w:r>
        <w:rPr>
          <w:rFonts w:ascii="Cambria"/>
          <w:i/>
          <w:spacing w:val="-4"/>
          <w:sz w:val="20"/>
        </w:rPr>
        <w:t> </w:t>
      </w:r>
      <w:r>
        <w:rPr>
          <w:rFonts w:ascii="Cambria"/>
          <w:i/>
          <w:sz w:val="20"/>
        </w:rPr>
        <w:t>11</w:t>
      </w:r>
      <w:r>
        <w:rPr>
          <w:rFonts w:ascii="Cambria"/>
          <w:i/>
          <w:position w:val="5"/>
          <w:sz w:val="13"/>
        </w:rPr>
        <w:t>th</w:t>
      </w:r>
      <w:r>
        <w:rPr>
          <w:rFonts w:ascii="Cambria"/>
          <w:i/>
          <w:spacing w:val="12"/>
          <w:position w:val="5"/>
          <w:sz w:val="13"/>
        </w:rPr>
        <w:t> </w:t>
      </w:r>
      <w:r>
        <w:rPr>
          <w:rFonts w:ascii="Cambria"/>
          <w:i/>
          <w:sz w:val="20"/>
        </w:rPr>
        <w:t>International</w:t>
      </w:r>
      <w:r>
        <w:rPr>
          <w:rFonts w:ascii="Cambria"/>
          <w:i/>
          <w:spacing w:val="-1"/>
          <w:sz w:val="20"/>
        </w:rPr>
        <w:t> </w:t>
      </w:r>
      <w:r>
        <w:rPr>
          <w:rFonts w:ascii="Cambria"/>
          <w:i/>
          <w:sz w:val="20"/>
        </w:rPr>
        <w:t>Renewable</w:t>
      </w:r>
      <w:r>
        <w:rPr>
          <w:rFonts w:ascii="Cambria"/>
          <w:i/>
          <w:spacing w:val="-3"/>
          <w:sz w:val="20"/>
        </w:rPr>
        <w:t> </w:t>
      </w:r>
      <w:r>
        <w:rPr>
          <w:rFonts w:ascii="Cambria"/>
          <w:i/>
          <w:sz w:val="20"/>
        </w:rPr>
        <w:t>Energy</w:t>
      </w:r>
      <w:r>
        <w:rPr>
          <w:rFonts w:ascii="Cambria"/>
          <w:i/>
          <w:spacing w:val="-5"/>
          <w:sz w:val="20"/>
        </w:rPr>
        <w:t> </w:t>
      </w:r>
      <w:r>
        <w:rPr>
          <w:rFonts w:ascii="Cambria"/>
          <w:i/>
          <w:sz w:val="20"/>
        </w:rPr>
        <w:t>Congress</w:t>
      </w:r>
      <w:r>
        <w:rPr>
          <w:rFonts w:ascii="Cambria"/>
          <w:i/>
          <w:spacing w:val="-3"/>
          <w:sz w:val="20"/>
        </w:rPr>
        <w:t> </w:t>
      </w:r>
      <w:r>
        <w:rPr>
          <w:rFonts w:ascii="Cambria"/>
          <w:i/>
          <w:sz w:val="20"/>
        </w:rPr>
        <w:t>(IREC</w:t>
      </w:r>
      <w:r>
        <w:rPr>
          <w:rFonts w:ascii="Cambria"/>
          <w:i/>
          <w:spacing w:val="-4"/>
          <w:sz w:val="20"/>
        </w:rPr>
        <w:t> </w:t>
      </w:r>
      <w:r>
        <w:rPr>
          <w:rFonts w:ascii="Cambria"/>
          <w:i/>
          <w:sz w:val="20"/>
        </w:rPr>
        <w:t>2020)</w:t>
      </w:r>
    </w:p>
    <w:p>
      <w:pPr>
        <w:pStyle w:val="BodyText"/>
        <w:spacing w:line="20" w:lineRule="exact"/>
        <w:ind w:left="225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524.9pt;height:.5pt;mso-position-horizontal-relative:char;mso-position-vertical-relative:line" coordorigin="0,0" coordsize="10498,10">
            <v:rect style="position:absolute;left:0;top:0;width:10498;height:10" filled="true" fillcolor="#000000" stroked="false">
              <v:fill type="solid"/>
            </v:rect>
          </v:group>
        </w:pict>
      </w:r>
      <w:r>
        <w:rPr>
          <w:rFonts w:ascii="Cambria"/>
          <w:sz w:val="2"/>
        </w:rPr>
      </w:r>
    </w:p>
    <w:p>
      <w:pPr>
        <w:pStyle w:val="Title"/>
      </w:pPr>
      <w:r>
        <w:rPr/>
        <w:t>Performance analysis of solar heat generation</w:t>
      </w:r>
      <w:r>
        <w:rPr>
          <w:spacing w:val="-117"/>
        </w:rPr>
        <w:t> </w:t>
      </w:r>
      <w:r>
        <w:rPr/>
        <w:t>system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multi-purpose</w:t>
      </w:r>
      <w:r>
        <w:rPr>
          <w:spacing w:val="-2"/>
        </w:rPr>
        <w:t> </w:t>
      </w:r>
      <w:r>
        <w:rPr/>
        <w:t>applications</w:t>
      </w: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spacing w:after="0"/>
        <w:sectPr>
          <w:footerReference w:type="default" r:id="rId5"/>
          <w:type w:val="continuous"/>
          <w:pgSz w:w="11910" w:h="16840"/>
          <w:pgMar w:footer="67" w:top="640" w:bottom="260" w:left="480" w:right="480"/>
          <w:pgNumType w:start="1"/>
        </w:sectPr>
      </w:pPr>
    </w:p>
    <w:p>
      <w:pPr>
        <w:pStyle w:val="BodyText"/>
        <w:spacing w:before="4"/>
        <w:rPr>
          <w:b/>
          <w:i/>
          <w:sz w:val="21"/>
        </w:rPr>
      </w:pPr>
    </w:p>
    <w:p>
      <w:pPr>
        <w:pStyle w:val="Heading1"/>
        <w:ind w:left="913"/>
      </w:pPr>
      <w:r>
        <w:rPr/>
        <w:t>Mohammed</w:t>
      </w:r>
      <w:r>
        <w:rPr>
          <w:spacing w:val="-1"/>
        </w:rPr>
        <w:t> </w:t>
      </w:r>
      <w:r>
        <w:rPr/>
        <w:t>Abdunnabi</w:t>
      </w:r>
    </w:p>
    <w:p>
      <w:pPr>
        <w:pStyle w:val="BodyText"/>
        <w:spacing w:before="39"/>
        <w:ind w:left="844" w:right="38"/>
        <w:jc w:val="center"/>
      </w:pPr>
      <w:r>
        <w:rPr/>
        <w:t>Center for Solar Energy Research and Studies</w:t>
      </w:r>
      <w:r>
        <w:rPr>
          <w:spacing w:val="-48"/>
        </w:rPr>
        <w:t> </w:t>
      </w:r>
      <w:r>
        <w:rPr/>
        <w:t>Tripoli,</w:t>
      </w:r>
      <w:r>
        <w:rPr>
          <w:spacing w:val="-1"/>
        </w:rPr>
        <w:t> </w:t>
      </w:r>
      <w:r>
        <w:rPr/>
        <w:t>Libya</w:t>
      </w:r>
    </w:p>
    <w:p>
      <w:pPr>
        <w:pStyle w:val="BodyText"/>
        <w:spacing w:before="1"/>
        <w:ind w:left="915" w:right="104"/>
        <w:jc w:val="center"/>
      </w:pPr>
      <w:hyperlink r:id="rId6">
        <w:r>
          <w:rPr>
            <w:color w:val="0562C1"/>
            <w:u w:val="single" w:color="0562C1"/>
          </w:rPr>
          <w:t>moh_jum@yahoo.com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0"/>
        </w:rPr>
      </w:pPr>
    </w:p>
    <w:p>
      <w:pPr>
        <w:pStyle w:val="Heading1"/>
        <w:spacing w:line="252" w:lineRule="exact" w:before="1"/>
        <w:ind w:left="779"/>
      </w:pPr>
      <w:r>
        <w:rPr/>
        <w:t>Mokhtar</w:t>
      </w:r>
      <w:r>
        <w:rPr>
          <w:spacing w:val="31"/>
        </w:rPr>
        <w:t> </w:t>
      </w:r>
      <w:r>
        <w:rPr/>
        <w:t>BenAbead</w:t>
      </w:r>
    </w:p>
    <w:p>
      <w:pPr>
        <w:pStyle w:val="BodyText"/>
        <w:ind w:left="780" w:right="104"/>
        <w:jc w:val="center"/>
      </w:pPr>
      <w:r>
        <w:rPr/>
        <w:t>Center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Solar</w:t>
      </w:r>
      <w:r>
        <w:rPr>
          <w:spacing w:val="-4"/>
        </w:rPr>
        <w:t> </w:t>
      </w:r>
      <w:r>
        <w:rPr/>
        <w:t>Energy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Studies</w:t>
      </w:r>
      <w:r>
        <w:rPr>
          <w:spacing w:val="-47"/>
        </w:rPr>
        <w:t> </w:t>
      </w:r>
      <w:r>
        <w:rPr/>
        <w:t>Tripoli,</w:t>
      </w:r>
      <w:r>
        <w:rPr>
          <w:spacing w:val="-1"/>
        </w:rPr>
        <w:t> </w:t>
      </w:r>
      <w:r>
        <w:rPr/>
        <w:t>Libya</w:t>
      </w:r>
    </w:p>
    <w:p>
      <w:pPr>
        <w:pStyle w:val="BodyText"/>
        <w:spacing w:before="7"/>
        <w:ind w:left="784" w:right="104"/>
        <w:jc w:val="center"/>
      </w:pPr>
      <w:hyperlink r:id="rId7">
        <w:r>
          <w:rPr>
            <w:color w:val="0562C1"/>
            <w:u w:val="single" w:color="0562C1"/>
          </w:rPr>
          <w:t>mukhtarabeid@csers.ly</w:t>
        </w:r>
      </w:hyperlink>
    </w:p>
    <w:p>
      <w:pPr>
        <w:pStyle w:val="BodyText"/>
        <w:spacing w:before="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1"/>
        <w:ind w:right="276"/>
      </w:pPr>
      <w:r>
        <w:rPr/>
        <w:t>Basim</w:t>
      </w:r>
      <w:r>
        <w:rPr>
          <w:spacing w:val="-4"/>
        </w:rPr>
        <w:t> </w:t>
      </w:r>
      <w:r>
        <w:rPr/>
        <w:t>Belgasim</w:t>
      </w:r>
    </w:p>
    <w:p>
      <w:pPr>
        <w:pStyle w:val="BodyText"/>
        <w:spacing w:before="39"/>
        <w:ind w:left="849" w:right="618"/>
        <w:jc w:val="center"/>
      </w:pPr>
      <w:r>
        <w:rPr/>
        <w:t>Center for Solar Energy Research and Studies</w:t>
      </w:r>
      <w:r>
        <w:rPr>
          <w:spacing w:val="-47"/>
        </w:rPr>
        <w:t> </w:t>
      </w:r>
      <w:r>
        <w:rPr/>
        <w:t>Tripoli,</w:t>
      </w:r>
      <w:r>
        <w:rPr>
          <w:spacing w:val="-1"/>
        </w:rPr>
        <w:t> </w:t>
      </w:r>
      <w:r>
        <w:rPr/>
        <w:t>Libya</w:t>
      </w:r>
    </w:p>
    <w:p>
      <w:pPr>
        <w:pStyle w:val="BodyText"/>
        <w:spacing w:before="1"/>
        <w:ind w:left="849" w:right="619"/>
        <w:jc w:val="center"/>
      </w:pPr>
      <w:r>
        <w:rPr/>
        <w:t>Mechanical Engineering Department, University of</w:t>
      </w:r>
      <w:r>
        <w:rPr>
          <w:spacing w:val="-47"/>
        </w:rPr>
        <w:t> </w:t>
      </w:r>
      <w:r>
        <w:rPr/>
        <w:t>Benghazi, Libya</w:t>
      </w:r>
    </w:p>
    <w:p>
      <w:pPr>
        <w:pStyle w:val="BodyText"/>
        <w:spacing w:line="229" w:lineRule="exact"/>
        <w:ind w:left="508" w:right="276"/>
        <w:jc w:val="center"/>
      </w:pPr>
      <w:hyperlink r:id="rId8">
        <w:r>
          <w:rPr>
            <w:color w:val="0562C1"/>
            <w:u w:val="single" w:color="0562C1"/>
          </w:rPr>
          <w:t>basim.belgasim@yahoo.com</w:t>
        </w:r>
      </w:hyperlink>
    </w:p>
    <w:p>
      <w:pPr>
        <w:pStyle w:val="BodyText"/>
        <w:spacing w:before="1"/>
        <w:rPr>
          <w:sz w:val="28"/>
        </w:rPr>
      </w:pPr>
    </w:p>
    <w:p>
      <w:pPr>
        <w:pStyle w:val="Heading1"/>
        <w:ind w:left="770" w:right="276"/>
      </w:pPr>
      <w:r>
        <w:rPr/>
        <w:t>Faisal</w:t>
      </w:r>
      <w:r>
        <w:rPr>
          <w:spacing w:val="26"/>
        </w:rPr>
        <w:t> </w:t>
      </w:r>
      <w:r>
        <w:rPr/>
        <w:t>Mohamed</w:t>
      </w:r>
    </w:p>
    <w:p>
      <w:pPr>
        <w:pStyle w:val="BodyText"/>
        <w:spacing w:line="242" w:lineRule="auto" w:before="1"/>
        <w:ind w:left="780" w:right="276"/>
        <w:jc w:val="center"/>
      </w:pPr>
      <w:r>
        <w:rPr/>
        <w:t>Libyan Authority for Research, Science and Technology</w:t>
      </w:r>
      <w:r>
        <w:rPr>
          <w:spacing w:val="-47"/>
        </w:rPr>
        <w:t> </w:t>
      </w:r>
      <w:r>
        <w:rPr/>
        <w:t>Tripoli,</w:t>
      </w:r>
      <w:r>
        <w:rPr>
          <w:spacing w:val="-1"/>
        </w:rPr>
        <w:t> </w:t>
      </w:r>
      <w:r>
        <w:rPr/>
        <w:t>Libya</w:t>
      </w:r>
    </w:p>
    <w:p>
      <w:pPr>
        <w:spacing w:after="0" w:line="242" w:lineRule="auto"/>
        <w:jc w:val="center"/>
        <w:sectPr>
          <w:type w:val="continuous"/>
          <w:pgSz w:w="11910" w:h="16840"/>
          <w:pgMar w:top="640" w:bottom="260" w:left="480" w:right="480"/>
          <w:cols w:num="2" w:equalWidth="0">
            <w:col w:w="4561" w:space="796"/>
            <w:col w:w="5593"/>
          </w:cols>
        </w:sectPr>
      </w:pP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640" w:bottom="260" w:left="480" w:right="480"/>
        </w:sectPr>
      </w:pPr>
    </w:p>
    <w:p>
      <w:pPr>
        <w:spacing w:before="97"/>
        <w:ind w:left="470" w:right="42" w:firstLine="0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study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presents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thermal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performance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simulation of solar central heat generation system for multi-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purpose applications. A theoretical model is developed using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TRNSYS software and an experimental test rig is planning 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installed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Center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Solar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Energy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Research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Studies in Tajoura, Libya. The system consists 80 evacuated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tubes collectors solar field arranged in parallel and series 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attached to two hot water storage tanks of 1200 liters. In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first phase, the system will be used for space heating of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administration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building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production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fresh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water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using MSF desalination unit of 5 m</w:t>
      </w:r>
      <w:r>
        <w:rPr>
          <w:b/>
          <w:sz w:val="18"/>
          <w:vertAlign w:val="superscript"/>
        </w:rPr>
        <w:t>3</w:t>
      </w:r>
      <w:r>
        <w:rPr>
          <w:b/>
          <w:sz w:val="18"/>
          <w:vertAlign w:val="baseline"/>
        </w:rPr>
        <w:t>/day. The results of the</w:t>
      </w:r>
      <w:r>
        <w:rPr>
          <w:b/>
          <w:spacing w:val="1"/>
          <w:sz w:val="18"/>
          <w:vertAlign w:val="baseline"/>
        </w:rPr>
        <w:t> </w:t>
      </w:r>
      <w:r>
        <w:rPr>
          <w:b/>
          <w:sz w:val="18"/>
          <w:vertAlign w:val="baseline"/>
        </w:rPr>
        <w:t>simulation show that over 90% of the required energy of space</w:t>
      </w:r>
      <w:r>
        <w:rPr>
          <w:b/>
          <w:spacing w:val="-42"/>
          <w:sz w:val="18"/>
          <w:vertAlign w:val="baseline"/>
        </w:rPr>
        <w:t> </w:t>
      </w:r>
      <w:r>
        <w:rPr>
          <w:b/>
          <w:sz w:val="18"/>
          <w:vertAlign w:val="baseline"/>
        </w:rPr>
        <w:t>heating</w:t>
      </w:r>
      <w:r>
        <w:rPr>
          <w:b/>
          <w:spacing w:val="1"/>
          <w:sz w:val="18"/>
          <w:vertAlign w:val="baseline"/>
        </w:rPr>
        <w:t> </w:t>
      </w:r>
      <w:r>
        <w:rPr>
          <w:b/>
          <w:sz w:val="18"/>
          <w:vertAlign w:val="baseline"/>
        </w:rPr>
        <w:t>can</w:t>
      </w:r>
      <w:r>
        <w:rPr>
          <w:b/>
          <w:spacing w:val="1"/>
          <w:sz w:val="18"/>
          <w:vertAlign w:val="baseline"/>
        </w:rPr>
        <w:t> </w:t>
      </w:r>
      <w:r>
        <w:rPr>
          <w:b/>
          <w:sz w:val="18"/>
          <w:vertAlign w:val="baseline"/>
        </w:rPr>
        <w:t>be provided</w:t>
      </w:r>
      <w:r>
        <w:rPr>
          <w:b/>
          <w:spacing w:val="1"/>
          <w:sz w:val="18"/>
          <w:vertAlign w:val="baseline"/>
        </w:rPr>
        <w:t> </w:t>
      </w:r>
      <w:r>
        <w:rPr>
          <w:b/>
          <w:sz w:val="18"/>
          <w:vertAlign w:val="baseline"/>
        </w:rPr>
        <w:t>by</w:t>
      </w:r>
      <w:r>
        <w:rPr>
          <w:b/>
          <w:spacing w:val="45"/>
          <w:sz w:val="18"/>
          <w:vertAlign w:val="baseline"/>
        </w:rPr>
        <w:t> </w:t>
      </w:r>
      <w:r>
        <w:rPr>
          <w:b/>
          <w:sz w:val="18"/>
          <w:vertAlign w:val="baseline"/>
        </w:rPr>
        <w:t>the solar system and about 60%</w:t>
      </w:r>
      <w:r>
        <w:rPr>
          <w:b/>
          <w:spacing w:val="1"/>
          <w:sz w:val="18"/>
          <w:vertAlign w:val="baseline"/>
        </w:rPr>
        <w:t> </w:t>
      </w:r>
      <w:r>
        <w:rPr>
          <w:b/>
          <w:sz w:val="18"/>
          <w:vertAlign w:val="baseline"/>
        </w:rPr>
        <w:t>for</w:t>
      </w:r>
      <w:r>
        <w:rPr>
          <w:b/>
          <w:spacing w:val="-2"/>
          <w:sz w:val="18"/>
          <w:vertAlign w:val="baseline"/>
        </w:rPr>
        <w:t> </w:t>
      </w:r>
      <w:r>
        <w:rPr>
          <w:b/>
          <w:sz w:val="18"/>
          <w:vertAlign w:val="baseline"/>
        </w:rPr>
        <w:t>the</w:t>
      </w:r>
      <w:r>
        <w:rPr>
          <w:b/>
          <w:spacing w:val="-1"/>
          <w:sz w:val="18"/>
          <w:vertAlign w:val="baseline"/>
        </w:rPr>
        <w:t> </w:t>
      </w:r>
      <w:r>
        <w:rPr>
          <w:b/>
          <w:sz w:val="18"/>
          <w:vertAlign w:val="baseline"/>
        </w:rPr>
        <w:t>desalination</w:t>
      </w:r>
      <w:r>
        <w:rPr>
          <w:b/>
          <w:spacing w:val="-2"/>
          <w:sz w:val="18"/>
          <w:vertAlign w:val="baseline"/>
        </w:rPr>
        <w:t> </w:t>
      </w:r>
      <w:r>
        <w:rPr>
          <w:b/>
          <w:sz w:val="18"/>
          <w:vertAlign w:val="baseline"/>
        </w:rPr>
        <w:t>unit.</w:t>
      </w:r>
    </w:p>
    <w:p>
      <w:pPr>
        <w:pStyle w:val="BodyText"/>
        <w:spacing w:before="2"/>
        <w:rPr>
          <w:b/>
          <w:sz w:val="17"/>
        </w:rPr>
      </w:pPr>
    </w:p>
    <w:p>
      <w:pPr>
        <w:spacing w:before="0"/>
        <w:ind w:left="470" w:right="40" w:firstLine="0"/>
        <w:jc w:val="both"/>
        <w:rPr>
          <w:b/>
          <w:i/>
          <w:sz w:val="18"/>
        </w:rPr>
      </w:pPr>
      <w:r>
        <w:rPr>
          <w:b/>
          <w:i/>
          <w:sz w:val="18"/>
        </w:rPr>
        <w:t>Keywords—Solar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heat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generation;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Thermal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performance;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TRNSYS; Libya.</w:t>
      </w:r>
    </w:p>
    <w:p>
      <w:pPr>
        <w:pStyle w:val="BodyText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2471" w:val="left" w:leader="none"/>
          <w:tab w:pos="2472" w:val="left" w:leader="none"/>
        </w:tabs>
        <w:spacing w:line="240" w:lineRule="auto" w:before="125" w:after="0"/>
        <w:ind w:left="2472" w:right="0" w:hanging="459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before="80"/>
        <w:ind w:left="254" w:right="40" w:firstLine="283"/>
        <w:jc w:val="both"/>
      </w:pPr>
      <w:r>
        <w:rPr/>
        <w:t>Residential sector is responsible for over 40% of the total</w:t>
      </w:r>
      <w:r>
        <w:rPr>
          <w:spacing w:val="1"/>
        </w:rPr>
        <w:t> </w:t>
      </w:r>
      <w:r>
        <w:rPr/>
        <w:t>global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energy</w:t>
      </w:r>
      <w:r>
        <w:rPr>
          <w:spacing w:val="-11"/>
        </w:rPr>
        <w:t> </w:t>
      </w:r>
      <w:r>
        <w:rPr/>
        <w:t>consumption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30%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greenhouse</w:t>
      </w:r>
      <w:r>
        <w:rPr>
          <w:spacing w:val="-47"/>
        </w:rPr>
        <w:t> </w:t>
      </w:r>
      <w:r>
        <w:rPr/>
        <w:t>gas</w:t>
      </w:r>
      <w:r>
        <w:rPr>
          <w:spacing w:val="1"/>
        </w:rPr>
        <w:t> </w:t>
      </w:r>
      <w:r>
        <w:rPr/>
        <w:t>emission</w:t>
      </w:r>
      <w:r>
        <w:rPr>
          <w:spacing w:val="1"/>
        </w:rPr>
        <w:t> </w:t>
      </w:r>
      <w:r>
        <w:rPr/>
        <w:t>[1].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consumes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buildings are due to heating, cooling and domestic hot water.</w:t>
      </w:r>
      <w:r>
        <w:rPr>
          <w:spacing w:val="1"/>
        </w:rPr>
        <w:t> </w:t>
      </w:r>
      <w:r>
        <w:rPr/>
        <w:t>This</w:t>
      </w:r>
      <w:r>
        <w:rPr>
          <w:spacing w:val="-5"/>
        </w:rPr>
        <w:t> </w:t>
      </w:r>
      <w:r>
        <w:rPr/>
        <w:t>thermal</w:t>
      </w:r>
      <w:r>
        <w:rPr>
          <w:spacing w:val="-5"/>
        </w:rPr>
        <w:t> </w:t>
      </w:r>
      <w:r>
        <w:rPr/>
        <w:t>energy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6"/>
        </w:rPr>
        <w:t> </w:t>
      </w:r>
      <w:r>
        <w:rPr/>
        <w:t>easily</w:t>
      </w:r>
      <w:r>
        <w:rPr>
          <w:spacing w:val="-9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solar</w:t>
      </w:r>
      <w:r>
        <w:rPr>
          <w:spacing w:val="-7"/>
        </w:rPr>
        <w:t> </w:t>
      </w:r>
      <w:r>
        <w:rPr/>
        <w:t>energy.</w:t>
      </w:r>
    </w:p>
    <w:p>
      <w:pPr>
        <w:pStyle w:val="BodyText"/>
        <w:ind w:left="254" w:right="38" w:firstLine="283"/>
        <w:jc w:val="both"/>
      </w:pPr>
      <w:r>
        <w:rPr/>
        <w:t>The global solar thermal market grew up to 472 GWth in</w:t>
      </w:r>
      <w:r>
        <w:rPr>
          <w:spacing w:val="1"/>
        </w:rPr>
        <w:t> </w:t>
      </w:r>
      <w:r>
        <w:rPr/>
        <w:t>2017 which corresponding to 388 TWh. In the recent years,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assisted</w:t>
      </w:r>
      <w:r>
        <w:rPr>
          <w:spacing w:val="1"/>
        </w:rPr>
        <w:t> </w:t>
      </w:r>
      <w:r>
        <w:rPr/>
        <w:t>district</w:t>
      </w:r>
      <w:r>
        <w:rPr>
          <w:spacing w:val="1"/>
        </w:rPr>
        <w:t> </w:t>
      </w:r>
      <w:r>
        <w:rPr/>
        <w:t>heating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heating/cooling applications in the commercial and industrial</w:t>
      </w:r>
      <w:r>
        <w:rPr>
          <w:spacing w:val="1"/>
        </w:rPr>
        <w:t> </w:t>
      </w:r>
      <w:r>
        <w:rPr/>
        <w:t>sectors</w:t>
      </w:r>
      <w:r>
        <w:rPr>
          <w:spacing w:val="1"/>
        </w:rPr>
        <w:t> </w:t>
      </w:r>
      <w:r>
        <w:rPr/>
        <w:t>have gained increasing interest all over the world. By</w:t>
      </w:r>
      <w:r>
        <w:rPr>
          <w:spacing w:val="-47"/>
        </w:rPr>
        <w:t> </w:t>
      </w:r>
      <w:r>
        <w:rPr/>
        <w:t>the end of 2016 over 113 million solar thermal systems was in</w:t>
      </w:r>
      <w:r>
        <w:rPr>
          <w:spacing w:val="1"/>
        </w:rPr>
        <w:t> </w:t>
      </w:r>
      <w:r>
        <w:rPr/>
        <w:t>operation, around 63% of which are small systems installed in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single-family</w:t>
      </w:r>
      <w:r>
        <w:rPr>
          <w:spacing w:val="-5"/>
        </w:rPr>
        <w:t> </w:t>
      </w:r>
      <w:r>
        <w:rPr/>
        <w:t>house</w:t>
      </w:r>
      <w:r>
        <w:rPr>
          <w:spacing w:val="-2"/>
        </w:rPr>
        <w:t> </w:t>
      </w:r>
      <w:r>
        <w:rPr/>
        <w:t>[3].</w:t>
      </w:r>
    </w:p>
    <w:p>
      <w:pPr>
        <w:pStyle w:val="BodyText"/>
        <w:spacing w:before="1"/>
        <w:ind w:left="254" w:right="43" w:firstLine="283"/>
        <w:jc w:val="both"/>
      </w:pPr>
      <w:r>
        <w:rPr/>
        <w:t>Many strategies have been considered in order to increase</w:t>
      </w:r>
      <w:r>
        <w:rPr>
          <w:spacing w:val="1"/>
        </w:rPr>
        <w:t> </w:t>
      </w:r>
      <w:r>
        <w:rPr/>
        <w:t>energy efficiency in buildings. They are including Building</w:t>
      </w:r>
      <w:r>
        <w:rPr>
          <w:spacing w:val="1"/>
        </w:rPr>
        <w:t> </w:t>
      </w:r>
      <w:r>
        <w:rPr/>
        <w:t>Added (BA) or Building Integrated Solar (BIS) to exploit solar</w:t>
      </w:r>
      <w:r>
        <w:rPr>
          <w:spacing w:val="-47"/>
        </w:rPr>
        <w:t> </w:t>
      </w:r>
      <w:r>
        <w:rPr/>
        <w:t>energy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buildings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reduce</w:t>
      </w:r>
      <w:r>
        <w:rPr>
          <w:spacing w:val="-4"/>
        </w:rPr>
        <w:t> </w:t>
      </w:r>
      <w:r>
        <w:rPr/>
        <w:t>capital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[2].</w:t>
      </w:r>
    </w:p>
    <w:p>
      <w:pPr>
        <w:pStyle w:val="BodyText"/>
        <w:spacing w:before="91"/>
        <w:ind w:left="254" w:right="240" w:firstLine="283"/>
        <w:jc w:val="both"/>
      </w:pPr>
      <w:r>
        <w:rPr/>
        <w:br w:type="column"/>
      </w:r>
      <w:r>
        <w:rPr/>
        <w:t>Many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solar</w:t>
      </w:r>
      <w:r>
        <w:rPr>
          <w:spacing w:val="-4"/>
        </w:rPr>
        <w:t> </w:t>
      </w:r>
      <w:r>
        <w:rPr/>
        <w:t>thermal</w:t>
      </w:r>
      <w:r>
        <w:rPr>
          <w:spacing w:val="-5"/>
        </w:rPr>
        <w:t> </w:t>
      </w:r>
      <w:r>
        <w:rPr/>
        <w:t>energy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heating</w:t>
      </w:r>
      <w:r>
        <w:rPr>
          <w:spacing w:val="-6"/>
        </w:rPr>
        <w:t> </w:t>
      </w:r>
      <w:r>
        <w:rPr/>
        <w:t>and</w:t>
      </w:r>
      <w:r>
        <w:rPr>
          <w:spacing w:val="-47"/>
        </w:rPr>
        <w:t> </w:t>
      </w:r>
      <w:r>
        <w:rPr/>
        <w:t>cooling sector. Lamrani et al [4] have studied the improvement</w:t>
      </w:r>
      <w:r>
        <w:rPr>
          <w:spacing w:val="-47"/>
        </w:rPr>
        <w:t> </w:t>
      </w:r>
      <w:r>
        <w:rPr/>
        <w:t>in energy consumption of a new administration building in</w:t>
      </w:r>
      <w:r>
        <w:rPr>
          <w:spacing w:val="1"/>
        </w:rPr>
        <w:t> </w:t>
      </w:r>
      <w:r>
        <w:rPr/>
        <w:t>Morocco by insulating the envelope through the simulation by</w:t>
      </w:r>
      <w:r>
        <w:rPr>
          <w:spacing w:val="1"/>
        </w:rPr>
        <w:t> </w:t>
      </w:r>
      <w:r>
        <w:rPr/>
        <w:t>TRNSYS. The building is divided into five thermal zones, and</w:t>
      </w:r>
      <w:r>
        <w:rPr>
          <w:spacing w:val="1"/>
        </w:rPr>
        <w:t> </w:t>
      </w:r>
      <w:r>
        <w:rPr/>
        <w:t>an occupation scenario is adopted. The results have shown that</w:t>
      </w:r>
      <w:r>
        <w:rPr>
          <w:spacing w:val="-47"/>
        </w:rPr>
        <w:t> </w:t>
      </w:r>
      <w:r>
        <w:rPr/>
        <w:t>the reduction in the energy demand of the building in the case</w:t>
      </w:r>
      <w:r>
        <w:rPr>
          <w:spacing w:val="1"/>
        </w:rPr>
        <w:t> </w:t>
      </w:r>
      <w:r>
        <w:rPr/>
        <w:t>of insulating the roof as well, is up to 55% which is equivalent</w:t>
      </w:r>
      <w:r>
        <w:rPr>
          <w:spacing w:val="1"/>
        </w:rPr>
        <w:t> </w:t>
      </w:r>
      <w:r>
        <w:rPr/>
        <w:t>to 6887 kWh annually. Abdualla [5] has validated TRNSYS</w:t>
      </w:r>
      <w:r>
        <w:rPr>
          <w:spacing w:val="1"/>
        </w:rPr>
        <w:t> </w:t>
      </w:r>
      <w:r>
        <w:rPr/>
        <w:t>model for solar assisted solar thermal system for space heating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Aman-Jordan. The performance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measured</w:t>
      </w:r>
      <w:r>
        <w:rPr>
          <w:spacing w:val="1"/>
        </w:rPr>
        <w:t> </w:t>
      </w:r>
      <w:r>
        <w:rPr/>
        <w:t>experimentally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calculated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TRNSYS.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comparison</w:t>
      </w:r>
      <w:r>
        <w:rPr>
          <w:spacing w:val="-7"/>
        </w:rPr>
        <w:t> </w:t>
      </w:r>
      <w:r>
        <w:rPr/>
        <w:t>of</w:t>
      </w:r>
      <w:r>
        <w:rPr>
          <w:spacing w:val="-48"/>
        </w:rPr>
        <w:t> </w:t>
      </w:r>
      <w:r>
        <w:rPr/>
        <w:t>modelled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measured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heating,</w:t>
      </w:r>
      <w:r>
        <w:rPr>
          <w:spacing w:val="1"/>
        </w:rPr>
        <w:t> </w:t>
      </w:r>
      <w:r>
        <w:rPr/>
        <w:t>auxiliary heating and solar fraction are 13%, 7% and 10%,</w:t>
      </w:r>
      <w:r>
        <w:rPr>
          <w:spacing w:val="1"/>
        </w:rPr>
        <w:t> </w:t>
      </w:r>
      <w:r>
        <w:rPr/>
        <w:t>respectively. In addition, number of studies investigated solar-</w:t>
      </w:r>
      <w:r>
        <w:rPr>
          <w:spacing w:val="1"/>
        </w:rPr>
        <w:t> </w:t>
      </w:r>
      <w:r>
        <w:rPr/>
        <w:t>driven AB/AD sorption system for space heating and cooling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buildings</w:t>
      </w:r>
      <w:r>
        <w:rPr>
          <w:spacing w:val="-5"/>
        </w:rPr>
        <w:t> </w:t>
      </w:r>
      <w:r>
        <w:rPr/>
        <w:t>[6-11].</w:t>
      </w:r>
    </w:p>
    <w:p>
      <w:pPr>
        <w:pStyle w:val="BodyText"/>
        <w:ind w:left="254" w:right="242" w:firstLine="283"/>
        <w:jc w:val="both"/>
      </w:pPr>
      <w:r>
        <w:rPr/>
        <w:t>Moreover,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heating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cooling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combined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scale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Organic</w:t>
      </w:r>
      <w:r>
        <w:rPr>
          <w:spacing w:val="-4"/>
        </w:rPr>
        <w:t> </w:t>
      </w:r>
      <w:r>
        <w:rPr/>
        <w:t>Rankine</w:t>
      </w:r>
      <w:r>
        <w:rPr>
          <w:spacing w:val="-4"/>
        </w:rPr>
        <w:t> </w:t>
      </w:r>
      <w:r>
        <w:rPr/>
        <w:t>Cycle</w:t>
      </w:r>
      <w:r>
        <w:rPr>
          <w:spacing w:val="-5"/>
        </w:rPr>
        <w:t> </w:t>
      </w:r>
      <w:r>
        <w:rPr/>
        <w:t>(ORC).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required</w:t>
      </w:r>
      <w:r>
        <w:rPr>
          <w:spacing w:val="-48"/>
        </w:rPr>
        <w:t> </w:t>
      </w:r>
      <w:r>
        <w:rPr/>
        <w:t>low-to-medium</w:t>
      </w:r>
      <w:r>
        <w:rPr>
          <w:spacing w:val="-10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heat</w:t>
      </w:r>
      <w:r>
        <w:rPr>
          <w:spacing w:val="-6"/>
        </w:rPr>
        <w:t> </w:t>
      </w:r>
      <w:r>
        <w:rPr/>
        <w:t>source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provided</w:t>
      </w:r>
      <w:r>
        <w:rPr>
          <w:spacing w:val="-47"/>
        </w:rPr>
        <w:t> </w:t>
      </w:r>
      <w:r>
        <w:rPr/>
        <w:t>by solar energy. This technology is well established worldwide</w:t>
      </w:r>
      <w:r>
        <w:rPr>
          <w:spacing w:val="-47"/>
        </w:rPr>
        <w:t> </w:t>
      </w:r>
      <w:r>
        <w:rPr/>
        <w:t>with a number of commercial systems in operation ranging</w:t>
      </w:r>
      <w:r>
        <w:rPr>
          <w:spacing w:val="1"/>
        </w:rPr>
        <w:t> </w:t>
      </w:r>
      <w:r>
        <w:rPr/>
        <w:t>from few kW to 10 MW [12]. A project to generate 3 kWe of</w:t>
      </w:r>
      <w:r>
        <w:rPr>
          <w:spacing w:val="1"/>
        </w:rPr>
        <w:t> </w:t>
      </w:r>
      <w:r>
        <w:rPr/>
        <w:t>electricity</w:t>
      </w:r>
      <w:r>
        <w:rPr>
          <w:spacing w:val="-13"/>
        </w:rPr>
        <w:t> </w:t>
      </w:r>
      <w:r>
        <w:rPr/>
        <w:t>using</w:t>
      </w:r>
      <w:r>
        <w:rPr>
          <w:spacing w:val="-9"/>
        </w:rPr>
        <w:t> </w:t>
      </w:r>
      <w:r>
        <w:rPr/>
        <w:t>75</w:t>
      </w:r>
      <w:r>
        <w:rPr>
          <w:spacing w:val="-10"/>
        </w:rPr>
        <w:t> </w:t>
      </w:r>
      <w:r>
        <w:rPr/>
        <w:t>m</w:t>
      </w:r>
      <w:r>
        <w:rPr>
          <w:vertAlign w:val="superscript"/>
        </w:rPr>
        <w:t>2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parabolic-trough</w:t>
      </w:r>
      <w:r>
        <w:rPr>
          <w:spacing w:val="-9"/>
          <w:vertAlign w:val="baseline"/>
        </w:rPr>
        <w:t> </w:t>
      </w:r>
      <w:r>
        <w:rPr>
          <w:vertAlign w:val="baseline"/>
        </w:rPr>
        <w:t>collector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Lesotho,</w:t>
      </w:r>
      <w:r>
        <w:rPr>
          <w:spacing w:val="-48"/>
          <w:vertAlign w:val="baseline"/>
        </w:rPr>
        <w:t> </w:t>
      </w:r>
      <w:r>
        <w:rPr>
          <w:vertAlign w:val="baseline"/>
        </w:rPr>
        <w:t>Africa is implemented [13], another small sized experimental</w:t>
      </w:r>
      <w:r>
        <w:rPr>
          <w:spacing w:val="1"/>
          <w:vertAlign w:val="baseline"/>
        </w:rPr>
        <w:t> </w:t>
      </w:r>
      <w:r>
        <w:rPr>
          <w:vertAlign w:val="baseline"/>
        </w:rPr>
        <w:t>project in Athens, Greece to generate 2.5 kW of electricity to</w:t>
      </w:r>
      <w:r>
        <w:rPr>
          <w:spacing w:val="1"/>
          <w:vertAlign w:val="baseline"/>
        </w:rPr>
        <w:t> </w:t>
      </w:r>
      <w:r>
        <w:rPr>
          <w:vertAlign w:val="baseline"/>
        </w:rPr>
        <w:t>run a solar reverse osmosis desalination unit using 88 m2 of</w:t>
      </w:r>
      <w:r>
        <w:rPr>
          <w:spacing w:val="1"/>
          <w:vertAlign w:val="baseline"/>
        </w:rPr>
        <w:t> </w:t>
      </w:r>
      <w:r>
        <w:rPr>
          <w:vertAlign w:val="baseline"/>
        </w:rPr>
        <w:t>evacuated-tube</w:t>
      </w:r>
      <w:r>
        <w:rPr>
          <w:spacing w:val="-3"/>
          <w:vertAlign w:val="baseline"/>
        </w:rPr>
        <w:t> </w:t>
      </w:r>
      <w:r>
        <w:rPr>
          <w:vertAlign w:val="baseline"/>
        </w:rPr>
        <w:t>solar</w:t>
      </w:r>
      <w:r>
        <w:rPr>
          <w:spacing w:val="-3"/>
          <w:vertAlign w:val="baseline"/>
        </w:rPr>
        <w:t> </w:t>
      </w:r>
      <w:r>
        <w:rPr>
          <w:vertAlign w:val="baseline"/>
        </w:rPr>
        <w:t>collectors</w:t>
      </w:r>
      <w:r>
        <w:rPr>
          <w:spacing w:val="-4"/>
          <w:vertAlign w:val="baseline"/>
        </w:rPr>
        <w:t> </w:t>
      </w:r>
      <w:r>
        <w:rPr>
          <w:vertAlign w:val="baseline"/>
        </w:rPr>
        <w:t>[14].</w:t>
      </w:r>
    </w:p>
    <w:p>
      <w:pPr>
        <w:pStyle w:val="BodyText"/>
        <w:ind w:left="254" w:right="242" w:firstLine="283"/>
        <w:jc w:val="both"/>
      </w:pPr>
      <w:r>
        <w:rPr/>
        <w:t>This paper presents a performance analysis of a solar heat</w:t>
      </w:r>
      <w:r>
        <w:rPr>
          <w:spacing w:val="1"/>
        </w:rPr>
        <w:t> </w:t>
      </w:r>
      <w:r>
        <w:rPr/>
        <w:t>generation system for multi-purposes applications including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heating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desalination</w:t>
      </w:r>
      <w:r>
        <w:rPr>
          <w:spacing w:val="1"/>
        </w:rPr>
        <w:t> </w:t>
      </w:r>
      <w:r>
        <w:rPr/>
        <w:t>unit.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located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Centre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Solar</w:t>
      </w:r>
      <w:r>
        <w:rPr>
          <w:spacing w:val="-5"/>
        </w:rPr>
        <w:t> </w:t>
      </w:r>
      <w:r>
        <w:rPr/>
        <w:t>Energy</w:t>
      </w:r>
      <w:r>
        <w:rPr>
          <w:spacing w:val="-9"/>
        </w:rPr>
        <w:t> </w:t>
      </w:r>
      <w:r>
        <w:rPr/>
        <w:t>Research</w:t>
      </w:r>
      <w:r>
        <w:rPr>
          <w:spacing w:val="-48"/>
        </w:rPr>
        <w:t> </w:t>
      </w:r>
      <w:r>
        <w:rPr/>
        <w:t>and</w:t>
      </w:r>
      <w:r>
        <w:rPr>
          <w:spacing w:val="1"/>
        </w:rPr>
        <w:t> </w:t>
      </w:r>
      <w:r>
        <w:rPr/>
        <w:t>Studies</w:t>
      </w:r>
      <w:r>
        <w:rPr>
          <w:spacing w:val="-2"/>
        </w:rPr>
        <w:t> </w:t>
      </w:r>
      <w:r>
        <w:rPr/>
        <w:t>(CSERS),</w:t>
      </w:r>
      <w:r>
        <w:rPr>
          <w:spacing w:val="-1"/>
        </w:rPr>
        <w:t> </w:t>
      </w:r>
      <w:r>
        <w:rPr/>
        <w:t>Tajoura,</w:t>
      </w:r>
      <w:r>
        <w:rPr>
          <w:spacing w:val="2"/>
        </w:rPr>
        <w:t> </w:t>
      </w:r>
      <w:r>
        <w:rPr/>
        <w:t>Libya.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CSERS</w:t>
      </w:r>
      <w:r>
        <w:rPr>
          <w:spacing w:val="1"/>
        </w:rPr>
        <w:t> </w:t>
      </w:r>
      <w:r>
        <w:rPr/>
        <w:t>has</w:t>
      </w:r>
      <w:r>
        <w:rPr>
          <w:spacing w:val="-2"/>
        </w:rPr>
        <w:t> </w:t>
      </w:r>
      <w:r>
        <w:rPr/>
        <w:t>an area</w:t>
      </w:r>
    </w:p>
    <w:p>
      <w:pPr>
        <w:spacing w:after="0"/>
        <w:jc w:val="both"/>
        <w:sectPr>
          <w:type w:val="continuous"/>
          <w:pgSz w:w="11910" w:h="16840"/>
          <w:pgMar w:top="640" w:bottom="260" w:left="480" w:right="480"/>
          <w:cols w:num="2" w:equalWidth="0">
            <w:col w:w="5340" w:space="60"/>
            <w:col w:w="55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91"/>
        <w:ind w:left="254"/>
      </w:pPr>
      <w:r>
        <w:rPr/>
        <w:t>978-1-7281-5572-2/20/$31.00</w:t>
      </w:r>
      <w:r>
        <w:rPr>
          <w:spacing w:val="-3"/>
        </w:rPr>
        <w:t> </w:t>
      </w:r>
      <w:r>
        <w:rPr/>
        <w:t>©2020</w:t>
      </w:r>
      <w:r>
        <w:rPr>
          <w:spacing w:val="-2"/>
        </w:rPr>
        <w:t> </w:t>
      </w:r>
      <w:r>
        <w:rPr/>
        <w:t>IEEE</w:t>
      </w:r>
    </w:p>
    <w:p>
      <w:pPr>
        <w:spacing w:after="0"/>
        <w:sectPr>
          <w:type w:val="continuous"/>
          <w:pgSz w:w="11910" w:h="16840"/>
          <w:pgMar w:top="640" w:bottom="260" w:left="480" w:right="480"/>
        </w:sectPr>
      </w:pPr>
    </w:p>
    <w:p>
      <w:pPr>
        <w:pStyle w:val="BodyText"/>
        <w:spacing w:before="73"/>
        <w:ind w:left="254" w:right="38"/>
        <w:jc w:val="both"/>
      </w:pPr>
      <w:r>
        <w:rPr/>
        <w:t>of 8 hectares and has 10 buildings. The main buildings are the</w:t>
      </w:r>
      <w:r>
        <w:rPr>
          <w:spacing w:val="1"/>
        </w:rPr>
        <w:t> </w:t>
      </w:r>
      <w:r>
        <w:rPr/>
        <w:t>administration,</w:t>
      </w:r>
      <w:r>
        <w:rPr>
          <w:spacing w:val="1"/>
        </w:rPr>
        <w:t> </w:t>
      </w:r>
      <w:r>
        <w:rPr/>
        <w:t>Laboratories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building.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average annual electric energy consumption of the Centre is</w:t>
      </w:r>
      <w:r>
        <w:rPr>
          <w:spacing w:val="1"/>
        </w:rPr>
        <w:t> </w:t>
      </w:r>
      <w:r>
        <w:rPr/>
        <w:t>263</w:t>
      </w:r>
      <w:r>
        <w:rPr>
          <w:spacing w:val="-5"/>
        </w:rPr>
        <w:t> </w:t>
      </w:r>
      <w:r>
        <w:rPr/>
        <w:t>MWh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average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2012</w:t>
      </w:r>
      <w:r>
        <w:rPr>
          <w:spacing w:val="-4"/>
        </w:rPr>
        <w:t> </w:t>
      </w:r>
      <w:r>
        <w:rPr/>
        <w:t>and</w:t>
      </w:r>
      <w:r>
        <w:rPr>
          <w:spacing w:val="-47"/>
        </w:rPr>
        <w:t> </w:t>
      </w:r>
      <w:r>
        <w:rPr/>
        <w:t>2013 as shown in Fig.1.</w:t>
      </w:r>
      <w:r>
        <w:rPr>
          <w:spacing w:val="50"/>
        </w:rPr>
        <w:t> </w:t>
      </w:r>
      <w:r>
        <w:rPr/>
        <w:t>The actual energy consumption is a</w:t>
      </w:r>
      <w:r>
        <w:rPr>
          <w:spacing w:val="1"/>
        </w:rPr>
        <w:t> </w:t>
      </w:r>
      <w:r>
        <w:rPr/>
        <w:t>bit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recorded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facilities are not functioning regularly such as the mechanical</w:t>
      </w:r>
      <w:r>
        <w:rPr>
          <w:spacing w:val="1"/>
        </w:rPr>
        <w:t> </w:t>
      </w:r>
      <w:r>
        <w:rPr/>
        <w:t>workshops,</w:t>
      </w:r>
      <w:r>
        <w:rPr>
          <w:spacing w:val="1"/>
        </w:rPr>
        <w:t> </w:t>
      </w:r>
      <w:r>
        <w:rPr/>
        <w:t>laboratories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country.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estimated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administration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155</w:t>
      </w:r>
      <w:r>
        <w:rPr>
          <w:spacing w:val="1"/>
        </w:rPr>
        <w:t> </w:t>
      </w:r>
      <w:r>
        <w:rPr/>
        <w:t>MWh,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recorded</w:t>
      </w:r>
      <w:r>
        <w:rPr>
          <w:spacing w:val="1"/>
        </w:rPr>
        <w:t> </w:t>
      </w:r>
      <w:r>
        <w:rPr/>
        <w:t>measurement of the date 6/03/2018 is shown in Fig. 2. A 6</w:t>
      </w:r>
      <w:r>
        <w:rPr>
          <w:spacing w:val="1"/>
        </w:rPr>
        <w:t> </w:t>
      </w:r>
      <w:r>
        <w:rPr/>
        <w:t>kWp of PV grid connected system is installed at the center</w:t>
      </w:r>
      <w:r>
        <w:rPr>
          <w:spacing w:val="1"/>
        </w:rPr>
        <w:t> </w:t>
      </w:r>
      <w:r>
        <w:rPr/>
        <w:t>since 2013. The envelope of the building is insulated and the</w:t>
      </w:r>
      <w:r>
        <w:rPr>
          <w:spacing w:val="1"/>
        </w:rPr>
        <w:t> </w:t>
      </w:r>
      <w:r>
        <w:rPr/>
        <w:t>windows are double glazed. The current space heating and</w:t>
      </w:r>
      <w:r>
        <w:rPr>
          <w:spacing w:val="1"/>
        </w:rPr>
        <w:t> </w:t>
      </w:r>
      <w:r>
        <w:rPr/>
        <w:t>cooling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air</w:t>
      </w:r>
      <w:r>
        <w:rPr>
          <w:spacing w:val="-4"/>
        </w:rPr>
        <w:t> </w:t>
      </w:r>
      <w:r>
        <w:rPr/>
        <w:t>conditioning.</w:t>
      </w:r>
    </w:p>
    <w:p>
      <w:pPr>
        <w:pStyle w:val="BodyText"/>
        <w:spacing w:before="1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596641</wp:posOffset>
            </wp:positionH>
            <wp:positionV relativeFrom="paragraph">
              <wp:posOffset>184856</wp:posOffset>
            </wp:positionV>
            <wp:extent cx="2931663" cy="16573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1663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407" w:right="158" w:firstLine="0"/>
        <w:jc w:val="center"/>
        <w:rPr>
          <w:sz w:val="16"/>
        </w:rPr>
      </w:pPr>
      <w:r>
        <w:rPr>
          <w:spacing w:val="-1"/>
          <w:sz w:val="16"/>
        </w:rPr>
        <w:t>Fig.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1: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annual</w:t>
      </w:r>
      <w:r>
        <w:rPr>
          <w:spacing w:val="-8"/>
          <w:sz w:val="16"/>
        </w:rPr>
        <w:t> </w:t>
      </w:r>
      <w:r>
        <w:rPr>
          <w:sz w:val="16"/>
        </w:rPr>
        <w:t>electric</w:t>
      </w:r>
      <w:r>
        <w:rPr>
          <w:spacing w:val="-8"/>
          <w:sz w:val="16"/>
        </w:rPr>
        <w:t> </w:t>
      </w:r>
      <w:r>
        <w:rPr>
          <w:sz w:val="16"/>
        </w:rPr>
        <w:t>energy</w:t>
      </w:r>
      <w:r>
        <w:rPr>
          <w:spacing w:val="-10"/>
          <w:sz w:val="16"/>
        </w:rPr>
        <w:t> </w:t>
      </w:r>
      <w:r>
        <w:rPr>
          <w:sz w:val="16"/>
        </w:rPr>
        <w:t>consumption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CSERS</w:t>
      </w:r>
    </w:p>
    <w:p>
      <w:pPr>
        <w:pStyle w:val="BodyText"/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618744</wp:posOffset>
            </wp:positionH>
            <wp:positionV relativeFrom="paragraph">
              <wp:posOffset>115322</wp:posOffset>
            </wp:positionV>
            <wp:extent cx="2869770" cy="153619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770" cy="1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spacing w:before="153"/>
        <w:ind w:left="407" w:right="197" w:firstLine="0"/>
        <w:jc w:val="center"/>
        <w:rPr>
          <w:sz w:val="16"/>
        </w:rPr>
      </w:pPr>
      <w:r>
        <w:rPr>
          <w:spacing w:val="-1"/>
          <w:sz w:val="16"/>
        </w:rPr>
        <w:t>Fig.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2: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Power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accumulated</w:t>
      </w:r>
      <w:r>
        <w:rPr>
          <w:spacing w:val="-6"/>
          <w:sz w:val="16"/>
        </w:rPr>
        <w:t> </w:t>
      </w:r>
      <w:r>
        <w:rPr>
          <w:sz w:val="16"/>
        </w:rPr>
        <w:t>energy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administrative</w:t>
      </w:r>
      <w:r>
        <w:rPr>
          <w:spacing w:val="-10"/>
          <w:sz w:val="16"/>
        </w:rPr>
        <w:t> </w:t>
      </w:r>
      <w:r>
        <w:rPr>
          <w:sz w:val="16"/>
        </w:rPr>
        <w:t>building</w:t>
      </w:r>
      <w:r>
        <w:rPr>
          <w:spacing w:val="-8"/>
          <w:sz w:val="16"/>
        </w:rPr>
        <w:t> </w:t>
      </w:r>
      <w:r>
        <w:rPr>
          <w:sz w:val="16"/>
        </w:rPr>
        <w:t>(date:</w:t>
      </w:r>
      <w:r>
        <w:rPr>
          <w:spacing w:val="-37"/>
          <w:sz w:val="16"/>
        </w:rPr>
        <w:t> </w:t>
      </w:r>
      <w:r>
        <w:rPr>
          <w:sz w:val="16"/>
        </w:rPr>
        <w:t>06/03/2018)</w:t>
      </w:r>
    </w:p>
    <w:p>
      <w:pPr>
        <w:spacing w:before="73"/>
        <w:ind w:left="254" w:right="0" w:firstLine="0"/>
        <w:jc w:val="both"/>
        <w:rPr>
          <w:i/>
          <w:sz w:val="20"/>
        </w:rPr>
      </w:pPr>
      <w:r>
        <w:rPr/>
        <w:br w:type="column"/>
      </w:r>
      <w:r>
        <w:rPr>
          <w:i/>
          <w:sz w:val="20"/>
        </w:rPr>
        <w:t>B.</w:t>
      </w:r>
      <w:r>
        <w:rPr>
          <w:i/>
          <w:spacing w:val="62"/>
          <w:sz w:val="20"/>
        </w:rPr>
        <w:t> </w:t>
      </w:r>
      <w:r>
        <w:rPr>
          <w:i/>
          <w:sz w:val="20"/>
        </w:rPr>
        <w:t>Building description</w:t>
      </w:r>
    </w:p>
    <w:p>
      <w:pPr>
        <w:pStyle w:val="BodyText"/>
        <w:spacing w:before="60"/>
        <w:ind w:left="254" w:right="244"/>
        <w:jc w:val="both"/>
      </w:pPr>
      <w:r>
        <w:rPr/>
        <w:t>The administrative building of the CSERS was built in 2002</w:t>
      </w:r>
      <w:r>
        <w:rPr>
          <w:spacing w:val="1"/>
        </w:rPr>
        <w:t> </w:t>
      </w:r>
      <w:r>
        <w:rPr/>
        <w:t>and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located</w:t>
      </w:r>
      <w:r>
        <w:rPr>
          <w:spacing w:val="24"/>
        </w:rPr>
        <w:t> </w:t>
      </w:r>
      <w:r>
        <w:rPr/>
        <w:t>in</w:t>
      </w:r>
      <w:r>
        <w:rPr>
          <w:spacing w:val="22"/>
        </w:rPr>
        <w:t> </w:t>
      </w:r>
      <w:r>
        <w:rPr/>
        <w:t>Tajoura</w:t>
      </w:r>
      <w:r>
        <w:rPr>
          <w:spacing w:val="24"/>
        </w:rPr>
        <w:t> </w:t>
      </w:r>
      <w:r>
        <w:rPr/>
        <w:t>(latitude</w:t>
      </w:r>
      <w:r>
        <w:rPr>
          <w:spacing w:val="24"/>
        </w:rPr>
        <w:t> </w:t>
      </w:r>
      <w:r>
        <w:rPr/>
        <w:t>32°</w:t>
      </w:r>
      <w:r>
        <w:rPr>
          <w:spacing w:val="23"/>
        </w:rPr>
        <w:t> </w:t>
      </w:r>
      <w:r>
        <w:rPr/>
        <w:t>48’,</w:t>
      </w:r>
      <w:r>
        <w:rPr>
          <w:spacing w:val="24"/>
        </w:rPr>
        <w:t> </w:t>
      </w:r>
      <w:r>
        <w:rPr/>
        <w:t>N,</w:t>
      </w:r>
      <w:r>
        <w:rPr>
          <w:spacing w:val="24"/>
        </w:rPr>
        <w:t> </w:t>
      </w:r>
      <w:r>
        <w:rPr/>
        <w:t>longitude</w:t>
      </w:r>
      <w:r>
        <w:rPr>
          <w:spacing w:val="24"/>
        </w:rPr>
        <w:t> </w:t>
      </w:r>
      <w:r>
        <w:rPr/>
        <w:t>13°</w:t>
      </w:r>
      <w:r>
        <w:rPr>
          <w:spacing w:val="-48"/>
        </w:rPr>
        <w:t> </w:t>
      </w:r>
      <w:r>
        <w:rPr/>
        <w:t>26’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elevation</w:t>
      </w:r>
      <w:r>
        <w:rPr>
          <w:spacing w:val="1"/>
        </w:rPr>
        <w:t> </w:t>
      </w:r>
      <w:r>
        <w:rPr/>
        <w:t>65</w:t>
      </w:r>
      <w:r>
        <w:rPr>
          <w:spacing w:val="1"/>
        </w:rPr>
        <w:t> </w:t>
      </w:r>
      <w:r>
        <w:rPr/>
        <w:t>m),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Tripoli</w:t>
      </w:r>
      <w:r>
        <w:rPr>
          <w:spacing w:val="1"/>
        </w:rPr>
        <w:t> </w:t>
      </w:r>
      <w:r>
        <w:rPr/>
        <w:t>municipality.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targeted building is a ground floor building and the total area</w:t>
      </w:r>
      <w:r>
        <w:rPr>
          <w:spacing w:val="1"/>
        </w:rPr>
        <w:t> </w:t>
      </w:r>
      <w:r>
        <w:rPr/>
        <w:t>considered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space</w:t>
      </w:r>
      <w:r>
        <w:rPr>
          <w:spacing w:val="5"/>
        </w:rPr>
        <w:t> </w:t>
      </w:r>
      <w:r>
        <w:rPr/>
        <w:t>heating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265.5</w:t>
      </w:r>
      <w:r>
        <w:rPr>
          <w:spacing w:val="5"/>
        </w:rPr>
        <w:t> </w:t>
      </w:r>
      <w:r>
        <w:rPr/>
        <w:t>m</w:t>
      </w:r>
      <w:r>
        <w:rPr>
          <w:vertAlign w:val="superscript"/>
        </w:rPr>
        <w:t>2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height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2.6</w:t>
      </w:r>
    </w:p>
    <w:p>
      <w:pPr>
        <w:pStyle w:val="BodyText"/>
        <w:ind w:left="254" w:right="242"/>
        <w:jc w:val="both"/>
      </w:pPr>
      <w:r>
        <w:rPr/>
        <w:t>m. The building's main façade is oriented to the west. The</w:t>
      </w:r>
      <w:r>
        <w:rPr>
          <w:spacing w:val="1"/>
        </w:rPr>
        <w:t> </w:t>
      </w:r>
      <w:r>
        <w:rPr/>
        <w:t>building is consisting of 30 offices and the building envelope</w:t>
      </w:r>
      <w:r>
        <w:rPr>
          <w:spacing w:val="1"/>
        </w:rPr>
        <w:t> </w:t>
      </w:r>
      <w:r>
        <w:rPr/>
        <w:t>adopts 200 mm concrete</w:t>
      </w:r>
      <w:r>
        <w:rPr>
          <w:spacing w:val="1"/>
        </w:rPr>
        <w:t> </w:t>
      </w:r>
      <w:r>
        <w:rPr/>
        <w:t>slabs with 60</w:t>
      </w:r>
      <w:r>
        <w:rPr>
          <w:spacing w:val="1"/>
        </w:rPr>
        <w:t> </w:t>
      </w:r>
      <w:r>
        <w:rPr/>
        <w:t>mm thickness EPS</w:t>
      </w:r>
      <w:r>
        <w:rPr>
          <w:spacing w:val="1"/>
        </w:rPr>
        <w:t> </w:t>
      </w:r>
      <w:r>
        <w:rPr/>
        <w:t>(expanded polystyrene) insulation. The general view of the</w:t>
      </w:r>
      <w:r>
        <w:rPr>
          <w:spacing w:val="1"/>
        </w:rPr>
        <w:t> </w:t>
      </w:r>
      <w:r>
        <w:rPr/>
        <w:t>building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shown</w:t>
      </w:r>
      <w:r>
        <w:rPr>
          <w:spacing w:val="1"/>
        </w:rPr>
        <w:t> </w:t>
      </w:r>
      <w:r>
        <w:rPr/>
        <w:t>in Fig.</w:t>
      </w:r>
      <w:r>
        <w:rPr>
          <w:spacing w:val="1"/>
        </w:rPr>
        <w:t> </w:t>
      </w:r>
      <w:r>
        <w:rPr/>
        <w:t>3.</w:t>
      </w:r>
    </w:p>
    <w:p>
      <w:pPr>
        <w:pStyle w:val="BodyText"/>
        <w:ind w:left="254"/>
        <w:jc w:val="both"/>
      </w:pPr>
      <w:r>
        <w:rPr/>
        <w:t>The</w:t>
      </w:r>
      <w:r>
        <w:rPr>
          <w:spacing w:val="11"/>
        </w:rPr>
        <w:t> </w:t>
      </w:r>
      <w:r>
        <w:rPr/>
        <w:t>overall</w:t>
      </w:r>
      <w:r>
        <w:rPr>
          <w:spacing w:val="12"/>
        </w:rPr>
        <w:t> </w:t>
      </w:r>
      <w:r>
        <w:rPr/>
        <w:t>heat</w:t>
      </w:r>
      <w:r>
        <w:rPr>
          <w:spacing w:val="12"/>
        </w:rPr>
        <w:t> </w:t>
      </w:r>
      <w:r>
        <w:rPr/>
        <w:t>loss</w:t>
      </w:r>
      <w:r>
        <w:rPr>
          <w:spacing w:val="11"/>
        </w:rPr>
        <w:t> </w:t>
      </w:r>
      <w:r>
        <w:rPr/>
        <w:t>coefficient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exterior</w:t>
      </w:r>
      <w:r>
        <w:rPr>
          <w:spacing w:val="13"/>
        </w:rPr>
        <w:t> </w:t>
      </w:r>
      <w:r>
        <w:rPr/>
        <w:t>wall</w:t>
      </w:r>
      <w:r>
        <w:rPr>
          <w:spacing w:val="12"/>
        </w:rPr>
        <w:t> </w:t>
      </w:r>
      <w:r>
        <w:rPr/>
        <w:t>(U-value</w:t>
      </w:r>
    </w:p>
    <w:p>
      <w:pPr>
        <w:pStyle w:val="BodyText"/>
        <w:spacing w:before="1"/>
        <w:ind w:left="254" w:right="248" w:hanging="1"/>
        <w:jc w:val="both"/>
      </w:pPr>
      <w:r>
        <w:rPr/>
        <w:t>=</w:t>
      </w:r>
      <w:r>
        <w:rPr>
          <w:spacing w:val="1"/>
        </w:rPr>
        <w:t> </w:t>
      </w:r>
      <w:r>
        <w:rPr/>
        <w:t>0.508</w:t>
      </w:r>
      <w:r>
        <w:rPr>
          <w:spacing w:val="1"/>
        </w:rPr>
        <w:t> </w:t>
      </w:r>
      <w:r>
        <w:rPr/>
        <w:t>W/m</w:t>
      </w:r>
      <w:r>
        <w:rPr>
          <w:vertAlign w:val="superscript"/>
        </w:rPr>
        <w:t>2</w:t>
      </w:r>
      <w:r>
        <w:rPr>
          <w:vertAlign w:val="baseline"/>
        </w:rPr>
        <w:t>k),</w:t>
      </w:r>
      <w:r>
        <w:rPr>
          <w:spacing w:val="1"/>
          <w:vertAlign w:val="baseline"/>
        </w:rPr>
        <w:t> </w:t>
      </w:r>
      <w:r>
        <w:rPr>
          <w:vertAlign w:val="baseline"/>
        </w:rPr>
        <w:t>ceiling</w:t>
      </w:r>
      <w:r>
        <w:rPr>
          <w:spacing w:val="1"/>
          <w:vertAlign w:val="baseline"/>
        </w:rPr>
        <w:t> </w:t>
      </w:r>
      <w:r>
        <w:rPr>
          <w:vertAlign w:val="baseline"/>
        </w:rPr>
        <w:t>(U-value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0.316</w:t>
      </w:r>
      <w:r>
        <w:rPr>
          <w:spacing w:val="1"/>
          <w:vertAlign w:val="baseline"/>
        </w:rPr>
        <w:t> </w:t>
      </w:r>
      <w:r>
        <w:rPr>
          <w:vertAlign w:val="baseline"/>
        </w:rPr>
        <w:t>W/m</w:t>
      </w:r>
      <w:r>
        <w:rPr>
          <w:vertAlign w:val="superscript"/>
        </w:rPr>
        <w:t>2</w:t>
      </w:r>
      <w:r>
        <w:rPr>
          <w:vertAlign w:val="baseline"/>
        </w:rPr>
        <w:t>k)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windows (U-value = 2.89 W/m</w:t>
      </w:r>
      <w:r>
        <w:rPr>
          <w:vertAlign w:val="superscript"/>
        </w:rPr>
        <w:t>2</w:t>
      </w:r>
      <w:r>
        <w:rPr>
          <w:vertAlign w:val="baseline"/>
        </w:rPr>
        <w:t>k). In addition, the internal</w:t>
      </w:r>
      <w:r>
        <w:rPr>
          <w:spacing w:val="1"/>
          <w:vertAlign w:val="baseline"/>
        </w:rPr>
        <w:t> </w:t>
      </w:r>
      <w:r>
        <w:rPr>
          <w:vertAlign w:val="baseline"/>
        </w:rPr>
        <w:t>walls are made of the same layers as the exterior walls. The</w:t>
      </w:r>
      <w:r>
        <w:rPr>
          <w:spacing w:val="1"/>
          <w:vertAlign w:val="baseline"/>
        </w:rPr>
        <w:t> </w:t>
      </w:r>
      <w:r>
        <w:rPr>
          <w:vertAlign w:val="baseline"/>
        </w:rPr>
        <w:t>glass</w:t>
      </w:r>
      <w:r>
        <w:rPr>
          <w:spacing w:val="-3"/>
          <w:vertAlign w:val="baseline"/>
        </w:rPr>
        <w:t> </w:t>
      </w:r>
      <w:r>
        <w:rPr>
          <w:vertAlign w:val="baseline"/>
        </w:rPr>
        <w:t>surface represents</w:t>
      </w:r>
      <w:r>
        <w:rPr>
          <w:spacing w:val="-2"/>
          <w:vertAlign w:val="baseline"/>
        </w:rPr>
        <w:t> </w:t>
      </w:r>
      <w:r>
        <w:rPr>
          <w:vertAlign w:val="baseline"/>
        </w:rPr>
        <w:t>10% 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external</w:t>
      </w:r>
      <w:r>
        <w:rPr>
          <w:spacing w:val="-1"/>
          <w:vertAlign w:val="baseline"/>
        </w:rPr>
        <w:t> </w:t>
      </w:r>
      <w:r>
        <w:rPr>
          <w:vertAlign w:val="baseline"/>
        </w:rPr>
        <w:t>facades.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4072128</wp:posOffset>
            </wp:positionH>
            <wp:positionV relativeFrom="paragraph">
              <wp:posOffset>136088</wp:posOffset>
            </wp:positionV>
            <wp:extent cx="2941442" cy="90411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1442" cy="904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100" w:right="1170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6"/>
          <w:sz w:val="16"/>
        </w:rPr>
        <w:t> </w:t>
      </w:r>
      <w:r>
        <w:rPr>
          <w:sz w:val="16"/>
        </w:rPr>
        <w:t>3.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administration</w:t>
      </w:r>
      <w:r>
        <w:rPr>
          <w:spacing w:val="-5"/>
          <w:sz w:val="16"/>
        </w:rPr>
        <w:t> </w:t>
      </w:r>
      <w:r>
        <w:rPr>
          <w:sz w:val="16"/>
        </w:rPr>
        <w:t>building</w:t>
      </w:r>
    </w:p>
    <w:p>
      <w:pPr>
        <w:pStyle w:val="BodyText"/>
        <w:rPr>
          <w:sz w:val="19"/>
        </w:rPr>
      </w:pPr>
    </w:p>
    <w:p>
      <w:pPr>
        <w:pStyle w:val="BodyText"/>
        <w:ind w:left="254" w:right="246"/>
        <w:jc w:val="both"/>
      </w:pPr>
      <w:r>
        <w:rPr/>
        <w:t>The southern part of the building is attached to the solar field</w:t>
      </w:r>
      <w:r>
        <w:rPr>
          <w:spacing w:val="1"/>
        </w:rPr>
        <w:t> </w:t>
      </w:r>
      <w:r>
        <w:rPr/>
        <w:t>using cast iron radiators. The considered part of the building is</w:t>
      </w:r>
      <w:r>
        <w:rPr>
          <w:spacing w:val="-47"/>
        </w:rPr>
        <w:t> </w:t>
      </w:r>
      <w:r>
        <w:rPr/>
        <w:t>divided into three thermal zones as shown in Fig. 3. The base</w:t>
      </w:r>
      <w:r>
        <w:rPr>
          <w:spacing w:val="1"/>
        </w:rPr>
        <w:t> </w:t>
      </w:r>
      <w:r>
        <w:rPr/>
        <w:t>of heating degree-day is 21 °C. The heating degree days of the</w:t>
      </w:r>
      <w:r>
        <w:rPr>
          <w:spacing w:val="-47"/>
        </w:rPr>
        <w:t> </w:t>
      </w:r>
      <w:r>
        <w:rPr/>
        <w:t>building based on Meteonorm climate data are 607 degree-</w:t>
      </w:r>
      <w:r>
        <w:rPr>
          <w:spacing w:val="1"/>
        </w:rPr>
        <w:t> </w:t>
      </w:r>
      <w:r>
        <w:rPr/>
        <w:t>hour.</w:t>
      </w:r>
    </w:p>
    <w:p>
      <w:pPr>
        <w:spacing w:before="121"/>
        <w:ind w:left="254" w:right="0" w:firstLine="0"/>
        <w:jc w:val="both"/>
        <w:rPr>
          <w:i/>
          <w:sz w:val="20"/>
        </w:rPr>
      </w:pPr>
      <w:r>
        <w:rPr>
          <w:i/>
          <w:sz w:val="20"/>
        </w:rPr>
        <w:t>C.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MSF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desalination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unit</w:t>
      </w:r>
    </w:p>
    <w:p>
      <w:pPr>
        <w:pStyle w:val="BodyText"/>
        <w:spacing w:before="58"/>
        <w:ind w:left="254" w:right="245"/>
        <w:jc w:val="both"/>
      </w:pPr>
      <w:r>
        <w:rPr/>
        <w:t>The desalination unit targeted in this study is small scale low</w:t>
      </w:r>
      <w:r>
        <w:rPr>
          <w:spacing w:val="1"/>
        </w:rPr>
        <w:t> </w:t>
      </w:r>
      <w:r>
        <w:rPr/>
        <w:t>temperature MSF desalination unit. The capacity of the unit is</w:t>
      </w:r>
      <w:r>
        <w:rPr>
          <w:spacing w:val="1"/>
        </w:rPr>
        <w:t> </w:t>
      </w:r>
      <w:r>
        <w:rPr/>
        <w:t>5 m</w:t>
      </w:r>
      <w:r>
        <w:rPr>
          <w:vertAlign w:val="superscript"/>
        </w:rPr>
        <w:t>3</w:t>
      </w:r>
      <w:r>
        <w:rPr>
          <w:vertAlign w:val="baseline"/>
        </w:rPr>
        <w:t>/day and it works at 70-80 °C. The technical specification</w:t>
      </w:r>
      <w:r>
        <w:rPr>
          <w:spacing w:val="1"/>
          <w:vertAlign w:val="baseline"/>
        </w:rPr>
        <w:t> </w:t>
      </w:r>
      <w:r>
        <w:rPr>
          <w:vertAlign w:val="baseline"/>
        </w:rPr>
        <w:t>of the unit is given in Table1. The general view of the unit is</w:t>
      </w:r>
      <w:r>
        <w:rPr>
          <w:spacing w:val="1"/>
          <w:vertAlign w:val="baseline"/>
        </w:rPr>
        <w:t> </w:t>
      </w:r>
      <w:r>
        <w:rPr>
          <w:vertAlign w:val="baseline"/>
        </w:rPr>
        <w:t>shown in</w:t>
      </w:r>
      <w:r>
        <w:rPr>
          <w:spacing w:val="-1"/>
          <w:vertAlign w:val="baseline"/>
        </w:rPr>
        <w:t> </w:t>
      </w:r>
      <w:r>
        <w:rPr>
          <w:vertAlign w:val="baseline"/>
        </w:rPr>
        <w:t>Fig. 4.</w:t>
      </w:r>
    </w:p>
    <w:p>
      <w:pPr>
        <w:pStyle w:val="BodyText"/>
        <w:spacing w:before="1"/>
      </w:pPr>
    </w:p>
    <w:p>
      <w:pPr>
        <w:spacing w:before="0"/>
        <w:ind w:left="1172" w:right="1170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-3"/>
          <w:sz w:val="16"/>
        </w:rPr>
        <w:t> </w:t>
      </w:r>
      <w:r>
        <w:rPr>
          <w:sz w:val="16"/>
        </w:rPr>
        <w:t>1:</w:t>
      </w:r>
      <w:r>
        <w:rPr>
          <w:spacing w:val="-2"/>
          <w:sz w:val="16"/>
        </w:rPr>
        <w:t> </w:t>
      </w:r>
      <w:r>
        <w:rPr>
          <w:sz w:val="16"/>
        </w:rPr>
        <w:t>Technical</w:t>
      </w:r>
      <w:r>
        <w:rPr>
          <w:spacing w:val="-2"/>
          <w:sz w:val="16"/>
        </w:rPr>
        <w:t> </w:t>
      </w:r>
      <w:r>
        <w:rPr>
          <w:sz w:val="16"/>
        </w:rPr>
        <w:t>specification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MSF</w:t>
      </w:r>
      <w:r>
        <w:rPr>
          <w:spacing w:val="-4"/>
          <w:sz w:val="16"/>
        </w:rPr>
        <w:t> </w:t>
      </w:r>
      <w:r>
        <w:rPr>
          <w:sz w:val="16"/>
        </w:rPr>
        <w:t>unit</w:t>
      </w:r>
      <w:r>
        <w:rPr>
          <w:spacing w:val="-5"/>
          <w:sz w:val="16"/>
        </w:rPr>
        <w:t> </w:t>
      </w:r>
      <w:r>
        <w:rPr>
          <w:sz w:val="16"/>
        </w:rPr>
        <w:t>[15]</w:t>
      </w:r>
    </w:p>
    <w:p>
      <w:pPr>
        <w:spacing w:after="0"/>
        <w:jc w:val="center"/>
        <w:rPr>
          <w:sz w:val="16"/>
        </w:rPr>
        <w:sectPr>
          <w:pgSz w:w="11910" w:h="16840"/>
          <w:pgMar w:header="0" w:footer="67" w:top="1000" w:bottom="260" w:left="480" w:right="480"/>
          <w:cols w:num="2" w:equalWidth="0">
            <w:col w:w="5341" w:space="59"/>
            <w:col w:w="5550"/>
          </w:cols>
        </w:sectPr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284" w:val="left" w:leader="none"/>
          <w:tab w:pos="2285" w:val="left" w:leader="none"/>
        </w:tabs>
        <w:spacing w:line="240" w:lineRule="auto" w:before="90" w:after="0"/>
        <w:ind w:left="2284" w:right="0" w:hanging="452"/>
        <w:jc w:val="left"/>
        <w:rPr>
          <w:sz w:val="20"/>
        </w:rPr>
      </w:pPr>
      <w:r>
        <w:rPr/>
        <w:pict>
          <v:shape style="position:absolute;margin-left:313.559998pt;margin-top:-74.005096pt;width:241.2pt;height:148.35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13"/>
                    <w:gridCol w:w="1697"/>
                  </w:tblGrid>
                  <w:tr>
                    <w:trPr>
                      <w:trHeight w:val="304" w:hRule="atLeast"/>
                    </w:trPr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spacing w:before="57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Parameter</w:t>
                        </w:r>
                      </w:p>
                    </w:tc>
                    <w:tc>
                      <w:tcPr>
                        <w:tcW w:w="1697" w:type="dxa"/>
                      </w:tcPr>
                      <w:p>
                        <w:pPr>
                          <w:pStyle w:val="TableParagraph"/>
                          <w:spacing w:before="57"/>
                          <w:ind w:left="95" w:right="8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436" w:hRule="atLeast"/>
                    </w:trPr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spacing w:before="12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Average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daily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production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fresh water</w:t>
                        </w:r>
                      </w:p>
                    </w:tc>
                    <w:tc>
                      <w:tcPr>
                        <w:tcW w:w="1697" w:type="dxa"/>
                      </w:tcPr>
                      <w:p>
                        <w:pPr>
                          <w:pStyle w:val="TableParagraph"/>
                          <w:spacing w:before="121"/>
                          <w:ind w:left="95" w:right="8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 m</w:t>
                        </w:r>
                        <w:r>
                          <w:rPr>
                            <w:sz w:val="16"/>
                            <w:vertAlign w:val="superscript"/>
                          </w:rPr>
                          <w:t>3</w:t>
                        </w:r>
                        <w:r>
                          <w:rPr>
                            <w:sz w:val="16"/>
                            <w:vertAlign w:val="baseline"/>
                          </w:rPr>
                          <w:t>/day</w:t>
                        </w:r>
                        <w:r>
                          <w:rPr>
                            <w:spacing w:val="-4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z w:val="16"/>
                            <w:vertAlign w:val="baseline"/>
                          </w:rPr>
                          <w:t>(0.208</w:t>
                        </w:r>
                        <w:r>
                          <w:rPr>
                            <w:spacing w:val="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z w:val="16"/>
                            <w:vertAlign w:val="baseline"/>
                          </w:rPr>
                          <w:t>m</w:t>
                        </w:r>
                        <w:r>
                          <w:rPr>
                            <w:sz w:val="16"/>
                            <w:vertAlign w:val="superscript"/>
                          </w:rPr>
                          <w:t>3</w:t>
                        </w:r>
                        <w:r>
                          <w:rPr>
                            <w:sz w:val="16"/>
                            <w:vertAlign w:val="baseline"/>
                          </w:rPr>
                          <w:t>/hr)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spacing w:before="5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working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temperature</w:t>
                        </w:r>
                      </w:p>
                    </w:tc>
                    <w:tc>
                      <w:tcPr>
                        <w:tcW w:w="1697" w:type="dxa"/>
                      </w:tcPr>
                      <w:p>
                        <w:pPr>
                          <w:pStyle w:val="TableParagraph"/>
                          <w:spacing w:before="54"/>
                          <w:ind w:left="90" w:right="8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80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° C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spacing w:before="5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Thermal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energy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consumption</w:t>
                        </w:r>
                      </w:p>
                    </w:tc>
                    <w:tc>
                      <w:tcPr>
                        <w:tcW w:w="1697" w:type="dxa"/>
                      </w:tcPr>
                      <w:p>
                        <w:pPr>
                          <w:pStyle w:val="TableParagraph"/>
                          <w:spacing w:before="57"/>
                          <w:ind w:left="57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15.6 kW</w:t>
                        </w:r>
                      </w:p>
                    </w:tc>
                  </w:tr>
                  <w:tr>
                    <w:trPr>
                      <w:trHeight w:val="609" w:hRule="atLeast"/>
                    </w:trPr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spacing w:before="114"/>
                          <w:ind w:right="30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Designed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specific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consumption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electric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power</w:t>
                        </w:r>
                      </w:p>
                    </w:tc>
                    <w:tc>
                      <w:tcPr>
                        <w:tcW w:w="1697" w:type="dxa"/>
                      </w:tcPr>
                      <w:p>
                        <w:pPr>
                          <w:pStyle w:val="TableParagraph"/>
                          <w:spacing w:before="1"/>
                          <w:ind w:left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4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4.8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kWh/m</w:t>
                        </w:r>
                        <w:r>
                          <w:rPr>
                            <w:sz w:val="16"/>
                            <w:vertAlign w:val="superscript"/>
                          </w:rPr>
                          <w:t>3</w:t>
                        </w:r>
                        <w:r>
                          <w:rPr>
                            <w:sz w:val="16"/>
                            <w:vertAlign w:val="baseline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spacing w:before="5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Rate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flow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sea water</w:t>
                        </w:r>
                      </w:p>
                    </w:tc>
                    <w:tc>
                      <w:tcPr>
                        <w:tcW w:w="1697" w:type="dxa"/>
                      </w:tcPr>
                      <w:p>
                        <w:pPr>
                          <w:pStyle w:val="TableParagraph"/>
                          <w:spacing w:before="54"/>
                          <w:ind w:left="55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2.3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</w:t>
                        </w:r>
                        <w:r>
                          <w:rPr>
                            <w:sz w:val="16"/>
                            <w:vertAlign w:val="superscript"/>
                          </w:rPr>
                          <w:t>3</w:t>
                        </w:r>
                        <w:r>
                          <w:rPr>
                            <w:sz w:val="16"/>
                            <w:vertAlign w:val="baseline"/>
                          </w:rPr>
                          <w:t>/hr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spacing w:before="5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Flow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rate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 saline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solution</w:t>
                        </w:r>
                      </w:p>
                    </w:tc>
                    <w:tc>
                      <w:tcPr>
                        <w:tcW w:w="1697" w:type="dxa"/>
                      </w:tcPr>
                      <w:p>
                        <w:pPr>
                          <w:pStyle w:val="TableParagraph"/>
                          <w:spacing w:before="57"/>
                          <w:ind w:left="55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2.1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</w:t>
                        </w:r>
                        <w:r>
                          <w:rPr>
                            <w:sz w:val="16"/>
                            <w:vertAlign w:val="superscript"/>
                          </w:rPr>
                          <w:t>3</w:t>
                        </w:r>
                        <w:r>
                          <w:rPr>
                            <w:sz w:val="16"/>
                            <w:vertAlign w:val="baseline"/>
                          </w:rPr>
                          <w:t>/hr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spacing w:before="5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Spec.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desalinated water</w:t>
                        </w:r>
                      </w:p>
                    </w:tc>
                    <w:tc>
                      <w:tcPr>
                        <w:tcW w:w="1697" w:type="dxa"/>
                      </w:tcPr>
                      <w:p>
                        <w:pPr>
                          <w:pStyle w:val="TableParagraph"/>
                          <w:spacing w:before="57"/>
                          <w:ind w:left="95" w:right="8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100 ppm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METHODOLOGY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254" w:right="0" w:firstLine="0"/>
        <w:jc w:val="left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Solar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field</w:t>
      </w:r>
    </w:p>
    <w:p>
      <w:pPr>
        <w:pStyle w:val="BodyText"/>
        <w:spacing w:line="228" w:lineRule="auto" w:before="62"/>
        <w:ind w:left="254" w:right="5644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TRNSYS</w:t>
      </w:r>
      <w:r>
        <w:rPr>
          <w:spacing w:val="1"/>
        </w:rPr>
        <w:t> </w:t>
      </w:r>
      <w:r>
        <w:rPr/>
        <w:t>software. It is consisting of 80 evacuated tubes solar collectors</w:t>
      </w:r>
      <w:r>
        <w:rPr>
          <w:spacing w:val="-47"/>
        </w:rPr>
        <w:t> </w:t>
      </w:r>
      <w:r>
        <w:rPr/>
        <w:t>arranged in two columns and 18 rows. Two 4000 liters of</w:t>
      </w:r>
      <w:r>
        <w:rPr>
          <w:spacing w:val="1"/>
        </w:rPr>
        <w:t> </w:t>
      </w:r>
      <w:r>
        <w:rPr/>
        <w:t>thermal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tanks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regular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thermal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optimum</w:t>
      </w:r>
      <w:r>
        <w:rPr>
          <w:spacing w:val="-8"/>
        </w:rPr>
        <w:t> </w:t>
      </w:r>
      <w:r>
        <w:rPr/>
        <w:t>layout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central</w:t>
      </w:r>
      <w:r>
        <w:rPr>
          <w:spacing w:val="-5"/>
        </w:rPr>
        <w:t> </w:t>
      </w:r>
      <w:r>
        <w:rPr/>
        <w:t>solar</w:t>
      </w:r>
      <w:r>
        <w:rPr>
          <w:spacing w:val="-5"/>
        </w:rPr>
        <w:t> </w:t>
      </w:r>
      <w:r>
        <w:rPr/>
        <w:t>field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found</w:t>
      </w:r>
      <w:r>
        <w:rPr>
          <w:spacing w:val="-47"/>
        </w:rPr>
        <w:t> </w:t>
      </w:r>
      <w:r>
        <w:rPr/>
        <w:t>to operate space heating system of the administration building</w:t>
      </w:r>
      <w:r>
        <w:rPr>
          <w:spacing w:val="1"/>
        </w:rPr>
        <w:t> </w:t>
      </w:r>
      <w:r>
        <w:rPr/>
        <w:t>at</w:t>
      </w:r>
      <w:r>
        <w:rPr>
          <w:spacing w:val="-2"/>
        </w:rPr>
        <w:t> </w:t>
      </w:r>
      <w:r>
        <w:rPr/>
        <w:t>CSERS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MSF</w:t>
      </w:r>
      <w:r>
        <w:rPr>
          <w:spacing w:val="-4"/>
        </w:rPr>
        <w:t> </w:t>
      </w:r>
      <w:r>
        <w:rPr/>
        <w:t>water</w:t>
      </w:r>
      <w:r>
        <w:rPr>
          <w:spacing w:val="-2"/>
        </w:rPr>
        <w:t> </w:t>
      </w:r>
      <w:r>
        <w:rPr/>
        <w:t>desalination</w:t>
      </w:r>
      <w:r>
        <w:rPr>
          <w:spacing w:val="-4"/>
        </w:rPr>
        <w:t> </w:t>
      </w:r>
      <w:r>
        <w:rPr/>
        <w:t>unit.</w:t>
      </w:r>
    </w:p>
    <w:p>
      <w:pPr>
        <w:spacing w:after="0" w:line="228" w:lineRule="auto"/>
        <w:jc w:val="both"/>
        <w:sectPr>
          <w:type w:val="continuous"/>
          <w:pgSz w:w="11910" w:h="16840"/>
          <w:pgMar w:top="640" w:bottom="260" w:left="480" w:right="480"/>
        </w:sectPr>
      </w:pPr>
    </w:p>
    <w:p>
      <w:pPr>
        <w:pStyle w:val="BodyText"/>
        <w:ind w:left="5897"/>
      </w:pPr>
      <w:r>
        <w:rPr/>
        <w:drawing>
          <wp:inline distT="0" distB="0" distL="0" distR="0">
            <wp:extent cx="3144009" cy="1353502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009" cy="135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spacing w:after="0"/>
        <w:sectPr>
          <w:pgSz w:w="11910" w:h="16840"/>
          <w:pgMar w:header="0" w:footer="67" w:top="1160" w:bottom="260" w:left="480" w:right="48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543" w:val="left" w:leader="none"/>
        </w:tabs>
        <w:spacing w:line="240" w:lineRule="auto" w:before="0" w:after="0"/>
        <w:ind w:left="542" w:right="0" w:hanging="289"/>
        <w:jc w:val="left"/>
        <w:rPr>
          <w:i/>
          <w:sz w:val="20"/>
        </w:rPr>
      </w:pPr>
      <w:r>
        <w:rPr>
          <w:i/>
          <w:spacing w:val="-1"/>
          <w:sz w:val="20"/>
        </w:rPr>
        <w:t>Weather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Data</w:t>
      </w:r>
    </w:p>
    <w:p>
      <w:pPr>
        <w:pStyle w:val="BodyText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2"/>
        <w:rPr>
          <w:i/>
          <w:sz w:val="23"/>
        </w:rPr>
      </w:pPr>
    </w:p>
    <w:p>
      <w:pPr>
        <w:spacing w:before="0"/>
        <w:ind w:left="148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454151</wp:posOffset>
            </wp:positionH>
            <wp:positionV relativeFrom="paragraph">
              <wp:posOffset>-2127049</wp:posOffset>
            </wp:positionV>
            <wp:extent cx="2948939" cy="2087879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8939" cy="2087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4 MSF</w:t>
      </w:r>
      <w:r>
        <w:rPr>
          <w:spacing w:val="-4"/>
          <w:sz w:val="16"/>
        </w:rPr>
        <w:t> </w:t>
      </w:r>
      <w:r>
        <w:rPr>
          <w:sz w:val="16"/>
        </w:rPr>
        <w:t>desalination</w:t>
      </w:r>
      <w:r>
        <w:rPr>
          <w:spacing w:val="-3"/>
          <w:sz w:val="16"/>
        </w:rPr>
        <w:t> </w:t>
      </w:r>
      <w:r>
        <w:rPr>
          <w:sz w:val="16"/>
        </w:rPr>
        <w:t>unit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  <w:tab w:pos="490" w:val="left" w:leader="none"/>
        </w:tabs>
        <w:spacing w:line="240" w:lineRule="auto" w:before="158" w:after="0"/>
        <w:ind w:left="489" w:right="0" w:hanging="486"/>
        <w:jc w:val="left"/>
        <w:rPr>
          <w:sz w:val="16"/>
        </w:rPr>
      </w:pPr>
      <w:r>
        <w:rPr>
          <w:sz w:val="20"/>
        </w:rPr>
        <w:t>S</w:t>
      </w:r>
      <w:r>
        <w:rPr>
          <w:sz w:val="16"/>
        </w:rPr>
        <w:t>YSTEMS</w:t>
      </w:r>
      <w:r>
        <w:rPr>
          <w:spacing w:val="-3"/>
          <w:sz w:val="16"/>
        </w:rPr>
        <w:t> </w:t>
      </w:r>
      <w:r>
        <w:rPr>
          <w:sz w:val="16"/>
        </w:rPr>
        <w:t>MODELLING</w:t>
      </w:r>
    </w:p>
    <w:p>
      <w:pPr>
        <w:pStyle w:val="BodyText"/>
        <w:spacing w:before="2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1"/>
        <w:ind w:left="1627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6</w:t>
      </w:r>
      <w:r>
        <w:rPr>
          <w:spacing w:val="-3"/>
          <w:sz w:val="16"/>
        </w:rPr>
        <w:t> </w:t>
      </w:r>
      <w:r>
        <w:rPr>
          <w:sz w:val="16"/>
        </w:rPr>
        <w:t>Schematic</w:t>
      </w:r>
      <w:r>
        <w:rPr>
          <w:spacing w:val="-3"/>
          <w:sz w:val="16"/>
        </w:rPr>
        <w:t> </w:t>
      </w:r>
      <w:r>
        <w:rPr>
          <w:sz w:val="16"/>
        </w:rPr>
        <w:t>diagram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whole</w:t>
      </w:r>
      <w:r>
        <w:rPr>
          <w:spacing w:val="-4"/>
          <w:sz w:val="16"/>
        </w:rPr>
        <w:t> </w:t>
      </w:r>
      <w:r>
        <w:rPr>
          <w:sz w:val="16"/>
        </w:rPr>
        <w:t>system</w:t>
      </w:r>
    </w:p>
    <w:p>
      <w:pPr>
        <w:pStyle w:val="BodyText"/>
        <w:spacing w:before="151"/>
        <w:ind w:left="254" w:right="245"/>
        <w:jc w:val="both"/>
      </w:pPr>
      <w:r>
        <w:rPr/>
        <w:t>8:00 am morning to 4:00 pm from Sunday to Thursday. The</w:t>
      </w:r>
      <w:r>
        <w:rPr>
          <w:spacing w:val="1"/>
        </w:rPr>
        <w:t> </w:t>
      </w:r>
      <w:r>
        <w:rPr/>
        <w:t>system is off during weekend (Friday and Saturday) as shown</w:t>
      </w:r>
      <w:r>
        <w:rPr>
          <w:spacing w:val="1"/>
        </w:rPr>
        <w:t> </w:t>
      </w:r>
      <w:r>
        <w:rPr/>
        <w:t>in Fig. 5. The operation scenario of the MSF desalination is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hours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day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year.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daily</w:t>
      </w:r>
      <w:r>
        <w:rPr>
          <w:spacing w:val="-47"/>
        </w:rPr>
        <w:t> </w:t>
      </w:r>
      <w:r>
        <w:rPr/>
        <w:t>productivity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2.5</w:t>
      </w:r>
      <w:r>
        <w:rPr>
          <w:spacing w:val="1"/>
        </w:rPr>
        <w:t> </w:t>
      </w:r>
      <w:r>
        <w:rPr/>
        <w:t>m3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day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annual</w:t>
      </w:r>
      <w:r>
        <w:rPr>
          <w:spacing w:val="50"/>
        </w:rPr>
        <w:t> </w:t>
      </w:r>
      <w:r>
        <w:rPr/>
        <w:t>nominal</w:t>
      </w:r>
      <w:r>
        <w:rPr>
          <w:spacing w:val="50"/>
        </w:rPr>
        <w:t> </w:t>
      </w:r>
      <w:r>
        <w:rPr/>
        <w:t>fresh</w:t>
      </w:r>
      <w:r>
        <w:rPr>
          <w:spacing w:val="-47"/>
        </w:rPr>
        <w:t> </w:t>
      </w:r>
      <w:r>
        <w:rPr/>
        <w:t>water production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912.5 m3</w:t>
      </w:r>
      <w:r>
        <w:rPr>
          <w:spacing w:val="4"/>
        </w:rPr>
        <w:t> </w:t>
      </w:r>
      <w:r>
        <w:rPr/>
        <w:t>per year.</w:t>
      </w:r>
    </w:p>
    <w:p>
      <w:pPr>
        <w:spacing w:after="0"/>
        <w:jc w:val="both"/>
        <w:sectPr>
          <w:type w:val="continuous"/>
          <w:pgSz w:w="11910" w:h="16840"/>
          <w:pgMar w:top="640" w:bottom="260" w:left="480" w:right="480"/>
          <w:cols w:num="3" w:equalWidth="0">
            <w:col w:w="1667" w:space="40"/>
            <w:col w:w="2263" w:space="1430"/>
            <w:col w:w="5550"/>
          </w:cols>
        </w:sectPr>
      </w:pPr>
    </w:p>
    <w:p>
      <w:pPr>
        <w:pStyle w:val="BodyText"/>
        <w:spacing w:before="61"/>
        <w:ind w:left="254" w:right="164"/>
        <w:jc w:val="both"/>
      </w:pPr>
      <w:r>
        <w:rPr/>
        <w:t>The</w:t>
      </w:r>
      <w:r>
        <w:rPr>
          <w:spacing w:val="1"/>
        </w:rPr>
        <w:t> </w:t>
      </w:r>
      <w:r>
        <w:rPr/>
        <w:t>prevailing</w:t>
      </w:r>
      <w:r>
        <w:rPr>
          <w:spacing w:val="1"/>
        </w:rPr>
        <w:t> </w:t>
      </w:r>
      <w:r>
        <w:rPr/>
        <w:t>weather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Mediterranean</w:t>
      </w:r>
      <w:r>
        <w:rPr>
          <w:spacing w:val="1"/>
        </w:rPr>
        <w:t> </w:t>
      </w:r>
      <w:r>
        <w:rPr/>
        <w:t>climate.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weather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reported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Meteonorom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TRNSYS</w:t>
      </w:r>
      <w:r>
        <w:rPr>
          <w:spacing w:val="1"/>
        </w:rPr>
        <w:t> </w:t>
      </w:r>
      <w:r>
        <w:rPr/>
        <w:t>18,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average ambient temperature is 20.1 °C, the average wind</w:t>
      </w:r>
      <w:r>
        <w:rPr>
          <w:spacing w:val="1"/>
        </w:rPr>
        <w:t> </w:t>
      </w:r>
      <w:r>
        <w:rPr/>
        <w:t>speed is 3.19 m/s, the annual</w:t>
      </w:r>
      <w:r>
        <w:rPr>
          <w:spacing w:val="50"/>
        </w:rPr>
        <w:t> </w:t>
      </w:r>
      <w:r>
        <w:rPr/>
        <w:t>global radiation on horizontal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1964</w:t>
      </w:r>
      <w:r>
        <w:rPr>
          <w:spacing w:val="1"/>
        </w:rPr>
        <w:t> </w:t>
      </w:r>
      <w:r>
        <w:rPr/>
        <w:t>kWh/m2,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/>
        <w:t>diffuse</w:t>
      </w:r>
      <w:r>
        <w:rPr>
          <w:spacing w:val="1"/>
        </w:rPr>
        <w:t> </w:t>
      </w:r>
      <w:r>
        <w:rPr/>
        <w:t>radiation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545</w:t>
      </w:r>
      <w:r>
        <w:rPr>
          <w:spacing w:val="1"/>
        </w:rPr>
        <w:t> </w:t>
      </w:r>
      <w:r>
        <w:rPr/>
        <w:t>kWh/m2, the DNI is 1989.15 kWh/m2, and the annual sun</w:t>
      </w:r>
      <w:r>
        <w:rPr>
          <w:spacing w:val="1"/>
        </w:rPr>
        <w:t> </w:t>
      </w:r>
      <w:r>
        <w:rPr/>
        <w:t>shine is</w:t>
      </w:r>
      <w:r>
        <w:rPr>
          <w:spacing w:val="-1"/>
        </w:rPr>
        <w:t> </w:t>
      </w:r>
      <w:r>
        <w:rPr/>
        <w:t>3057</w:t>
      </w:r>
      <w:r>
        <w:rPr>
          <w:spacing w:val="1"/>
        </w:rPr>
        <w:t> </w:t>
      </w:r>
      <w:r>
        <w:rPr/>
        <w:t>hours.</w:t>
      </w:r>
    </w:p>
    <w:p>
      <w:pPr>
        <w:pStyle w:val="ListParagraph"/>
        <w:numPr>
          <w:ilvl w:val="0"/>
          <w:numId w:val="2"/>
        </w:numPr>
        <w:tabs>
          <w:tab w:pos="543" w:val="left" w:leader="none"/>
        </w:tabs>
        <w:spacing w:line="240" w:lineRule="auto" w:before="121" w:after="0"/>
        <w:ind w:left="542" w:right="0" w:hanging="289"/>
        <w:jc w:val="left"/>
        <w:rPr>
          <w:i/>
          <w:sz w:val="20"/>
        </w:rPr>
      </w:pPr>
      <w:r>
        <w:rPr>
          <w:i/>
          <w:sz w:val="20"/>
        </w:rPr>
        <w:t>Operating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Data</w:t>
      </w:r>
    </w:p>
    <w:p>
      <w:pPr>
        <w:pStyle w:val="BodyText"/>
        <w:spacing w:before="5"/>
        <w:rPr>
          <w:i/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493929</wp:posOffset>
            </wp:positionH>
            <wp:positionV relativeFrom="paragraph">
              <wp:posOffset>138044</wp:posOffset>
            </wp:positionV>
            <wp:extent cx="3138104" cy="1331976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104" cy="1331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3"/>
        <w:ind w:left="782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5.</w:t>
      </w:r>
      <w:r>
        <w:rPr>
          <w:spacing w:val="-1"/>
          <w:sz w:val="16"/>
        </w:rPr>
        <w:t> </w:t>
      </w:r>
      <w:r>
        <w:rPr>
          <w:sz w:val="16"/>
        </w:rPr>
        <w:t>Operating</w:t>
      </w:r>
      <w:r>
        <w:rPr>
          <w:spacing w:val="-3"/>
          <w:sz w:val="16"/>
        </w:rPr>
        <w:t> </w:t>
      </w:r>
      <w:r>
        <w:rPr>
          <w:sz w:val="16"/>
        </w:rPr>
        <w:t>hours</w:t>
      </w:r>
      <w:r>
        <w:rPr>
          <w:spacing w:val="-4"/>
          <w:sz w:val="16"/>
        </w:rPr>
        <w:t> </w:t>
      </w:r>
      <w:r>
        <w:rPr>
          <w:sz w:val="16"/>
        </w:rPr>
        <w:t>during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week for</w:t>
      </w:r>
      <w:r>
        <w:rPr>
          <w:spacing w:val="-2"/>
          <w:sz w:val="16"/>
        </w:rPr>
        <w:t> </w:t>
      </w:r>
      <w:r>
        <w:rPr>
          <w:sz w:val="16"/>
        </w:rPr>
        <w:t>space</w:t>
      </w:r>
      <w:r>
        <w:rPr>
          <w:spacing w:val="-3"/>
          <w:sz w:val="16"/>
        </w:rPr>
        <w:t> </w:t>
      </w:r>
      <w:r>
        <w:rPr>
          <w:sz w:val="16"/>
        </w:rPr>
        <w:t>heating</w:t>
      </w:r>
      <w:r>
        <w:rPr>
          <w:spacing w:val="-2"/>
          <w:sz w:val="16"/>
        </w:rPr>
        <w:t> </w:t>
      </w:r>
      <w:r>
        <w:rPr>
          <w:sz w:val="16"/>
        </w:rPr>
        <w:t>system</w:t>
      </w:r>
    </w:p>
    <w:p>
      <w:pPr>
        <w:pStyle w:val="BodyText"/>
        <w:spacing w:before="137"/>
        <w:ind w:left="254"/>
      </w:pPr>
      <w:r>
        <w:rPr/>
        <w:t>The space heating is required during the working hours of</w:t>
      </w:r>
      <w:r>
        <w:rPr>
          <w:spacing w:val="1"/>
        </w:rPr>
        <w:t> </w:t>
      </w:r>
      <w:r>
        <w:rPr/>
        <w:t>week at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administration</w:t>
      </w:r>
      <w:r>
        <w:rPr>
          <w:spacing w:val="1"/>
        </w:rPr>
        <w:t> </w:t>
      </w:r>
      <w:r>
        <w:rPr/>
        <w:t>building.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working</w:t>
      </w:r>
      <w:r>
        <w:rPr>
          <w:spacing w:val="1"/>
        </w:rPr>
        <w:t> </w:t>
      </w:r>
      <w:r>
        <w:rPr/>
        <w:t>time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from</w:t>
      </w:r>
    </w:p>
    <w:p>
      <w:pPr>
        <w:pStyle w:val="BodyText"/>
        <w:spacing w:before="1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1"/>
        <w:ind w:left="1357" w:right="0" w:firstLine="0"/>
        <w:jc w:val="left"/>
        <w:rPr>
          <w:sz w:val="16"/>
        </w:rPr>
      </w:pPr>
      <w:r>
        <w:rPr>
          <w:sz w:val="16"/>
        </w:rPr>
        <w:t>Table</w:t>
      </w:r>
      <w:r>
        <w:rPr>
          <w:spacing w:val="-5"/>
          <w:sz w:val="16"/>
        </w:rPr>
        <w:t> </w:t>
      </w:r>
      <w:r>
        <w:rPr>
          <w:sz w:val="16"/>
        </w:rPr>
        <w:t>2</w:t>
      </w:r>
      <w:r>
        <w:rPr>
          <w:spacing w:val="-3"/>
          <w:sz w:val="16"/>
        </w:rPr>
        <w:t> </w:t>
      </w:r>
      <w:r>
        <w:rPr>
          <w:sz w:val="16"/>
        </w:rPr>
        <w:t>Specifications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solar</w:t>
      </w:r>
      <w:r>
        <w:rPr>
          <w:spacing w:val="-4"/>
          <w:sz w:val="16"/>
        </w:rPr>
        <w:t> </w:t>
      </w:r>
      <w:r>
        <w:rPr>
          <w:sz w:val="16"/>
        </w:rPr>
        <w:t>collectors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9"/>
        <w:gridCol w:w="2160"/>
      </w:tblGrid>
      <w:tr>
        <w:trPr>
          <w:trHeight w:val="290" w:hRule="atLeast"/>
        </w:trPr>
        <w:tc>
          <w:tcPr>
            <w:tcW w:w="2959" w:type="dxa"/>
          </w:tcPr>
          <w:p>
            <w:pPr>
              <w:pStyle w:val="TableParagraph"/>
              <w:spacing w:before="5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parameter</w:t>
            </w:r>
          </w:p>
        </w:tc>
        <w:tc>
          <w:tcPr>
            <w:tcW w:w="2160" w:type="dxa"/>
          </w:tcPr>
          <w:p>
            <w:pPr>
              <w:pStyle w:val="TableParagraph"/>
              <w:spacing w:before="52"/>
              <w:ind w:left="838" w:right="827"/>
              <w:rPr>
                <w:b/>
                <w:sz w:val="16"/>
              </w:rPr>
            </w:pPr>
            <w:r>
              <w:rPr>
                <w:b/>
                <w:sz w:val="16"/>
              </w:rPr>
              <w:t>value</w:t>
            </w:r>
          </w:p>
        </w:tc>
      </w:tr>
      <w:tr>
        <w:trPr>
          <w:trHeight w:val="289" w:hRule="atLeast"/>
        </w:trPr>
        <w:tc>
          <w:tcPr>
            <w:tcW w:w="2959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Length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(mm)</w:t>
            </w:r>
          </w:p>
        </w:tc>
        <w:tc>
          <w:tcPr>
            <w:tcW w:w="2160" w:type="dxa"/>
          </w:tcPr>
          <w:p>
            <w:pPr>
              <w:pStyle w:val="TableParagraph"/>
              <w:ind w:left="838" w:right="831"/>
              <w:rPr>
                <w:sz w:val="16"/>
              </w:rPr>
            </w:pPr>
            <w:r>
              <w:rPr>
                <w:sz w:val="16"/>
              </w:rPr>
              <w:t>2040</w:t>
            </w:r>
          </w:p>
        </w:tc>
      </w:tr>
      <w:tr>
        <w:trPr>
          <w:trHeight w:val="290" w:hRule="atLeast"/>
        </w:trPr>
        <w:tc>
          <w:tcPr>
            <w:tcW w:w="2959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Width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(mm)</w:t>
            </w:r>
          </w:p>
        </w:tc>
        <w:tc>
          <w:tcPr>
            <w:tcW w:w="2160" w:type="dxa"/>
          </w:tcPr>
          <w:p>
            <w:pPr>
              <w:pStyle w:val="TableParagraph"/>
              <w:ind w:left="838" w:right="831"/>
              <w:rPr>
                <w:sz w:val="16"/>
              </w:rPr>
            </w:pPr>
            <w:r>
              <w:rPr>
                <w:sz w:val="16"/>
              </w:rPr>
              <w:t>1000</w:t>
            </w:r>
          </w:p>
        </w:tc>
      </w:tr>
      <w:tr>
        <w:trPr>
          <w:trHeight w:val="290" w:hRule="atLeast"/>
        </w:trPr>
        <w:tc>
          <w:tcPr>
            <w:tcW w:w="2959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Depth (mm)</w:t>
            </w:r>
          </w:p>
        </w:tc>
        <w:tc>
          <w:tcPr>
            <w:tcW w:w="2160" w:type="dxa"/>
          </w:tcPr>
          <w:p>
            <w:pPr>
              <w:pStyle w:val="TableParagraph"/>
              <w:ind w:left="838" w:right="829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</w:tr>
      <w:tr>
        <w:trPr>
          <w:trHeight w:val="302" w:hRule="atLeast"/>
        </w:trPr>
        <w:tc>
          <w:tcPr>
            <w:tcW w:w="2959" w:type="dxa"/>
          </w:tcPr>
          <w:p>
            <w:pPr>
              <w:pStyle w:val="TableParagraph"/>
              <w:spacing w:before="54"/>
              <w:jc w:val="left"/>
              <w:rPr>
                <w:sz w:val="16"/>
              </w:rPr>
            </w:pPr>
            <w:r>
              <w:rPr>
                <w:sz w:val="16"/>
              </w:rPr>
              <w:t>Gross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(m</w:t>
            </w:r>
            <w:r>
              <w:rPr>
                <w:sz w:val="16"/>
                <w:vertAlign w:val="superscript"/>
              </w:rPr>
              <w:t>2</w:t>
            </w:r>
            <w:r>
              <w:rPr>
                <w:sz w:val="16"/>
                <w:vertAlign w:val="baseline"/>
              </w:rPr>
              <w:t>)</w:t>
            </w:r>
          </w:p>
        </w:tc>
        <w:tc>
          <w:tcPr>
            <w:tcW w:w="2160" w:type="dxa"/>
          </w:tcPr>
          <w:p>
            <w:pPr>
              <w:pStyle w:val="TableParagraph"/>
              <w:spacing w:before="54"/>
              <w:ind w:left="838" w:right="829"/>
              <w:rPr>
                <w:sz w:val="16"/>
              </w:rPr>
            </w:pPr>
            <w:r>
              <w:rPr>
                <w:sz w:val="16"/>
              </w:rPr>
              <w:t>2.04</w:t>
            </w:r>
          </w:p>
        </w:tc>
      </w:tr>
      <w:tr>
        <w:trPr>
          <w:trHeight w:val="290" w:hRule="atLeast"/>
        </w:trPr>
        <w:tc>
          <w:tcPr>
            <w:tcW w:w="2959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Active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area (m</w:t>
            </w:r>
            <w:r>
              <w:rPr>
                <w:sz w:val="16"/>
                <w:vertAlign w:val="superscript"/>
              </w:rPr>
              <w:t>2</w:t>
            </w:r>
            <w:r>
              <w:rPr>
                <w:sz w:val="16"/>
                <w:vertAlign w:val="baseline"/>
              </w:rPr>
              <w:t>)</w:t>
            </w:r>
          </w:p>
        </w:tc>
        <w:tc>
          <w:tcPr>
            <w:tcW w:w="2160" w:type="dxa"/>
          </w:tcPr>
          <w:p>
            <w:pPr>
              <w:pStyle w:val="TableParagraph"/>
              <w:ind w:left="838" w:right="829"/>
              <w:rPr>
                <w:sz w:val="16"/>
              </w:rPr>
            </w:pPr>
            <w:r>
              <w:rPr>
                <w:sz w:val="16"/>
              </w:rPr>
              <w:t>2.73</w:t>
            </w:r>
          </w:p>
        </w:tc>
      </w:tr>
      <w:tr>
        <w:trPr>
          <w:trHeight w:val="290" w:hRule="atLeast"/>
        </w:trPr>
        <w:tc>
          <w:tcPr>
            <w:tcW w:w="2959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Aperture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area (m</w:t>
            </w:r>
            <w:r>
              <w:rPr>
                <w:sz w:val="16"/>
                <w:vertAlign w:val="superscript"/>
              </w:rPr>
              <w:t>2</w:t>
            </w:r>
            <w:r>
              <w:rPr>
                <w:sz w:val="16"/>
                <w:vertAlign w:val="baseline"/>
              </w:rPr>
              <w:t>)</w:t>
            </w:r>
          </w:p>
        </w:tc>
        <w:tc>
          <w:tcPr>
            <w:tcW w:w="2160" w:type="dxa"/>
          </w:tcPr>
          <w:p>
            <w:pPr>
              <w:pStyle w:val="TableParagraph"/>
              <w:ind w:left="838" w:right="829"/>
              <w:rPr>
                <w:sz w:val="16"/>
              </w:rPr>
            </w:pPr>
            <w:r>
              <w:rPr>
                <w:sz w:val="16"/>
              </w:rPr>
              <w:t>1.74</w:t>
            </w:r>
          </w:p>
        </w:tc>
      </w:tr>
      <w:tr>
        <w:trPr>
          <w:trHeight w:val="301" w:hRule="atLeast"/>
        </w:trPr>
        <w:tc>
          <w:tcPr>
            <w:tcW w:w="2959" w:type="dxa"/>
          </w:tcPr>
          <w:p>
            <w:pPr>
              <w:pStyle w:val="TableParagraph"/>
              <w:spacing w:before="54"/>
              <w:jc w:val="left"/>
              <w:rPr>
                <w:sz w:val="16"/>
              </w:rPr>
            </w:pPr>
            <w:r>
              <w:rPr>
                <w:sz w:val="16"/>
              </w:rPr>
              <w:t>weight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(kg)</w:t>
            </w:r>
          </w:p>
        </w:tc>
        <w:tc>
          <w:tcPr>
            <w:tcW w:w="2160" w:type="dxa"/>
          </w:tcPr>
          <w:p>
            <w:pPr>
              <w:pStyle w:val="TableParagraph"/>
              <w:spacing w:before="54"/>
              <w:ind w:left="838" w:right="828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</w:tr>
      <w:tr>
        <w:trPr>
          <w:trHeight w:val="290" w:hRule="atLeast"/>
        </w:trPr>
        <w:tc>
          <w:tcPr>
            <w:tcW w:w="2959" w:type="dxa"/>
          </w:tcPr>
          <w:p>
            <w:pPr>
              <w:pStyle w:val="TableParagraph"/>
              <w:jc w:val="left"/>
              <w:rPr>
                <w:sz w:val="10"/>
              </w:rPr>
            </w:pPr>
            <w:r>
              <w:rPr>
                <w:position w:val="2"/>
                <w:sz w:val="16"/>
              </w:rPr>
              <w:t>η</w:t>
            </w:r>
            <w:r>
              <w:rPr>
                <w:sz w:val="10"/>
              </w:rPr>
              <w:t>o</w:t>
            </w:r>
          </w:p>
        </w:tc>
        <w:tc>
          <w:tcPr>
            <w:tcW w:w="2160" w:type="dxa"/>
          </w:tcPr>
          <w:p>
            <w:pPr>
              <w:pStyle w:val="TableParagraph"/>
              <w:ind w:left="838" w:right="827"/>
              <w:rPr>
                <w:sz w:val="16"/>
              </w:rPr>
            </w:pPr>
            <w:r>
              <w:rPr>
                <w:sz w:val="16"/>
              </w:rPr>
              <w:t>0.596</w:t>
            </w:r>
          </w:p>
        </w:tc>
      </w:tr>
      <w:tr>
        <w:trPr>
          <w:trHeight w:val="290" w:hRule="atLeast"/>
        </w:trPr>
        <w:tc>
          <w:tcPr>
            <w:tcW w:w="2959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position w:val="2"/>
                <w:sz w:val="16"/>
              </w:rPr>
              <w:t>a</w:t>
            </w:r>
            <w:r>
              <w:rPr>
                <w:sz w:val="10"/>
              </w:rPr>
              <w:t>1</w:t>
            </w:r>
            <w:r>
              <w:rPr>
                <w:spacing w:val="12"/>
                <w:sz w:val="10"/>
              </w:rPr>
              <w:t> </w:t>
            </w:r>
            <w:r>
              <w:rPr>
                <w:position w:val="2"/>
                <w:sz w:val="16"/>
              </w:rPr>
              <w:t>(W/m</w:t>
            </w:r>
            <w:r>
              <w:rPr>
                <w:position w:val="2"/>
                <w:sz w:val="16"/>
                <w:vertAlign w:val="superscript"/>
              </w:rPr>
              <w:t>2</w:t>
            </w:r>
            <w:r>
              <w:rPr>
                <w:position w:val="2"/>
                <w:sz w:val="16"/>
                <w:vertAlign w:val="baseline"/>
              </w:rPr>
              <w:t>/K)</w:t>
            </w:r>
          </w:p>
        </w:tc>
        <w:tc>
          <w:tcPr>
            <w:tcW w:w="2160" w:type="dxa"/>
          </w:tcPr>
          <w:p>
            <w:pPr>
              <w:pStyle w:val="TableParagraph"/>
              <w:ind w:left="838" w:right="829"/>
              <w:rPr>
                <w:sz w:val="16"/>
              </w:rPr>
            </w:pPr>
            <w:r>
              <w:rPr>
                <w:sz w:val="16"/>
              </w:rPr>
              <w:t>0.91</w:t>
            </w:r>
          </w:p>
        </w:tc>
      </w:tr>
      <w:tr>
        <w:trPr>
          <w:trHeight w:val="304" w:hRule="atLeast"/>
        </w:trPr>
        <w:tc>
          <w:tcPr>
            <w:tcW w:w="2959" w:type="dxa"/>
          </w:tcPr>
          <w:p>
            <w:pPr>
              <w:pStyle w:val="TableParagraph"/>
              <w:spacing w:before="53"/>
              <w:jc w:val="left"/>
              <w:rPr>
                <w:sz w:val="16"/>
              </w:rPr>
            </w:pPr>
            <w:r>
              <w:rPr>
                <w:position w:val="2"/>
                <w:sz w:val="16"/>
              </w:rPr>
              <w:t>a</w:t>
            </w:r>
            <w:r>
              <w:rPr>
                <w:sz w:val="10"/>
              </w:rPr>
              <w:t>2</w:t>
            </w:r>
            <w:r>
              <w:rPr>
                <w:spacing w:val="14"/>
                <w:sz w:val="10"/>
              </w:rPr>
              <w:t> </w:t>
            </w:r>
            <w:r>
              <w:rPr>
                <w:position w:val="2"/>
                <w:sz w:val="16"/>
              </w:rPr>
              <w:t>(W/m</w:t>
            </w:r>
            <w:r>
              <w:rPr>
                <w:position w:val="2"/>
                <w:sz w:val="16"/>
                <w:vertAlign w:val="superscript"/>
              </w:rPr>
              <w:t>2</w:t>
            </w:r>
            <w:r>
              <w:rPr>
                <w:position w:val="2"/>
                <w:sz w:val="16"/>
                <w:vertAlign w:val="baseline"/>
              </w:rPr>
              <w:t>/k</w:t>
            </w:r>
            <w:r>
              <w:rPr>
                <w:position w:val="2"/>
                <w:sz w:val="16"/>
                <w:vertAlign w:val="superscript"/>
              </w:rPr>
              <w:t>2</w:t>
            </w:r>
            <w:r>
              <w:rPr>
                <w:position w:val="2"/>
                <w:sz w:val="16"/>
                <w:vertAlign w:val="baseline"/>
              </w:rPr>
              <w:t>)</w:t>
            </w:r>
          </w:p>
        </w:tc>
        <w:tc>
          <w:tcPr>
            <w:tcW w:w="2160" w:type="dxa"/>
          </w:tcPr>
          <w:p>
            <w:pPr>
              <w:pStyle w:val="TableParagraph"/>
              <w:spacing w:before="54"/>
              <w:ind w:left="838" w:right="831"/>
              <w:rPr>
                <w:sz w:val="16"/>
              </w:rPr>
            </w:pPr>
            <w:r>
              <w:rPr>
                <w:sz w:val="16"/>
              </w:rPr>
              <w:t>0.0034</w:t>
            </w:r>
          </w:p>
        </w:tc>
      </w:tr>
    </w:tbl>
    <w:p>
      <w:pPr>
        <w:pStyle w:val="BodyText"/>
        <w:spacing w:before="8"/>
        <w:rPr>
          <w:sz w:val="14"/>
        </w:rPr>
      </w:pPr>
    </w:p>
    <w:p>
      <w:pPr>
        <w:pStyle w:val="BodyText"/>
        <w:ind w:left="421"/>
        <w:jc w:val="both"/>
      </w:pPr>
      <w:r>
        <w:rPr/>
        <w:t>TRNSYS</w:t>
      </w:r>
      <w:r>
        <w:rPr>
          <w:spacing w:val="-1"/>
        </w:rPr>
        <w:t> </w:t>
      </w:r>
      <w:r>
        <w:rPr/>
        <w:t>Model</w:t>
      </w:r>
    </w:p>
    <w:p>
      <w:pPr>
        <w:pStyle w:val="BodyText"/>
        <w:spacing w:before="1"/>
        <w:ind w:left="320" w:right="243"/>
        <w:jc w:val="both"/>
      </w:pPr>
      <w:r>
        <w:rPr/>
        <w:t>The proposed system including solar field, space heating and</w:t>
      </w:r>
      <w:r>
        <w:rPr>
          <w:spacing w:val="1"/>
        </w:rPr>
        <w:t> </w:t>
      </w:r>
      <w:r>
        <w:rPr/>
        <w:t>desalination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transient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simulation TRNSYS software version 18 [16]. The schematic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demonstrated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Fig.</w:t>
      </w:r>
      <w:r>
        <w:rPr>
          <w:spacing w:val="1"/>
        </w:rPr>
        <w:t> </w:t>
      </w:r>
      <w:r>
        <w:rPr/>
        <w:t>6.</w:t>
      </w:r>
      <w:r>
        <w:rPr>
          <w:spacing w:val="1"/>
        </w:rPr>
        <w:t> </w:t>
      </w:r>
      <w:r>
        <w:rPr/>
        <w:t>TRNSYS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quasi-steady</w:t>
      </w:r>
      <w:r>
        <w:rPr>
          <w:spacing w:val="-4"/>
        </w:rPr>
        <w:t> </w:t>
      </w:r>
      <w:r>
        <w:rPr/>
        <w:t>state</w:t>
      </w:r>
      <w:r>
        <w:rPr>
          <w:spacing w:val="-2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program.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</w:p>
    <w:p>
      <w:pPr>
        <w:spacing w:after="0"/>
        <w:jc w:val="both"/>
        <w:sectPr>
          <w:type w:val="continuous"/>
          <w:pgSz w:w="11910" w:h="16840"/>
          <w:pgMar w:top="640" w:bottom="260" w:left="480" w:right="480"/>
          <w:cols w:num="2" w:equalWidth="0">
            <w:col w:w="5294" w:space="40"/>
            <w:col w:w="5616"/>
          </w:cols>
        </w:sectPr>
      </w:pPr>
    </w:p>
    <w:p>
      <w:pPr>
        <w:pStyle w:val="BodyText"/>
        <w:spacing w:before="8" w:after="1"/>
        <w:rPr>
          <w:sz w:val="9"/>
        </w:rPr>
      </w:pPr>
    </w:p>
    <w:p>
      <w:pPr>
        <w:pStyle w:val="BodyText"/>
        <w:ind w:left="1681"/>
      </w:pPr>
      <w:r>
        <w:rPr/>
        <w:drawing>
          <wp:inline distT="0" distB="0" distL="0" distR="0">
            <wp:extent cx="4925846" cy="2524887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5846" cy="252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91"/>
        <w:ind w:left="3559" w:right="3462"/>
        <w:jc w:val="center"/>
      </w:pPr>
      <w:r>
        <w:rPr/>
        <w:t>Fig.7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TRNSYS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heating</w:t>
      </w:r>
      <w:r>
        <w:rPr>
          <w:spacing w:val="-3"/>
        </w:rPr>
        <w:t> </w:t>
      </w:r>
      <w:r>
        <w:rPr/>
        <w:t>system</w:t>
      </w:r>
    </w:p>
    <w:p>
      <w:pPr>
        <w:spacing w:after="0"/>
        <w:jc w:val="center"/>
        <w:sectPr>
          <w:type w:val="continuous"/>
          <w:pgSz w:w="11910" w:h="16840"/>
          <w:pgMar w:top="640" w:bottom="260" w:left="480" w:right="480"/>
        </w:sectPr>
      </w:pPr>
    </w:p>
    <w:p>
      <w:pPr>
        <w:pStyle w:val="BodyText"/>
        <w:spacing w:before="73"/>
        <w:ind w:left="254" w:right="41"/>
      </w:pPr>
      <w:r>
        <w:rPr/>
        <w:t>components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model</w:t>
      </w:r>
      <w:r>
        <w:rPr>
          <w:spacing w:val="27"/>
        </w:rPr>
        <w:t> </w:t>
      </w:r>
      <w:r>
        <w:rPr/>
        <w:t>are:</w:t>
      </w:r>
      <w:r>
        <w:rPr>
          <w:spacing w:val="26"/>
        </w:rPr>
        <w:t> </w:t>
      </w:r>
      <w:r>
        <w:rPr/>
        <w:t>solar</w:t>
      </w:r>
      <w:r>
        <w:rPr>
          <w:spacing w:val="28"/>
        </w:rPr>
        <w:t> </w:t>
      </w:r>
      <w:r>
        <w:rPr/>
        <w:t>field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evacuated</w:t>
      </w:r>
      <w:r>
        <w:rPr>
          <w:spacing w:val="26"/>
        </w:rPr>
        <w:t> </w:t>
      </w:r>
      <w:r>
        <w:rPr/>
        <w:t>tubes</w:t>
      </w:r>
      <w:r>
        <w:rPr>
          <w:spacing w:val="-47"/>
        </w:rPr>
        <w:t> </w:t>
      </w:r>
      <w:r>
        <w:rPr/>
        <w:t>solar</w:t>
      </w:r>
      <w:r>
        <w:rPr>
          <w:spacing w:val="3"/>
        </w:rPr>
        <w:t> </w:t>
      </w:r>
      <w:r>
        <w:rPr/>
        <w:t>collectors</w:t>
      </w:r>
      <w:r>
        <w:rPr>
          <w:spacing w:val="1"/>
        </w:rPr>
        <w:t> </w:t>
      </w:r>
      <w:r>
        <w:rPr/>
        <w:t>(Type</w:t>
      </w:r>
      <w:r>
        <w:rPr>
          <w:spacing w:val="3"/>
        </w:rPr>
        <w:t> </w:t>
      </w:r>
      <w:r>
        <w:rPr/>
        <w:t>1288),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building</w:t>
      </w:r>
      <w:r>
        <w:rPr>
          <w:spacing w:val="3"/>
        </w:rPr>
        <w:t> </w:t>
      </w:r>
      <w:r>
        <w:rPr/>
        <w:t>model</w:t>
      </w:r>
      <w:r>
        <w:rPr>
          <w:spacing w:val="2"/>
        </w:rPr>
        <w:t> </w:t>
      </w:r>
      <w:r>
        <w:rPr/>
        <w:t>(Type</w:t>
      </w:r>
      <w:r>
        <w:rPr>
          <w:spacing w:val="4"/>
        </w:rPr>
        <w:t> </w:t>
      </w:r>
      <w:r>
        <w:rPr/>
        <w:t>56),</w:t>
      </w:r>
      <w:r>
        <w:rPr>
          <w:spacing w:val="1"/>
        </w:rPr>
        <w:t> </w:t>
      </w:r>
      <w:r>
        <w:rPr/>
        <w:t>hot</w:t>
      </w:r>
      <w:r>
        <w:rPr>
          <w:spacing w:val="12"/>
        </w:rPr>
        <w:t> </w:t>
      </w:r>
      <w:r>
        <w:rPr/>
        <w:t>water</w:t>
      </w:r>
      <w:r>
        <w:rPr>
          <w:spacing w:val="10"/>
        </w:rPr>
        <w:t> </w:t>
      </w:r>
      <w:r>
        <w:rPr/>
        <w:t>cylinder</w:t>
      </w:r>
      <w:r>
        <w:rPr>
          <w:spacing w:val="10"/>
        </w:rPr>
        <w:t> </w:t>
      </w:r>
      <w:r>
        <w:rPr/>
        <w:t>(Type</w:t>
      </w:r>
      <w:r>
        <w:rPr>
          <w:spacing w:val="10"/>
        </w:rPr>
        <w:t> </w:t>
      </w:r>
      <w:r>
        <w:rPr/>
        <w:t>534),</w:t>
      </w:r>
      <w:r>
        <w:rPr>
          <w:spacing w:val="10"/>
        </w:rPr>
        <w:t> </w:t>
      </w:r>
      <w:r>
        <w:rPr/>
        <w:t>pipe</w:t>
      </w:r>
      <w:r>
        <w:rPr>
          <w:spacing w:val="8"/>
        </w:rPr>
        <w:t> </w:t>
      </w:r>
      <w:r>
        <w:rPr/>
        <w:t>duct</w:t>
      </w:r>
      <w:r>
        <w:rPr>
          <w:spacing w:val="9"/>
        </w:rPr>
        <w:t> </w:t>
      </w:r>
      <w:r>
        <w:rPr/>
        <w:t>(Type</w:t>
      </w:r>
      <w:r>
        <w:rPr>
          <w:spacing w:val="10"/>
        </w:rPr>
        <w:t> </w:t>
      </w:r>
      <w:r>
        <w:rPr/>
        <w:t>31),</w:t>
      </w:r>
      <w:r>
        <w:rPr>
          <w:spacing w:val="10"/>
        </w:rPr>
        <w:t> </w:t>
      </w:r>
      <w:r>
        <w:rPr/>
        <w:t>and</w:t>
      </w:r>
      <w:r>
        <w:rPr>
          <w:spacing w:val="-47"/>
        </w:rPr>
        <w:t> </w:t>
      </w:r>
      <w:r>
        <w:rPr/>
        <w:t>differential</w:t>
      </w:r>
      <w:r>
        <w:rPr>
          <w:spacing w:val="33"/>
        </w:rPr>
        <w:t> </w:t>
      </w:r>
      <w:r>
        <w:rPr/>
        <w:t>control</w:t>
      </w:r>
      <w:r>
        <w:rPr>
          <w:spacing w:val="30"/>
        </w:rPr>
        <w:t> </w:t>
      </w:r>
      <w:r>
        <w:rPr/>
        <w:t>(Type</w:t>
      </w:r>
      <w:r>
        <w:rPr>
          <w:spacing w:val="33"/>
        </w:rPr>
        <w:t> </w:t>
      </w:r>
      <w:r>
        <w:rPr/>
        <w:t>2b).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main</w:t>
      </w:r>
      <w:r>
        <w:rPr>
          <w:spacing w:val="31"/>
        </w:rPr>
        <w:t> </w:t>
      </w:r>
      <w:r>
        <w:rPr/>
        <w:t>components</w:t>
      </w:r>
      <w:r>
        <w:rPr>
          <w:spacing w:val="-47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TRNSYS</w:t>
      </w:r>
      <w:r>
        <w:rPr>
          <w:spacing w:val="-2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Fig.</w:t>
      </w:r>
      <w:r>
        <w:rPr>
          <w:spacing w:val="-2"/>
        </w:rPr>
        <w:t> </w:t>
      </w:r>
      <w:r>
        <w:rPr/>
        <w:t>7.</w:t>
      </w:r>
    </w:p>
    <w:p>
      <w:pPr>
        <w:pStyle w:val="BodyText"/>
        <w:ind w:left="254" w:right="38" w:firstLine="199"/>
        <w:jc w:val="both"/>
      </w:pP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(solar</w:t>
      </w:r>
      <w:r>
        <w:rPr>
          <w:spacing w:val="1"/>
        </w:rPr>
        <w:t> </w:t>
      </w:r>
      <w:r>
        <w:rPr/>
        <w:t>collectors,</w:t>
      </w:r>
      <w:r>
        <w:rPr>
          <w:spacing w:val="1"/>
        </w:rPr>
        <w:t> </w:t>
      </w:r>
      <w:r>
        <w:rPr/>
        <w:t>storage tanks, MSF desalination unit and heating radiators) are</w:t>
      </w:r>
      <w:r>
        <w:rPr>
          <w:spacing w:val="-47"/>
        </w:rPr>
        <w:t> </w:t>
      </w:r>
      <w:r>
        <w:rPr/>
        <w:t>available and exist at the CSERS. The technical specifications</w:t>
      </w:r>
      <w:r>
        <w:rPr>
          <w:spacing w:val="1"/>
        </w:rPr>
        <w:t> </w:t>
      </w:r>
      <w:r>
        <w:rPr/>
        <w:t>and thermal properties of the</w:t>
      </w:r>
      <w:r>
        <w:rPr>
          <w:spacing w:val="1"/>
        </w:rPr>
        <w:t> </w:t>
      </w:r>
      <w:r>
        <w:rPr/>
        <w:t>whole components are used</w:t>
      </w:r>
      <w:r>
        <w:rPr>
          <w:spacing w:val="50"/>
        </w:rPr>
        <w:t> </w:t>
      </w:r>
      <w:r>
        <w:rPr/>
        <w:t>in</w:t>
      </w:r>
      <w:r>
        <w:rPr>
          <w:spacing w:val="1"/>
        </w:rPr>
        <w:t> </w:t>
      </w:r>
      <w:r>
        <w:rPr/>
        <w:t>the simulation model. The solar collectors used are evacuated</w:t>
      </w:r>
      <w:r>
        <w:rPr>
          <w:spacing w:val="1"/>
        </w:rPr>
        <w:t> </w:t>
      </w:r>
      <w:r>
        <w:rPr/>
        <w:t>tube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collectors</w:t>
      </w:r>
      <w:r>
        <w:rPr>
          <w:spacing w:val="1"/>
        </w:rPr>
        <w:t> </w:t>
      </w:r>
      <w:r>
        <w:rPr/>
        <w:t>(AMK-DRC-10)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specification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[16].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collectors are 80 with gross area of 163 m</w:t>
      </w:r>
      <w:r>
        <w:rPr>
          <w:vertAlign w:val="superscript"/>
        </w:rPr>
        <w:t>2</w:t>
      </w:r>
      <w:r>
        <w:rPr>
          <w:vertAlign w:val="baseline"/>
        </w:rPr>
        <w:t>. A 1200 liters</w:t>
      </w:r>
      <w:r>
        <w:rPr>
          <w:spacing w:val="1"/>
          <w:vertAlign w:val="baseline"/>
        </w:rPr>
        <w:t> </w:t>
      </w:r>
      <w:r>
        <w:rPr>
          <w:vertAlign w:val="baseline"/>
        </w:rPr>
        <w:t>thermal storage tanks are implemented and their specification</w:t>
      </w:r>
      <w:r>
        <w:rPr>
          <w:spacing w:val="1"/>
          <w:vertAlign w:val="baseline"/>
        </w:rPr>
        <w:t> </w:t>
      </w:r>
      <w:r>
        <w:rPr>
          <w:vertAlign w:val="baseline"/>
        </w:rPr>
        <w:t>are presented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Table 3.</w:t>
      </w:r>
    </w:p>
    <w:p>
      <w:pPr>
        <w:pStyle w:val="BodyText"/>
        <w:spacing w:before="1"/>
      </w:pPr>
    </w:p>
    <w:p>
      <w:pPr>
        <w:spacing w:before="0"/>
        <w:ind w:left="1008" w:right="0" w:firstLine="0"/>
        <w:jc w:val="left"/>
        <w:rPr>
          <w:sz w:val="16"/>
        </w:rPr>
      </w:pPr>
      <w:r>
        <w:rPr>
          <w:sz w:val="16"/>
        </w:rPr>
        <w:t>Table</w:t>
      </w:r>
      <w:r>
        <w:rPr>
          <w:spacing w:val="-3"/>
          <w:sz w:val="16"/>
        </w:rPr>
        <w:t> </w:t>
      </w:r>
      <w:r>
        <w:rPr>
          <w:sz w:val="16"/>
        </w:rPr>
        <w:t>3 Technical</w:t>
      </w:r>
      <w:r>
        <w:rPr>
          <w:spacing w:val="-3"/>
          <w:sz w:val="16"/>
        </w:rPr>
        <w:t> </w:t>
      </w:r>
      <w:r>
        <w:rPr>
          <w:sz w:val="16"/>
        </w:rPr>
        <w:t>specifications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storage</w:t>
      </w:r>
      <w:r>
        <w:rPr>
          <w:spacing w:val="-3"/>
          <w:sz w:val="16"/>
        </w:rPr>
        <w:t> </w:t>
      </w:r>
      <w:r>
        <w:rPr>
          <w:sz w:val="16"/>
        </w:rPr>
        <w:t>tank.</w:t>
      </w:r>
    </w:p>
    <w:p>
      <w:pPr>
        <w:pStyle w:val="BodyText"/>
        <w:spacing w:before="7"/>
        <w:rPr>
          <w:sz w:val="16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6"/>
        <w:gridCol w:w="710"/>
        <w:gridCol w:w="700"/>
        <w:gridCol w:w="707"/>
        <w:gridCol w:w="565"/>
        <w:gridCol w:w="584"/>
      </w:tblGrid>
      <w:tr>
        <w:trPr>
          <w:trHeight w:val="390" w:hRule="atLeast"/>
        </w:trPr>
        <w:tc>
          <w:tcPr>
            <w:tcW w:w="1766" w:type="dxa"/>
          </w:tcPr>
          <w:p>
            <w:pPr>
              <w:pStyle w:val="TableParagraph"/>
              <w:spacing w:before="100"/>
              <w:ind w:left="5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parameter</w:t>
            </w:r>
          </w:p>
        </w:tc>
        <w:tc>
          <w:tcPr>
            <w:tcW w:w="710" w:type="dxa"/>
          </w:tcPr>
          <w:p>
            <w:pPr>
              <w:pStyle w:val="TableParagraph"/>
              <w:spacing w:before="100"/>
              <w:ind w:left="84" w:right="76"/>
              <w:rPr>
                <w:b/>
                <w:sz w:val="16"/>
              </w:rPr>
            </w:pPr>
            <w:r>
              <w:rPr>
                <w:b/>
                <w:sz w:val="16"/>
              </w:rPr>
              <w:t>unit</w:t>
            </w:r>
          </w:p>
        </w:tc>
        <w:tc>
          <w:tcPr>
            <w:tcW w:w="2556" w:type="dxa"/>
            <w:gridSpan w:val="4"/>
          </w:tcPr>
          <w:p>
            <w:pPr>
              <w:pStyle w:val="TableParagraph"/>
              <w:spacing w:before="100"/>
              <w:ind w:left="942" w:right="926"/>
              <w:rPr>
                <w:b/>
                <w:sz w:val="16"/>
              </w:rPr>
            </w:pPr>
            <w:r>
              <w:rPr>
                <w:b/>
                <w:sz w:val="16"/>
              </w:rPr>
              <w:t>Value</w:t>
            </w:r>
          </w:p>
        </w:tc>
      </w:tr>
      <w:tr>
        <w:trPr>
          <w:trHeight w:val="364" w:hRule="atLeast"/>
        </w:trPr>
        <w:tc>
          <w:tcPr>
            <w:tcW w:w="1766" w:type="dxa"/>
          </w:tcPr>
          <w:p>
            <w:pPr>
              <w:pStyle w:val="TableParagraph"/>
              <w:spacing w:before="85"/>
              <w:ind w:left="57"/>
              <w:jc w:val="left"/>
              <w:rPr>
                <w:sz w:val="16"/>
              </w:rPr>
            </w:pPr>
            <w:r>
              <w:rPr>
                <w:sz w:val="16"/>
              </w:rPr>
              <w:t>Capacity,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weight</w:t>
            </w:r>
          </w:p>
        </w:tc>
        <w:tc>
          <w:tcPr>
            <w:tcW w:w="710" w:type="dxa"/>
          </w:tcPr>
          <w:p>
            <w:pPr>
              <w:pStyle w:val="TableParagraph"/>
              <w:spacing w:before="85"/>
              <w:ind w:left="87" w:right="76"/>
              <w:rPr>
                <w:sz w:val="16"/>
              </w:rPr>
            </w:pPr>
            <w:r>
              <w:rPr>
                <w:sz w:val="16"/>
              </w:rPr>
              <w:t>liter,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kg</w:t>
            </w:r>
          </w:p>
        </w:tc>
        <w:tc>
          <w:tcPr>
            <w:tcW w:w="2556" w:type="dxa"/>
            <w:gridSpan w:val="4"/>
          </w:tcPr>
          <w:p>
            <w:pPr>
              <w:pStyle w:val="TableParagraph"/>
              <w:spacing w:before="85"/>
              <w:ind w:left="942" w:right="926"/>
              <w:rPr>
                <w:sz w:val="16"/>
              </w:rPr>
            </w:pPr>
            <w:r>
              <w:rPr>
                <w:sz w:val="16"/>
              </w:rPr>
              <w:t>1000,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265</w:t>
            </w:r>
          </w:p>
        </w:tc>
      </w:tr>
      <w:tr>
        <w:trPr>
          <w:trHeight w:val="462" w:hRule="atLeast"/>
        </w:trPr>
        <w:tc>
          <w:tcPr>
            <w:tcW w:w="1766" w:type="dxa"/>
          </w:tcPr>
          <w:p>
            <w:pPr>
              <w:pStyle w:val="TableParagraph"/>
              <w:spacing w:before="42"/>
              <w:ind w:left="57" w:right="159"/>
              <w:jc w:val="left"/>
              <w:rPr>
                <w:sz w:val="16"/>
              </w:rPr>
            </w:pPr>
            <w:r>
              <w:rPr>
                <w:sz w:val="16"/>
              </w:rPr>
              <w:t>Surface area of the tube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heat exchanger</w:t>
            </w:r>
          </w:p>
        </w:tc>
        <w:tc>
          <w:tcPr>
            <w:tcW w:w="710" w:type="dxa"/>
          </w:tcPr>
          <w:p>
            <w:pPr>
              <w:pStyle w:val="TableParagraph"/>
              <w:spacing w:before="129"/>
              <w:ind w:left="84" w:right="76"/>
              <w:rPr>
                <w:sz w:val="10"/>
              </w:rPr>
            </w:pPr>
            <w:r>
              <w:rPr>
                <w:position w:val="-5"/>
                <w:sz w:val="16"/>
              </w:rPr>
              <w:t>m</w:t>
            </w:r>
            <w:r>
              <w:rPr>
                <w:sz w:val="10"/>
              </w:rPr>
              <w:t>2</w:t>
            </w:r>
          </w:p>
        </w:tc>
        <w:tc>
          <w:tcPr>
            <w:tcW w:w="2556" w:type="dxa"/>
            <w:gridSpan w:val="4"/>
          </w:tcPr>
          <w:p>
            <w:pPr>
              <w:pStyle w:val="TableParagraph"/>
              <w:spacing w:before="133"/>
              <w:ind w:left="942" w:right="925"/>
              <w:rPr>
                <w:sz w:val="16"/>
              </w:rPr>
            </w:pPr>
            <w:r>
              <w:rPr>
                <w:sz w:val="16"/>
              </w:rPr>
              <w:t>2.5</w:t>
            </w:r>
          </w:p>
        </w:tc>
      </w:tr>
      <w:tr>
        <w:trPr>
          <w:trHeight w:val="474" w:hRule="atLeast"/>
        </w:trPr>
        <w:tc>
          <w:tcPr>
            <w:tcW w:w="1766" w:type="dxa"/>
          </w:tcPr>
          <w:p>
            <w:pPr>
              <w:pStyle w:val="TableParagraph"/>
              <w:ind w:left="57" w:right="315"/>
              <w:jc w:val="left"/>
              <w:rPr>
                <w:sz w:val="16"/>
              </w:rPr>
            </w:pPr>
            <w:r>
              <w:rPr>
                <w:sz w:val="16"/>
              </w:rPr>
              <w:t>Capacity of tube heat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exchanger</w:t>
            </w:r>
          </w:p>
        </w:tc>
        <w:tc>
          <w:tcPr>
            <w:tcW w:w="710" w:type="dxa"/>
          </w:tcPr>
          <w:p>
            <w:pPr>
              <w:pStyle w:val="TableParagraph"/>
              <w:spacing w:before="140"/>
              <w:ind w:left="85" w:right="76"/>
              <w:rPr>
                <w:sz w:val="16"/>
              </w:rPr>
            </w:pPr>
            <w:r>
              <w:rPr>
                <w:sz w:val="16"/>
              </w:rPr>
              <w:t>liter</w:t>
            </w:r>
          </w:p>
        </w:tc>
        <w:tc>
          <w:tcPr>
            <w:tcW w:w="2556" w:type="dxa"/>
            <w:gridSpan w:val="4"/>
          </w:tcPr>
          <w:p>
            <w:pPr>
              <w:pStyle w:val="TableParagraph"/>
              <w:spacing w:before="140"/>
              <w:ind w:left="942" w:right="924"/>
              <w:rPr>
                <w:sz w:val="16"/>
              </w:rPr>
            </w:pPr>
            <w:r>
              <w:rPr>
                <w:sz w:val="16"/>
              </w:rPr>
              <w:t>13.3</w:t>
            </w:r>
          </w:p>
        </w:tc>
      </w:tr>
      <w:tr>
        <w:trPr>
          <w:trHeight w:val="232" w:hRule="atLeast"/>
        </w:trPr>
        <w:tc>
          <w:tcPr>
            <w:tcW w:w="1766" w:type="dxa"/>
          </w:tcPr>
          <w:p>
            <w:pPr>
              <w:pStyle w:val="TableParagraph"/>
              <w:spacing w:before="18"/>
              <w:ind w:left="57"/>
              <w:jc w:val="left"/>
              <w:rPr>
                <w:sz w:val="16"/>
              </w:rPr>
            </w:pPr>
            <w:r>
              <w:rPr>
                <w:sz w:val="16"/>
              </w:rPr>
              <w:t>Primary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circuit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flowrate</w:t>
            </w:r>
          </w:p>
        </w:tc>
        <w:tc>
          <w:tcPr>
            <w:tcW w:w="710" w:type="dxa"/>
          </w:tcPr>
          <w:p>
            <w:pPr>
              <w:pStyle w:val="TableParagraph"/>
              <w:spacing w:before="18"/>
              <w:ind w:left="86" w:right="76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z w:val="16"/>
                <w:vertAlign w:val="baseline"/>
              </w:rPr>
              <w:t>/h</w:t>
            </w:r>
          </w:p>
        </w:tc>
        <w:tc>
          <w:tcPr>
            <w:tcW w:w="2556" w:type="dxa"/>
            <w:gridSpan w:val="4"/>
          </w:tcPr>
          <w:p>
            <w:pPr>
              <w:pStyle w:val="TableParagraph"/>
              <w:spacing w:before="18"/>
              <w:ind w:left="17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</w:tr>
      <w:tr>
        <w:trPr>
          <w:trHeight w:val="474" w:hRule="atLeast"/>
        </w:trPr>
        <w:tc>
          <w:tcPr>
            <w:tcW w:w="1766" w:type="dxa"/>
          </w:tcPr>
          <w:p>
            <w:pPr>
              <w:pStyle w:val="TableParagraph"/>
              <w:ind w:left="57" w:right="466"/>
              <w:jc w:val="left"/>
              <w:rPr>
                <w:sz w:val="16"/>
              </w:rPr>
            </w:pPr>
            <w:r>
              <w:rPr>
                <w:sz w:val="16"/>
              </w:rPr>
              <w:t>Pressure drop for 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flowrate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 m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z w:val="16"/>
                <w:vertAlign w:val="baseline"/>
              </w:rPr>
              <w:t>/h</w:t>
            </w:r>
          </w:p>
        </w:tc>
        <w:tc>
          <w:tcPr>
            <w:tcW w:w="710" w:type="dxa"/>
          </w:tcPr>
          <w:p>
            <w:pPr>
              <w:pStyle w:val="TableParagraph"/>
              <w:spacing w:before="141"/>
              <w:ind w:left="87" w:right="76"/>
              <w:rPr>
                <w:sz w:val="16"/>
              </w:rPr>
            </w:pPr>
            <w:r>
              <w:rPr>
                <w:sz w:val="16"/>
              </w:rPr>
              <w:t>mbar</w:t>
            </w:r>
          </w:p>
        </w:tc>
        <w:tc>
          <w:tcPr>
            <w:tcW w:w="2556" w:type="dxa"/>
            <w:gridSpan w:val="4"/>
          </w:tcPr>
          <w:p>
            <w:pPr>
              <w:pStyle w:val="TableParagraph"/>
              <w:spacing w:before="141"/>
              <w:ind w:left="942" w:right="924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</w:tr>
      <w:tr>
        <w:trPr>
          <w:trHeight w:val="244" w:hRule="atLeast"/>
        </w:trPr>
        <w:tc>
          <w:tcPr>
            <w:tcW w:w="1766" w:type="dxa"/>
          </w:tcPr>
          <w:p>
            <w:pPr>
              <w:pStyle w:val="TableParagraph"/>
              <w:spacing w:before="25"/>
              <w:ind w:left="57"/>
              <w:jc w:val="left"/>
              <w:rPr>
                <w:sz w:val="16"/>
              </w:rPr>
            </w:pPr>
            <w:r>
              <w:rPr>
                <w:sz w:val="16"/>
              </w:rPr>
              <w:t>Primary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entrance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temp.</w:t>
            </w:r>
          </w:p>
        </w:tc>
        <w:tc>
          <w:tcPr>
            <w:tcW w:w="710" w:type="dxa"/>
          </w:tcPr>
          <w:p>
            <w:pPr>
              <w:pStyle w:val="TableParagraph"/>
              <w:spacing w:before="25"/>
              <w:ind w:left="9"/>
              <w:rPr>
                <w:sz w:val="16"/>
              </w:rPr>
            </w:pPr>
            <w:r>
              <w:rPr>
                <w:w w:val="100"/>
                <w:sz w:val="16"/>
              </w:rPr>
              <w:t>C</w:t>
            </w:r>
          </w:p>
        </w:tc>
        <w:tc>
          <w:tcPr>
            <w:tcW w:w="700" w:type="dxa"/>
          </w:tcPr>
          <w:p>
            <w:pPr>
              <w:pStyle w:val="TableParagraph"/>
              <w:spacing w:before="25"/>
              <w:ind w:left="211" w:right="198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07" w:type="dxa"/>
          </w:tcPr>
          <w:p>
            <w:pPr>
              <w:pStyle w:val="TableParagraph"/>
              <w:spacing w:before="25"/>
              <w:ind w:left="214" w:right="202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565" w:type="dxa"/>
          </w:tcPr>
          <w:p>
            <w:pPr>
              <w:pStyle w:val="TableParagraph"/>
              <w:spacing w:before="25"/>
              <w:ind w:right="86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584" w:type="dxa"/>
          </w:tcPr>
          <w:p>
            <w:pPr>
              <w:pStyle w:val="TableParagraph"/>
              <w:spacing w:before="25"/>
              <w:ind w:left="217"/>
              <w:jc w:val="lef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  <w:tr>
        <w:trPr>
          <w:trHeight w:val="462" w:hRule="atLeast"/>
        </w:trPr>
        <w:tc>
          <w:tcPr>
            <w:tcW w:w="1766" w:type="dxa"/>
          </w:tcPr>
          <w:p>
            <w:pPr>
              <w:pStyle w:val="TableParagraph"/>
              <w:spacing w:before="42"/>
              <w:ind w:left="57" w:right="474"/>
              <w:jc w:val="left"/>
              <w:rPr>
                <w:sz w:val="16"/>
              </w:rPr>
            </w:pPr>
            <w:r>
              <w:rPr>
                <w:sz w:val="16"/>
              </w:rPr>
              <w:t>Power of tube heat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exchanger</w:t>
            </w:r>
          </w:p>
        </w:tc>
        <w:tc>
          <w:tcPr>
            <w:tcW w:w="710" w:type="dxa"/>
          </w:tcPr>
          <w:p>
            <w:pPr>
              <w:pStyle w:val="TableParagraph"/>
              <w:spacing w:before="133"/>
              <w:ind w:left="86" w:right="76"/>
              <w:rPr>
                <w:sz w:val="16"/>
              </w:rPr>
            </w:pPr>
            <w:r>
              <w:rPr>
                <w:sz w:val="16"/>
              </w:rPr>
              <w:t>kW</w:t>
            </w:r>
          </w:p>
        </w:tc>
        <w:tc>
          <w:tcPr>
            <w:tcW w:w="700" w:type="dxa"/>
          </w:tcPr>
          <w:p>
            <w:pPr>
              <w:pStyle w:val="TableParagraph"/>
              <w:spacing w:before="133"/>
              <w:ind w:left="210" w:right="199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07" w:type="dxa"/>
          </w:tcPr>
          <w:p>
            <w:pPr>
              <w:pStyle w:val="TableParagraph"/>
              <w:spacing w:before="133"/>
              <w:ind w:left="214" w:right="203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565" w:type="dxa"/>
          </w:tcPr>
          <w:p>
            <w:pPr>
              <w:pStyle w:val="TableParagraph"/>
              <w:spacing w:before="133"/>
              <w:ind w:right="87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584" w:type="dxa"/>
          </w:tcPr>
          <w:p>
            <w:pPr>
              <w:pStyle w:val="TableParagraph"/>
              <w:spacing w:before="133"/>
              <w:ind w:left="157"/>
              <w:jc w:val="left"/>
              <w:rPr>
                <w:sz w:val="16"/>
              </w:rPr>
            </w:pPr>
            <w:r>
              <w:rPr>
                <w:sz w:val="16"/>
              </w:rPr>
              <w:t>65.5</w:t>
            </w:r>
          </w:p>
        </w:tc>
      </w:tr>
      <w:tr>
        <w:trPr>
          <w:trHeight w:val="477" w:hRule="atLeast"/>
        </w:trPr>
        <w:tc>
          <w:tcPr>
            <w:tcW w:w="1766" w:type="dxa"/>
          </w:tcPr>
          <w:p>
            <w:pPr>
              <w:pStyle w:val="TableParagraph"/>
              <w:ind w:left="57" w:right="154"/>
              <w:jc w:val="left"/>
              <w:rPr>
                <w:sz w:val="16"/>
              </w:rPr>
            </w:pPr>
            <w:r>
              <w:rPr>
                <w:sz w:val="16"/>
              </w:rPr>
              <w:t>Continues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supply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hot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water</w:t>
            </w:r>
          </w:p>
        </w:tc>
        <w:tc>
          <w:tcPr>
            <w:tcW w:w="710" w:type="dxa"/>
          </w:tcPr>
          <w:p>
            <w:pPr>
              <w:pStyle w:val="TableParagraph"/>
              <w:spacing w:before="140"/>
              <w:ind w:left="85" w:right="76"/>
              <w:rPr>
                <w:sz w:val="16"/>
              </w:rPr>
            </w:pPr>
            <w:r>
              <w:rPr>
                <w:sz w:val="16"/>
              </w:rPr>
              <w:t>liter/h</w:t>
            </w:r>
          </w:p>
        </w:tc>
        <w:tc>
          <w:tcPr>
            <w:tcW w:w="700" w:type="dxa"/>
          </w:tcPr>
          <w:p>
            <w:pPr>
              <w:pStyle w:val="TableParagraph"/>
              <w:spacing w:before="140"/>
              <w:ind w:left="211" w:right="199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707" w:type="dxa"/>
          </w:tcPr>
          <w:p>
            <w:pPr>
              <w:pStyle w:val="TableParagraph"/>
              <w:spacing w:before="140"/>
              <w:ind w:left="214" w:right="203"/>
              <w:rPr>
                <w:sz w:val="16"/>
              </w:rPr>
            </w:pPr>
            <w:r>
              <w:rPr>
                <w:sz w:val="16"/>
              </w:rPr>
              <w:t>980</w:t>
            </w:r>
          </w:p>
        </w:tc>
        <w:tc>
          <w:tcPr>
            <w:tcW w:w="565" w:type="dxa"/>
          </w:tcPr>
          <w:p>
            <w:pPr>
              <w:pStyle w:val="TableParagraph"/>
              <w:spacing w:before="140"/>
              <w:ind w:right="88"/>
              <w:rPr>
                <w:sz w:val="16"/>
              </w:rPr>
            </w:pPr>
            <w:r>
              <w:rPr>
                <w:sz w:val="16"/>
              </w:rPr>
              <w:t>1300</w:t>
            </w:r>
          </w:p>
        </w:tc>
        <w:tc>
          <w:tcPr>
            <w:tcW w:w="584" w:type="dxa"/>
          </w:tcPr>
          <w:p>
            <w:pPr>
              <w:pStyle w:val="TableParagraph"/>
              <w:spacing w:before="140"/>
              <w:ind w:left="138"/>
              <w:jc w:val="left"/>
              <w:rPr>
                <w:sz w:val="16"/>
              </w:rPr>
            </w:pPr>
            <w:r>
              <w:rPr>
                <w:sz w:val="16"/>
              </w:rPr>
              <w:t>1600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2044" w:val="left" w:leader="none"/>
          <w:tab w:pos="2045" w:val="left" w:leader="none"/>
        </w:tabs>
        <w:spacing w:line="240" w:lineRule="auto" w:before="0" w:after="0"/>
        <w:ind w:left="2044" w:right="0" w:hanging="490"/>
        <w:jc w:val="left"/>
        <w:rPr>
          <w:sz w:val="16"/>
        </w:rPr>
      </w:pPr>
      <w:r>
        <w:rPr>
          <w:sz w:val="16"/>
        </w:rPr>
        <w:t>RESULTS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DISCUSSINS</w:t>
      </w:r>
    </w:p>
    <w:p>
      <w:pPr>
        <w:pStyle w:val="BodyText"/>
        <w:spacing w:before="79"/>
        <w:ind w:left="254" w:right="41"/>
        <w:jc w:val="both"/>
      </w:pPr>
      <w:r>
        <w:rPr/>
        <w:t>The simulation of the proposed system is conducted for one</w:t>
      </w:r>
      <w:r>
        <w:rPr>
          <w:spacing w:val="1"/>
        </w:rPr>
        <w:t> </w:t>
      </w:r>
      <w:r>
        <w:rPr/>
        <w:t>year based on the operating, design and weather conditions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sections.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heating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desalination</w:t>
      </w:r>
      <w:r>
        <w:rPr>
          <w:spacing w:val="-3"/>
        </w:rPr>
        <w:t> </w:t>
      </w:r>
      <w:r>
        <w:rPr/>
        <w:t>unit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section.</w:t>
      </w:r>
    </w:p>
    <w:p>
      <w:pPr>
        <w:pStyle w:val="ListParagraph"/>
        <w:numPr>
          <w:ilvl w:val="0"/>
          <w:numId w:val="3"/>
        </w:numPr>
        <w:tabs>
          <w:tab w:pos="543" w:val="left" w:leader="none"/>
        </w:tabs>
        <w:spacing w:line="240" w:lineRule="auto" w:before="120" w:after="0"/>
        <w:ind w:left="542" w:right="0" w:hanging="289"/>
        <w:jc w:val="both"/>
        <w:rPr>
          <w:i/>
          <w:sz w:val="20"/>
        </w:rPr>
      </w:pPr>
      <w:r>
        <w:rPr>
          <w:i/>
          <w:sz w:val="20"/>
        </w:rPr>
        <w:t>Space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heating</w:t>
      </w:r>
    </w:p>
    <w:p>
      <w:pPr>
        <w:pStyle w:val="BodyText"/>
        <w:spacing w:before="60"/>
        <w:ind w:left="254" w:right="39"/>
        <w:jc w:val="both"/>
      </w:pPr>
      <w:r>
        <w:rPr/>
        <w:t>The annual heating demand for the administration building is</w:t>
      </w:r>
      <w:r>
        <w:rPr>
          <w:spacing w:val="1"/>
        </w:rPr>
        <w:t> </w:t>
      </w:r>
      <w:r>
        <w:rPr/>
        <w:t>shown in Fig 8. It can be observed that solar field can provide</w:t>
      </w:r>
      <w:r>
        <w:rPr>
          <w:spacing w:val="1"/>
        </w:rPr>
        <w:t> </w:t>
      </w:r>
      <w:r>
        <w:rPr/>
        <w:t>the space heating system by over 93% of the entire energy</w:t>
      </w:r>
      <w:r>
        <w:rPr>
          <w:spacing w:val="1"/>
        </w:rPr>
        <w:t> </w:t>
      </w:r>
      <w:r>
        <w:rPr/>
        <w:t>required</w:t>
      </w:r>
      <w:r>
        <w:rPr>
          <w:spacing w:val="9"/>
        </w:rPr>
        <w:t> </w:t>
      </w:r>
      <w:r>
        <w:rPr/>
        <w:t>which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equivalent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about</w:t>
      </w:r>
      <w:r>
        <w:rPr>
          <w:spacing w:val="9"/>
        </w:rPr>
        <w:t> </w:t>
      </w:r>
      <w:r>
        <w:rPr/>
        <w:t>5.1</w:t>
      </w:r>
      <w:r>
        <w:rPr>
          <w:spacing w:val="9"/>
        </w:rPr>
        <w:t> </w:t>
      </w:r>
      <w:r>
        <w:rPr/>
        <w:t>MWh</w:t>
      </w:r>
      <w:r>
        <w:rPr>
          <w:spacing w:val="8"/>
        </w:rPr>
        <w:t> </w:t>
      </w:r>
      <w:r>
        <w:rPr/>
        <w:t>annually.</w:t>
      </w:r>
      <w:r>
        <w:rPr>
          <w:spacing w:val="9"/>
        </w:rPr>
        <w:t> </w:t>
      </w:r>
      <w:r>
        <w:rPr/>
        <w:t>The</w: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13"/>
      </w:pPr>
      <w:r>
        <w:rPr/>
        <w:drawing>
          <wp:inline distT="0" distB="0" distL="0" distR="0">
            <wp:extent cx="3095853" cy="1989391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853" cy="198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60"/>
        <w:ind w:left="1320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8 Annual</w:t>
      </w:r>
      <w:r>
        <w:rPr>
          <w:spacing w:val="-2"/>
          <w:sz w:val="16"/>
        </w:rPr>
        <w:t> </w:t>
      </w:r>
      <w:r>
        <w:rPr>
          <w:sz w:val="16"/>
        </w:rPr>
        <w:t>heating</w:t>
      </w:r>
      <w:r>
        <w:rPr>
          <w:spacing w:val="-4"/>
          <w:sz w:val="16"/>
        </w:rPr>
        <w:t> </w:t>
      </w:r>
      <w:r>
        <w:rPr>
          <w:sz w:val="16"/>
        </w:rPr>
        <w:t>demand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building</w:t>
      </w:r>
    </w:p>
    <w:p>
      <w:pPr>
        <w:pStyle w:val="BodyText"/>
        <w:spacing w:before="1" w:after="4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13"/>
      </w:pPr>
      <w:r>
        <w:rPr/>
        <w:drawing>
          <wp:inline distT="0" distB="0" distL="0" distR="0">
            <wp:extent cx="3333058" cy="2181986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058" cy="21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69"/>
        <w:ind w:left="781" w:right="0" w:firstLine="0"/>
        <w:jc w:val="left"/>
        <w:rPr>
          <w:sz w:val="16"/>
        </w:rPr>
      </w:pPr>
      <w:r>
        <w:rPr>
          <w:sz w:val="16"/>
        </w:rPr>
        <w:t>Figure</w:t>
      </w:r>
      <w:r>
        <w:rPr>
          <w:spacing w:val="-3"/>
          <w:sz w:val="16"/>
        </w:rPr>
        <w:t> </w:t>
      </w:r>
      <w:r>
        <w:rPr>
          <w:sz w:val="16"/>
        </w:rPr>
        <w:t>9 The</w:t>
      </w:r>
      <w:r>
        <w:rPr>
          <w:spacing w:val="-3"/>
          <w:sz w:val="16"/>
        </w:rPr>
        <w:t> </w:t>
      </w:r>
      <w:r>
        <w:rPr>
          <w:sz w:val="16"/>
        </w:rPr>
        <w:t>first</w:t>
      </w:r>
      <w:r>
        <w:rPr>
          <w:spacing w:val="-1"/>
          <w:sz w:val="16"/>
        </w:rPr>
        <w:t> </w:t>
      </w:r>
      <w:r>
        <w:rPr>
          <w:sz w:val="16"/>
        </w:rPr>
        <w:t>week of</w:t>
      </w:r>
      <w:r>
        <w:rPr>
          <w:spacing w:val="-2"/>
          <w:sz w:val="16"/>
        </w:rPr>
        <w:t> </w:t>
      </w:r>
      <w:r>
        <w:rPr>
          <w:sz w:val="16"/>
        </w:rPr>
        <w:t>January</w:t>
      </w:r>
      <w:r>
        <w:rPr>
          <w:spacing w:val="-5"/>
          <w:sz w:val="16"/>
        </w:rPr>
        <w:t> </w:t>
      </w:r>
      <w:r>
        <w:rPr>
          <w:sz w:val="16"/>
        </w:rPr>
        <w:t>results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building</w:t>
      </w:r>
      <w:r>
        <w:rPr>
          <w:spacing w:val="-3"/>
          <w:sz w:val="16"/>
        </w:rPr>
        <w:t> </w:t>
      </w:r>
      <w:r>
        <w:rPr>
          <w:sz w:val="16"/>
        </w:rPr>
        <w:t>solar</w:t>
      </w:r>
    </w:p>
    <w:p>
      <w:pPr>
        <w:pStyle w:val="BodyText"/>
        <w:spacing w:before="41"/>
        <w:ind w:left="191" w:right="246"/>
        <w:jc w:val="both"/>
      </w:pPr>
      <w:r>
        <w:rPr/>
        <w:t>daily performance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heating system is demonstrated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Fig. 9 which is represents the first week of January. The zone</w:t>
      </w:r>
      <w:r>
        <w:rPr>
          <w:spacing w:val="1"/>
        </w:rPr>
        <w:t> </w:t>
      </w:r>
      <w:r>
        <w:rPr/>
        <w:t>air temperature varied</w:t>
      </w:r>
      <w:r>
        <w:rPr>
          <w:spacing w:val="1"/>
        </w:rPr>
        <w:t> </w:t>
      </w:r>
      <w:r>
        <w:rPr/>
        <w:t>within one degree</w:t>
      </w:r>
      <w:r>
        <w:rPr>
          <w:spacing w:val="1"/>
        </w:rPr>
        <w:t> </w:t>
      </w:r>
      <w:r>
        <w:rPr/>
        <w:t>which is around</w:t>
      </w:r>
      <w:r>
        <w:rPr>
          <w:spacing w:val="50"/>
        </w:rPr>
        <w:t> </w:t>
      </w:r>
      <w:r>
        <w:rPr/>
        <w:t>21</w:t>
      </w:r>
      <w:r>
        <w:rPr>
          <w:spacing w:val="1"/>
        </w:rPr>
        <w:t> </w:t>
      </w:r>
      <w:r>
        <w:rPr>
          <w:vertAlign w:val="superscript"/>
        </w:rPr>
        <w:t>o</w:t>
      </w:r>
      <w:r>
        <w:rPr>
          <w:vertAlign w:val="baseline"/>
        </w:rPr>
        <w:t>C</w:t>
      </w:r>
      <w:r>
        <w:rPr>
          <w:spacing w:val="-12"/>
          <w:vertAlign w:val="baseline"/>
        </w:rPr>
        <w:t> </w:t>
      </w:r>
      <w:r>
        <w:rPr>
          <w:vertAlign w:val="baseline"/>
        </w:rPr>
        <w:t>during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working</w:t>
      </w:r>
      <w:r>
        <w:rPr>
          <w:spacing w:val="3"/>
          <w:vertAlign w:val="baseline"/>
        </w:rPr>
        <w:t> </w:t>
      </w:r>
      <w:r>
        <w:rPr>
          <w:vertAlign w:val="baseline"/>
        </w:rPr>
        <w:t>days.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ambient</w:t>
      </w:r>
      <w:r>
        <w:rPr>
          <w:spacing w:val="7"/>
          <w:vertAlign w:val="baseline"/>
        </w:rPr>
        <w:t> </w:t>
      </w:r>
      <w:r>
        <w:rPr>
          <w:vertAlign w:val="baseline"/>
        </w:rPr>
        <w:t>temperature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about</w:t>
      </w:r>
    </w:p>
    <w:p>
      <w:pPr>
        <w:pStyle w:val="BodyText"/>
        <w:spacing w:before="1"/>
        <w:ind w:left="191"/>
        <w:jc w:val="both"/>
      </w:pPr>
      <w:r>
        <w:rPr/>
        <w:t>5.8</w:t>
      </w:r>
      <w:r>
        <w:rPr>
          <w:spacing w:val="-1"/>
        </w:rPr>
        <w:t> </w:t>
      </w:r>
      <w:r>
        <w:rPr/>
        <w:t>C</w:t>
      </w:r>
      <w:r>
        <w:rPr>
          <w:vertAlign w:val="superscript"/>
        </w:rPr>
        <w:t>o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21.3</w:t>
      </w:r>
      <w:r>
        <w:rPr>
          <w:spacing w:val="-3"/>
          <w:vertAlign w:val="baseline"/>
        </w:rPr>
        <w:t> </w:t>
      </w:r>
      <w:r>
        <w:rPr>
          <w:vertAlign w:val="baseline"/>
        </w:rPr>
        <w:t>C</w:t>
      </w:r>
      <w:r>
        <w:rPr>
          <w:vertAlign w:val="superscript"/>
        </w:rPr>
        <w:t>o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118" w:after="0"/>
        <w:ind w:left="479" w:right="0" w:hanging="289"/>
        <w:jc w:val="both"/>
        <w:rPr>
          <w:i/>
          <w:sz w:val="20"/>
        </w:rPr>
      </w:pPr>
      <w:r>
        <w:rPr>
          <w:i/>
          <w:sz w:val="20"/>
        </w:rPr>
        <w:t>MSF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Desalination</w:t>
      </w:r>
    </w:p>
    <w:p>
      <w:pPr>
        <w:pStyle w:val="BodyText"/>
        <w:spacing w:before="61"/>
        <w:ind w:left="191" w:right="242"/>
        <w:jc w:val="both"/>
      </w:pPr>
      <w:r>
        <w:rPr/>
        <w:t>The performance of the thermal energy required by the MSF</w:t>
      </w:r>
      <w:r>
        <w:rPr>
          <w:spacing w:val="1"/>
        </w:rPr>
        <w:t> </w:t>
      </w:r>
      <w:r>
        <w:rPr/>
        <w:t>desalination unit is demonstrated in Fig. 10. The results show</w:t>
      </w:r>
      <w:r>
        <w:rPr>
          <w:spacing w:val="1"/>
        </w:rPr>
        <w:t> </w:t>
      </w:r>
      <w:r>
        <w:rPr/>
        <w:t>that the energy required for running the unit for 12 hours per</w:t>
      </w:r>
      <w:r>
        <w:rPr>
          <w:spacing w:val="1"/>
        </w:rPr>
        <w:t> </w:t>
      </w:r>
      <w:r>
        <w:rPr/>
        <w:t>day for the whole year is 155 MWh annually. It is proved that</w:t>
      </w:r>
      <w:r>
        <w:rPr>
          <w:spacing w:val="1"/>
        </w:rPr>
        <w:t> </w:t>
      </w:r>
      <w:r>
        <w:rPr/>
        <w:t>over</w:t>
      </w:r>
      <w:r>
        <w:rPr>
          <w:spacing w:val="-2"/>
        </w:rPr>
        <w:t> </w:t>
      </w:r>
      <w:r>
        <w:rPr/>
        <w:t>69.5%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energy</w:t>
      </w:r>
      <w:r>
        <w:rPr>
          <w:spacing w:val="-6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solar</w:t>
      </w:r>
      <w:r>
        <w:rPr>
          <w:spacing w:val="-2"/>
        </w:rPr>
        <w:t> </w:t>
      </w:r>
      <w:r>
        <w:rPr/>
        <w:t>field.</w:t>
      </w:r>
    </w:p>
    <w:p>
      <w:pPr>
        <w:pStyle w:val="BodyText"/>
      </w:pPr>
    </w:p>
    <w:p>
      <w:pPr>
        <w:pStyle w:val="BodyText"/>
        <w:ind w:left="752"/>
      </w:pPr>
      <w:r>
        <w:rPr/>
        <w:t>CONCLUSION</w:t>
      </w:r>
    </w:p>
    <w:p>
      <w:pPr>
        <w:pStyle w:val="BodyText"/>
        <w:ind w:left="191" w:right="245"/>
        <w:jc w:val="both"/>
      </w:pPr>
      <w:r>
        <w:rPr/>
        <w:t>A</w:t>
      </w:r>
      <w:r>
        <w:rPr>
          <w:spacing w:val="1"/>
        </w:rPr>
        <w:t> </w:t>
      </w:r>
      <w:r>
        <w:rPr/>
        <w:t>central</w:t>
      </w:r>
      <w:r>
        <w:rPr>
          <w:spacing w:val="1"/>
        </w:rPr>
        <w:t> </w:t>
      </w:r>
      <w:r>
        <w:rPr/>
        <w:t>heat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51"/>
        </w:rPr>
        <w:t> </w:t>
      </w:r>
      <w:r>
        <w:rPr/>
        <w:t>multi-purpose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investigated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simultaneously,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heating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desalination.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80</w:t>
      </w:r>
      <w:r>
        <w:rPr>
          <w:spacing w:val="1"/>
        </w:rPr>
        <w:t> </w:t>
      </w:r>
      <w:r>
        <w:rPr/>
        <w:t>evacuated</w:t>
      </w:r>
      <w:r>
        <w:rPr>
          <w:spacing w:val="1"/>
        </w:rPr>
        <w:t> </w:t>
      </w:r>
      <w:r>
        <w:rPr/>
        <w:t>tube</w:t>
      </w:r>
      <w:r>
        <w:rPr>
          <w:spacing w:val="50"/>
        </w:rPr>
        <w:t> </w:t>
      </w:r>
      <w:r>
        <w:rPr/>
        <w:t>solar</w:t>
      </w:r>
      <w:r>
        <w:rPr>
          <w:spacing w:val="1"/>
        </w:rPr>
        <w:t> </w:t>
      </w:r>
      <w:r>
        <w:rPr/>
        <w:t>collectors and 1200 liters thermal storage tank capacity. The</w:t>
      </w:r>
      <w:r>
        <w:rPr>
          <w:spacing w:val="1"/>
        </w:rPr>
        <w:t> </w:t>
      </w:r>
      <w:r>
        <w:rPr/>
        <w:t>system was simulated using TRNSYS environment and the</w:t>
      </w:r>
      <w:r>
        <w:rPr>
          <w:spacing w:val="1"/>
        </w:rPr>
        <w:t> </w:t>
      </w:r>
      <w:r>
        <w:rPr/>
        <w:t>optimum layout of the solar field is investigated. The results of</w:t>
      </w:r>
      <w:r>
        <w:rPr>
          <w:spacing w:val="-47"/>
        </w:rPr>
        <w:t> </w:t>
      </w:r>
      <w:r>
        <w:rPr/>
        <w:t>the simulation for one year have shown that the system can</w:t>
      </w:r>
      <w:r>
        <w:rPr>
          <w:spacing w:val="1"/>
        </w:rPr>
        <w:t> </w:t>
      </w:r>
      <w:r>
        <w:rPr/>
        <w:t>provide up to 93% of heating load for space heating demand</w:t>
      </w:r>
      <w:r>
        <w:rPr>
          <w:spacing w:val="1"/>
        </w:rPr>
        <w:t> </w:t>
      </w:r>
      <w:r>
        <w:rPr/>
        <w:t>and 69.5% of the energy requirement for the desalination from</w:t>
      </w:r>
      <w:r>
        <w:rPr>
          <w:spacing w:val="-47"/>
        </w:rPr>
        <w:t> </w:t>
      </w:r>
      <w:r>
        <w:rPr/>
        <w:t>solar energy.</w:t>
      </w:r>
      <w:r>
        <w:rPr>
          <w:spacing w:val="1"/>
        </w:rPr>
        <w:t> </w:t>
      </w:r>
      <w:r>
        <w:rPr/>
        <w:t>The heating demand for space heating was 5.1</w:t>
      </w:r>
      <w:r>
        <w:rPr>
          <w:spacing w:val="1"/>
        </w:rPr>
        <w:t> </w:t>
      </w:r>
      <w:r>
        <w:rPr/>
        <w:t>MWh and heating requirement for running small scale MSF</w:t>
      </w:r>
      <w:r>
        <w:rPr>
          <w:spacing w:val="1"/>
        </w:rPr>
        <w:t> </w:t>
      </w:r>
      <w:r>
        <w:rPr/>
        <w:t>desalination</w:t>
      </w:r>
      <w:r>
        <w:rPr>
          <w:spacing w:val="-3"/>
        </w:rPr>
        <w:t> </w:t>
      </w:r>
      <w:r>
        <w:rPr/>
        <w:t>unit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produce 319</w:t>
      </w:r>
      <w:r>
        <w:rPr>
          <w:spacing w:val="-1"/>
        </w:rPr>
        <w:t> </w:t>
      </w:r>
      <w:r>
        <w:rPr/>
        <w:t>m</w:t>
      </w:r>
      <w:r>
        <w:rPr>
          <w:vertAlign w:val="superscript"/>
        </w:rPr>
        <w:t>3</w:t>
      </w:r>
      <w:r>
        <w:rPr>
          <w:spacing w:val="1"/>
          <w:vertAlign w:val="baseline"/>
        </w:rPr>
        <w:t> </w:t>
      </w:r>
      <w:r>
        <w:rPr>
          <w:vertAlign w:val="baseline"/>
        </w:rPr>
        <w:t>yearly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155 MWh.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3867606</wp:posOffset>
            </wp:positionH>
            <wp:positionV relativeFrom="paragraph">
              <wp:posOffset>119443</wp:posOffset>
            </wp:positionV>
            <wp:extent cx="3319244" cy="207454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244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5"/>
        <w:ind w:left="1350" w:right="0" w:firstLine="0"/>
        <w:jc w:val="left"/>
        <w:rPr>
          <w:sz w:val="16"/>
        </w:rPr>
      </w:pPr>
      <w:r>
        <w:rPr>
          <w:sz w:val="16"/>
        </w:rPr>
        <w:t>Figure</w:t>
      </w:r>
      <w:r>
        <w:rPr>
          <w:spacing w:val="-2"/>
          <w:sz w:val="16"/>
        </w:rPr>
        <w:t> </w:t>
      </w:r>
      <w:r>
        <w:rPr>
          <w:sz w:val="16"/>
        </w:rPr>
        <w:t>10 Energy</w:t>
      </w:r>
      <w:r>
        <w:rPr>
          <w:spacing w:val="-3"/>
          <w:sz w:val="16"/>
        </w:rPr>
        <w:t> </w:t>
      </w:r>
      <w:r>
        <w:rPr>
          <w:sz w:val="16"/>
        </w:rPr>
        <w:t>consumption</w:t>
      </w:r>
      <w:r>
        <w:rPr>
          <w:spacing w:val="-2"/>
          <w:sz w:val="16"/>
        </w:rPr>
        <w:t> </w:t>
      </w:r>
      <w:r>
        <w:rPr>
          <w:sz w:val="16"/>
        </w:rPr>
        <w:t>for the</w:t>
      </w:r>
      <w:r>
        <w:rPr>
          <w:spacing w:val="-5"/>
          <w:sz w:val="16"/>
        </w:rPr>
        <w:t> </w:t>
      </w:r>
      <w:r>
        <w:rPr>
          <w:sz w:val="16"/>
        </w:rPr>
        <w:t>MSF</w:t>
      </w:r>
      <w:r>
        <w:rPr>
          <w:spacing w:val="-3"/>
          <w:sz w:val="16"/>
        </w:rPr>
        <w:t> </w:t>
      </w:r>
      <w:r>
        <w:rPr>
          <w:sz w:val="16"/>
        </w:rPr>
        <w:t>unit</w:t>
      </w:r>
    </w:p>
    <w:p>
      <w:pPr>
        <w:spacing w:after="0"/>
        <w:jc w:val="left"/>
        <w:rPr>
          <w:sz w:val="16"/>
        </w:rPr>
        <w:sectPr>
          <w:pgSz w:w="11910" w:h="16840"/>
          <w:pgMar w:header="0" w:footer="67" w:top="1000" w:bottom="260" w:left="480" w:right="480"/>
          <w:cols w:num="2" w:equalWidth="0">
            <w:col w:w="5339" w:space="124"/>
            <w:col w:w="5487"/>
          </w:cols>
        </w:sectPr>
      </w:pPr>
    </w:p>
    <w:p>
      <w:pPr>
        <w:pStyle w:val="BodyText"/>
        <w:spacing w:before="73"/>
        <w:ind w:left="2124" w:right="1919"/>
        <w:jc w:val="center"/>
      </w:pPr>
      <w:r>
        <w:rPr/>
        <w:t>REFERENCES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"/>
        </w:numPr>
        <w:tabs>
          <w:tab w:pos="512" w:val="left" w:leader="none"/>
        </w:tabs>
        <w:spacing w:line="240" w:lineRule="auto" w:before="1" w:after="0"/>
        <w:ind w:left="254" w:right="43" w:firstLine="0"/>
        <w:jc w:val="both"/>
        <w:rPr>
          <w:sz w:val="18"/>
        </w:rPr>
      </w:pPr>
      <w:r>
        <w:rPr>
          <w:sz w:val="18"/>
        </w:rPr>
        <w:t>International Energy Agency - IEA, Energy Climate and Change -</w:t>
      </w:r>
      <w:r>
        <w:rPr>
          <w:spacing w:val="-42"/>
          <w:sz w:val="18"/>
        </w:rPr>
        <w:t> </w:t>
      </w:r>
      <w:r>
        <w:rPr>
          <w:sz w:val="18"/>
        </w:rPr>
        <w:t>World Energy</w:t>
      </w:r>
      <w:r>
        <w:rPr>
          <w:spacing w:val="-3"/>
          <w:sz w:val="18"/>
        </w:rPr>
        <w:t> </w:t>
      </w:r>
      <w:r>
        <w:rPr>
          <w:sz w:val="18"/>
        </w:rPr>
        <w:t>Outlook</w:t>
      </w:r>
      <w:r>
        <w:rPr>
          <w:spacing w:val="-1"/>
          <w:sz w:val="18"/>
        </w:rPr>
        <w:t> </w:t>
      </w:r>
      <w:r>
        <w:rPr>
          <w:sz w:val="18"/>
        </w:rPr>
        <w:t>Special Report,</w:t>
      </w:r>
      <w:r>
        <w:rPr>
          <w:spacing w:val="-2"/>
          <w:sz w:val="18"/>
        </w:rPr>
        <w:t> </w:t>
      </w:r>
      <w:r>
        <w:rPr>
          <w:sz w:val="18"/>
        </w:rPr>
        <w:t>Special</w:t>
      </w:r>
    </w:p>
    <w:p>
      <w:pPr>
        <w:spacing w:before="0"/>
        <w:ind w:left="254" w:right="0" w:firstLine="0"/>
        <w:jc w:val="left"/>
        <w:rPr>
          <w:sz w:val="18"/>
        </w:rPr>
      </w:pPr>
      <w:r>
        <w:rPr>
          <w:sz w:val="18"/>
        </w:rPr>
        <w:t>Report</w:t>
      </w:r>
      <w:r>
        <w:rPr>
          <w:spacing w:val="30"/>
          <w:sz w:val="18"/>
        </w:rPr>
        <w:t> </w:t>
      </w:r>
      <w:r>
        <w:rPr>
          <w:sz w:val="18"/>
        </w:rPr>
        <w:t>on</w:t>
      </w:r>
      <w:r>
        <w:rPr>
          <w:spacing w:val="31"/>
          <w:sz w:val="18"/>
        </w:rPr>
        <w:t> </w:t>
      </w:r>
      <w:r>
        <w:rPr>
          <w:sz w:val="18"/>
        </w:rPr>
        <w:t>Energy</w:t>
      </w:r>
      <w:r>
        <w:rPr>
          <w:spacing w:val="29"/>
          <w:sz w:val="18"/>
        </w:rPr>
        <w:t> </w:t>
      </w:r>
      <w:r>
        <w:rPr>
          <w:sz w:val="18"/>
        </w:rPr>
        <w:t>and</w:t>
      </w:r>
      <w:r>
        <w:rPr>
          <w:spacing w:val="34"/>
          <w:sz w:val="18"/>
        </w:rPr>
        <w:t> </w:t>
      </w:r>
      <w:r>
        <w:rPr>
          <w:sz w:val="18"/>
        </w:rPr>
        <w:t>Climate</w:t>
      </w:r>
      <w:r>
        <w:rPr>
          <w:spacing w:val="32"/>
          <w:sz w:val="18"/>
        </w:rPr>
        <w:t> </w:t>
      </w:r>
      <w:r>
        <w:rPr>
          <w:sz w:val="18"/>
        </w:rPr>
        <w:t>Change</w:t>
      </w:r>
      <w:r>
        <w:rPr>
          <w:spacing w:val="32"/>
          <w:sz w:val="18"/>
        </w:rPr>
        <w:t> </w:t>
      </w:r>
      <w:r>
        <w:rPr>
          <w:sz w:val="18"/>
        </w:rPr>
        <w:t>on</w:t>
      </w:r>
      <w:r>
        <w:rPr>
          <w:spacing w:val="31"/>
          <w:sz w:val="18"/>
        </w:rPr>
        <w:t> </w:t>
      </w:r>
      <w:r>
        <w:rPr>
          <w:sz w:val="18"/>
        </w:rPr>
        <w:t>iea.org/publications</w:t>
      </w:r>
      <w:r>
        <w:rPr>
          <w:spacing w:val="-42"/>
          <w:sz w:val="18"/>
        </w:rPr>
        <w:t> </w:t>
      </w:r>
      <w:r>
        <w:rPr>
          <w:sz w:val="18"/>
        </w:rPr>
        <w:t>website, 2015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512" w:val="left" w:leader="none"/>
        </w:tabs>
        <w:spacing w:line="240" w:lineRule="auto" w:before="0" w:after="0"/>
        <w:ind w:left="254" w:right="38" w:firstLine="0"/>
        <w:jc w:val="both"/>
        <w:rPr>
          <w:sz w:val="18"/>
        </w:rPr>
      </w:pPr>
      <w:r>
        <w:rPr>
          <w:sz w:val="18"/>
        </w:rPr>
        <w:t>Buonomano, A., Forzano C., Kalogirou S.A., Palombo A., (2018).</w:t>
      </w:r>
      <w:r>
        <w:rPr>
          <w:spacing w:val="-42"/>
          <w:sz w:val="18"/>
        </w:rPr>
        <w:t> </w:t>
      </w:r>
      <w:r>
        <w:rPr>
          <w:sz w:val="18"/>
        </w:rPr>
        <w:t>Building-façade integrated solar thermal collectors: Energy-economic</w:t>
      </w:r>
      <w:r>
        <w:rPr>
          <w:spacing w:val="-42"/>
          <w:sz w:val="18"/>
        </w:rPr>
        <w:t> </w:t>
      </w:r>
      <w:r>
        <w:rPr>
          <w:sz w:val="18"/>
        </w:rPr>
        <w:t>performance and indoor comfort simulation model of a water based.</w:t>
      </w:r>
      <w:r>
        <w:rPr>
          <w:spacing w:val="1"/>
          <w:sz w:val="18"/>
        </w:rPr>
        <w:t> </w:t>
      </w:r>
      <w:r>
        <w:rPr>
          <w:sz w:val="18"/>
        </w:rPr>
        <w:t>Renewable</w:t>
      </w:r>
      <w:r>
        <w:rPr>
          <w:spacing w:val="-2"/>
          <w:sz w:val="18"/>
        </w:rPr>
        <w:t> </w:t>
      </w:r>
      <w:r>
        <w:rPr>
          <w:sz w:val="18"/>
        </w:rPr>
        <w:t>Energy,</w:t>
      </w:r>
      <w:r>
        <w:rPr>
          <w:spacing w:val="1"/>
          <w:sz w:val="18"/>
        </w:rPr>
        <w:t> </w:t>
      </w:r>
      <w:r>
        <w:rPr>
          <w:sz w:val="18"/>
        </w:rPr>
        <w:t>pp</w:t>
      </w:r>
      <w:r>
        <w:rPr>
          <w:spacing w:val="-1"/>
          <w:sz w:val="18"/>
        </w:rPr>
        <w:t> </w:t>
      </w:r>
      <w:r>
        <w:rPr>
          <w:sz w:val="18"/>
        </w:rPr>
        <w:t>1-17.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519" w:val="left" w:leader="none"/>
        </w:tabs>
        <w:spacing w:line="240" w:lineRule="auto" w:before="0" w:after="0"/>
        <w:ind w:left="254" w:right="42" w:firstLine="0"/>
        <w:jc w:val="both"/>
        <w:rPr>
          <w:sz w:val="18"/>
        </w:rPr>
      </w:pPr>
      <w:r>
        <w:rPr>
          <w:sz w:val="18"/>
        </w:rPr>
        <w:t>Weiss, W., Spork-Dur M., (2018). Solar Heat Worldwide; Global</w:t>
      </w:r>
      <w:r>
        <w:rPr>
          <w:spacing w:val="1"/>
          <w:sz w:val="18"/>
        </w:rPr>
        <w:t> </w:t>
      </w:r>
      <w:r>
        <w:rPr>
          <w:sz w:val="18"/>
        </w:rPr>
        <w:t>Marked Development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Trends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2017.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516" w:val="left" w:leader="none"/>
          <w:tab w:pos="1300" w:val="left" w:leader="none"/>
          <w:tab w:pos="2159" w:val="left" w:leader="none"/>
          <w:tab w:pos="3768" w:val="left" w:leader="none"/>
          <w:tab w:pos="4795" w:val="left" w:leader="none"/>
        </w:tabs>
        <w:spacing w:line="240" w:lineRule="auto" w:before="0" w:after="0"/>
        <w:ind w:left="254" w:right="38" w:firstLine="0"/>
        <w:jc w:val="both"/>
        <w:rPr>
          <w:sz w:val="18"/>
        </w:rPr>
      </w:pPr>
      <w:r>
        <w:rPr>
          <w:sz w:val="18"/>
        </w:rPr>
        <w:t>Lamrani A, Safar S., Rougui M., (2018). Parameteric study of the</w:t>
      </w:r>
      <w:r>
        <w:rPr>
          <w:spacing w:val="1"/>
          <w:sz w:val="18"/>
        </w:rPr>
        <w:t> </w:t>
      </w:r>
      <w:r>
        <w:rPr>
          <w:sz w:val="18"/>
        </w:rPr>
        <w:t>thermal performance of a typical administrative building in the six</w:t>
      </w:r>
      <w:r>
        <w:rPr>
          <w:spacing w:val="1"/>
          <w:sz w:val="18"/>
        </w:rPr>
        <w:t> </w:t>
      </w:r>
      <w:r>
        <w:rPr>
          <w:sz w:val="18"/>
        </w:rPr>
        <w:t>thermal</w:t>
      </w:r>
      <w:r>
        <w:rPr>
          <w:spacing w:val="45"/>
          <w:sz w:val="18"/>
        </w:rPr>
        <w:t> </w:t>
      </w:r>
      <w:r>
        <w:rPr>
          <w:sz w:val="18"/>
        </w:rPr>
        <w:t>zones according to the RTCM, using TRNSYS. MATEC</w:t>
      </w:r>
      <w:r>
        <w:rPr>
          <w:spacing w:val="1"/>
          <w:sz w:val="18"/>
        </w:rPr>
        <w:t> </w:t>
      </w:r>
      <w:r>
        <w:rPr>
          <w:sz w:val="18"/>
        </w:rPr>
        <w:t>Web</w:t>
        <w:tab/>
        <w:t>of</w:t>
        <w:tab/>
        <w:t>Conferences</w:t>
        <w:tab/>
        <w:t>149,</w:t>
        <w:tab/>
      </w:r>
      <w:r>
        <w:rPr>
          <w:spacing w:val="-1"/>
          <w:sz w:val="18"/>
        </w:rPr>
        <w:t>02097;</w:t>
      </w:r>
      <w:r>
        <w:rPr>
          <w:color w:val="0562C1"/>
          <w:spacing w:val="-43"/>
          <w:sz w:val="18"/>
        </w:rPr>
        <w:t> </w:t>
      </w:r>
      <w:r>
        <w:rPr>
          <w:color w:val="0562C1"/>
          <w:sz w:val="18"/>
          <w:u w:val="single" w:color="0562C1"/>
        </w:rPr>
        <w:t>https://doi.org/10.1051/matecconf/201814902097</w:t>
      </w:r>
      <w:r>
        <w:rPr>
          <w:sz w:val="18"/>
        </w:rPr>
        <w:t>.</w:t>
      </w:r>
    </w:p>
    <w:p>
      <w:pPr>
        <w:spacing w:before="76"/>
        <w:ind w:left="254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Rankine</w:t>
      </w:r>
      <w:r>
        <w:rPr>
          <w:spacing w:val="27"/>
          <w:sz w:val="18"/>
        </w:rPr>
        <w:t> </w:t>
      </w:r>
      <w:r>
        <w:rPr>
          <w:sz w:val="18"/>
        </w:rPr>
        <w:t>cycle</w:t>
      </w:r>
      <w:r>
        <w:rPr>
          <w:spacing w:val="30"/>
          <w:sz w:val="18"/>
        </w:rPr>
        <w:t> </w:t>
      </w:r>
      <w:r>
        <w:rPr>
          <w:sz w:val="18"/>
        </w:rPr>
        <w:t>system</w:t>
      </w:r>
      <w:r>
        <w:rPr>
          <w:spacing w:val="31"/>
          <w:sz w:val="18"/>
        </w:rPr>
        <w:t> </w:t>
      </w:r>
      <w:r>
        <w:rPr>
          <w:sz w:val="18"/>
        </w:rPr>
        <w:t>for</w:t>
      </w:r>
      <w:r>
        <w:rPr>
          <w:spacing w:val="28"/>
          <w:sz w:val="18"/>
        </w:rPr>
        <w:t> </w:t>
      </w:r>
      <w:r>
        <w:rPr>
          <w:sz w:val="18"/>
        </w:rPr>
        <w:t>RO</w:t>
      </w:r>
      <w:r>
        <w:rPr>
          <w:spacing w:val="29"/>
          <w:sz w:val="18"/>
        </w:rPr>
        <w:t> </w:t>
      </w:r>
      <w:r>
        <w:rPr>
          <w:sz w:val="18"/>
        </w:rPr>
        <w:t>desalination.</w:t>
      </w:r>
      <w:r>
        <w:rPr>
          <w:spacing w:val="27"/>
          <w:sz w:val="18"/>
        </w:rPr>
        <w:t> </w:t>
      </w:r>
      <w:r>
        <w:rPr>
          <w:sz w:val="18"/>
        </w:rPr>
        <w:t>Solar</w:t>
      </w:r>
      <w:r>
        <w:rPr>
          <w:spacing w:val="28"/>
          <w:sz w:val="18"/>
        </w:rPr>
        <w:t> </w:t>
      </w:r>
      <w:r>
        <w:rPr>
          <w:sz w:val="18"/>
        </w:rPr>
        <w:t>Energy.</w:t>
      </w:r>
      <w:r>
        <w:rPr>
          <w:spacing w:val="30"/>
          <w:sz w:val="18"/>
        </w:rPr>
        <w:t> </w:t>
      </w:r>
      <w:r>
        <w:rPr>
          <w:sz w:val="18"/>
        </w:rPr>
        <w:t>83(5)</w:t>
      </w:r>
      <w:r>
        <w:rPr>
          <w:spacing w:val="26"/>
          <w:sz w:val="18"/>
        </w:rPr>
        <w:t> </w:t>
      </w:r>
      <w:r>
        <w:rPr>
          <w:sz w:val="18"/>
        </w:rPr>
        <w:t>pp</w:t>
      </w:r>
      <w:r>
        <w:rPr>
          <w:spacing w:val="-42"/>
          <w:sz w:val="18"/>
        </w:rPr>
        <w:t> </w:t>
      </w:r>
      <w:r>
        <w:rPr>
          <w:sz w:val="18"/>
        </w:rPr>
        <w:t>646–56.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629" w:val="left" w:leader="none"/>
        </w:tabs>
        <w:spacing w:line="240" w:lineRule="auto" w:before="1" w:after="0"/>
        <w:ind w:left="254" w:right="243" w:firstLine="0"/>
        <w:jc w:val="both"/>
        <w:rPr>
          <w:sz w:val="18"/>
        </w:rPr>
      </w:pPr>
      <w:r>
        <w:rPr>
          <w:sz w:val="18"/>
        </w:rPr>
        <w:t>Abdunnabi M., Ramadan, A., (2012). Simulation Study of the</w:t>
      </w:r>
      <w:r>
        <w:rPr>
          <w:spacing w:val="1"/>
          <w:sz w:val="18"/>
        </w:rPr>
        <w:t> </w:t>
      </w:r>
      <w:r>
        <w:rPr>
          <w:sz w:val="18"/>
        </w:rPr>
        <w:t>Thermal Performance of MSF Desalination Unit Operating by Solar</w:t>
      </w:r>
      <w:r>
        <w:rPr>
          <w:spacing w:val="1"/>
          <w:sz w:val="18"/>
        </w:rPr>
        <w:t> </w:t>
      </w:r>
      <w:r>
        <w:rPr>
          <w:sz w:val="18"/>
        </w:rPr>
        <w:t>Vacuum Tube Collectors, IASTED Proceedings, Las Vegas, 12-14,</w:t>
      </w:r>
      <w:r>
        <w:rPr>
          <w:spacing w:val="1"/>
          <w:sz w:val="18"/>
        </w:rPr>
        <w:t> </w:t>
      </w:r>
      <w:r>
        <w:rPr>
          <w:sz w:val="18"/>
        </w:rPr>
        <w:t>Nov, 2012.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658" w:val="left" w:leader="none"/>
        </w:tabs>
        <w:spacing w:line="240" w:lineRule="auto" w:before="0" w:after="0"/>
        <w:ind w:left="254" w:right="246" w:firstLine="0"/>
        <w:jc w:val="both"/>
        <w:rPr>
          <w:sz w:val="18"/>
        </w:rPr>
      </w:pPr>
      <w:r>
        <w:rPr>
          <w:sz w:val="18"/>
        </w:rPr>
        <w:t>Solar</w:t>
      </w:r>
      <w:r>
        <w:rPr>
          <w:spacing w:val="1"/>
          <w:sz w:val="18"/>
        </w:rPr>
        <w:t> </w:t>
      </w:r>
      <w:r>
        <w:rPr>
          <w:sz w:val="18"/>
        </w:rPr>
        <w:t>Energy</w:t>
      </w:r>
      <w:r>
        <w:rPr>
          <w:spacing w:val="1"/>
          <w:sz w:val="18"/>
        </w:rPr>
        <w:t> </w:t>
      </w:r>
      <w:r>
        <w:rPr>
          <w:sz w:val="18"/>
        </w:rPr>
        <w:t>Laboratory:</w:t>
      </w:r>
      <w:r>
        <w:rPr>
          <w:spacing w:val="1"/>
          <w:sz w:val="18"/>
        </w:rPr>
        <w:t> </w:t>
      </w:r>
      <w:r>
        <w:rPr>
          <w:sz w:val="18"/>
        </w:rPr>
        <w:t>“TRNSYS: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transient</w:t>
      </w:r>
      <w:r>
        <w:rPr>
          <w:spacing w:val="1"/>
          <w:sz w:val="18"/>
        </w:rPr>
        <w:t> </w:t>
      </w:r>
      <w:r>
        <w:rPr>
          <w:sz w:val="18"/>
        </w:rPr>
        <w:t>simulation</w:t>
      </w:r>
      <w:r>
        <w:rPr>
          <w:spacing w:val="1"/>
          <w:sz w:val="18"/>
        </w:rPr>
        <w:t> </w:t>
      </w:r>
      <w:r>
        <w:rPr>
          <w:sz w:val="18"/>
        </w:rPr>
        <w:t>program</w:t>
      </w:r>
      <w:r>
        <w:rPr>
          <w:spacing w:val="-6"/>
          <w:sz w:val="18"/>
        </w:rPr>
        <w:t> </w:t>
      </w:r>
      <w:r>
        <w:rPr>
          <w:sz w:val="18"/>
        </w:rPr>
        <w:t>version</w:t>
      </w:r>
      <w:r>
        <w:rPr>
          <w:spacing w:val="-1"/>
          <w:sz w:val="18"/>
        </w:rPr>
        <w:t> </w:t>
      </w:r>
      <w:r>
        <w:rPr>
          <w:sz w:val="18"/>
        </w:rPr>
        <w:t>18”,</w:t>
      </w:r>
      <w:r>
        <w:rPr>
          <w:spacing w:val="-2"/>
          <w:sz w:val="18"/>
        </w:rPr>
        <w:t> </w:t>
      </w:r>
      <w:r>
        <w:rPr>
          <w:sz w:val="18"/>
        </w:rPr>
        <w:t>Madison,</w:t>
      </w:r>
      <w:r>
        <w:rPr>
          <w:spacing w:val="-1"/>
          <w:sz w:val="18"/>
        </w:rPr>
        <w:t> </w:t>
      </w:r>
      <w:r>
        <w:rPr>
          <w:sz w:val="18"/>
        </w:rPr>
        <w:t>University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Wisconsin,</w:t>
      </w:r>
      <w:r>
        <w:rPr>
          <w:spacing w:val="-2"/>
          <w:sz w:val="18"/>
        </w:rPr>
        <w:t> </w:t>
      </w:r>
      <w:r>
        <w:rPr>
          <w:sz w:val="18"/>
        </w:rPr>
        <w:t>USA,</w:t>
      </w:r>
      <w:r>
        <w:rPr>
          <w:spacing w:val="-1"/>
          <w:sz w:val="18"/>
        </w:rPr>
        <w:t> </w:t>
      </w:r>
      <w:r>
        <w:rPr>
          <w:sz w:val="18"/>
        </w:rPr>
        <w:t>2016.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644" w:val="left" w:leader="none"/>
        </w:tabs>
        <w:spacing w:line="240" w:lineRule="auto" w:before="1" w:after="0"/>
        <w:ind w:left="254" w:right="246" w:firstLine="0"/>
        <w:jc w:val="both"/>
        <w:rPr>
          <w:sz w:val="18"/>
        </w:rPr>
      </w:pPr>
      <w:r>
        <w:rPr>
          <w:sz w:val="18"/>
        </w:rPr>
        <w:t>Performance test</w:t>
      </w:r>
      <w:r>
        <w:rPr>
          <w:spacing w:val="1"/>
          <w:sz w:val="18"/>
        </w:rPr>
        <w:t> </w:t>
      </w:r>
      <w:r>
        <w:rPr>
          <w:sz w:val="18"/>
        </w:rPr>
        <w:t>according to</w:t>
      </w:r>
      <w:r>
        <w:rPr>
          <w:spacing w:val="1"/>
          <w:sz w:val="18"/>
        </w:rPr>
        <w:t> </w:t>
      </w:r>
      <w:r>
        <w:rPr>
          <w:sz w:val="18"/>
        </w:rPr>
        <w:t>EN 12975-2:2006</w:t>
      </w:r>
      <w:r>
        <w:rPr>
          <w:spacing w:val="1"/>
          <w:sz w:val="18"/>
        </w:rPr>
        <w:t> </w:t>
      </w:r>
      <w:r>
        <w:rPr>
          <w:sz w:val="18"/>
        </w:rPr>
        <w:t>for DRC10</w:t>
      </w:r>
      <w:r>
        <w:rPr>
          <w:spacing w:val="1"/>
          <w:sz w:val="18"/>
        </w:rPr>
        <w:t> </w:t>
      </w:r>
      <w:r>
        <w:rPr>
          <w:sz w:val="18"/>
        </w:rPr>
        <w:t>evacuated tube collector, AMK-Collectra AG, Test Report No. C928</w:t>
      </w:r>
      <w:r>
        <w:rPr>
          <w:spacing w:val="1"/>
          <w:sz w:val="18"/>
        </w:rPr>
        <w:t> </w:t>
      </w:r>
      <w:r>
        <w:rPr>
          <w:sz w:val="18"/>
        </w:rPr>
        <w:t>LPEN</w:t>
      </w:r>
    </w:p>
    <w:p>
      <w:pPr>
        <w:pStyle w:val="BodyText"/>
        <w:rPr>
          <w:sz w:val="18"/>
        </w:rPr>
      </w:pPr>
    </w:p>
    <w:p>
      <w:pPr>
        <w:spacing w:before="0"/>
        <w:ind w:left="254" w:right="0" w:firstLine="0"/>
        <w:jc w:val="left"/>
        <w:rPr>
          <w:sz w:val="18"/>
        </w:rPr>
      </w:pPr>
      <w:r>
        <w:rPr>
          <w:w w:val="99"/>
          <w:sz w:val="18"/>
        </w:rPr>
        <w:t>.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67" w:top="1000" w:bottom="260" w:left="480" w:right="480"/>
          <w:cols w:num="2" w:equalWidth="0">
            <w:col w:w="5339" w:space="61"/>
            <w:col w:w="5550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pStyle w:val="ListParagraph"/>
        <w:numPr>
          <w:ilvl w:val="0"/>
          <w:numId w:val="6"/>
        </w:numPr>
        <w:tabs>
          <w:tab w:pos="512" w:val="left" w:leader="none"/>
        </w:tabs>
        <w:spacing w:line="240" w:lineRule="auto" w:before="93" w:after="0"/>
        <w:ind w:left="254" w:right="5647" w:firstLine="0"/>
        <w:jc w:val="both"/>
        <w:rPr>
          <w:sz w:val="18"/>
        </w:rPr>
      </w:pPr>
      <w:r>
        <w:rPr>
          <w:sz w:val="18"/>
        </w:rPr>
        <w:t>Abdalla, N., (2014). Validated TRNSYS Model for Solar Assisted</w:t>
      </w:r>
      <w:r>
        <w:rPr>
          <w:spacing w:val="-42"/>
          <w:sz w:val="18"/>
        </w:rPr>
        <w:t> </w:t>
      </w:r>
      <w:r>
        <w:rPr>
          <w:sz w:val="18"/>
        </w:rPr>
        <w:t>Space Heating Systems. Solar Energy and Sustainable Development</w:t>
      </w:r>
      <w:r>
        <w:rPr>
          <w:spacing w:val="1"/>
          <w:sz w:val="18"/>
        </w:rPr>
        <w:t> </w:t>
      </w:r>
      <w:r>
        <w:rPr>
          <w:sz w:val="18"/>
        </w:rPr>
        <w:t>4,(1), 28-37.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536" w:val="left" w:leader="none"/>
        </w:tabs>
        <w:spacing w:line="240" w:lineRule="auto" w:before="0" w:after="0"/>
        <w:ind w:left="254" w:right="5644" w:firstLine="0"/>
        <w:jc w:val="both"/>
        <w:rPr>
          <w:sz w:val="18"/>
        </w:rPr>
      </w:pPr>
      <w:r>
        <w:rPr>
          <w:sz w:val="18"/>
        </w:rPr>
        <w:t>Henning, H and Döll, J., (2012). Solar systems for heating and</w:t>
      </w:r>
      <w:r>
        <w:rPr>
          <w:spacing w:val="1"/>
          <w:sz w:val="18"/>
        </w:rPr>
        <w:t> </w:t>
      </w:r>
      <w:r>
        <w:rPr>
          <w:sz w:val="18"/>
        </w:rPr>
        <w:t>cooling</w:t>
      </w:r>
      <w:r>
        <w:rPr>
          <w:spacing w:val="-2"/>
          <w:sz w:val="18"/>
        </w:rPr>
        <w:t> </w:t>
      </w:r>
      <w:r>
        <w:rPr>
          <w:sz w:val="18"/>
        </w:rPr>
        <w:t>buildings. Energy</w:t>
      </w:r>
      <w:r>
        <w:rPr>
          <w:spacing w:val="-3"/>
          <w:sz w:val="18"/>
        </w:rPr>
        <w:t> </w:t>
      </w:r>
      <w:r>
        <w:rPr>
          <w:sz w:val="18"/>
        </w:rPr>
        <w:t>Procedia, 30, pp.</w:t>
      </w:r>
      <w:r>
        <w:rPr>
          <w:spacing w:val="-2"/>
          <w:sz w:val="18"/>
        </w:rPr>
        <w:t> </w:t>
      </w:r>
      <w:r>
        <w:rPr>
          <w:sz w:val="18"/>
        </w:rPr>
        <w:t>633-653.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514" w:val="left" w:leader="none"/>
        </w:tabs>
        <w:spacing w:line="240" w:lineRule="auto" w:before="0" w:after="0"/>
        <w:ind w:left="254" w:right="5645" w:firstLine="0"/>
        <w:jc w:val="both"/>
        <w:rPr>
          <w:sz w:val="18"/>
        </w:rPr>
      </w:pPr>
      <w:r>
        <w:rPr>
          <w:sz w:val="18"/>
        </w:rPr>
        <w:t>Siddiqui, M.U. and Said, S.A., (2015). A review of solar powered</w:t>
      </w:r>
      <w:r>
        <w:rPr>
          <w:spacing w:val="1"/>
          <w:sz w:val="18"/>
        </w:rPr>
        <w:t> </w:t>
      </w:r>
      <w:r>
        <w:rPr>
          <w:sz w:val="18"/>
        </w:rPr>
        <w:t>absorption systems. Renewable and Sustainable Energy Reviews, 42,</w:t>
      </w:r>
      <w:r>
        <w:rPr>
          <w:spacing w:val="1"/>
          <w:sz w:val="18"/>
        </w:rPr>
        <w:t> </w:t>
      </w:r>
      <w:r>
        <w:rPr>
          <w:sz w:val="18"/>
        </w:rPr>
        <w:t>pp.</w:t>
      </w:r>
      <w:r>
        <w:rPr>
          <w:spacing w:val="-1"/>
          <w:sz w:val="18"/>
        </w:rPr>
        <w:t> </w:t>
      </w:r>
      <w:r>
        <w:rPr>
          <w:sz w:val="18"/>
        </w:rPr>
        <w:t>93-115.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600" w:val="left" w:leader="none"/>
        </w:tabs>
        <w:spacing w:line="240" w:lineRule="auto" w:before="0" w:after="0"/>
        <w:ind w:left="254" w:right="5647" w:firstLine="0"/>
        <w:jc w:val="both"/>
        <w:rPr>
          <w:sz w:val="18"/>
        </w:rPr>
      </w:pPr>
      <w:r>
        <w:rPr>
          <w:sz w:val="18"/>
        </w:rPr>
        <w:t>Wu, W., Zhang, X., Li, X., Shi, W., Wang, B. (2012). Energy</w:t>
      </w:r>
      <w:r>
        <w:rPr>
          <w:spacing w:val="1"/>
          <w:sz w:val="18"/>
        </w:rPr>
        <w:t> </w:t>
      </w:r>
      <w:r>
        <w:rPr>
          <w:sz w:val="18"/>
        </w:rPr>
        <w:t>saving potential of low temperature hot water system based on air</w:t>
      </w:r>
      <w:r>
        <w:rPr>
          <w:spacing w:val="1"/>
          <w:sz w:val="18"/>
        </w:rPr>
        <w:t> </w:t>
      </w:r>
      <w:r>
        <w:rPr>
          <w:sz w:val="18"/>
        </w:rPr>
        <w:t>source absorption heat pump. Applied Thermal Engineering, 48, pp.</w:t>
      </w:r>
      <w:r>
        <w:rPr>
          <w:spacing w:val="1"/>
          <w:sz w:val="18"/>
        </w:rPr>
        <w:t> </w:t>
      </w:r>
      <w:r>
        <w:rPr>
          <w:sz w:val="18"/>
        </w:rPr>
        <w:t>317-334.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517" w:val="left" w:leader="none"/>
        </w:tabs>
        <w:spacing w:line="240" w:lineRule="auto" w:before="0" w:after="0"/>
        <w:ind w:left="254" w:right="5646" w:firstLine="0"/>
        <w:jc w:val="both"/>
        <w:rPr>
          <w:sz w:val="18"/>
        </w:rPr>
      </w:pPr>
      <w:r>
        <w:rPr>
          <w:sz w:val="18"/>
        </w:rPr>
        <w:t>M. Vallès, M. Bourouis, D. Boer, (2019). Solar-driven absorption</w:t>
      </w:r>
      <w:r>
        <w:rPr>
          <w:spacing w:val="1"/>
          <w:sz w:val="18"/>
        </w:rPr>
        <w:t> </w:t>
      </w:r>
      <w:r>
        <w:rPr>
          <w:sz w:val="18"/>
        </w:rPr>
        <w:t>cycle for space heating and cooling, Applied Thermal Engineering,</w:t>
      </w:r>
      <w:r>
        <w:rPr>
          <w:spacing w:val="1"/>
          <w:sz w:val="18"/>
        </w:rPr>
        <w:t> </w:t>
      </w:r>
      <w:r>
        <w:rPr>
          <w:sz w:val="18"/>
        </w:rPr>
        <w:t>doi:</w:t>
      </w:r>
      <w:r>
        <w:rPr>
          <w:color w:val="0562C1"/>
          <w:spacing w:val="-4"/>
          <w:sz w:val="18"/>
        </w:rPr>
        <w:t> </w:t>
      </w:r>
      <w:r>
        <w:rPr>
          <w:color w:val="0562C1"/>
          <w:sz w:val="18"/>
          <w:u w:val="single" w:color="0562C1"/>
        </w:rPr>
        <w:t>https://doi.org/10.1016/j.applthermaleng.2019.114836</w:t>
      </w:r>
      <w:r>
        <w:rPr>
          <w:sz w:val="18"/>
        </w:rPr>
        <w:t>.</w:t>
      </w:r>
    </w:p>
    <w:p>
      <w:pPr>
        <w:pStyle w:val="BodyText"/>
        <w:spacing w:before="10"/>
        <w:rPr>
          <w:sz w:val="9"/>
        </w:rPr>
      </w:pPr>
    </w:p>
    <w:p>
      <w:pPr>
        <w:pStyle w:val="ListParagraph"/>
        <w:numPr>
          <w:ilvl w:val="0"/>
          <w:numId w:val="6"/>
        </w:numPr>
        <w:tabs>
          <w:tab w:pos="643" w:val="left" w:leader="none"/>
        </w:tabs>
        <w:spacing w:line="240" w:lineRule="auto" w:before="93" w:after="0"/>
        <w:ind w:left="254" w:right="5646" w:firstLine="0"/>
        <w:jc w:val="both"/>
        <w:rPr>
          <w:sz w:val="18"/>
        </w:rPr>
      </w:pPr>
      <w:r>
        <w:rPr>
          <w:sz w:val="18"/>
        </w:rPr>
        <w:t>Al-Alili, A., Hwang, Y., Radermacher R, (2014). Review of</w:t>
      </w:r>
      <w:r>
        <w:rPr>
          <w:spacing w:val="1"/>
          <w:sz w:val="18"/>
        </w:rPr>
        <w:t> </w:t>
      </w:r>
      <w:r>
        <w:rPr>
          <w:sz w:val="18"/>
        </w:rPr>
        <w:t>solar thermal air conditioning technologies. International Journal of</w:t>
      </w:r>
      <w:r>
        <w:rPr>
          <w:spacing w:val="1"/>
          <w:sz w:val="18"/>
        </w:rPr>
        <w:t> </w:t>
      </w:r>
      <w:r>
        <w:rPr>
          <w:sz w:val="18"/>
        </w:rPr>
        <w:t>Refrigeration, 39,</w:t>
      </w:r>
      <w:r>
        <w:rPr>
          <w:spacing w:val="-1"/>
          <w:sz w:val="18"/>
        </w:rPr>
        <w:t> </w:t>
      </w:r>
      <w:r>
        <w:rPr>
          <w:sz w:val="18"/>
        </w:rPr>
        <w:t>pp.</w:t>
      </w:r>
      <w:r>
        <w:rPr>
          <w:spacing w:val="-2"/>
          <w:sz w:val="18"/>
        </w:rPr>
        <w:t> </w:t>
      </w:r>
      <w:r>
        <w:rPr>
          <w:sz w:val="18"/>
        </w:rPr>
        <w:t>4-22.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665" w:val="left" w:leader="none"/>
        </w:tabs>
        <w:spacing w:line="240" w:lineRule="auto" w:before="0" w:after="0"/>
        <w:ind w:left="254" w:right="5643" w:firstLine="0"/>
        <w:jc w:val="both"/>
        <w:rPr>
          <w:sz w:val="18"/>
        </w:rPr>
      </w:pPr>
      <w:r>
        <w:rPr>
          <w:sz w:val="18"/>
        </w:rPr>
        <w:t>Abdulateef,</w:t>
      </w:r>
      <w:r>
        <w:rPr>
          <w:spacing w:val="1"/>
          <w:sz w:val="18"/>
        </w:rPr>
        <w:t> </w:t>
      </w:r>
      <w:r>
        <w:rPr>
          <w:sz w:val="18"/>
        </w:rPr>
        <w:t>J.,</w:t>
      </w:r>
      <w:r>
        <w:rPr>
          <w:spacing w:val="1"/>
          <w:sz w:val="18"/>
        </w:rPr>
        <w:t> </w:t>
      </w:r>
      <w:r>
        <w:rPr>
          <w:sz w:val="18"/>
        </w:rPr>
        <w:t>Sopian,</w:t>
      </w:r>
      <w:r>
        <w:rPr>
          <w:spacing w:val="1"/>
          <w:sz w:val="18"/>
        </w:rPr>
        <w:t> </w:t>
      </w:r>
      <w:r>
        <w:rPr>
          <w:sz w:val="18"/>
        </w:rPr>
        <w:t>K.,</w:t>
      </w:r>
      <w:r>
        <w:rPr>
          <w:spacing w:val="1"/>
          <w:sz w:val="18"/>
        </w:rPr>
        <w:t> </w:t>
      </w:r>
      <w:r>
        <w:rPr>
          <w:sz w:val="18"/>
        </w:rPr>
        <w:t>Alghoul,</w:t>
      </w:r>
      <w:r>
        <w:rPr>
          <w:spacing w:val="1"/>
          <w:sz w:val="18"/>
        </w:rPr>
        <w:t> </w:t>
      </w:r>
      <w:r>
        <w:rPr>
          <w:sz w:val="18"/>
        </w:rPr>
        <w:t>M.,</w:t>
      </w:r>
      <w:r>
        <w:rPr>
          <w:spacing w:val="1"/>
          <w:sz w:val="18"/>
        </w:rPr>
        <w:t> </w:t>
      </w:r>
      <w:r>
        <w:rPr>
          <w:sz w:val="18"/>
        </w:rPr>
        <w:t>(2008).</w:t>
      </w:r>
      <w:r>
        <w:rPr>
          <w:spacing w:val="1"/>
          <w:sz w:val="18"/>
        </w:rPr>
        <w:t> </w:t>
      </w:r>
      <w:r>
        <w:rPr>
          <w:sz w:val="18"/>
        </w:rPr>
        <w:t>Optimum</w:t>
      </w:r>
      <w:r>
        <w:rPr>
          <w:spacing w:val="1"/>
          <w:sz w:val="18"/>
        </w:rPr>
        <w:t> </w:t>
      </w:r>
      <w:r>
        <w:rPr>
          <w:sz w:val="18"/>
        </w:rPr>
        <w:t>design for solar absorption refrigeration systems and comparison of</w:t>
      </w:r>
      <w:r>
        <w:rPr>
          <w:spacing w:val="1"/>
          <w:sz w:val="18"/>
        </w:rPr>
        <w:t> </w:t>
      </w:r>
      <w:r>
        <w:rPr>
          <w:sz w:val="18"/>
        </w:rPr>
        <w:t>the performances using ammonia-water, ammonia-lithium nitrate and</w:t>
      </w:r>
      <w:r>
        <w:rPr>
          <w:spacing w:val="1"/>
          <w:sz w:val="18"/>
        </w:rPr>
        <w:t> </w:t>
      </w:r>
      <w:r>
        <w:rPr>
          <w:sz w:val="18"/>
        </w:rPr>
        <w:t>ammonia-sodium</w:t>
      </w:r>
      <w:r>
        <w:rPr>
          <w:spacing w:val="1"/>
          <w:sz w:val="18"/>
        </w:rPr>
        <w:t> </w:t>
      </w:r>
      <w:r>
        <w:rPr>
          <w:sz w:val="18"/>
        </w:rPr>
        <w:t>thiocyanate</w:t>
      </w:r>
      <w:r>
        <w:rPr>
          <w:spacing w:val="1"/>
          <w:sz w:val="18"/>
        </w:rPr>
        <w:t> </w:t>
      </w:r>
      <w:r>
        <w:rPr>
          <w:sz w:val="18"/>
        </w:rPr>
        <w:t>solutions.</w:t>
      </w:r>
      <w:r>
        <w:rPr>
          <w:spacing w:val="1"/>
          <w:sz w:val="18"/>
        </w:rPr>
        <w:t> </w:t>
      </w:r>
      <w:r>
        <w:rPr>
          <w:sz w:val="18"/>
        </w:rPr>
        <w:t>International</w:t>
      </w:r>
      <w:r>
        <w:rPr>
          <w:spacing w:val="1"/>
          <w:sz w:val="18"/>
        </w:rPr>
        <w:t> </w:t>
      </w:r>
      <w:r>
        <w:rPr>
          <w:sz w:val="18"/>
        </w:rPr>
        <w:t>Journal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Mechanical and</w:t>
      </w:r>
      <w:r>
        <w:rPr>
          <w:spacing w:val="-1"/>
          <w:sz w:val="18"/>
        </w:rPr>
        <w:t> </w:t>
      </w:r>
      <w:r>
        <w:rPr>
          <w:sz w:val="18"/>
        </w:rPr>
        <w:t>Materials</w:t>
      </w:r>
      <w:r>
        <w:rPr>
          <w:spacing w:val="-2"/>
          <w:sz w:val="18"/>
        </w:rPr>
        <w:t> </w:t>
      </w:r>
      <w:r>
        <w:rPr>
          <w:sz w:val="18"/>
        </w:rPr>
        <w:t>Engineering,</w:t>
      </w:r>
      <w:r>
        <w:rPr>
          <w:spacing w:val="1"/>
          <w:sz w:val="18"/>
        </w:rPr>
        <w:t> </w:t>
      </w:r>
      <w:r>
        <w:rPr>
          <w:sz w:val="18"/>
        </w:rPr>
        <w:t>3,</w:t>
      </w:r>
      <w:r>
        <w:rPr>
          <w:spacing w:val="-3"/>
          <w:sz w:val="18"/>
        </w:rPr>
        <w:t> </w:t>
      </w:r>
      <w:r>
        <w:rPr>
          <w:sz w:val="18"/>
        </w:rPr>
        <w:t>pp.</w:t>
      </w:r>
      <w:r>
        <w:rPr>
          <w:spacing w:val="1"/>
          <w:sz w:val="18"/>
        </w:rPr>
        <w:t> </w:t>
      </w:r>
      <w:r>
        <w:rPr>
          <w:sz w:val="18"/>
        </w:rPr>
        <w:t>17-24.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624" w:val="left" w:leader="none"/>
        </w:tabs>
        <w:spacing w:line="240" w:lineRule="auto" w:before="0" w:after="0"/>
        <w:ind w:left="254" w:right="5645" w:firstLine="0"/>
        <w:jc w:val="both"/>
        <w:rPr>
          <w:sz w:val="18"/>
        </w:rPr>
      </w:pPr>
      <w:r>
        <w:rPr>
          <w:sz w:val="18"/>
        </w:rPr>
        <w:t>James F., Klaus H., Christos N. M., (2015). An assessment of</w:t>
      </w:r>
      <w:r>
        <w:rPr>
          <w:spacing w:val="1"/>
          <w:sz w:val="18"/>
        </w:rPr>
        <w:t> </w:t>
      </w:r>
      <w:r>
        <w:rPr>
          <w:sz w:val="18"/>
        </w:rPr>
        <w:t>solar-powered organic Rankine cycle systems for combined heating</w:t>
      </w:r>
      <w:r>
        <w:rPr>
          <w:spacing w:val="1"/>
          <w:sz w:val="18"/>
        </w:rPr>
        <w:t> </w:t>
      </w:r>
      <w:r>
        <w:rPr>
          <w:sz w:val="18"/>
        </w:rPr>
        <w:t>and power in UK domestic applications, Applied Energy 138 , pp</w:t>
      </w:r>
      <w:r>
        <w:rPr>
          <w:spacing w:val="1"/>
          <w:sz w:val="18"/>
        </w:rPr>
        <w:t> </w:t>
      </w:r>
      <w:r>
        <w:rPr>
          <w:sz w:val="18"/>
        </w:rPr>
        <w:t>605–620.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706" w:val="left" w:leader="none"/>
        </w:tabs>
        <w:spacing w:line="240" w:lineRule="auto" w:before="0" w:after="0"/>
        <w:ind w:left="254" w:right="5642" w:firstLine="0"/>
        <w:jc w:val="both"/>
        <w:rPr>
          <w:sz w:val="18"/>
        </w:rPr>
      </w:pPr>
      <w:r>
        <w:rPr>
          <w:sz w:val="18"/>
        </w:rPr>
        <w:t>Quoilin</w:t>
      </w:r>
      <w:r>
        <w:rPr>
          <w:spacing w:val="1"/>
          <w:sz w:val="18"/>
        </w:rPr>
        <w:t> </w:t>
      </w:r>
      <w:r>
        <w:rPr>
          <w:sz w:val="18"/>
        </w:rPr>
        <w:t>S,</w:t>
      </w:r>
      <w:r>
        <w:rPr>
          <w:spacing w:val="1"/>
          <w:sz w:val="18"/>
        </w:rPr>
        <w:t> </w:t>
      </w:r>
      <w:r>
        <w:rPr>
          <w:sz w:val="18"/>
        </w:rPr>
        <w:t>Orosz</w:t>
      </w:r>
      <w:r>
        <w:rPr>
          <w:spacing w:val="1"/>
          <w:sz w:val="18"/>
        </w:rPr>
        <w:t> </w:t>
      </w:r>
      <w:r>
        <w:rPr>
          <w:sz w:val="18"/>
        </w:rPr>
        <w:t>M,</w:t>
      </w:r>
      <w:r>
        <w:rPr>
          <w:spacing w:val="1"/>
          <w:sz w:val="18"/>
        </w:rPr>
        <w:t> </w:t>
      </w:r>
      <w:r>
        <w:rPr>
          <w:sz w:val="18"/>
        </w:rPr>
        <w:t>Hemond</w:t>
      </w:r>
      <w:r>
        <w:rPr>
          <w:spacing w:val="1"/>
          <w:sz w:val="18"/>
        </w:rPr>
        <w:t> </w:t>
      </w:r>
      <w:r>
        <w:rPr>
          <w:sz w:val="18"/>
        </w:rPr>
        <w:t>H,</w:t>
      </w:r>
      <w:r>
        <w:rPr>
          <w:spacing w:val="1"/>
          <w:sz w:val="18"/>
        </w:rPr>
        <w:t> </w:t>
      </w:r>
      <w:r>
        <w:rPr>
          <w:sz w:val="18"/>
        </w:rPr>
        <w:t>Lemort</w:t>
      </w:r>
      <w:r>
        <w:rPr>
          <w:spacing w:val="1"/>
          <w:sz w:val="18"/>
        </w:rPr>
        <w:t> </w:t>
      </w:r>
      <w:r>
        <w:rPr>
          <w:sz w:val="18"/>
        </w:rPr>
        <w:t>V.,</w:t>
      </w:r>
      <w:r>
        <w:rPr>
          <w:spacing w:val="1"/>
          <w:sz w:val="18"/>
        </w:rPr>
        <w:t> </w:t>
      </w:r>
      <w:r>
        <w:rPr>
          <w:sz w:val="18"/>
        </w:rPr>
        <w:t>(2011).</w:t>
      </w:r>
      <w:r>
        <w:rPr>
          <w:spacing w:val="1"/>
          <w:sz w:val="18"/>
        </w:rPr>
        <w:t> </w:t>
      </w:r>
      <w:r>
        <w:rPr>
          <w:sz w:val="18"/>
        </w:rPr>
        <w:t>Performance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design</w:t>
      </w:r>
      <w:r>
        <w:rPr>
          <w:spacing w:val="1"/>
          <w:sz w:val="18"/>
        </w:rPr>
        <w:t> </w:t>
      </w:r>
      <w:r>
        <w:rPr>
          <w:sz w:val="18"/>
        </w:rPr>
        <w:t>optimization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low-cost</w:t>
      </w:r>
      <w:r>
        <w:rPr>
          <w:spacing w:val="1"/>
          <w:sz w:val="18"/>
        </w:rPr>
        <w:t> </w:t>
      </w:r>
      <w:r>
        <w:rPr>
          <w:sz w:val="18"/>
        </w:rPr>
        <w:t>solar</w:t>
      </w:r>
      <w:r>
        <w:rPr>
          <w:spacing w:val="1"/>
          <w:sz w:val="18"/>
        </w:rPr>
        <w:t> </w:t>
      </w:r>
      <w:r>
        <w:rPr>
          <w:sz w:val="18"/>
        </w:rPr>
        <w:t>organic</w:t>
      </w:r>
      <w:r>
        <w:rPr>
          <w:spacing w:val="-42"/>
          <w:sz w:val="18"/>
        </w:rPr>
        <w:t> </w:t>
      </w:r>
      <w:r>
        <w:rPr>
          <w:sz w:val="18"/>
        </w:rPr>
        <w:t>Rankine</w:t>
      </w:r>
      <w:r>
        <w:rPr>
          <w:spacing w:val="32"/>
          <w:sz w:val="18"/>
        </w:rPr>
        <w:t> </w:t>
      </w:r>
      <w:r>
        <w:rPr>
          <w:sz w:val="18"/>
        </w:rPr>
        <w:t>cycle</w:t>
      </w:r>
      <w:r>
        <w:rPr>
          <w:spacing w:val="34"/>
          <w:sz w:val="18"/>
        </w:rPr>
        <w:t> </w:t>
      </w:r>
      <w:r>
        <w:rPr>
          <w:sz w:val="18"/>
        </w:rPr>
        <w:t>for</w:t>
      </w:r>
      <w:r>
        <w:rPr>
          <w:spacing w:val="34"/>
          <w:sz w:val="18"/>
        </w:rPr>
        <w:t> </w:t>
      </w:r>
      <w:r>
        <w:rPr>
          <w:sz w:val="18"/>
        </w:rPr>
        <w:t>remote</w:t>
      </w:r>
      <w:r>
        <w:rPr>
          <w:spacing w:val="34"/>
          <w:sz w:val="18"/>
        </w:rPr>
        <w:t> </w:t>
      </w:r>
      <w:r>
        <w:rPr>
          <w:sz w:val="18"/>
        </w:rPr>
        <w:t>power</w:t>
      </w:r>
      <w:r>
        <w:rPr>
          <w:spacing w:val="34"/>
          <w:sz w:val="18"/>
        </w:rPr>
        <w:t> </w:t>
      </w:r>
      <w:r>
        <w:rPr>
          <w:sz w:val="18"/>
        </w:rPr>
        <w:t>generation.</w:t>
      </w:r>
      <w:r>
        <w:rPr>
          <w:spacing w:val="34"/>
          <w:sz w:val="18"/>
        </w:rPr>
        <w:t> </w:t>
      </w:r>
      <w:r>
        <w:rPr>
          <w:sz w:val="18"/>
        </w:rPr>
        <w:t>Sol</w:t>
      </w:r>
      <w:r>
        <w:rPr>
          <w:spacing w:val="34"/>
          <w:sz w:val="18"/>
        </w:rPr>
        <w:t> </w:t>
      </w:r>
      <w:r>
        <w:rPr>
          <w:sz w:val="18"/>
        </w:rPr>
        <w:t>Energy,</w:t>
      </w:r>
      <w:r>
        <w:rPr>
          <w:spacing w:val="35"/>
          <w:sz w:val="18"/>
        </w:rPr>
        <w:t> </w:t>
      </w:r>
      <w:r>
        <w:rPr>
          <w:sz w:val="18"/>
        </w:rPr>
        <w:t>85(5)</w:t>
      </w:r>
      <w:r>
        <w:rPr>
          <w:spacing w:val="33"/>
          <w:sz w:val="18"/>
        </w:rPr>
        <w:t> </w:t>
      </w:r>
      <w:r>
        <w:rPr>
          <w:sz w:val="18"/>
        </w:rPr>
        <w:t>pp</w:t>
      </w:r>
    </w:p>
    <w:p>
      <w:pPr>
        <w:spacing w:line="205" w:lineRule="exact" w:before="0"/>
        <w:ind w:left="974" w:right="0" w:firstLine="0"/>
        <w:jc w:val="left"/>
        <w:rPr>
          <w:sz w:val="18"/>
        </w:rPr>
      </w:pPr>
      <w:r>
        <w:rPr>
          <w:sz w:val="18"/>
        </w:rPr>
        <w:t>955–66.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612" w:val="left" w:leader="none"/>
        </w:tabs>
        <w:spacing w:line="240" w:lineRule="auto" w:before="0" w:after="0"/>
        <w:ind w:left="254" w:right="5642" w:firstLine="0"/>
        <w:jc w:val="both"/>
        <w:rPr>
          <w:sz w:val="18"/>
        </w:rPr>
      </w:pPr>
      <w:r>
        <w:rPr>
          <w:sz w:val="18"/>
        </w:rPr>
        <w:t>Manolakos D, Kosmadakis G, Kyritsis S, Papadakis G., (2009).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25"/>
          <w:sz w:val="18"/>
        </w:rPr>
        <w:t> </w:t>
      </w:r>
      <w:r>
        <w:rPr>
          <w:sz w:val="18"/>
        </w:rPr>
        <w:t>site</w:t>
      </w:r>
      <w:r>
        <w:rPr>
          <w:spacing w:val="24"/>
          <w:sz w:val="18"/>
        </w:rPr>
        <w:t> </w:t>
      </w:r>
      <w:r>
        <w:rPr>
          <w:sz w:val="18"/>
        </w:rPr>
        <w:t>experimental</w:t>
      </w:r>
      <w:r>
        <w:rPr>
          <w:spacing w:val="25"/>
          <w:sz w:val="18"/>
        </w:rPr>
        <w:t> </w:t>
      </w:r>
      <w:r>
        <w:rPr>
          <w:sz w:val="18"/>
        </w:rPr>
        <w:t>evaluation</w:t>
      </w:r>
      <w:r>
        <w:rPr>
          <w:spacing w:val="23"/>
          <w:sz w:val="18"/>
        </w:rPr>
        <w:t> </w:t>
      </w:r>
      <w:r>
        <w:rPr>
          <w:sz w:val="18"/>
        </w:rPr>
        <w:t>of</w:t>
      </w:r>
      <w:r>
        <w:rPr>
          <w:spacing w:val="22"/>
          <w:sz w:val="18"/>
        </w:rPr>
        <w:t> </w:t>
      </w:r>
      <w:r>
        <w:rPr>
          <w:sz w:val="18"/>
        </w:rPr>
        <w:t>a</w:t>
      </w:r>
      <w:r>
        <w:rPr>
          <w:spacing w:val="24"/>
          <w:sz w:val="18"/>
        </w:rPr>
        <w:t> </w:t>
      </w:r>
      <w:r>
        <w:rPr>
          <w:sz w:val="18"/>
        </w:rPr>
        <w:t>low-temperature</w:t>
      </w:r>
      <w:r>
        <w:rPr>
          <w:spacing w:val="24"/>
          <w:sz w:val="18"/>
        </w:rPr>
        <w:t> </w:t>
      </w:r>
      <w:r>
        <w:rPr>
          <w:sz w:val="18"/>
        </w:rPr>
        <w:t>solar</w:t>
      </w:r>
      <w:r>
        <w:rPr>
          <w:spacing w:val="25"/>
          <w:sz w:val="18"/>
        </w:rPr>
        <w:t> </w:t>
      </w:r>
      <w:r>
        <w:rPr>
          <w:sz w:val="18"/>
        </w:rPr>
        <w:t>organic</w:t>
      </w:r>
    </w:p>
    <w:sectPr>
      <w:type w:val="continuous"/>
      <w:pgSz w:w="11910" w:h="16840"/>
      <w:pgMar w:top="640" w:bottom="260" w:left="4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7.739998pt;margin-top:827.663086pt;width:436.65pt;height:9.85pt;mso-position-horizontal-relative:page;mso-position-vertical-relative:page;z-index:-1600307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Authorized licensed use limited to: Carleton University. Downloaded on May 31,2021 at 13:55:03 UTC from IEEE Xplore.</w:t>
                </w:r>
                <w:r>
                  <w:rPr>
                    <w:rFonts w:ascii="Arial MT"/>
                    <w:spacing w:val="38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Restrictions apply.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5"/>
      <w:numFmt w:val="decimal"/>
      <w:lvlText w:val="[%1]"/>
      <w:lvlJc w:val="left"/>
      <w:pPr>
        <w:ind w:left="254" w:hanging="257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8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5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3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2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0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9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7" w:hanging="25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5"/>
      <w:numFmt w:val="decimal"/>
      <w:lvlText w:val="[%1]"/>
      <w:lvlJc w:val="left"/>
      <w:pPr>
        <w:ind w:left="254" w:hanging="375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8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6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5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3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2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0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9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7" w:hanging="37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254" w:hanging="257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7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5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3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1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9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6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4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2" w:hanging="25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542" w:hanging="289"/>
        <w:jc w:val="righ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9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9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9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9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9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8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8" w:hanging="28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542" w:hanging="289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2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5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8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3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8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1" w:hanging="28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472" w:hanging="459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5" w:hanging="4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1" w:hanging="4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7" w:hanging="4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3" w:hanging="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9" w:hanging="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95" w:hanging="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81" w:hanging="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67" w:hanging="45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07" w:right="104"/>
      <w:jc w:val="center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759" w:right="877" w:hanging="867"/>
    </w:pPr>
    <w:rPr>
      <w:rFonts w:ascii="Times New Roman" w:hAnsi="Times New Roman" w:eastAsia="Times New Roman" w:cs="Times New Roman"/>
      <w:b/>
      <w:bCs/>
      <w:i/>
      <w:i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54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9"/>
      <w:ind w:left="107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moh_jum@yahoo.com" TargetMode="External"/><Relationship Id="rId7" Type="http://schemas.openxmlformats.org/officeDocument/2006/relationships/hyperlink" Target="mailto:mukhtarabeid@csers.ly" TargetMode="External"/><Relationship Id="rId8" Type="http://schemas.openxmlformats.org/officeDocument/2006/relationships/hyperlink" Target="mailto:basim.belgasim@yahoo.com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2020 11th International Renewable Energy Congress (IREC);2020; ; ;10.1109/IREC48820.2020.9310438</dc:subject>
  <dc:title>Performance analysis of solar heat generation system for multi-purpose applications</dc:title>
  <dcterms:created xsi:type="dcterms:W3CDTF">2023-03-20T08:59:30Z</dcterms:created>
  <dcterms:modified xsi:type="dcterms:W3CDTF">2023-03-20T08:59:30Z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2020-11-08T00:00:00Z</vt:filetime>
  </property>
  <property fmtid="{D5CDD505-2E9C-101B-9397-08002B2CF9AE}" pid="3" name="Creator">
    <vt:lpwstr>'Certified by IEEE PDFeXpress at 11/08/2020 1:11:04 AM'</vt:lpwstr>
  </property>
  <property fmtid="{D5CDD505-2E9C-101B-9397-08002B2CF9AE}" pid="4" name="LastSaved">
    <vt:filetime>2023-03-20T00:00:00Z</vt:filetime>
  </property>
</Properties>
</file>