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DAYANANDA SAGAR COLLEGE OF ENGINEERING</w:t>
      </w:r>
    </w:p>
    <w:p>
      <w:pPr>
        <w:jc w:val="center"/>
      </w:pPr>
      <w:r>
        <w:rPr>
          <w:b w:val="0"/>
          <w:sz w:val="22"/>
        </w:rPr>
        <w:t>Department of Computer Science and Business Systems</w:t>
      </w:r>
    </w:p>
    <w:p>
      <w:pPr>
        <w:jc w:val="center"/>
      </w:pPr>
      <w:r>
        <w:rPr>
          <w:b w:val="0"/>
          <w:sz w:val="12"/>
        </w:rPr>
      </w:r>
    </w:p>
    <w:p>
      <w:pPr>
        <w:jc w:val="center"/>
      </w:pPr>
      <w:r>
        <w:rPr>
          <w:b/>
          <w:sz w:val="44"/>
        </w:rPr>
        <w:t>AI-Based Wood Quality Assessment</w:t>
      </w:r>
    </w:p>
    <w:p>
      <w:pPr>
        <w:jc w:val="center"/>
      </w:pPr>
      <w:r>
        <w:rPr>
          <w:b w:val="0"/>
          <w:sz w:val="26"/>
        </w:rPr>
        <w:t>Surface defect detection on sawn timber using YOLO11</w:t>
      </w:r>
    </w:p>
    <w:p>
      <w:pPr>
        <w:jc w:val="center"/>
      </w:pPr>
      <w:r>
        <w:rPr>
          <w:b w:val="0"/>
          <w:sz w:val="24"/>
        </w:rPr>
        <w:t>7th Semester Major Project: 50% completion report</w:t>
      </w:r>
    </w:p>
    <w:p/>
    <w:tbl>
      <w:tblPr>
        <w:tblStyle w:val="LightGrid-Accent1"/>
        <w:tblW w:type="auto" w:w="0"/>
        <w:jc w:val="center"/>
        <w:tblLook w:firstColumn="1" w:firstRow="1" w:lastColumn="0" w:lastRow="0" w:noHBand="0" w:noVBand="1" w:val="04A0"/>
      </w:tblPr>
      <w:tblGrid>
        <w:gridCol w:w="4873"/>
        <w:gridCol w:w="4873"/>
      </w:tblGrid>
      <w:tr>
        <w:tc>
          <w:tcPr>
            <w:tcW w:type="dxa" w:w="4535"/>
          </w:tcPr>
          <w:p>
            <w:r>
              <w:rPr>
                <w:sz w:val="20"/>
              </w:rPr>
              <w:t>Team member</w:t>
            </w:r>
          </w:p>
        </w:tc>
        <w:tc>
          <w:tcPr>
            <w:tcW w:type="dxa" w:w="2835"/>
          </w:tcPr>
          <w:p>
            <w:r>
              <w:rPr>
                <w:sz w:val="20"/>
              </w:rPr>
              <w:t>USN</w:t>
            </w:r>
          </w:p>
        </w:tc>
      </w:tr>
      <w:tr>
        <w:tc>
          <w:tcPr>
            <w:tcW w:type="dxa" w:w="4535"/>
          </w:tcPr>
          <w:p>
            <w:r>
              <w:rPr>
                <w:sz w:val="20"/>
              </w:rPr>
              <w:t>Gurugubelli Gayatri</w:t>
            </w:r>
          </w:p>
        </w:tc>
        <w:tc>
          <w:tcPr>
            <w:tcW w:type="dxa" w:w="2835"/>
          </w:tcPr>
          <w:p>
            <w:r>
              <w:rPr>
                <w:sz w:val="20"/>
              </w:rPr>
              <w:t>1DS23CB014</w:t>
            </w:r>
          </w:p>
        </w:tc>
      </w:tr>
      <w:tr>
        <w:tc>
          <w:tcPr>
            <w:tcW w:type="dxa" w:w="4535"/>
          </w:tcPr>
          <w:p>
            <w:r>
              <w:rPr>
                <w:sz w:val="20"/>
              </w:rPr>
              <w:t>Prakyat Pramod Shetty</w:t>
            </w:r>
          </w:p>
        </w:tc>
        <w:tc>
          <w:tcPr>
            <w:tcW w:type="dxa" w:w="2835"/>
          </w:tcPr>
          <w:p>
            <w:r>
              <w:rPr>
                <w:sz w:val="20"/>
              </w:rPr>
              <w:t>1DS23CB033</w:t>
            </w:r>
          </w:p>
        </w:tc>
      </w:tr>
      <w:tr>
        <w:tc>
          <w:tcPr>
            <w:tcW w:type="dxa" w:w="4535"/>
          </w:tcPr>
          <w:p>
            <w:r>
              <w:rPr>
                <w:sz w:val="20"/>
              </w:rPr>
              <w:t>Saiprasad Rao</w:t>
            </w:r>
          </w:p>
        </w:tc>
        <w:tc>
          <w:tcPr>
            <w:tcW w:type="dxa" w:w="2835"/>
          </w:tcPr>
          <w:p>
            <w:r>
              <w:rPr>
                <w:sz w:val="20"/>
              </w:rPr>
              <w:t>1DS23CB041</w:t>
            </w:r>
          </w:p>
        </w:tc>
      </w:tr>
      <w:tr>
        <w:tc>
          <w:tcPr>
            <w:tcW w:type="dxa" w:w="4535"/>
          </w:tcPr>
          <w:p>
            <w:r>
              <w:rPr>
                <w:sz w:val="20"/>
              </w:rPr>
              <w:t>Yasti Anil Kotak</w:t>
            </w:r>
          </w:p>
        </w:tc>
        <w:tc>
          <w:tcPr>
            <w:tcW w:type="dxa" w:w="2835"/>
          </w:tcPr>
          <w:p>
            <w:r>
              <w:rPr>
                <w:sz w:val="20"/>
              </w:rPr>
              <w:t>1DS23CB063</w:t>
            </w:r>
          </w:p>
        </w:tc>
      </w:tr>
    </w:tbl>
    <w:p/>
    <w:tbl>
      <w:tblPr>
        <w:tblStyle w:val="LightGrid-Accent1"/>
        <w:tblW w:type="auto" w:w="0"/>
        <w:jc w:val="center"/>
        <w:tblLook w:firstColumn="1" w:firstRow="1" w:lastColumn="0" w:lastRow="0" w:noHBand="0" w:noVBand="1" w:val="04A0"/>
      </w:tblPr>
      <w:tblGrid>
        <w:gridCol w:w="4873"/>
        <w:gridCol w:w="4873"/>
      </w:tblGrid>
      <w:tr>
        <w:tc>
          <w:tcPr>
            <w:tcW w:type="dxa" w:w="1984"/>
          </w:tcPr>
          <w:p>
            <w:r>
              <w:rPr>
                <w:sz w:val="20"/>
              </w:rPr>
              <w:t>Guide</w:t>
            </w:r>
          </w:p>
        </w:tc>
        <w:tc>
          <w:tcPr>
            <w:tcW w:type="dxa" w:w="7087"/>
          </w:tcPr>
          <w:p>
            <w:r>
              <w:rPr>
                <w:sz w:val="20"/>
              </w:rPr>
              <w:t>Mrs. Aparna H D, Assistant Professor, Department of CSBS, DSCE Bengaluru</w:t>
            </w:r>
          </w:p>
        </w:tc>
      </w:tr>
      <w:tr>
        <w:tc>
          <w:tcPr>
            <w:tcW w:type="dxa" w:w="1984"/>
          </w:tcPr>
          <w:p>
            <w:r>
              <w:rPr>
                <w:sz w:val="20"/>
              </w:rPr>
              <w:t>Report date</w:t>
            </w:r>
          </w:p>
        </w:tc>
        <w:tc>
          <w:tcPr>
            <w:tcW w:type="dxa" w:w="7087"/>
          </w:tcPr>
          <w:p>
            <w:r>
              <w:rPr>
                <w:sz w:val="20"/>
              </w:rPr>
              <w:t>11 September 2026</w:t>
            </w:r>
          </w:p>
        </w:tc>
      </w:tr>
      <w:tr>
        <w:tc>
          <w:tcPr>
            <w:tcW w:type="dxa" w:w="1984"/>
          </w:tcPr>
          <w:p>
            <w:r>
              <w:rPr>
                <w:sz w:val="20"/>
              </w:rPr>
              <w:t>Academic year</w:t>
            </w:r>
          </w:p>
        </w:tc>
        <w:tc>
          <w:tcPr>
            <w:tcW w:type="dxa" w:w="7087"/>
          </w:tcPr>
          <w:p>
            <w:r>
              <w:rPr>
                <w:sz w:val="20"/>
              </w:rPr>
              <w:t>2026-27</w:t>
            </w:r>
          </w:p>
        </w:tc>
      </w:tr>
    </w:tbl>
    <w:p/>
    <w:p>
      <w:pPr>
        <w:pStyle w:val="Heading1"/>
      </w:pPr>
      <w:r>
        <w:t>1. Abstract</w:t>
      </w:r>
    </w:p>
    <w:p>
      <w:r>
        <w:rPr>
          <w:b w:val="0"/>
          <w:i w:val="0"/>
        </w:rPr>
        <w:t>Wood surface defects such as knots, cracks, resin pockets and pith lines reduce the usable portion of sawn timber, and manual grading is slow, subjective and hard to keep consistent at scale. This project builds an AI-based computer-vision system that detects, classifies and localises surface defects on timber boards from line-scan images, as the foundation for automated quality assessment and usable-area estimation. In the first half of the project we prepared a leakage-free dataset of 4,000 industrial board images with 8 defect classes, trained two YOLO11 detectors (YOLO11m as the proposed model and YOLO11s as a baseline) under identical, fully logged settings on Kaggle GPUs, and evaluated each once on 12 physically separate test boards. Both models reach 63 to 65 mAP50 and 33 to 34 mAP50-95 on the held-out boards, with the large knot classes above 85 mAP50, and run at 30 to 86 frames per second on a Tesla T4. A demonstration web application with bounding boxes, defect heatmaps, per-class statistics and a JSON report has been built for live testing. The remaining work covers recoverability estimation, image-enhancement experiments, architectural improvements and the final comparative study.</w:t>
      </w:r>
    </w:p>
    <w:p>
      <w:pPr>
        <w:pStyle w:val="Heading1"/>
      </w:pPr>
      <w:r>
        <w:t>2. Introduction</w:t>
      </w:r>
    </w:p>
    <w:p>
      <w:pPr>
        <w:pStyle w:val="ListBullet"/>
      </w:pPr>
      <w:r>
        <w:t>Visual grading of timber depends on human inspectors; fatigue and inter-inspector variation make results inconsistent, and throughput limits line speed.</w:t>
      </w:r>
    </w:p>
    <w:p>
      <w:pPr>
        <w:pStyle w:val="ListBullet"/>
      </w:pPr>
      <w:r>
        <w:t>Defects differ in how much they matter: a live knot is cosmetic, a dead or missing knot weakens the board, a crack may make a section unusable. Any grading system therefore needs the defect type and its location, not only a yes/no answer.</w:t>
      </w:r>
    </w:p>
    <w:p>
      <w:pPr>
        <w:pStyle w:val="ListBullet"/>
      </w:pPr>
      <w:r>
        <w:t>Modern one-stage detectors (the YOLO family) can find and classify small objects in real time, which makes them a natural fit for a conveyor-mounted camera.</w:t>
      </w:r>
    </w:p>
    <w:p>
      <w:pPr>
        <w:pStyle w:val="ListBullet"/>
      </w:pPr>
      <w:r>
        <w:t>Our system takes a board image, returns every visible defect with its class, position, size and confidence, summarises defect coverage per board, and is designed to feed a recoverability estimate in the second half of the project.</w:t>
      </w:r>
    </w:p>
    <w:p>
      <w:pPr>
        <w:pStyle w:val="Heading1"/>
      </w:pPr>
      <w:r>
        <w:t>3. Problem statement</w:t>
      </w:r>
    </w:p>
    <w:p>
      <w:r>
        <w:rPr>
          <w:b w:val="0"/>
          <w:i w:val="0"/>
        </w:rPr>
        <w:t>Manual wood quality inspection is time-consuming and subjective, and available AI approaches mostly stop at detecting defects without a rigorous, leakage-free evaluation or a path to usable-area estimation. The project aims to develop an AI-based computer-vision system that detects, classifies and localises visible surface defects on timber boards, evaluates the detector honestly on boards it has never seen, and uses the detections to estimate the recoverable portion of each board.</w:t>
      </w:r>
    </w:p>
    <w:p>
      <w:pPr>
        <w:pStyle w:val="Heading1"/>
      </w:pPr>
      <w:r>
        <w:t>4. Objectives and status at 50%</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397"/>
          </w:tcPr>
          <w:p>
            <w:r>
              <w:rPr>
                <w:sz w:val="17"/>
              </w:rPr>
              <w:t>#</w:t>
            </w:r>
          </w:p>
        </w:tc>
        <w:tc>
          <w:tcPr>
            <w:tcW w:type="dxa" w:w="2608"/>
          </w:tcPr>
          <w:p>
            <w:r>
              <w:rPr>
                <w:sz w:val="17"/>
              </w:rPr>
              <w:t>Objective (from synopsis)</w:t>
            </w:r>
          </w:p>
        </w:tc>
        <w:tc>
          <w:tcPr>
            <w:tcW w:type="dxa" w:w="1474"/>
          </w:tcPr>
          <w:p>
            <w:r>
              <w:rPr>
                <w:sz w:val="17"/>
              </w:rPr>
              <w:t>Status</w:t>
            </w:r>
          </w:p>
        </w:tc>
        <w:tc>
          <w:tcPr>
            <w:tcW w:type="dxa" w:w="4592"/>
          </w:tcPr>
          <w:p>
            <w:r>
              <w:rPr>
                <w:sz w:val="17"/>
              </w:rPr>
              <w:t>What has been done</w:t>
            </w:r>
          </w:p>
        </w:tc>
      </w:tr>
      <w:tr>
        <w:tc>
          <w:tcPr>
            <w:tcW w:type="dxa" w:w="397"/>
          </w:tcPr>
          <w:p>
            <w:r>
              <w:rPr>
                <w:sz w:val="17"/>
              </w:rPr>
              <w:t>1</w:t>
            </w:r>
          </w:p>
        </w:tc>
        <w:tc>
          <w:tcPr>
            <w:tcW w:type="dxa" w:w="2608"/>
          </w:tcPr>
          <w:p>
            <w:r>
              <w:rPr>
                <w:sz w:val="17"/>
              </w:rPr>
              <w:t>Develop a diverse, well-annotated dataset of good and defective wood under varying imaging conditions</w:t>
            </w:r>
          </w:p>
        </w:tc>
        <w:tc>
          <w:tcPr>
            <w:tcW w:type="dxa" w:w="1474"/>
          </w:tcPr>
          <w:p>
            <w:r>
              <w:rPr>
                <w:sz w:val="17"/>
              </w:rPr>
              <w:t>Done (public data), enhancement pending</w:t>
            </w:r>
          </w:p>
        </w:tc>
        <w:tc>
          <w:tcPr>
            <w:tcW w:type="dxa" w:w="4592"/>
          </w:tcPr>
          <w:p>
            <w:r>
              <w:rPr>
                <w:sz w:val="17"/>
              </w:rPr>
              <w:t>4,000 annotated line-scan images (Kodytek et al. 2022 subset), 8 classes, 9,053 boxes after cleaning, split by physical board into train / val / test with zero board overlap. Imaging-condition variation (enhancement, low-light) is scheduled for the second half.</w:t>
            </w:r>
          </w:p>
        </w:tc>
      </w:tr>
      <w:tr>
        <w:tc>
          <w:tcPr>
            <w:tcW w:type="dxa" w:w="397"/>
          </w:tcPr>
          <w:p>
            <w:r>
              <w:rPr>
                <w:sz w:val="17"/>
              </w:rPr>
              <w:t>2</w:t>
            </w:r>
          </w:p>
        </w:tc>
        <w:tc>
          <w:tcPr>
            <w:tcW w:type="dxa" w:w="2608"/>
          </w:tcPr>
          <w:p>
            <w:r>
              <w:rPr>
                <w:sz w:val="17"/>
              </w:rPr>
              <w:t>Develop and evaluate a deep-learning framework for detecting and localising defects</w:t>
            </w:r>
          </w:p>
        </w:tc>
        <w:tc>
          <w:tcPr>
            <w:tcW w:type="dxa" w:w="1474"/>
          </w:tcPr>
          <w:p>
            <w:r>
              <w:rPr>
                <w:sz w:val="17"/>
              </w:rPr>
              <w:t>Done</w:t>
            </w:r>
          </w:p>
        </w:tc>
        <w:tc>
          <w:tcPr>
            <w:tcW w:type="dxa" w:w="4592"/>
          </w:tcPr>
          <w:p>
            <w:r>
              <w:rPr>
                <w:sz w:val="17"/>
              </w:rPr>
              <w:t>Reproducible pipeline: data preparation script, training script with logged configuration, evaluation script; YOLO11m and YOLO11s trained and evaluated on held-out boards.</w:t>
            </w:r>
          </w:p>
        </w:tc>
      </w:tr>
      <w:tr>
        <w:tc>
          <w:tcPr>
            <w:tcW w:type="dxa" w:w="397"/>
          </w:tcPr>
          <w:p>
            <w:r>
              <w:rPr>
                <w:sz w:val="17"/>
              </w:rPr>
              <w:t>3</w:t>
            </w:r>
          </w:p>
        </w:tc>
        <w:tc>
          <w:tcPr>
            <w:tcW w:type="dxa" w:w="2608"/>
          </w:tcPr>
          <w:p>
            <w:r>
              <w:rPr>
                <w:sz w:val="17"/>
              </w:rPr>
              <w:t>Estimate the recoverable / usable portion of each piece from detected defects</w:t>
            </w:r>
          </w:p>
        </w:tc>
        <w:tc>
          <w:tcPr>
            <w:tcW w:type="dxa" w:w="1474"/>
          </w:tcPr>
          <w:p>
            <w:r>
              <w:rPr>
                <w:sz w:val="17"/>
              </w:rPr>
              <w:t>Started</w:t>
            </w:r>
          </w:p>
        </w:tc>
        <w:tc>
          <w:tcPr>
            <w:tcW w:type="dxa" w:w="4592"/>
          </w:tcPr>
          <w:p>
            <w:r>
              <w:rPr>
                <w:sz w:val="17"/>
              </w:rPr>
              <w:t>Per-defect area and per-board defect coverage are computed and shown in the demo application. The grading rule that turns coverage and defect types into a recoverability figure is remaining work.</w:t>
            </w:r>
          </w:p>
        </w:tc>
      </w:tr>
      <w:tr>
        <w:tc>
          <w:tcPr>
            <w:tcW w:type="dxa" w:w="397"/>
          </w:tcPr>
          <w:p>
            <w:r>
              <w:rPr>
                <w:sz w:val="17"/>
              </w:rPr>
              <w:t>4</w:t>
            </w:r>
          </w:p>
        </w:tc>
        <w:tc>
          <w:tcPr>
            <w:tcW w:type="dxa" w:w="2608"/>
          </w:tcPr>
          <w:p>
            <w:r>
              <w:rPr>
                <w:sz w:val="17"/>
              </w:rPr>
              <w:t>Compare and evaluate models using precision, recall, mAP, F1 and inference time</w:t>
            </w:r>
          </w:p>
        </w:tc>
        <w:tc>
          <w:tcPr>
            <w:tcW w:type="dxa" w:w="1474"/>
          </w:tcPr>
          <w:p>
            <w:r>
              <w:rPr>
                <w:sz w:val="17"/>
              </w:rPr>
              <w:t>Done for two models</w:t>
            </w:r>
          </w:p>
        </w:tc>
        <w:tc>
          <w:tcPr>
            <w:tcW w:type="dxa" w:w="4592"/>
          </w:tcPr>
          <w:p>
            <w:r>
              <w:rPr>
                <w:sz w:val="17"/>
              </w:rPr>
              <w:t>Per-class P / R / F1 / mAP50 / mAP50-95 and ms per image on a T4 for YOLO11m vs YOLO11s at identical data and settings. Further variants (enhanced images, architectural changes) are remaining work.</w:t>
            </w:r>
          </w:p>
        </w:tc>
      </w:tr>
    </w:tbl>
    <w:p/>
    <w:p>
      <w:pPr>
        <w:pStyle w:val="Heading1"/>
      </w:pPr>
      <w:r>
        <w:t>5. Methodology as implemented</w:t>
      </w:r>
    </w:p>
    <w:p>
      <w:pPr>
        <w:pStyle w:val="ListNumber"/>
      </w:pPr>
      <w:r>
        <w:t>Data acquisition and preparation: public industrial line-scan dataset; label cleaning; class mapping verified; board-level split (section 6).</w:t>
      </w:r>
    </w:p>
    <w:p>
      <w:pPr>
        <w:pStyle w:val="ListNumber"/>
      </w:pPr>
      <w:r>
        <w:t>Input handling: the boards are 2800 x 1024 pixels (2.73:1). We train and infer at 1024 pixels with rectangular batches so the network sees 1024 x 384 without padding, keeping thin defects at usable resolution.</w:t>
      </w:r>
    </w:p>
    <w:p>
      <w:pPr>
        <w:pStyle w:val="ListNumber"/>
      </w:pPr>
      <w:r>
        <w:t>Detection model: Ultralytics YOLO11, fine-tuned from COCO weights. YOLO11m is the proposed model; YOLO11s is trained with the identical recipe as the baseline.</w:t>
      </w:r>
    </w:p>
    <w:p>
      <w:pPr>
        <w:pStyle w:val="ListNumber"/>
      </w:pPr>
      <w:r>
        <w:t>Grain-aware augmentation: horizontal flips, mild translation and scale, mild colour jitter; no rotation or vertical flip because the grain direction is fixed by the scanner; no random erasing of small regions.</w:t>
      </w:r>
    </w:p>
    <w:p>
      <w:pPr>
        <w:pStyle w:val="ListNumber"/>
      </w:pPr>
      <w:r>
        <w:t>Training: AdamW, cosine learning-rate schedule, 100 epochs with early stopping on validation, seed 42, deterministic mode; every setting recorded in a configuration file per run.</w:t>
      </w:r>
    </w:p>
    <w:p>
      <w:pPr>
        <w:pStyle w:val="ListNumber"/>
      </w:pPr>
      <w:r>
        <w:t>Evaluation protocol: model selection on the validation boards only; the test boards are evaluated exactly once per model with the Ultralytics validator (confidence 0.001, NMS IoU 0.6); metrics are Precision, Recall, F1, mAP50, mAP50-95 and inference time.</w:t>
      </w:r>
    </w:p>
    <w:p>
      <w:pPr>
        <w:pStyle w:val="ListNumber"/>
      </w:pPr>
      <w:r>
        <w:t>Defect analysis and application: per-defect class, box, size and confidence; per-class counts and area share; defect coverage per board; confidence heatmap; JSON report; all exposed through a web application.</w:t>
      </w:r>
    </w:p>
    <w:p>
      <w:pPr>
        <w:pStyle w:val="Heading1"/>
      </w:pPr>
      <w:r>
        <w:t>6. Dataset</w:t>
      </w:r>
    </w:p>
    <w:p>
      <w:r>
        <w:rPr>
          <w:b w:val="0"/>
          <w:i w:val="0"/>
        </w:rPr>
        <w:t>Source: Kodytek, Bodzas and Bilik (2022), "A large-scale image dataset of wood surface defects for automated vision-based quality control processes", F1000Research 10:581. We use the 4,000-image Kaggle subset (2800 x 1024, YOLO-format boxes, CC BY 4.0). It is a sawn-timber dataset captured with an industrial line-scan camera under controlled lighting; it was chosen because no comparable public, annotated plywood dataset exists at this scale, and the defect taxonomy (knots, cracks, resin, pith) transfers directly to engineered wood surfaces.</w:t>
      </w:r>
    </w:p>
    <w:tbl>
      <w:tblPr>
        <w:tblStyle w:val="LightGrid-Accent1"/>
        <w:tblW w:type="auto" w:w="0"/>
        <w:jc w:val="center"/>
        <w:tblLook w:firstColumn="1" w:firstRow="1" w:lastColumn="0" w:lastRow="0" w:noHBand="0" w:noVBand="1" w:val="04A0"/>
      </w:tblPr>
      <w:tblGrid>
        <w:gridCol w:w="4873"/>
        <w:gridCol w:w="4873"/>
      </w:tblGrid>
      <w:tr>
        <w:tc>
          <w:tcPr>
            <w:tcW w:type="dxa" w:w="2268"/>
          </w:tcPr>
          <w:p>
            <w:r>
              <w:rPr>
                <w:sz w:val="18"/>
              </w:rPr>
              <w:t>Property</w:t>
            </w:r>
          </w:p>
        </w:tc>
        <w:tc>
          <w:tcPr>
            <w:tcW w:type="dxa" w:w="6803"/>
          </w:tcPr>
          <w:p>
            <w:r>
              <w:rPr>
                <w:sz w:val="18"/>
              </w:rPr>
              <w:t>Value</w:t>
            </w:r>
          </w:p>
        </w:tc>
      </w:tr>
      <w:tr>
        <w:tc>
          <w:tcPr>
            <w:tcW w:type="dxa" w:w="2268"/>
          </w:tcPr>
          <w:p>
            <w:r>
              <w:rPr>
                <w:sz w:val="18"/>
              </w:rPr>
              <w:t>Images / boxes</w:t>
            </w:r>
          </w:p>
        </w:tc>
        <w:tc>
          <w:tcPr>
            <w:tcW w:type="dxa" w:w="6803"/>
          </w:tcPr>
          <w:p>
            <w:r>
              <w:rPr>
                <w:sz w:val="18"/>
              </w:rPr>
              <w:t>4,000 / 9,053 after cleaning (158 zero-size export artefacts removed)</w:t>
            </w:r>
          </w:p>
        </w:tc>
      </w:tr>
      <w:tr>
        <w:tc>
          <w:tcPr>
            <w:tcW w:type="dxa" w:w="2268"/>
          </w:tcPr>
          <w:p>
            <w:r>
              <w:rPr>
                <w:sz w:val="18"/>
              </w:rPr>
              <w:t>Background images</w:t>
            </w:r>
          </w:p>
        </w:tc>
        <w:tc>
          <w:tcPr>
            <w:tcW w:type="dxa" w:w="6803"/>
          </w:tcPr>
          <w:p>
            <w:r>
              <w:rPr>
                <w:sz w:val="18"/>
              </w:rPr>
              <w:t>388 (9.7%), kept to teach the model what clean wood looks like</w:t>
            </w:r>
          </w:p>
        </w:tc>
      </w:tr>
      <w:tr>
        <w:tc>
          <w:tcPr>
            <w:tcW w:type="dxa" w:w="2268"/>
          </w:tcPr>
          <w:p>
            <w:r>
              <w:rPr>
                <w:sz w:val="18"/>
              </w:rPr>
              <w:t>Physical boards</w:t>
            </w:r>
          </w:p>
        </w:tc>
        <w:tc>
          <w:tcPr>
            <w:tcW w:type="dxa" w:w="6803"/>
          </w:tcPr>
          <w:p>
            <w:r>
              <w:rPr>
                <w:sz w:val="18"/>
              </w:rPr>
              <w:t>81, identified by the first four digits of the file name</w:t>
            </w:r>
          </w:p>
        </w:tc>
      </w:tr>
      <w:tr>
        <w:tc>
          <w:tcPr>
            <w:tcW w:type="dxa" w:w="2268"/>
          </w:tcPr>
          <w:p>
            <w:r>
              <w:rPr>
                <w:sz w:val="18"/>
              </w:rPr>
              <w:t>Resolution</w:t>
            </w:r>
          </w:p>
        </w:tc>
        <w:tc>
          <w:tcPr>
            <w:tcW w:type="dxa" w:w="6803"/>
          </w:tcPr>
          <w:p>
            <w:r>
              <w:rPr>
                <w:sz w:val="18"/>
              </w:rPr>
              <w:t>2800 x 1024 (98.9%), a few slightly narrower; aspect ratio 2.73:1</w:t>
            </w:r>
          </w:p>
        </w:tc>
      </w:tr>
      <w:tr>
        <w:tc>
          <w:tcPr>
            <w:tcW w:type="dxa" w:w="2268"/>
          </w:tcPr>
          <w:p>
            <w:r>
              <w:rPr>
                <w:sz w:val="18"/>
              </w:rPr>
              <w:t>Classes</w:t>
            </w:r>
          </w:p>
        </w:tc>
        <w:tc>
          <w:tcPr>
            <w:tcW w:type="dxa" w:w="6803"/>
          </w:tcPr>
          <w:p>
            <w:r>
              <w:rPr>
                <w:sz w:val="18"/>
              </w:rPr>
              <w:t>8: Quartzity, Live_Knot, Marrow, Resin, Dead_Knot, Knot_with_crack, Knot_missing, Crack</w:t>
            </w:r>
          </w:p>
        </w:tc>
      </w:tr>
      <w:tr>
        <w:tc>
          <w:tcPr>
            <w:tcW w:type="dxa" w:w="2268"/>
          </w:tcPr>
          <w:p>
            <w:r>
              <w:rPr>
                <w:sz w:val="18"/>
              </w:rPr>
              <w:t>Imbalance</w:t>
            </w:r>
          </w:p>
        </w:tc>
        <w:tc>
          <w:tcPr>
            <w:tcW w:type="dxa" w:w="6803"/>
          </w:tcPr>
          <w:p>
            <w:r>
              <w:rPr>
                <w:sz w:val="18"/>
              </w:rPr>
              <w:t>Live_Knot 44% and Dead_Knot 32% of boxes; Knot_missing 1.3%, Quartzity 1.9%, Marrow 2.2%</w:t>
            </w:r>
          </w:p>
        </w:tc>
      </w:tr>
    </w:tbl>
    <w:p/>
    <w:p>
      <w:pPr>
        <w:pStyle w:val="Heading2"/>
      </w:pPr>
      <w:r>
        <w:t>6.1 Classes</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567"/>
          </w:tcPr>
          <w:p>
            <w:r>
              <w:rPr>
                <w:sz w:val="18"/>
              </w:rPr>
              <w:t>id</w:t>
            </w:r>
          </w:p>
        </w:tc>
        <w:tc>
          <w:tcPr>
            <w:tcW w:type="dxa" w:w="1814"/>
          </w:tcPr>
          <w:p>
            <w:r>
              <w:rPr>
                <w:sz w:val="18"/>
              </w:rPr>
              <w:t>Class</w:t>
            </w:r>
          </w:p>
        </w:tc>
        <w:tc>
          <w:tcPr>
            <w:tcW w:type="dxa" w:w="3402"/>
          </w:tcPr>
          <w:p>
            <w:r>
              <w:rPr>
                <w:sz w:val="18"/>
              </w:rPr>
              <w:t>Description</w:t>
            </w:r>
          </w:p>
        </w:tc>
        <w:tc>
          <w:tcPr>
            <w:tcW w:type="dxa" w:w="1474"/>
          </w:tcPr>
          <w:p>
            <w:r>
              <w:rPr>
                <w:sz w:val="18"/>
              </w:rPr>
              <w:t>Share of boxes</w:t>
            </w:r>
          </w:p>
        </w:tc>
        <w:tc>
          <w:tcPr>
            <w:tcW w:type="dxa" w:w="1814"/>
          </w:tcPr>
          <w:p>
            <w:r>
              <w:rPr>
                <w:sz w:val="18"/>
              </w:rPr>
              <w:t>Typical box shape</w:t>
            </w:r>
          </w:p>
        </w:tc>
      </w:tr>
      <w:tr>
        <w:tc>
          <w:tcPr>
            <w:tcW w:type="dxa" w:w="567"/>
          </w:tcPr>
          <w:p>
            <w:r>
              <w:rPr>
                <w:sz w:val="18"/>
              </w:rPr>
              <w:t>0</w:t>
            </w:r>
          </w:p>
        </w:tc>
        <w:tc>
          <w:tcPr>
            <w:tcW w:type="dxa" w:w="1814"/>
          </w:tcPr>
          <w:p>
            <w:r>
              <w:rPr>
                <w:sz w:val="18"/>
              </w:rPr>
              <w:t>Quartzity</w:t>
            </w:r>
          </w:p>
        </w:tc>
        <w:tc>
          <w:tcPr>
            <w:tcW w:type="dxa" w:w="3402"/>
          </w:tcPr>
          <w:p>
            <w:r>
              <w:rPr>
                <w:sz w:val="18"/>
              </w:rPr>
              <w:t>faint streak along the grain</w:t>
            </w:r>
          </w:p>
        </w:tc>
        <w:tc>
          <w:tcPr>
            <w:tcW w:type="dxa" w:w="1474"/>
          </w:tcPr>
          <w:p>
            <w:r>
              <w:rPr>
                <w:sz w:val="18"/>
              </w:rPr>
              <w:t>1.9%</w:t>
            </w:r>
          </w:p>
        </w:tc>
        <w:tc>
          <w:tcPr>
            <w:tcW w:type="dxa" w:w="1814"/>
          </w:tcPr>
          <w:p>
            <w:r>
              <w:rPr>
                <w:sz w:val="18"/>
              </w:rPr>
              <w:t>long, thin</w:t>
            </w:r>
          </w:p>
        </w:tc>
      </w:tr>
      <w:tr>
        <w:tc>
          <w:tcPr>
            <w:tcW w:type="dxa" w:w="567"/>
          </w:tcPr>
          <w:p>
            <w:r>
              <w:rPr>
                <w:sz w:val="18"/>
              </w:rPr>
              <w:t>1</w:t>
            </w:r>
          </w:p>
        </w:tc>
        <w:tc>
          <w:tcPr>
            <w:tcW w:type="dxa" w:w="1814"/>
          </w:tcPr>
          <w:p>
            <w:r>
              <w:rPr>
                <w:sz w:val="18"/>
              </w:rPr>
              <w:t>Live_Knot</w:t>
            </w:r>
          </w:p>
        </w:tc>
        <w:tc>
          <w:tcPr>
            <w:tcW w:type="dxa" w:w="3402"/>
          </w:tcPr>
          <w:p>
            <w:r>
              <w:rPr>
                <w:sz w:val="18"/>
              </w:rPr>
              <w:t>healthy, intergrown knot</w:t>
            </w:r>
          </w:p>
        </w:tc>
        <w:tc>
          <w:tcPr>
            <w:tcW w:type="dxa" w:w="1474"/>
          </w:tcPr>
          <w:p>
            <w:r>
              <w:rPr>
                <w:sz w:val="18"/>
              </w:rPr>
              <w:t>44.2%</w:t>
            </w:r>
          </w:p>
        </w:tc>
        <w:tc>
          <w:tcPr>
            <w:tcW w:type="dxa" w:w="1814"/>
          </w:tcPr>
          <w:p>
            <w:r>
              <w:rPr>
                <w:sz w:val="18"/>
              </w:rPr>
              <w:t>compact</w:t>
            </w:r>
          </w:p>
        </w:tc>
      </w:tr>
      <w:tr>
        <w:tc>
          <w:tcPr>
            <w:tcW w:type="dxa" w:w="567"/>
          </w:tcPr>
          <w:p>
            <w:r>
              <w:rPr>
                <w:sz w:val="18"/>
              </w:rPr>
              <w:t>2</w:t>
            </w:r>
          </w:p>
        </w:tc>
        <w:tc>
          <w:tcPr>
            <w:tcW w:type="dxa" w:w="1814"/>
          </w:tcPr>
          <w:p>
            <w:r>
              <w:rPr>
                <w:sz w:val="18"/>
              </w:rPr>
              <w:t>Marrow</w:t>
            </w:r>
          </w:p>
        </w:tc>
        <w:tc>
          <w:tcPr>
            <w:tcW w:type="dxa" w:w="3402"/>
          </w:tcPr>
          <w:p>
            <w:r>
              <w:rPr>
                <w:sz w:val="18"/>
              </w:rPr>
              <w:t>pith line running along the grain</w:t>
            </w:r>
          </w:p>
        </w:tc>
        <w:tc>
          <w:tcPr>
            <w:tcW w:type="dxa" w:w="1474"/>
          </w:tcPr>
          <w:p>
            <w:r>
              <w:rPr>
                <w:sz w:val="18"/>
              </w:rPr>
              <w:t>2.2%</w:t>
            </w:r>
          </w:p>
        </w:tc>
        <w:tc>
          <w:tcPr>
            <w:tcW w:type="dxa" w:w="1814"/>
          </w:tcPr>
          <w:p>
            <w:r>
              <w:rPr>
                <w:sz w:val="18"/>
              </w:rPr>
              <w:t>long, thin</w:t>
            </w:r>
          </w:p>
        </w:tc>
      </w:tr>
      <w:tr>
        <w:tc>
          <w:tcPr>
            <w:tcW w:type="dxa" w:w="567"/>
          </w:tcPr>
          <w:p>
            <w:r>
              <w:rPr>
                <w:sz w:val="18"/>
              </w:rPr>
              <w:t>3</w:t>
            </w:r>
          </w:p>
        </w:tc>
        <w:tc>
          <w:tcPr>
            <w:tcW w:type="dxa" w:w="1814"/>
          </w:tcPr>
          <w:p>
            <w:r>
              <w:rPr>
                <w:sz w:val="18"/>
              </w:rPr>
              <w:t>Resin</w:t>
            </w:r>
          </w:p>
        </w:tc>
        <w:tc>
          <w:tcPr>
            <w:tcW w:type="dxa" w:w="3402"/>
          </w:tcPr>
          <w:p>
            <w:r>
              <w:rPr>
                <w:sz w:val="18"/>
              </w:rPr>
              <w:t>resin pocket, elongated dark patch</w:t>
            </w:r>
          </w:p>
        </w:tc>
        <w:tc>
          <w:tcPr>
            <w:tcW w:type="dxa" w:w="1474"/>
          </w:tcPr>
          <w:p>
            <w:r>
              <w:rPr>
                <w:sz w:val="18"/>
              </w:rPr>
              <w:t>7.1%</w:t>
            </w:r>
          </w:p>
        </w:tc>
        <w:tc>
          <w:tcPr>
            <w:tcW w:type="dxa" w:w="1814"/>
          </w:tcPr>
          <w:p>
            <w:r>
              <w:rPr>
                <w:sz w:val="18"/>
              </w:rPr>
              <w:t>elongated</w:t>
            </w:r>
          </w:p>
        </w:tc>
      </w:tr>
      <w:tr>
        <w:tc>
          <w:tcPr>
            <w:tcW w:type="dxa" w:w="567"/>
          </w:tcPr>
          <w:p>
            <w:r>
              <w:rPr>
                <w:sz w:val="18"/>
              </w:rPr>
              <w:t>4</w:t>
            </w:r>
          </w:p>
        </w:tc>
        <w:tc>
          <w:tcPr>
            <w:tcW w:type="dxa" w:w="1814"/>
          </w:tcPr>
          <w:p>
            <w:r>
              <w:rPr>
                <w:sz w:val="18"/>
              </w:rPr>
              <w:t>Dead_Knot</w:t>
            </w:r>
          </w:p>
        </w:tc>
        <w:tc>
          <w:tcPr>
            <w:tcW w:type="dxa" w:w="3402"/>
          </w:tcPr>
          <w:p>
            <w:r>
              <w:rPr>
                <w:sz w:val="18"/>
              </w:rPr>
              <w:t>dark, loose or encased knot</w:t>
            </w:r>
          </w:p>
        </w:tc>
        <w:tc>
          <w:tcPr>
            <w:tcW w:type="dxa" w:w="1474"/>
          </w:tcPr>
          <w:p>
            <w:r>
              <w:rPr>
                <w:sz w:val="18"/>
              </w:rPr>
              <w:t>31.9%</w:t>
            </w:r>
          </w:p>
        </w:tc>
        <w:tc>
          <w:tcPr>
            <w:tcW w:type="dxa" w:w="1814"/>
          </w:tcPr>
          <w:p>
            <w:r>
              <w:rPr>
                <w:sz w:val="18"/>
              </w:rPr>
              <w:t>compact</w:t>
            </w:r>
          </w:p>
        </w:tc>
      </w:tr>
      <w:tr>
        <w:tc>
          <w:tcPr>
            <w:tcW w:type="dxa" w:w="567"/>
          </w:tcPr>
          <w:p>
            <w:r>
              <w:rPr>
                <w:sz w:val="18"/>
              </w:rPr>
              <w:t>5</w:t>
            </w:r>
          </w:p>
        </w:tc>
        <w:tc>
          <w:tcPr>
            <w:tcW w:type="dxa" w:w="1814"/>
          </w:tcPr>
          <w:p>
            <w:r>
              <w:rPr>
                <w:sz w:val="18"/>
              </w:rPr>
              <w:t>Knot_with_crack</w:t>
            </w:r>
          </w:p>
        </w:tc>
        <w:tc>
          <w:tcPr>
            <w:tcW w:type="dxa" w:w="3402"/>
          </w:tcPr>
          <w:p>
            <w:r>
              <w:rPr>
                <w:sz w:val="18"/>
              </w:rPr>
              <w:t>knot with a radial crack</w:t>
            </w:r>
          </w:p>
        </w:tc>
        <w:tc>
          <w:tcPr>
            <w:tcW w:type="dxa" w:w="1474"/>
          </w:tcPr>
          <w:p>
            <w:r>
              <w:rPr>
                <w:sz w:val="18"/>
              </w:rPr>
              <w:t>5.9%</w:t>
            </w:r>
          </w:p>
        </w:tc>
        <w:tc>
          <w:tcPr>
            <w:tcW w:type="dxa" w:w="1814"/>
          </w:tcPr>
          <w:p>
            <w:r>
              <w:rPr>
                <w:sz w:val="18"/>
              </w:rPr>
              <w:t>compact, larger</w:t>
            </w:r>
          </w:p>
        </w:tc>
      </w:tr>
      <w:tr>
        <w:tc>
          <w:tcPr>
            <w:tcW w:type="dxa" w:w="567"/>
          </w:tcPr>
          <w:p>
            <w:r>
              <w:rPr>
                <w:sz w:val="18"/>
              </w:rPr>
              <w:t>6</w:t>
            </w:r>
          </w:p>
        </w:tc>
        <w:tc>
          <w:tcPr>
            <w:tcW w:type="dxa" w:w="1814"/>
          </w:tcPr>
          <w:p>
            <w:r>
              <w:rPr>
                <w:sz w:val="18"/>
              </w:rPr>
              <w:t>Knot_missing</w:t>
            </w:r>
          </w:p>
        </w:tc>
        <w:tc>
          <w:tcPr>
            <w:tcW w:type="dxa" w:w="3402"/>
          </w:tcPr>
          <w:p>
            <w:r>
              <w:rPr>
                <w:sz w:val="18"/>
              </w:rPr>
              <w:t>hole left by a fallen knot</w:t>
            </w:r>
          </w:p>
        </w:tc>
        <w:tc>
          <w:tcPr>
            <w:tcW w:type="dxa" w:w="1474"/>
          </w:tcPr>
          <w:p>
            <w:r>
              <w:rPr>
                <w:sz w:val="18"/>
              </w:rPr>
              <w:t>1.3%</w:t>
            </w:r>
          </w:p>
        </w:tc>
        <w:tc>
          <w:tcPr>
            <w:tcW w:type="dxa" w:w="1814"/>
          </w:tcPr>
          <w:p>
            <w:r>
              <w:rPr>
                <w:sz w:val="18"/>
              </w:rPr>
              <w:t>compact</w:t>
            </w:r>
          </w:p>
        </w:tc>
      </w:tr>
      <w:tr>
        <w:tc>
          <w:tcPr>
            <w:tcW w:type="dxa" w:w="567"/>
          </w:tcPr>
          <w:p>
            <w:r>
              <w:rPr>
                <w:sz w:val="18"/>
              </w:rPr>
              <w:t>7</w:t>
            </w:r>
          </w:p>
        </w:tc>
        <w:tc>
          <w:tcPr>
            <w:tcW w:type="dxa" w:w="1814"/>
          </w:tcPr>
          <w:p>
            <w:r>
              <w:rPr>
                <w:sz w:val="18"/>
              </w:rPr>
              <w:t>Crack</w:t>
            </w:r>
          </w:p>
        </w:tc>
        <w:tc>
          <w:tcPr>
            <w:tcW w:type="dxa" w:w="3402"/>
          </w:tcPr>
          <w:p>
            <w:r>
              <w:rPr>
                <w:sz w:val="18"/>
              </w:rPr>
              <w:t>long thin fissure along the grain</w:t>
            </w:r>
          </w:p>
        </w:tc>
        <w:tc>
          <w:tcPr>
            <w:tcW w:type="dxa" w:w="1474"/>
          </w:tcPr>
          <w:p>
            <w:r>
              <w:rPr>
                <w:sz w:val="18"/>
              </w:rPr>
              <w:t>5.6%</w:t>
            </w:r>
          </w:p>
        </w:tc>
        <w:tc>
          <w:tcPr>
            <w:tcW w:type="dxa" w:w="1814"/>
          </w:tcPr>
          <w:p>
            <w:r>
              <w:rPr>
                <w:sz w:val="18"/>
              </w:rPr>
              <w:t>long, thin</w:t>
            </w:r>
          </w:p>
        </w:tc>
      </w:tr>
    </w:tbl>
    <w:p/>
    <w:p>
      <w:r>
        <w:rPr>
          <w:b w:val="0"/>
          <w:i w:val="0"/>
        </w:rPr>
        <w:t>The Kaggle labels are numeric. The mapping above was established from the dataset card and confirmed by the geometry of the boxes per id (for example, ids 0, 2 and 7 are long thin streaks; ids 1, 4, 5, 6 are compact) and by the class-frequency ranking reported in the source paper.</w:t>
      </w:r>
    </w:p>
    <w:p>
      <w:pPr>
        <w:pStyle w:val="Heading2"/>
      </w:pPr>
      <w:r>
        <w:t>6.2 Board-level split</w:t>
      </w:r>
    </w:p>
    <w:p>
      <w:r>
        <w:rPr>
          <w:b w:val="0"/>
          <w:i w:val="0"/>
        </w:rPr>
        <w:t>Consecutive images come from the same physical board and share grain, colour and lighting. A random per-image split would place tiles of the same board in both training and test and inflate the scores. We therefore split by board id with a group-stratified procedure (seed 42) that keeps every class present in every split, and the preparation script asserts that no board appears in more than one split.</w:t>
      </w:r>
    </w:p>
    <w:tbl>
      <w:tblPr>
        <w:tblStyle w:val="LightGrid-Accent1"/>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tcPr>
          <w:p>
            <w:r>
              <w:rPr>
                <w:sz w:val="16"/>
              </w:rPr>
              <w:t>Split</w:t>
            </w:r>
          </w:p>
        </w:tc>
        <w:tc>
          <w:tcPr>
            <w:tcW w:type="dxa" w:w="812"/>
          </w:tcPr>
          <w:p>
            <w:r>
              <w:rPr>
                <w:sz w:val="16"/>
              </w:rPr>
              <w:t>Boards</w:t>
            </w:r>
          </w:p>
        </w:tc>
        <w:tc>
          <w:tcPr>
            <w:tcW w:type="dxa" w:w="812"/>
          </w:tcPr>
          <w:p>
            <w:r>
              <w:rPr>
                <w:sz w:val="16"/>
              </w:rPr>
              <w:t>Images</w:t>
            </w:r>
          </w:p>
        </w:tc>
        <w:tc>
          <w:tcPr>
            <w:tcW w:type="dxa" w:w="812"/>
          </w:tcPr>
          <w:p>
            <w:r>
              <w:rPr>
                <w:sz w:val="16"/>
              </w:rPr>
              <w:t>Background</w:t>
            </w:r>
          </w:p>
        </w:tc>
        <w:tc>
          <w:tcPr>
            <w:tcW w:type="dxa" w:w="812"/>
          </w:tcPr>
          <w:p>
            <w:r>
              <w:rPr>
                <w:sz w:val="16"/>
              </w:rPr>
              <w:t>Quartzity</w:t>
            </w:r>
          </w:p>
        </w:tc>
        <w:tc>
          <w:tcPr>
            <w:tcW w:type="dxa" w:w="812"/>
          </w:tcPr>
          <w:p>
            <w:r>
              <w:rPr>
                <w:sz w:val="16"/>
              </w:rPr>
              <w:t>Live_Knot</w:t>
            </w:r>
          </w:p>
        </w:tc>
        <w:tc>
          <w:tcPr>
            <w:tcW w:type="dxa" w:w="812"/>
          </w:tcPr>
          <w:p>
            <w:r>
              <w:rPr>
                <w:sz w:val="16"/>
              </w:rPr>
              <w:t>Marrow</w:t>
            </w:r>
          </w:p>
        </w:tc>
        <w:tc>
          <w:tcPr>
            <w:tcW w:type="dxa" w:w="812"/>
          </w:tcPr>
          <w:p>
            <w:r>
              <w:rPr>
                <w:sz w:val="16"/>
              </w:rPr>
              <w:t>Resin</w:t>
            </w:r>
          </w:p>
        </w:tc>
        <w:tc>
          <w:tcPr>
            <w:tcW w:type="dxa" w:w="812"/>
          </w:tcPr>
          <w:p>
            <w:r>
              <w:rPr>
                <w:sz w:val="16"/>
              </w:rPr>
              <w:t>Dead_Knot</w:t>
            </w:r>
          </w:p>
        </w:tc>
        <w:tc>
          <w:tcPr>
            <w:tcW w:type="dxa" w:w="812"/>
          </w:tcPr>
          <w:p>
            <w:r>
              <w:rPr>
                <w:sz w:val="16"/>
              </w:rPr>
              <w:t>Knot_w_crack</w:t>
            </w:r>
          </w:p>
        </w:tc>
        <w:tc>
          <w:tcPr>
            <w:tcW w:type="dxa" w:w="812"/>
          </w:tcPr>
          <w:p>
            <w:r>
              <w:rPr>
                <w:sz w:val="16"/>
              </w:rPr>
              <w:t>Knot_missing</w:t>
            </w:r>
          </w:p>
        </w:tc>
        <w:tc>
          <w:tcPr>
            <w:tcW w:type="dxa" w:w="812"/>
          </w:tcPr>
          <w:p>
            <w:r>
              <w:rPr>
                <w:sz w:val="16"/>
              </w:rPr>
              <w:t>Crack</w:t>
            </w:r>
          </w:p>
        </w:tc>
      </w:tr>
      <w:tr>
        <w:tc>
          <w:tcPr>
            <w:tcW w:type="dxa" w:w="812"/>
          </w:tcPr>
          <w:p>
            <w:r>
              <w:rPr>
                <w:sz w:val="16"/>
              </w:rPr>
              <w:t>train</w:t>
            </w:r>
          </w:p>
        </w:tc>
        <w:tc>
          <w:tcPr>
            <w:tcW w:type="dxa" w:w="812"/>
          </w:tcPr>
          <w:p>
            <w:r>
              <w:rPr>
                <w:sz w:val="16"/>
              </w:rPr>
              <w:t>52</w:t>
            </w:r>
          </w:p>
        </w:tc>
        <w:tc>
          <w:tcPr>
            <w:tcW w:type="dxa" w:w="812"/>
          </w:tcPr>
          <w:p>
            <w:r>
              <w:rPr>
                <w:sz w:val="16"/>
              </w:rPr>
              <w:t>2817</w:t>
            </w:r>
          </w:p>
        </w:tc>
        <w:tc>
          <w:tcPr>
            <w:tcW w:type="dxa" w:w="812"/>
          </w:tcPr>
          <w:p>
            <w:r>
              <w:rPr>
                <w:sz w:val="16"/>
              </w:rPr>
              <w:t>272</w:t>
            </w:r>
          </w:p>
        </w:tc>
        <w:tc>
          <w:tcPr>
            <w:tcW w:type="dxa" w:w="812"/>
          </w:tcPr>
          <w:p>
            <w:r>
              <w:rPr>
                <w:sz w:val="16"/>
              </w:rPr>
              <w:t>125</w:t>
            </w:r>
          </w:p>
        </w:tc>
        <w:tc>
          <w:tcPr>
            <w:tcW w:type="dxa" w:w="812"/>
          </w:tcPr>
          <w:p>
            <w:r>
              <w:rPr>
                <w:sz w:val="16"/>
              </w:rPr>
              <w:t>2899</w:t>
            </w:r>
          </w:p>
        </w:tc>
        <w:tc>
          <w:tcPr>
            <w:tcW w:type="dxa" w:w="812"/>
          </w:tcPr>
          <w:p>
            <w:r>
              <w:rPr>
                <w:sz w:val="16"/>
              </w:rPr>
              <w:t>94</w:t>
            </w:r>
          </w:p>
        </w:tc>
        <w:tc>
          <w:tcPr>
            <w:tcW w:type="dxa" w:w="812"/>
          </w:tcPr>
          <w:p>
            <w:r>
              <w:rPr>
                <w:sz w:val="16"/>
              </w:rPr>
              <w:t>489</w:t>
            </w:r>
          </w:p>
        </w:tc>
        <w:tc>
          <w:tcPr>
            <w:tcW w:type="dxa" w:w="812"/>
          </w:tcPr>
          <w:p>
            <w:r>
              <w:rPr>
                <w:sz w:val="16"/>
              </w:rPr>
              <w:t>2071</w:t>
            </w:r>
          </w:p>
        </w:tc>
        <w:tc>
          <w:tcPr>
            <w:tcW w:type="dxa" w:w="812"/>
          </w:tcPr>
          <w:p>
            <w:r>
              <w:rPr>
                <w:sz w:val="16"/>
              </w:rPr>
              <w:t>377</w:t>
            </w:r>
          </w:p>
        </w:tc>
        <w:tc>
          <w:tcPr>
            <w:tcW w:type="dxa" w:w="812"/>
          </w:tcPr>
          <w:p>
            <w:r>
              <w:rPr>
                <w:sz w:val="16"/>
              </w:rPr>
              <w:t>78</w:t>
            </w:r>
          </w:p>
        </w:tc>
        <w:tc>
          <w:tcPr>
            <w:tcW w:type="dxa" w:w="812"/>
          </w:tcPr>
          <w:p>
            <w:r>
              <w:rPr>
                <w:sz w:val="16"/>
              </w:rPr>
              <w:t>306</w:t>
            </w:r>
          </w:p>
        </w:tc>
      </w:tr>
      <w:tr>
        <w:tc>
          <w:tcPr>
            <w:tcW w:type="dxa" w:w="812"/>
          </w:tcPr>
          <w:p>
            <w:r>
              <w:rPr>
                <w:sz w:val="16"/>
              </w:rPr>
              <w:t>val</w:t>
            </w:r>
          </w:p>
        </w:tc>
        <w:tc>
          <w:tcPr>
            <w:tcW w:type="dxa" w:w="812"/>
          </w:tcPr>
          <w:p>
            <w:r>
              <w:rPr>
                <w:sz w:val="16"/>
              </w:rPr>
              <w:t>17</w:t>
            </w:r>
          </w:p>
        </w:tc>
        <w:tc>
          <w:tcPr>
            <w:tcW w:type="dxa" w:w="812"/>
          </w:tcPr>
          <w:p>
            <w:r>
              <w:rPr>
                <w:sz w:val="16"/>
              </w:rPr>
              <w:t>714</w:t>
            </w:r>
          </w:p>
        </w:tc>
        <w:tc>
          <w:tcPr>
            <w:tcW w:type="dxa" w:w="812"/>
          </w:tcPr>
          <w:p>
            <w:r>
              <w:rPr>
                <w:sz w:val="16"/>
              </w:rPr>
              <w:t>71</w:t>
            </w:r>
          </w:p>
        </w:tc>
        <w:tc>
          <w:tcPr>
            <w:tcW w:type="dxa" w:w="812"/>
          </w:tcPr>
          <w:p>
            <w:r>
              <w:rPr>
                <w:sz w:val="16"/>
              </w:rPr>
              <w:t>20</w:t>
            </w:r>
          </w:p>
        </w:tc>
        <w:tc>
          <w:tcPr>
            <w:tcW w:type="dxa" w:w="812"/>
          </w:tcPr>
          <w:p>
            <w:r>
              <w:rPr>
                <w:sz w:val="16"/>
              </w:rPr>
              <w:t>713</w:t>
            </w:r>
          </w:p>
        </w:tc>
        <w:tc>
          <w:tcPr>
            <w:tcW w:type="dxa" w:w="812"/>
          </w:tcPr>
          <w:p>
            <w:r>
              <w:rPr>
                <w:sz w:val="16"/>
              </w:rPr>
              <w:t>64</w:t>
            </w:r>
          </w:p>
        </w:tc>
        <w:tc>
          <w:tcPr>
            <w:tcW w:type="dxa" w:w="812"/>
          </w:tcPr>
          <w:p>
            <w:r>
              <w:rPr>
                <w:sz w:val="16"/>
              </w:rPr>
              <w:t>88</w:t>
            </w:r>
          </w:p>
        </w:tc>
        <w:tc>
          <w:tcPr>
            <w:tcW w:type="dxa" w:w="812"/>
          </w:tcPr>
          <w:p>
            <w:r>
              <w:rPr>
                <w:sz w:val="16"/>
              </w:rPr>
              <w:t>482</w:t>
            </w:r>
          </w:p>
        </w:tc>
        <w:tc>
          <w:tcPr>
            <w:tcW w:type="dxa" w:w="812"/>
          </w:tcPr>
          <w:p>
            <w:r>
              <w:rPr>
                <w:sz w:val="16"/>
              </w:rPr>
              <w:t>98</w:t>
            </w:r>
          </w:p>
        </w:tc>
        <w:tc>
          <w:tcPr>
            <w:tcW w:type="dxa" w:w="812"/>
          </w:tcPr>
          <w:p>
            <w:r>
              <w:rPr>
                <w:sz w:val="16"/>
              </w:rPr>
              <w:t>15</w:t>
            </w:r>
          </w:p>
        </w:tc>
        <w:tc>
          <w:tcPr>
            <w:tcW w:type="dxa" w:w="812"/>
          </w:tcPr>
          <w:p>
            <w:r>
              <w:rPr>
                <w:sz w:val="16"/>
              </w:rPr>
              <w:t>111</w:t>
            </w:r>
          </w:p>
        </w:tc>
      </w:tr>
      <w:tr>
        <w:tc>
          <w:tcPr>
            <w:tcW w:type="dxa" w:w="812"/>
          </w:tcPr>
          <w:p>
            <w:r>
              <w:rPr>
                <w:sz w:val="16"/>
              </w:rPr>
              <w:t>test</w:t>
            </w:r>
          </w:p>
        </w:tc>
        <w:tc>
          <w:tcPr>
            <w:tcW w:type="dxa" w:w="812"/>
          </w:tcPr>
          <w:p>
            <w:r>
              <w:rPr>
                <w:sz w:val="16"/>
              </w:rPr>
              <w:t>12</w:t>
            </w:r>
          </w:p>
        </w:tc>
        <w:tc>
          <w:tcPr>
            <w:tcW w:type="dxa" w:w="812"/>
          </w:tcPr>
          <w:p>
            <w:r>
              <w:rPr>
                <w:sz w:val="16"/>
              </w:rPr>
              <w:t>469</w:t>
            </w:r>
          </w:p>
        </w:tc>
        <w:tc>
          <w:tcPr>
            <w:tcW w:type="dxa" w:w="812"/>
          </w:tcPr>
          <w:p>
            <w:r>
              <w:rPr>
                <w:sz w:val="16"/>
              </w:rPr>
              <w:t>45</w:t>
            </w:r>
          </w:p>
        </w:tc>
        <w:tc>
          <w:tcPr>
            <w:tcW w:type="dxa" w:w="812"/>
          </w:tcPr>
          <w:p>
            <w:r>
              <w:rPr>
                <w:sz w:val="16"/>
              </w:rPr>
              <w:t>10</w:t>
            </w:r>
          </w:p>
        </w:tc>
        <w:tc>
          <w:tcPr>
            <w:tcW w:type="dxa" w:w="812"/>
          </w:tcPr>
          <w:p>
            <w:r>
              <w:rPr>
                <w:sz w:val="16"/>
              </w:rPr>
              <w:t>406</w:t>
            </w:r>
          </w:p>
        </w:tc>
        <w:tc>
          <w:tcPr>
            <w:tcW w:type="dxa" w:w="812"/>
          </w:tcPr>
          <w:p>
            <w:r>
              <w:rPr>
                <w:sz w:val="16"/>
              </w:rPr>
              <w:t>46</w:t>
            </w:r>
          </w:p>
        </w:tc>
        <w:tc>
          <w:tcPr>
            <w:tcW w:type="dxa" w:w="812"/>
          </w:tcPr>
          <w:p>
            <w:r>
              <w:rPr>
                <w:sz w:val="16"/>
              </w:rPr>
              <w:t>69</w:t>
            </w:r>
          </w:p>
        </w:tc>
        <w:tc>
          <w:tcPr>
            <w:tcW w:type="dxa" w:w="812"/>
          </w:tcPr>
          <w:p>
            <w:r>
              <w:rPr>
                <w:sz w:val="16"/>
              </w:rPr>
              <w:t>343</w:t>
            </w:r>
          </w:p>
        </w:tc>
        <w:tc>
          <w:tcPr>
            <w:tcW w:type="dxa" w:w="812"/>
          </w:tcPr>
          <w:p>
            <w:r>
              <w:rPr>
                <w:sz w:val="16"/>
              </w:rPr>
              <w:t>30</w:t>
            </w:r>
          </w:p>
        </w:tc>
        <w:tc>
          <w:tcPr>
            <w:tcW w:type="dxa" w:w="812"/>
          </w:tcPr>
          <w:p>
            <w:r>
              <w:rPr>
                <w:sz w:val="16"/>
              </w:rPr>
              <w:t>24</w:t>
            </w:r>
          </w:p>
        </w:tc>
        <w:tc>
          <w:tcPr>
            <w:tcW w:type="dxa" w:w="812"/>
          </w:tcPr>
          <w:p>
            <w:r>
              <w:rPr>
                <w:sz w:val="16"/>
              </w:rPr>
              <w:t>95</w:t>
            </w:r>
          </w:p>
        </w:tc>
      </w:tr>
    </w:tbl>
    <w:p/>
    <w:p>
      <w:r>
        <w:rPr>
          <w:b w:val="0"/>
          <w:i w:val="0"/>
        </w:rPr>
        <w:t>File names carry a seeded hash prefix so that rectangular-batch training, which iterates in sorted order, still mixes boards within every batch.</w:t>
      </w:r>
    </w:p>
    <w:p>
      <w:pPr>
        <w:pStyle w:val="Heading1"/>
      </w:pPr>
      <w:r>
        <w:t>7. Implementation</w:t>
      </w:r>
    </w:p>
    <w:p>
      <w:pPr>
        <w:pStyle w:val="Heading2"/>
      </w:pPr>
      <w:r>
        <w:t>7.1 Training configuration (identical for both models)</w:t>
      </w:r>
    </w:p>
    <w:tbl>
      <w:tblPr>
        <w:tblStyle w:val="LightGrid-Accent1"/>
        <w:tblW w:type="auto" w:w="0"/>
        <w:jc w:val="center"/>
        <w:tblLook w:firstColumn="1" w:firstRow="1" w:lastColumn="0" w:lastRow="0" w:noHBand="0" w:noVBand="1" w:val="04A0"/>
      </w:tblPr>
      <w:tblGrid>
        <w:gridCol w:w="4873"/>
        <w:gridCol w:w="4873"/>
      </w:tblGrid>
      <w:tr>
        <w:tc>
          <w:tcPr>
            <w:tcW w:type="dxa" w:w="2551"/>
          </w:tcPr>
          <w:p>
            <w:r>
              <w:rPr>
                <w:sz w:val="18"/>
              </w:rPr>
              <w:t>Setting</w:t>
            </w:r>
          </w:p>
        </w:tc>
        <w:tc>
          <w:tcPr>
            <w:tcW w:type="dxa" w:w="6520"/>
          </w:tcPr>
          <w:p>
            <w:r>
              <w:rPr>
                <w:sz w:val="18"/>
              </w:rPr>
              <w:t>Value</w:t>
            </w:r>
          </w:p>
        </w:tc>
      </w:tr>
      <w:tr>
        <w:tc>
          <w:tcPr>
            <w:tcW w:type="dxa" w:w="2551"/>
          </w:tcPr>
          <w:p>
            <w:r>
              <w:rPr>
                <w:sz w:val="18"/>
              </w:rPr>
              <w:t>Pretrained weights</w:t>
            </w:r>
          </w:p>
        </w:tc>
        <w:tc>
          <w:tcPr>
            <w:tcW w:type="dxa" w:w="6520"/>
          </w:tcPr>
          <w:p>
            <w:r>
              <w:rPr>
                <w:sz w:val="18"/>
              </w:rPr>
              <w:t>COCO yolo11m.pt (20.0 M parameters, 68 GFLOPs) and yolo11s.pt (9.4 M, 21 GFLOPs)</w:t>
            </w:r>
          </w:p>
        </w:tc>
      </w:tr>
      <w:tr>
        <w:tc>
          <w:tcPr>
            <w:tcW w:type="dxa" w:w="2551"/>
          </w:tcPr>
          <w:p>
            <w:r>
              <w:rPr>
                <w:sz w:val="18"/>
              </w:rPr>
              <w:t>Input</w:t>
            </w:r>
          </w:p>
        </w:tc>
        <w:tc>
          <w:tcPr>
            <w:tcW w:type="dxa" w:w="6520"/>
          </w:tcPr>
          <w:p>
            <w:r>
              <w:rPr>
                <w:sz w:val="18"/>
              </w:rPr>
              <w:t>imgsz 1024, rectangular batches (effective 1024 x 384)</w:t>
            </w:r>
          </w:p>
        </w:tc>
      </w:tr>
      <w:tr>
        <w:tc>
          <w:tcPr>
            <w:tcW w:type="dxa" w:w="2551"/>
          </w:tcPr>
          <w:p>
            <w:r>
              <w:rPr>
                <w:sz w:val="18"/>
              </w:rPr>
              <w:t>Optimiser / schedule</w:t>
            </w:r>
          </w:p>
        </w:tc>
        <w:tc>
          <w:tcPr>
            <w:tcW w:type="dxa" w:w="6520"/>
          </w:tcPr>
          <w:p>
            <w:r>
              <w:rPr>
                <w:sz w:val="18"/>
              </w:rPr>
              <w:t>AdamW, lr0 0.001, lrf 0.01, cosine, 3 warm-up epochs, weight decay 5e-4</w:t>
            </w:r>
          </w:p>
        </w:tc>
      </w:tr>
      <w:tr>
        <w:tc>
          <w:tcPr>
            <w:tcW w:type="dxa" w:w="2551"/>
          </w:tcPr>
          <w:p>
            <w:r>
              <w:rPr>
                <w:sz w:val="18"/>
              </w:rPr>
              <w:t>Batch / epochs / patience</w:t>
            </w:r>
          </w:p>
        </w:tc>
        <w:tc>
          <w:tcPr>
            <w:tcW w:type="dxa" w:w="6520"/>
          </w:tcPr>
          <w:p>
            <w:r>
              <w:rPr>
                <w:sz w:val="18"/>
              </w:rPr>
              <w:t>32 / 100 / 40</w:t>
            </w:r>
          </w:p>
        </w:tc>
      </w:tr>
      <w:tr>
        <w:tc>
          <w:tcPr>
            <w:tcW w:type="dxa" w:w="2551"/>
          </w:tcPr>
          <w:p>
            <w:r>
              <w:rPr>
                <w:sz w:val="18"/>
              </w:rPr>
              <w:t>Loss gains</w:t>
            </w:r>
          </w:p>
        </w:tc>
        <w:tc>
          <w:tcPr>
            <w:tcW w:type="dxa" w:w="6520"/>
          </w:tcPr>
          <w:p>
            <w:r>
              <w:rPr>
                <w:sz w:val="18"/>
              </w:rPr>
              <w:t>cls 1.0, box 7.5, dfl 1.5</w:t>
            </w:r>
          </w:p>
        </w:tc>
      </w:tr>
      <w:tr>
        <w:tc>
          <w:tcPr>
            <w:tcW w:type="dxa" w:w="2551"/>
          </w:tcPr>
          <w:p>
            <w:r>
              <w:rPr>
                <w:sz w:val="18"/>
              </w:rPr>
              <w:t>Augmentation</w:t>
            </w:r>
          </w:p>
        </w:tc>
        <w:tc>
          <w:tcPr>
            <w:tcW w:type="dxa" w:w="6520"/>
          </w:tcPr>
          <w:p>
            <w:r>
              <w:rPr>
                <w:sz w:val="18"/>
              </w:rPr>
              <w:t>hsv 0.01 / 0.3 / 0.2, translate 0.08, scale 0.3, fliplr 0.5, degrees 0, flipud 0, mosaic 0, mixup 0, erasing 0.05</w:t>
            </w:r>
          </w:p>
        </w:tc>
      </w:tr>
      <w:tr>
        <w:tc>
          <w:tcPr>
            <w:tcW w:type="dxa" w:w="2551"/>
          </w:tcPr>
          <w:p>
            <w:r>
              <w:rPr>
                <w:sz w:val="18"/>
              </w:rPr>
              <w:t>Reproducibility</w:t>
            </w:r>
          </w:p>
        </w:tc>
        <w:tc>
          <w:tcPr>
            <w:tcW w:type="dxa" w:w="6520"/>
          </w:tcPr>
          <w:p>
            <w:r>
              <w:rPr>
                <w:sz w:val="18"/>
              </w:rPr>
              <w:t>seed 42, deterministic; configuration and results logged per run</w:t>
            </w:r>
          </w:p>
        </w:tc>
      </w:tr>
      <w:tr>
        <w:tc>
          <w:tcPr>
            <w:tcW w:type="dxa" w:w="2551"/>
          </w:tcPr>
          <w:p>
            <w:r>
              <w:rPr>
                <w:sz w:val="18"/>
              </w:rPr>
              <w:t>Selection / test</w:t>
            </w:r>
          </w:p>
        </w:tc>
        <w:tc>
          <w:tcPr>
            <w:tcW w:type="dxa" w:w="6520"/>
          </w:tcPr>
          <w:p>
            <w:r>
              <w:rPr>
                <w:sz w:val="18"/>
              </w:rPr>
              <w:t>best.pt by validation fitness; test split evaluated once per model</w:t>
            </w:r>
          </w:p>
        </w:tc>
      </w:tr>
    </w:tbl>
    <w:p/>
    <w:p>
      <w:r>
        <w:rPr>
          <w:b w:val="0"/>
          <w:i w:val="0"/>
        </w:rPr>
        <w:t>The first YOLO11m run used batch 16 and lr0 0.002 and showed an unstable validation curve; batch 32 with lr0 0.001 and a longer patience removed the instability and improved every class on validation, so it was adopted as the final recipe for both models. This decision was made on validation results only.</w:t>
      </w:r>
    </w:p>
    <w:p>
      <w:pPr>
        <w:pStyle w:val="Heading2"/>
      </w:pPr>
      <w:r>
        <w:t>7.2 Compute and tooling</w:t>
      </w:r>
    </w:p>
    <w:p>
      <w:pPr>
        <w:pStyle w:val="ListBullet"/>
      </w:pPr>
      <w:r>
        <w:t>Training on Kaggle, one NVIDIA Tesla T4 (15 GB). Multi-GPU was tried and rejected because the framework disables rectangular batching under multi-GPU. A 100-epoch YOLO11m run takes about 2.6 GPU-hours; YOLO11s about 1.4. Total used so far: 6.8 of the weekly 30 hours.</w:t>
      </w:r>
    </w:p>
    <w:p>
      <w:pPr>
        <w:pStyle w:val="ListBullet"/>
      </w:pPr>
      <w:r>
        <w:t>Software: Python 3.12, PyTorch 2.10 (GPU) / 2.14 (CPU demo), Ultralytics 8.4.142, OpenCV, Gradio 6.</w:t>
      </w:r>
    </w:p>
    <w:p>
      <w:pPr>
        <w:pStyle w:val="ListBullet"/>
      </w:pPr>
      <w:r>
        <w:t>Repository layout: prepare_dataset.py (cleaning and board split), train_yolo11m.py (configuration, resume, overrides), evaluate.py (single-shot test evaluation and tables), app.py (demo), NOTES.md (decision log), docs/PROGRESS.md (results log), eval/ and runs_log/ (tables, curves, confusion matrices per run). Weights are stored on Kaggle.</w:t>
      </w:r>
    </w:p>
    <w:p>
      <w:pPr>
        <w:pStyle w:val="Heading1"/>
      </w:pPr>
      <w:r>
        <w:t>8. Results</w:t>
      </w:r>
    </w:p>
    <w:p>
      <w:pPr>
        <w:pStyle w:val="Heading2"/>
      </w:pPr>
      <w:r>
        <w:t>8.1 Training runs</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tcPr>
          <w:p>
            <w:r>
              <w:rPr>
                <w:sz w:val="17"/>
              </w:rPr>
              <w:t>Run</w:t>
            </w:r>
          </w:p>
        </w:tc>
        <w:tc>
          <w:tcPr>
            <w:tcW w:type="dxa" w:w="1392"/>
          </w:tcPr>
          <w:p>
            <w:r>
              <w:rPr>
                <w:sz w:val="17"/>
              </w:rPr>
              <w:t>Model</w:t>
            </w:r>
          </w:p>
        </w:tc>
        <w:tc>
          <w:tcPr>
            <w:tcW w:type="dxa" w:w="1392"/>
          </w:tcPr>
          <w:p>
            <w:r>
              <w:rPr>
                <w:sz w:val="17"/>
              </w:rPr>
              <w:t>Settings</w:t>
            </w:r>
          </w:p>
        </w:tc>
        <w:tc>
          <w:tcPr>
            <w:tcW w:type="dxa" w:w="1392"/>
          </w:tcPr>
          <w:p>
            <w:r>
              <w:rPr>
                <w:sz w:val="17"/>
              </w:rPr>
              <w:t>Epochs / GPU time</w:t>
            </w:r>
          </w:p>
        </w:tc>
        <w:tc>
          <w:tcPr>
            <w:tcW w:type="dxa" w:w="1392"/>
          </w:tcPr>
          <w:p>
            <w:r>
              <w:rPr>
                <w:sz w:val="17"/>
              </w:rPr>
              <w:t>Best epoch</w:t>
            </w:r>
          </w:p>
        </w:tc>
        <w:tc>
          <w:tcPr>
            <w:tcW w:type="dxa" w:w="1392"/>
          </w:tcPr>
          <w:p>
            <w:r>
              <w:rPr>
                <w:sz w:val="17"/>
              </w:rPr>
              <w:t>Val mAP50</w:t>
            </w:r>
          </w:p>
        </w:tc>
        <w:tc>
          <w:tcPr>
            <w:tcW w:type="dxa" w:w="1392"/>
          </w:tcPr>
          <w:p>
            <w:r>
              <w:rPr>
                <w:sz w:val="17"/>
              </w:rPr>
              <w:t>Val mAP50-95</w:t>
            </w:r>
          </w:p>
        </w:tc>
      </w:tr>
      <w:tr>
        <w:tc>
          <w:tcPr>
            <w:tcW w:type="dxa" w:w="1392"/>
          </w:tcPr>
          <w:p>
            <w:r>
              <w:rPr>
                <w:sz w:val="17"/>
              </w:rPr>
              <w:t>1</w:t>
            </w:r>
          </w:p>
        </w:tc>
        <w:tc>
          <w:tcPr>
            <w:tcW w:type="dxa" w:w="1392"/>
          </w:tcPr>
          <w:p>
            <w:r>
              <w:rPr>
                <w:sz w:val="17"/>
              </w:rPr>
              <w:t>YOLO11m</w:t>
            </w:r>
          </w:p>
        </w:tc>
        <w:tc>
          <w:tcPr>
            <w:tcW w:type="dxa" w:w="1392"/>
          </w:tcPr>
          <w:p>
            <w:r>
              <w:rPr>
                <w:sz w:val="17"/>
              </w:rPr>
              <w:t>batch 16, lr0 0.002, patience 25</w:t>
            </w:r>
          </w:p>
        </w:tc>
        <w:tc>
          <w:tcPr>
            <w:tcW w:type="dxa" w:w="1392"/>
          </w:tcPr>
          <w:p>
            <w:r>
              <w:rPr>
                <w:sz w:val="17"/>
              </w:rPr>
              <w:t>89 (early stop) / 2.54 h</w:t>
            </w:r>
          </w:p>
        </w:tc>
        <w:tc>
          <w:tcPr>
            <w:tcW w:type="dxa" w:w="1392"/>
          </w:tcPr>
          <w:p>
            <w:r>
              <w:rPr>
                <w:sz w:val="17"/>
              </w:rPr>
              <w:t>64</w:t>
            </w:r>
          </w:p>
        </w:tc>
        <w:tc>
          <w:tcPr>
            <w:tcW w:type="dxa" w:w="1392"/>
          </w:tcPr>
          <w:p>
            <w:r>
              <w:rPr>
                <w:sz w:val="17"/>
              </w:rPr>
              <w:t>62.6</w:t>
            </w:r>
          </w:p>
        </w:tc>
        <w:tc>
          <w:tcPr>
            <w:tcW w:type="dxa" w:w="1392"/>
          </w:tcPr>
          <w:p>
            <w:r>
              <w:rPr>
                <w:sz w:val="17"/>
              </w:rPr>
              <w:t>33.7</w:t>
            </w:r>
          </w:p>
        </w:tc>
      </w:tr>
      <w:tr>
        <w:tc>
          <w:tcPr>
            <w:tcW w:type="dxa" w:w="1392"/>
          </w:tcPr>
          <w:p>
            <w:r>
              <w:rPr>
                <w:sz w:val="17"/>
              </w:rPr>
              <w:t>2</w:t>
            </w:r>
          </w:p>
        </w:tc>
        <w:tc>
          <w:tcPr>
            <w:tcW w:type="dxa" w:w="1392"/>
          </w:tcPr>
          <w:p>
            <w:r>
              <w:rPr>
                <w:sz w:val="17"/>
              </w:rPr>
              <w:t>YOLO11m</w:t>
            </w:r>
          </w:p>
        </w:tc>
        <w:tc>
          <w:tcPr>
            <w:tcW w:type="dxa" w:w="1392"/>
          </w:tcPr>
          <w:p>
            <w:r>
              <w:rPr>
                <w:sz w:val="17"/>
              </w:rPr>
              <w:t>batch 32, lr0 0.001, patience 40 (adopted)</w:t>
            </w:r>
          </w:p>
        </w:tc>
        <w:tc>
          <w:tcPr>
            <w:tcW w:type="dxa" w:w="1392"/>
          </w:tcPr>
          <w:p>
            <w:r>
              <w:rPr>
                <w:sz w:val="17"/>
              </w:rPr>
              <w:t>100 / 2.64 h</w:t>
            </w:r>
          </w:p>
        </w:tc>
        <w:tc>
          <w:tcPr>
            <w:tcW w:type="dxa" w:w="1392"/>
          </w:tcPr>
          <w:p>
            <w:r>
              <w:rPr>
                <w:sz w:val="17"/>
              </w:rPr>
              <w:t>73</w:t>
            </w:r>
          </w:p>
        </w:tc>
        <w:tc>
          <w:tcPr>
            <w:tcW w:type="dxa" w:w="1392"/>
          </w:tcPr>
          <w:p>
            <w:r>
              <w:rPr>
                <w:sz w:val="17"/>
              </w:rPr>
              <w:t>65.7</w:t>
            </w:r>
          </w:p>
        </w:tc>
        <w:tc>
          <w:tcPr>
            <w:tcW w:type="dxa" w:w="1392"/>
          </w:tcPr>
          <w:p>
            <w:r>
              <w:rPr>
                <w:sz w:val="17"/>
              </w:rPr>
              <w:t>36.2</w:t>
            </w:r>
          </w:p>
        </w:tc>
      </w:tr>
      <w:tr>
        <w:tc>
          <w:tcPr>
            <w:tcW w:type="dxa" w:w="1392"/>
          </w:tcPr>
          <w:p>
            <w:r>
              <w:rPr>
                <w:sz w:val="17"/>
              </w:rPr>
              <w:t>3</w:t>
            </w:r>
          </w:p>
        </w:tc>
        <w:tc>
          <w:tcPr>
            <w:tcW w:type="dxa" w:w="1392"/>
          </w:tcPr>
          <w:p>
            <w:r>
              <w:rPr>
                <w:sz w:val="17"/>
              </w:rPr>
              <w:t>YOLO11s</w:t>
            </w:r>
          </w:p>
        </w:tc>
        <w:tc>
          <w:tcPr>
            <w:tcW w:type="dxa" w:w="1392"/>
          </w:tcPr>
          <w:p>
            <w:r>
              <w:rPr>
                <w:sz w:val="17"/>
              </w:rPr>
              <w:t>as run 2</w:t>
            </w:r>
          </w:p>
        </w:tc>
        <w:tc>
          <w:tcPr>
            <w:tcW w:type="dxa" w:w="1392"/>
          </w:tcPr>
          <w:p>
            <w:r>
              <w:rPr>
                <w:sz w:val="17"/>
              </w:rPr>
              <w:t>90 (early stop) / 1.43 h</w:t>
            </w:r>
          </w:p>
        </w:tc>
        <w:tc>
          <w:tcPr>
            <w:tcW w:type="dxa" w:w="1392"/>
          </w:tcPr>
          <w:p>
            <w:r>
              <w:rPr>
                <w:sz w:val="17"/>
              </w:rPr>
              <w:t>50</w:t>
            </w:r>
          </w:p>
        </w:tc>
        <w:tc>
          <w:tcPr>
            <w:tcW w:type="dxa" w:w="1392"/>
          </w:tcPr>
          <w:p>
            <w:r>
              <w:rPr>
                <w:sz w:val="17"/>
              </w:rPr>
              <w:t>65.3</w:t>
            </w:r>
          </w:p>
        </w:tc>
        <w:tc>
          <w:tcPr>
            <w:tcW w:type="dxa" w:w="1392"/>
          </w:tcPr>
          <w:p>
            <w:r>
              <w:rPr>
                <w:sz w:val="17"/>
              </w:rPr>
              <w:t>36.0</w:t>
            </w:r>
          </w:p>
        </w:tc>
      </w:tr>
    </w:tbl>
    <w:p/>
    <w:p>
      <w:pPr>
        <w:jc w:val="center"/>
      </w:pPr>
      <w:r>
        <w:drawing>
          <wp:inline xmlns:a="http://schemas.openxmlformats.org/drawingml/2006/main" xmlns:pic="http://schemas.openxmlformats.org/drawingml/2006/picture">
            <wp:extent cx="5760000" cy="2880000"/>
            <wp:docPr id="1" name="Picture 1"/>
            <wp:cNvGraphicFramePr>
              <a:graphicFrameLocks noChangeAspect="1"/>
            </wp:cNvGraphicFramePr>
            <a:graphic>
              <a:graphicData uri="http://schemas.openxmlformats.org/drawingml/2006/picture">
                <pic:pic>
                  <pic:nvPicPr>
                    <pic:cNvPr id="0" name="mid_results.jpg"/>
                    <pic:cNvPicPr/>
                  </pic:nvPicPr>
                  <pic:blipFill>
                    <a:blip r:embed="rId9"/>
                    <a:stretch>
                      <a:fillRect/>
                    </a:stretch>
                  </pic:blipFill>
                  <pic:spPr>
                    <a:xfrm>
                      <a:off x="0" y="0"/>
                      <a:ext cx="5760000" cy="2880000"/>
                    </a:xfrm>
                    <a:prstGeom prst="rect"/>
                  </pic:spPr>
                </pic:pic>
              </a:graphicData>
            </a:graphic>
          </wp:inline>
        </w:drawing>
      </w:r>
    </w:p>
    <w:p>
      <w:pPr>
        <w:jc w:val="center"/>
      </w:pPr>
      <w:r>
        <w:rPr>
          <w:i/>
          <w:sz w:val="18"/>
        </w:rPr>
        <w:t>Figure 1. Training and validation curves, YOLO11m (adopted run).</w:t>
      </w:r>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mid_results.jpg"/>
                    <pic:cNvPicPr/>
                  </pic:nvPicPr>
                  <pic:blipFill>
                    <a:blip r:embed="rId10"/>
                    <a:stretch>
                      <a:fillRect/>
                    </a:stretch>
                  </pic:blipFill>
                  <pic:spPr>
                    <a:xfrm>
                      <a:off x="0" y="0"/>
                      <a:ext cx="5760000" cy="2880000"/>
                    </a:xfrm>
                    <a:prstGeom prst="rect"/>
                  </pic:spPr>
                </pic:pic>
              </a:graphicData>
            </a:graphic>
          </wp:inline>
        </w:drawing>
      </w:r>
    </w:p>
    <w:p>
      <w:pPr>
        <w:jc w:val="center"/>
      </w:pPr>
      <w:r>
        <w:rPr>
          <w:i/>
          <w:sz w:val="18"/>
        </w:rPr>
        <w:t>Figure 2. Training and validation curves, YOLO11s baseline.</w:t>
      </w:r>
    </w:p>
    <w:p>
      <w:pPr>
        <w:pStyle w:val="Heading2"/>
      </w:pPr>
      <w:r>
        <w:t>8.2 Held-out test results</w:t>
      </w:r>
    </w:p>
    <w:p>
      <w:r>
        <w:rPr>
          <w:b w:val="0"/>
          <w:i w:val="0"/>
        </w:rPr>
        <w:t>Test set: 12 boards, 469 images, 1,023 annotated defects, never used for training, validation, model selection or threshold choice. Each model was evaluated exactly once.</w:t>
      </w:r>
    </w:p>
    <w:tbl>
      <w:tblPr>
        <w:tblStyle w:val="LightGrid-Accent1"/>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Pr>
                <w:sz w:val="18"/>
              </w:rPr>
              <w:t>Model</w:t>
            </w:r>
          </w:p>
        </w:tc>
        <w:tc>
          <w:tcPr>
            <w:tcW w:type="dxa" w:w="1083"/>
          </w:tcPr>
          <w:p>
            <w:r>
              <w:rPr>
                <w:sz w:val="18"/>
              </w:rPr>
              <w:t>Precision</w:t>
            </w:r>
          </w:p>
        </w:tc>
        <w:tc>
          <w:tcPr>
            <w:tcW w:type="dxa" w:w="1083"/>
          </w:tcPr>
          <w:p>
            <w:r>
              <w:rPr>
                <w:sz w:val="18"/>
              </w:rPr>
              <w:t>Recall</w:t>
            </w:r>
          </w:p>
        </w:tc>
        <w:tc>
          <w:tcPr>
            <w:tcW w:type="dxa" w:w="1083"/>
          </w:tcPr>
          <w:p>
            <w:r>
              <w:rPr>
                <w:sz w:val="18"/>
              </w:rPr>
              <w:t>F1</w:t>
            </w:r>
          </w:p>
        </w:tc>
        <w:tc>
          <w:tcPr>
            <w:tcW w:type="dxa" w:w="1083"/>
          </w:tcPr>
          <w:p>
            <w:r>
              <w:rPr>
                <w:sz w:val="18"/>
              </w:rPr>
              <w:t>mAP50</w:t>
            </w:r>
          </w:p>
        </w:tc>
        <w:tc>
          <w:tcPr>
            <w:tcW w:type="dxa" w:w="1083"/>
          </w:tcPr>
          <w:p>
            <w:r>
              <w:rPr>
                <w:sz w:val="18"/>
              </w:rPr>
              <w:t>mAP50-95</w:t>
            </w:r>
          </w:p>
        </w:tc>
        <w:tc>
          <w:tcPr>
            <w:tcW w:type="dxa" w:w="1083"/>
          </w:tcPr>
          <w:p>
            <w:r>
              <w:rPr>
                <w:sz w:val="18"/>
              </w:rPr>
              <w:t>ms / image (T4, batch 16)</w:t>
            </w:r>
          </w:p>
        </w:tc>
        <w:tc>
          <w:tcPr>
            <w:tcW w:type="dxa" w:w="1083"/>
          </w:tcPr>
          <w:p>
            <w:r>
              <w:rPr>
                <w:sz w:val="18"/>
              </w:rPr>
              <w:t>FPS</w:t>
            </w:r>
          </w:p>
        </w:tc>
        <w:tc>
          <w:tcPr>
            <w:tcW w:type="dxa" w:w="1083"/>
          </w:tcPr>
          <w:p>
            <w:r>
              <w:rPr>
                <w:sz w:val="18"/>
              </w:rPr>
              <w:t>Parameters</w:t>
            </w:r>
          </w:p>
        </w:tc>
      </w:tr>
      <w:tr>
        <w:tc>
          <w:tcPr>
            <w:tcW w:type="dxa" w:w="1083"/>
          </w:tcPr>
          <w:p>
            <w:r>
              <w:rPr>
                <w:sz w:val="18"/>
              </w:rPr>
              <w:t>YOLO11m (proposed)</w:t>
            </w:r>
          </w:p>
        </w:tc>
        <w:tc>
          <w:tcPr>
            <w:tcW w:type="dxa" w:w="1083"/>
          </w:tcPr>
          <w:p>
            <w:r>
              <w:rPr>
                <w:sz w:val="18"/>
              </w:rPr>
              <w:t>63.4</w:t>
            </w:r>
          </w:p>
        </w:tc>
        <w:tc>
          <w:tcPr>
            <w:tcW w:type="dxa" w:w="1083"/>
          </w:tcPr>
          <w:p>
            <w:r>
              <w:rPr>
                <w:sz w:val="18"/>
              </w:rPr>
              <w:t>66.2</w:t>
            </w:r>
          </w:p>
        </w:tc>
        <w:tc>
          <w:tcPr>
            <w:tcW w:type="dxa" w:w="1083"/>
          </w:tcPr>
          <w:p>
            <w:r>
              <w:rPr>
                <w:sz w:val="18"/>
              </w:rPr>
              <w:t>64.7</w:t>
            </w:r>
          </w:p>
        </w:tc>
        <w:tc>
          <w:tcPr>
            <w:tcW w:type="dxa" w:w="1083"/>
          </w:tcPr>
          <w:p>
            <w:r>
              <w:rPr>
                <w:sz w:val="18"/>
              </w:rPr>
              <w:t>63.0</w:t>
            </w:r>
          </w:p>
        </w:tc>
        <w:tc>
          <w:tcPr>
            <w:tcW w:type="dxa" w:w="1083"/>
          </w:tcPr>
          <w:p>
            <w:r>
              <w:rPr>
                <w:sz w:val="18"/>
              </w:rPr>
              <w:t>34.0</w:t>
            </w:r>
          </w:p>
        </w:tc>
        <w:tc>
          <w:tcPr>
            <w:tcW w:type="dxa" w:w="1083"/>
          </w:tcPr>
          <w:p>
            <w:r>
              <w:rPr>
                <w:sz w:val="18"/>
              </w:rPr>
              <w:t>33.2</w:t>
            </w:r>
          </w:p>
        </w:tc>
        <w:tc>
          <w:tcPr>
            <w:tcW w:type="dxa" w:w="1083"/>
          </w:tcPr>
          <w:p>
            <w:r>
              <w:rPr>
                <w:sz w:val="18"/>
              </w:rPr>
              <w:t>30</w:t>
            </w:r>
          </w:p>
        </w:tc>
        <w:tc>
          <w:tcPr>
            <w:tcW w:type="dxa" w:w="1083"/>
          </w:tcPr>
          <w:p>
            <w:r>
              <w:rPr>
                <w:sz w:val="18"/>
              </w:rPr>
              <w:t>20.0 M</w:t>
            </w:r>
          </w:p>
        </w:tc>
      </w:tr>
      <w:tr>
        <w:tc>
          <w:tcPr>
            <w:tcW w:type="dxa" w:w="1083"/>
          </w:tcPr>
          <w:p>
            <w:r>
              <w:rPr>
                <w:sz w:val="18"/>
              </w:rPr>
              <w:t>YOLO11s (baseline)</w:t>
            </w:r>
          </w:p>
        </w:tc>
        <w:tc>
          <w:tcPr>
            <w:tcW w:type="dxa" w:w="1083"/>
          </w:tcPr>
          <w:p>
            <w:r>
              <w:rPr>
                <w:sz w:val="18"/>
              </w:rPr>
              <w:t>71.0</w:t>
            </w:r>
          </w:p>
        </w:tc>
        <w:tc>
          <w:tcPr>
            <w:tcW w:type="dxa" w:w="1083"/>
          </w:tcPr>
          <w:p>
            <w:r>
              <w:rPr>
                <w:sz w:val="18"/>
              </w:rPr>
              <w:t>64.1</w:t>
            </w:r>
          </w:p>
        </w:tc>
        <w:tc>
          <w:tcPr>
            <w:tcW w:type="dxa" w:w="1083"/>
          </w:tcPr>
          <w:p>
            <w:r>
              <w:rPr>
                <w:sz w:val="18"/>
              </w:rPr>
              <w:t>67.4</w:t>
            </w:r>
          </w:p>
        </w:tc>
        <w:tc>
          <w:tcPr>
            <w:tcW w:type="dxa" w:w="1083"/>
          </w:tcPr>
          <w:p>
            <w:r>
              <w:rPr>
                <w:sz w:val="18"/>
              </w:rPr>
              <w:t>64.6</w:t>
            </w:r>
          </w:p>
        </w:tc>
        <w:tc>
          <w:tcPr>
            <w:tcW w:type="dxa" w:w="1083"/>
          </w:tcPr>
          <w:p>
            <w:r>
              <w:rPr>
                <w:sz w:val="18"/>
              </w:rPr>
              <w:t>33.4</w:t>
            </w:r>
          </w:p>
        </w:tc>
        <w:tc>
          <w:tcPr>
            <w:tcW w:type="dxa" w:w="1083"/>
          </w:tcPr>
          <w:p>
            <w:r>
              <w:rPr>
                <w:sz w:val="18"/>
              </w:rPr>
              <w:t>11.7</w:t>
            </w:r>
          </w:p>
        </w:tc>
        <w:tc>
          <w:tcPr>
            <w:tcW w:type="dxa" w:w="1083"/>
          </w:tcPr>
          <w:p>
            <w:r>
              <w:rPr>
                <w:sz w:val="18"/>
              </w:rPr>
              <w:t>86</w:t>
            </w:r>
          </w:p>
        </w:tc>
        <w:tc>
          <w:tcPr>
            <w:tcW w:type="dxa" w:w="1083"/>
          </w:tcPr>
          <w:p>
            <w:r>
              <w:rPr>
                <w:sz w:val="18"/>
              </w:rPr>
              <w:t>9.4 M</w:t>
            </w:r>
          </w:p>
        </w:tc>
      </w:tr>
    </w:tbl>
    <w:p/>
    <w:p>
      <w:pPr>
        <w:pStyle w:val="Heading2"/>
      </w:pPr>
      <w:r>
        <w:t>8.3 Per-class test results</w:t>
      </w:r>
    </w:p>
    <w:tbl>
      <w:tblPr>
        <w:tblStyle w:val="LightGrid-Accent1"/>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tcPr>
          <w:p>
            <w:r>
              <w:rPr>
                <w:sz w:val="16"/>
              </w:rPr>
              <w:t>Class</w:t>
            </w:r>
          </w:p>
        </w:tc>
        <w:tc>
          <w:tcPr>
            <w:tcW w:type="dxa" w:w="812"/>
          </w:tcPr>
          <w:p>
            <w:r>
              <w:rPr>
                <w:sz w:val="16"/>
              </w:rPr>
              <w:t>Test boxes</w:t>
            </w:r>
          </w:p>
        </w:tc>
        <w:tc>
          <w:tcPr>
            <w:tcW w:type="dxa" w:w="812"/>
          </w:tcPr>
          <w:p>
            <w:r>
              <w:rPr>
                <w:sz w:val="16"/>
              </w:rPr>
              <w:t>11m P</w:t>
            </w:r>
          </w:p>
        </w:tc>
        <w:tc>
          <w:tcPr>
            <w:tcW w:type="dxa" w:w="812"/>
          </w:tcPr>
          <w:p>
            <w:r>
              <w:rPr>
                <w:sz w:val="16"/>
              </w:rPr>
              <w:t>11m R</w:t>
            </w:r>
          </w:p>
        </w:tc>
        <w:tc>
          <w:tcPr>
            <w:tcW w:type="dxa" w:w="812"/>
          </w:tcPr>
          <w:p>
            <w:r>
              <w:rPr>
                <w:sz w:val="16"/>
              </w:rPr>
              <w:t>11m F1</w:t>
            </w:r>
          </w:p>
        </w:tc>
        <w:tc>
          <w:tcPr>
            <w:tcW w:type="dxa" w:w="812"/>
          </w:tcPr>
          <w:p>
            <w:r>
              <w:rPr>
                <w:sz w:val="16"/>
              </w:rPr>
              <w:t>11m mAP50</w:t>
            </w:r>
          </w:p>
        </w:tc>
        <w:tc>
          <w:tcPr>
            <w:tcW w:type="dxa" w:w="812"/>
          </w:tcPr>
          <w:p>
            <w:r>
              <w:rPr>
                <w:sz w:val="16"/>
              </w:rPr>
              <w:t>11m mAP50-95</w:t>
            </w:r>
          </w:p>
        </w:tc>
        <w:tc>
          <w:tcPr>
            <w:tcW w:type="dxa" w:w="812"/>
          </w:tcPr>
          <w:p>
            <w:r>
              <w:rPr>
                <w:sz w:val="16"/>
              </w:rPr>
              <w:t>11s P</w:t>
            </w:r>
          </w:p>
        </w:tc>
        <w:tc>
          <w:tcPr>
            <w:tcW w:type="dxa" w:w="812"/>
          </w:tcPr>
          <w:p>
            <w:r>
              <w:rPr>
                <w:sz w:val="16"/>
              </w:rPr>
              <w:t>11s R</w:t>
            </w:r>
          </w:p>
        </w:tc>
        <w:tc>
          <w:tcPr>
            <w:tcW w:type="dxa" w:w="812"/>
          </w:tcPr>
          <w:p>
            <w:r>
              <w:rPr>
                <w:sz w:val="16"/>
              </w:rPr>
              <w:t>11s F1</w:t>
            </w:r>
          </w:p>
        </w:tc>
        <w:tc>
          <w:tcPr>
            <w:tcW w:type="dxa" w:w="812"/>
          </w:tcPr>
          <w:p>
            <w:r>
              <w:rPr>
                <w:sz w:val="16"/>
              </w:rPr>
              <w:t>11s mAP50</w:t>
            </w:r>
          </w:p>
        </w:tc>
        <w:tc>
          <w:tcPr>
            <w:tcW w:type="dxa" w:w="812"/>
          </w:tcPr>
          <w:p>
            <w:r>
              <w:rPr>
                <w:sz w:val="16"/>
              </w:rPr>
              <w:t>11s mAP50-95</w:t>
            </w:r>
          </w:p>
        </w:tc>
      </w:tr>
      <w:tr>
        <w:tc>
          <w:tcPr>
            <w:tcW w:type="dxa" w:w="812"/>
          </w:tcPr>
          <w:p>
            <w:r>
              <w:rPr>
                <w:sz w:val="16"/>
              </w:rPr>
              <w:t>Dead_Knot</w:t>
            </w:r>
          </w:p>
        </w:tc>
        <w:tc>
          <w:tcPr>
            <w:tcW w:type="dxa" w:w="812"/>
          </w:tcPr>
          <w:p>
            <w:r>
              <w:rPr>
                <w:sz w:val="16"/>
              </w:rPr>
              <w:t>343</w:t>
            </w:r>
          </w:p>
        </w:tc>
        <w:tc>
          <w:tcPr>
            <w:tcW w:type="dxa" w:w="812"/>
          </w:tcPr>
          <w:p>
            <w:r>
              <w:rPr>
                <w:sz w:val="16"/>
              </w:rPr>
              <w:t>77.2</w:t>
            </w:r>
          </w:p>
        </w:tc>
        <w:tc>
          <w:tcPr>
            <w:tcW w:type="dxa" w:w="812"/>
          </w:tcPr>
          <w:p>
            <w:r>
              <w:rPr>
                <w:sz w:val="16"/>
              </w:rPr>
              <w:t>88.0</w:t>
            </w:r>
          </w:p>
        </w:tc>
        <w:tc>
          <w:tcPr>
            <w:tcW w:type="dxa" w:w="812"/>
          </w:tcPr>
          <w:p>
            <w:r>
              <w:rPr>
                <w:sz w:val="16"/>
              </w:rPr>
              <w:t>82.3</w:t>
            </w:r>
          </w:p>
        </w:tc>
        <w:tc>
          <w:tcPr>
            <w:tcW w:type="dxa" w:w="812"/>
          </w:tcPr>
          <w:p>
            <w:r>
              <w:rPr>
                <w:sz w:val="16"/>
              </w:rPr>
              <w:t>86.8</w:t>
            </w:r>
          </w:p>
        </w:tc>
        <w:tc>
          <w:tcPr>
            <w:tcW w:type="dxa" w:w="812"/>
          </w:tcPr>
          <w:p>
            <w:r>
              <w:rPr>
                <w:sz w:val="16"/>
              </w:rPr>
              <w:t>41.8</w:t>
            </w:r>
          </w:p>
        </w:tc>
        <w:tc>
          <w:tcPr>
            <w:tcW w:type="dxa" w:w="812"/>
          </w:tcPr>
          <w:p>
            <w:r>
              <w:rPr>
                <w:sz w:val="16"/>
              </w:rPr>
              <w:t>83.0</w:t>
            </w:r>
          </w:p>
        </w:tc>
        <w:tc>
          <w:tcPr>
            <w:tcW w:type="dxa" w:w="812"/>
          </w:tcPr>
          <w:p>
            <w:r>
              <w:rPr>
                <w:sz w:val="16"/>
              </w:rPr>
              <w:t>84.3</w:t>
            </w:r>
          </w:p>
        </w:tc>
        <w:tc>
          <w:tcPr>
            <w:tcW w:type="dxa" w:w="812"/>
          </w:tcPr>
          <w:p>
            <w:r>
              <w:rPr>
                <w:sz w:val="16"/>
              </w:rPr>
              <w:t>83.6</w:t>
            </w:r>
          </w:p>
        </w:tc>
        <w:tc>
          <w:tcPr>
            <w:tcW w:type="dxa" w:w="812"/>
          </w:tcPr>
          <w:p>
            <w:r>
              <w:rPr>
                <w:sz w:val="16"/>
              </w:rPr>
              <w:t>89.1</w:t>
            </w:r>
          </w:p>
        </w:tc>
        <w:tc>
          <w:tcPr>
            <w:tcW w:type="dxa" w:w="812"/>
          </w:tcPr>
          <w:p>
            <w:r>
              <w:rPr>
                <w:sz w:val="16"/>
              </w:rPr>
              <w:t>43.3</w:t>
            </w:r>
          </w:p>
        </w:tc>
      </w:tr>
      <w:tr>
        <w:tc>
          <w:tcPr>
            <w:tcW w:type="dxa" w:w="812"/>
          </w:tcPr>
          <w:p>
            <w:r>
              <w:rPr>
                <w:sz w:val="16"/>
              </w:rPr>
              <w:t>Marrow</w:t>
            </w:r>
          </w:p>
        </w:tc>
        <w:tc>
          <w:tcPr>
            <w:tcW w:type="dxa" w:w="812"/>
          </w:tcPr>
          <w:p>
            <w:r>
              <w:rPr>
                <w:sz w:val="16"/>
              </w:rPr>
              <w:t>46</w:t>
            </w:r>
          </w:p>
        </w:tc>
        <w:tc>
          <w:tcPr>
            <w:tcW w:type="dxa" w:w="812"/>
          </w:tcPr>
          <w:p>
            <w:r>
              <w:rPr>
                <w:sz w:val="16"/>
              </w:rPr>
              <w:t>79.6</w:t>
            </w:r>
          </w:p>
        </w:tc>
        <w:tc>
          <w:tcPr>
            <w:tcW w:type="dxa" w:w="812"/>
          </w:tcPr>
          <w:p>
            <w:r>
              <w:rPr>
                <w:sz w:val="16"/>
              </w:rPr>
              <w:t>84.9</w:t>
            </w:r>
          </w:p>
        </w:tc>
        <w:tc>
          <w:tcPr>
            <w:tcW w:type="dxa" w:w="812"/>
          </w:tcPr>
          <w:p>
            <w:r>
              <w:rPr>
                <w:sz w:val="16"/>
              </w:rPr>
              <w:t>82.2</w:t>
            </w:r>
          </w:p>
        </w:tc>
        <w:tc>
          <w:tcPr>
            <w:tcW w:type="dxa" w:w="812"/>
          </w:tcPr>
          <w:p>
            <w:r>
              <w:rPr>
                <w:sz w:val="16"/>
              </w:rPr>
              <w:t>85.8</w:t>
            </w:r>
          </w:p>
        </w:tc>
        <w:tc>
          <w:tcPr>
            <w:tcW w:type="dxa" w:w="812"/>
          </w:tcPr>
          <w:p>
            <w:r>
              <w:rPr>
                <w:sz w:val="16"/>
              </w:rPr>
              <w:t>57.4</w:t>
            </w:r>
          </w:p>
        </w:tc>
        <w:tc>
          <w:tcPr>
            <w:tcW w:type="dxa" w:w="812"/>
          </w:tcPr>
          <w:p>
            <w:r>
              <w:rPr>
                <w:sz w:val="16"/>
              </w:rPr>
              <w:t>89.3</w:t>
            </w:r>
          </w:p>
        </w:tc>
        <w:tc>
          <w:tcPr>
            <w:tcW w:type="dxa" w:w="812"/>
          </w:tcPr>
          <w:p>
            <w:r>
              <w:rPr>
                <w:sz w:val="16"/>
              </w:rPr>
              <w:t>72.7</w:t>
            </w:r>
          </w:p>
        </w:tc>
        <w:tc>
          <w:tcPr>
            <w:tcW w:type="dxa" w:w="812"/>
          </w:tcPr>
          <w:p>
            <w:r>
              <w:rPr>
                <w:sz w:val="16"/>
              </w:rPr>
              <w:t>80.2</w:t>
            </w:r>
          </w:p>
        </w:tc>
        <w:tc>
          <w:tcPr>
            <w:tcW w:type="dxa" w:w="812"/>
          </w:tcPr>
          <w:p>
            <w:r>
              <w:rPr>
                <w:sz w:val="16"/>
              </w:rPr>
              <w:t>87.7</w:t>
            </w:r>
          </w:p>
        </w:tc>
        <w:tc>
          <w:tcPr>
            <w:tcW w:type="dxa" w:w="812"/>
          </w:tcPr>
          <w:p>
            <w:r>
              <w:rPr>
                <w:sz w:val="16"/>
              </w:rPr>
              <w:t>55.2</w:t>
            </w:r>
          </w:p>
        </w:tc>
      </w:tr>
      <w:tr>
        <w:tc>
          <w:tcPr>
            <w:tcW w:type="dxa" w:w="812"/>
          </w:tcPr>
          <w:p>
            <w:r>
              <w:rPr>
                <w:sz w:val="16"/>
              </w:rPr>
              <w:t>Live_Knot</w:t>
            </w:r>
          </w:p>
        </w:tc>
        <w:tc>
          <w:tcPr>
            <w:tcW w:type="dxa" w:w="812"/>
          </w:tcPr>
          <w:p>
            <w:r>
              <w:rPr>
                <w:sz w:val="16"/>
              </w:rPr>
              <w:t>406</w:t>
            </w:r>
          </w:p>
        </w:tc>
        <w:tc>
          <w:tcPr>
            <w:tcW w:type="dxa" w:w="812"/>
          </w:tcPr>
          <w:p>
            <w:r>
              <w:rPr>
                <w:sz w:val="16"/>
              </w:rPr>
              <w:t>73.5</w:t>
            </w:r>
          </w:p>
        </w:tc>
        <w:tc>
          <w:tcPr>
            <w:tcW w:type="dxa" w:w="812"/>
          </w:tcPr>
          <w:p>
            <w:r>
              <w:rPr>
                <w:sz w:val="16"/>
              </w:rPr>
              <w:t>79.2</w:t>
            </w:r>
          </w:p>
        </w:tc>
        <w:tc>
          <w:tcPr>
            <w:tcW w:type="dxa" w:w="812"/>
          </w:tcPr>
          <w:p>
            <w:r>
              <w:rPr>
                <w:sz w:val="16"/>
              </w:rPr>
              <w:t>76.3</w:t>
            </w:r>
          </w:p>
        </w:tc>
        <w:tc>
          <w:tcPr>
            <w:tcW w:type="dxa" w:w="812"/>
          </w:tcPr>
          <w:p>
            <w:r>
              <w:rPr>
                <w:sz w:val="16"/>
              </w:rPr>
              <w:t>74.8</w:t>
            </w:r>
          </w:p>
        </w:tc>
        <w:tc>
          <w:tcPr>
            <w:tcW w:type="dxa" w:w="812"/>
          </w:tcPr>
          <w:p>
            <w:r>
              <w:rPr>
                <w:sz w:val="16"/>
              </w:rPr>
              <w:t>32.0</w:t>
            </w:r>
          </w:p>
        </w:tc>
        <w:tc>
          <w:tcPr>
            <w:tcW w:type="dxa" w:w="812"/>
          </w:tcPr>
          <w:p>
            <w:r>
              <w:rPr>
                <w:sz w:val="16"/>
              </w:rPr>
              <w:t>75.2</w:t>
            </w:r>
          </w:p>
        </w:tc>
        <w:tc>
          <w:tcPr>
            <w:tcW w:type="dxa" w:w="812"/>
          </w:tcPr>
          <w:p>
            <w:r>
              <w:rPr>
                <w:sz w:val="16"/>
              </w:rPr>
              <w:t>75.1</w:t>
            </w:r>
          </w:p>
        </w:tc>
        <w:tc>
          <w:tcPr>
            <w:tcW w:type="dxa" w:w="812"/>
          </w:tcPr>
          <w:p>
            <w:r>
              <w:rPr>
                <w:sz w:val="16"/>
              </w:rPr>
              <w:t>75.2</w:t>
            </w:r>
          </w:p>
        </w:tc>
        <w:tc>
          <w:tcPr>
            <w:tcW w:type="dxa" w:w="812"/>
          </w:tcPr>
          <w:p>
            <w:r>
              <w:rPr>
                <w:sz w:val="16"/>
              </w:rPr>
              <w:t>75.8</w:t>
            </w:r>
          </w:p>
        </w:tc>
        <w:tc>
          <w:tcPr>
            <w:tcW w:type="dxa" w:w="812"/>
          </w:tcPr>
          <w:p>
            <w:r>
              <w:rPr>
                <w:sz w:val="16"/>
              </w:rPr>
              <w:t>32.6</w:t>
            </w:r>
          </w:p>
        </w:tc>
      </w:tr>
      <w:tr>
        <w:tc>
          <w:tcPr>
            <w:tcW w:type="dxa" w:w="812"/>
          </w:tcPr>
          <w:p>
            <w:r>
              <w:rPr>
                <w:sz w:val="16"/>
              </w:rPr>
              <w:t>Knot_missing *</w:t>
            </w:r>
          </w:p>
        </w:tc>
        <w:tc>
          <w:tcPr>
            <w:tcW w:type="dxa" w:w="812"/>
          </w:tcPr>
          <w:p>
            <w:r>
              <w:rPr>
                <w:sz w:val="16"/>
              </w:rPr>
              <w:t>24</w:t>
            </w:r>
          </w:p>
        </w:tc>
        <w:tc>
          <w:tcPr>
            <w:tcW w:type="dxa" w:w="812"/>
          </w:tcPr>
          <w:p>
            <w:r>
              <w:rPr>
                <w:sz w:val="16"/>
              </w:rPr>
              <w:t>57.9</w:t>
            </w:r>
          </w:p>
        </w:tc>
        <w:tc>
          <w:tcPr>
            <w:tcW w:type="dxa" w:w="812"/>
          </w:tcPr>
          <w:p>
            <w:r>
              <w:rPr>
                <w:sz w:val="16"/>
              </w:rPr>
              <w:t>62.5</w:t>
            </w:r>
          </w:p>
        </w:tc>
        <w:tc>
          <w:tcPr>
            <w:tcW w:type="dxa" w:w="812"/>
          </w:tcPr>
          <w:p>
            <w:r>
              <w:rPr>
                <w:sz w:val="16"/>
              </w:rPr>
              <w:t>60.1</w:t>
            </w:r>
          </w:p>
        </w:tc>
        <w:tc>
          <w:tcPr>
            <w:tcW w:type="dxa" w:w="812"/>
          </w:tcPr>
          <w:p>
            <w:r>
              <w:rPr>
                <w:sz w:val="16"/>
              </w:rPr>
              <w:t>62.7</w:t>
            </w:r>
          </w:p>
        </w:tc>
        <w:tc>
          <w:tcPr>
            <w:tcW w:type="dxa" w:w="812"/>
          </w:tcPr>
          <w:p>
            <w:r>
              <w:rPr>
                <w:sz w:val="16"/>
              </w:rPr>
              <w:t>35.7</w:t>
            </w:r>
          </w:p>
        </w:tc>
        <w:tc>
          <w:tcPr>
            <w:tcW w:type="dxa" w:w="812"/>
          </w:tcPr>
          <w:p>
            <w:r>
              <w:rPr>
                <w:sz w:val="16"/>
              </w:rPr>
              <w:t>80.8</w:t>
            </w:r>
          </w:p>
        </w:tc>
        <w:tc>
          <w:tcPr>
            <w:tcW w:type="dxa" w:w="812"/>
          </w:tcPr>
          <w:p>
            <w:r>
              <w:rPr>
                <w:sz w:val="16"/>
              </w:rPr>
              <w:t>70.8</w:t>
            </w:r>
          </w:p>
        </w:tc>
        <w:tc>
          <w:tcPr>
            <w:tcW w:type="dxa" w:w="812"/>
          </w:tcPr>
          <w:p>
            <w:r>
              <w:rPr>
                <w:sz w:val="16"/>
              </w:rPr>
              <w:t>75.5</w:t>
            </w:r>
          </w:p>
        </w:tc>
        <w:tc>
          <w:tcPr>
            <w:tcW w:type="dxa" w:w="812"/>
          </w:tcPr>
          <w:p>
            <w:r>
              <w:rPr>
                <w:sz w:val="16"/>
              </w:rPr>
              <w:t>69.6</w:t>
            </w:r>
          </w:p>
        </w:tc>
        <w:tc>
          <w:tcPr>
            <w:tcW w:type="dxa" w:w="812"/>
          </w:tcPr>
          <w:p>
            <w:r>
              <w:rPr>
                <w:sz w:val="16"/>
              </w:rPr>
              <w:t>34.1</w:t>
            </w:r>
          </w:p>
        </w:tc>
      </w:tr>
      <w:tr>
        <w:tc>
          <w:tcPr>
            <w:tcW w:type="dxa" w:w="812"/>
          </w:tcPr>
          <w:p>
            <w:r>
              <w:rPr>
                <w:sz w:val="16"/>
              </w:rPr>
              <w:t>Knot_with_crack</w:t>
            </w:r>
          </w:p>
        </w:tc>
        <w:tc>
          <w:tcPr>
            <w:tcW w:type="dxa" w:w="812"/>
          </w:tcPr>
          <w:p>
            <w:r>
              <w:rPr>
                <w:sz w:val="16"/>
              </w:rPr>
              <w:t>30</w:t>
            </w:r>
          </w:p>
        </w:tc>
        <w:tc>
          <w:tcPr>
            <w:tcW w:type="dxa" w:w="812"/>
          </w:tcPr>
          <w:p>
            <w:r>
              <w:rPr>
                <w:sz w:val="16"/>
              </w:rPr>
              <w:t>63.2</w:t>
            </w:r>
          </w:p>
        </w:tc>
        <w:tc>
          <w:tcPr>
            <w:tcW w:type="dxa" w:w="812"/>
          </w:tcPr>
          <w:p>
            <w:r>
              <w:rPr>
                <w:sz w:val="16"/>
              </w:rPr>
              <w:t>63.3</w:t>
            </w:r>
          </w:p>
        </w:tc>
        <w:tc>
          <w:tcPr>
            <w:tcW w:type="dxa" w:w="812"/>
          </w:tcPr>
          <w:p>
            <w:r>
              <w:rPr>
                <w:sz w:val="16"/>
              </w:rPr>
              <w:t>63.3</w:t>
            </w:r>
          </w:p>
        </w:tc>
        <w:tc>
          <w:tcPr>
            <w:tcW w:type="dxa" w:w="812"/>
          </w:tcPr>
          <w:p>
            <w:r>
              <w:rPr>
                <w:sz w:val="16"/>
              </w:rPr>
              <w:t>61.7</w:t>
            </w:r>
          </w:p>
        </w:tc>
        <w:tc>
          <w:tcPr>
            <w:tcW w:type="dxa" w:w="812"/>
          </w:tcPr>
          <w:p>
            <w:r>
              <w:rPr>
                <w:sz w:val="16"/>
              </w:rPr>
              <w:t>38.4</w:t>
            </w:r>
          </w:p>
        </w:tc>
        <w:tc>
          <w:tcPr>
            <w:tcW w:type="dxa" w:w="812"/>
          </w:tcPr>
          <w:p>
            <w:r>
              <w:rPr>
                <w:sz w:val="16"/>
              </w:rPr>
              <w:t>80.9</w:t>
            </w:r>
          </w:p>
        </w:tc>
        <w:tc>
          <w:tcPr>
            <w:tcW w:type="dxa" w:w="812"/>
          </w:tcPr>
          <w:p>
            <w:r>
              <w:rPr>
                <w:sz w:val="16"/>
              </w:rPr>
              <w:t>63.3</w:t>
            </w:r>
          </w:p>
        </w:tc>
        <w:tc>
          <w:tcPr>
            <w:tcW w:type="dxa" w:w="812"/>
          </w:tcPr>
          <w:p>
            <w:r>
              <w:rPr>
                <w:sz w:val="16"/>
              </w:rPr>
              <w:t>71.1</w:t>
            </w:r>
          </w:p>
        </w:tc>
        <w:tc>
          <w:tcPr>
            <w:tcW w:type="dxa" w:w="812"/>
          </w:tcPr>
          <w:p>
            <w:r>
              <w:rPr>
                <w:sz w:val="16"/>
              </w:rPr>
              <w:t>67.5</w:t>
            </w:r>
          </w:p>
        </w:tc>
        <w:tc>
          <w:tcPr>
            <w:tcW w:type="dxa" w:w="812"/>
          </w:tcPr>
          <w:p>
            <w:r>
              <w:rPr>
                <w:sz w:val="16"/>
              </w:rPr>
              <w:t>42.8</w:t>
            </w:r>
          </w:p>
        </w:tc>
      </w:tr>
      <w:tr>
        <w:tc>
          <w:tcPr>
            <w:tcW w:type="dxa" w:w="812"/>
          </w:tcPr>
          <w:p>
            <w:r>
              <w:rPr>
                <w:sz w:val="16"/>
              </w:rPr>
              <w:t>Resin</w:t>
            </w:r>
          </w:p>
        </w:tc>
        <w:tc>
          <w:tcPr>
            <w:tcW w:type="dxa" w:w="812"/>
          </w:tcPr>
          <w:p>
            <w:r>
              <w:rPr>
                <w:sz w:val="16"/>
              </w:rPr>
              <w:t>69</w:t>
            </w:r>
          </w:p>
        </w:tc>
        <w:tc>
          <w:tcPr>
            <w:tcW w:type="dxa" w:w="812"/>
          </w:tcPr>
          <w:p>
            <w:r>
              <w:rPr>
                <w:sz w:val="16"/>
              </w:rPr>
              <w:t>68.0</w:t>
            </w:r>
          </w:p>
        </w:tc>
        <w:tc>
          <w:tcPr>
            <w:tcW w:type="dxa" w:w="812"/>
          </w:tcPr>
          <w:p>
            <w:r>
              <w:rPr>
                <w:sz w:val="16"/>
              </w:rPr>
              <w:t>56.5</w:t>
            </w:r>
          </w:p>
        </w:tc>
        <w:tc>
          <w:tcPr>
            <w:tcW w:type="dxa" w:w="812"/>
          </w:tcPr>
          <w:p>
            <w:r>
              <w:rPr>
                <w:sz w:val="16"/>
              </w:rPr>
              <w:t>61.7</w:t>
            </w:r>
          </w:p>
        </w:tc>
        <w:tc>
          <w:tcPr>
            <w:tcW w:type="dxa" w:w="812"/>
          </w:tcPr>
          <w:p>
            <w:r>
              <w:rPr>
                <w:sz w:val="16"/>
              </w:rPr>
              <w:t>59.5</w:t>
            </w:r>
          </w:p>
        </w:tc>
        <w:tc>
          <w:tcPr>
            <w:tcW w:type="dxa" w:w="812"/>
          </w:tcPr>
          <w:p>
            <w:r>
              <w:rPr>
                <w:sz w:val="16"/>
              </w:rPr>
              <w:t>29.9</w:t>
            </w:r>
          </w:p>
        </w:tc>
        <w:tc>
          <w:tcPr>
            <w:tcW w:type="dxa" w:w="812"/>
          </w:tcPr>
          <w:p>
            <w:r>
              <w:rPr>
                <w:sz w:val="16"/>
              </w:rPr>
              <w:t>81.9</w:t>
            </w:r>
          </w:p>
        </w:tc>
        <w:tc>
          <w:tcPr>
            <w:tcW w:type="dxa" w:w="812"/>
          </w:tcPr>
          <w:p>
            <w:r>
              <w:rPr>
                <w:sz w:val="16"/>
              </w:rPr>
              <w:t>53.6</w:t>
            </w:r>
          </w:p>
        </w:tc>
        <w:tc>
          <w:tcPr>
            <w:tcW w:type="dxa" w:w="812"/>
          </w:tcPr>
          <w:p>
            <w:r>
              <w:rPr>
                <w:sz w:val="16"/>
              </w:rPr>
              <w:t>64.8</w:t>
            </w:r>
          </w:p>
        </w:tc>
        <w:tc>
          <w:tcPr>
            <w:tcW w:type="dxa" w:w="812"/>
          </w:tcPr>
          <w:p>
            <w:r>
              <w:rPr>
                <w:sz w:val="16"/>
              </w:rPr>
              <w:t>60.4</w:t>
            </w:r>
          </w:p>
        </w:tc>
        <w:tc>
          <w:tcPr>
            <w:tcW w:type="dxa" w:w="812"/>
          </w:tcPr>
          <w:p>
            <w:r>
              <w:rPr>
                <w:sz w:val="16"/>
              </w:rPr>
              <w:t>29.5</w:t>
            </w:r>
          </w:p>
        </w:tc>
      </w:tr>
      <w:tr>
        <w:tc>
          <w:tcPr>
            <w:tcW w:type="dxa" w:w="812"/>
          </w:tcPr>
          <w:p>
            <w:r>
              <w:rPr>
                <w:sz w:val="16"/>
              </w:rPr>
              <w:t>Crack</w:t>
            </w:r>
          </w:p>
        </w:tc>
        <w:tc>
          <w:tcPr>
            <w:tcW w:type="dxa" w:w="812"/>
          </w:tcPr>
          <w:p>
            <w:r>
              <w:rPr>
                <w:sz w:val="16"/>
              </w:rPr>
              <w:t>95</w:t>
            </w:r>
          </w:p>
        </w:tc>
        <w:tc>
          <w:tcPr>
            <w:tcW w:type="dxa" w:w="812"/>
          </w:tcPr>
          <w:p>
            <w:r>
              <w:rPr>
                <w:sz w:val="16"/>
              </w:rPr>
              <w:t>56.8</w:t>
            </w:r>
          </w:p>
        </w:tc>
        <w:tc>
          <w:tcPr>
            <w:tcW w:type="dxa" w:w="812"/>
          </w:tcPr>
          <w:p>
            <w:r>
              <w:rPr>
                <w:sz w:val="16"/>
              </w:rPr>
              <w:t>72.6</w:t>
            </w:r>
          </w:p>
        </w:tc>
        <w:tc>
          <w:tcPr>
            <w:tcW w:type="dxa" w:w="812"/>
          </w:tcPr>
          <w:p>
            <w:r>
              <w:rPr>
                <w:sz w:val="16"/>
              </w:rPr>
              <w:t>63.7</w:t>
            </w:r>
          </w:p>
        </w:tc>
        <w:tc>
          <w:tcPr>
            <w:tcW w:type="dxa" w:w="812"/>
          </w:tcPr>
          <w:p>
            <w:r>
              <w:rPr>
                <w:sz w:val="16"/>
              </w:rPr>
              <w:t>57.7</w:t>
            </w:r>
          </w:p>
        </w:tc>
        <w:tc>
          <w:tcPr>
            <w:tcW w:type="dxa" w:w="812"/>
          </w:tcPr>
          <w:p>
            <w:r>
              <w:rPr>
                <w:sz w:val="16"/>
              </w:rPr>
              <w:t>31.0</w:t>
            </w:r>
          </w:p>
        </w:tc>
        <w:tc>
          <w:tcPr>
            <w:tcW w:type="dxa" w:w="812"/>
          </w:tcPr>
          <w:p>
            <w:r>
              <w:rPr>
                <w:sz w:val="16"/>
              </w:rPr>
              <w:t>60.5</w:t>
            </w:r>
          </w:p>
        </w:tc>
        <w:tc>
          <w:tcPr>
            <w:tcW w:type="dxa" w:w="812"/>
          </w:tcPr>
          <w:p>
            <w:r>
              <w:rPr>
                <w:sz w:val="16"/>
              </w:rPr>
              <w:t>63.2</w:t>
            </w:r>
          </w:p>
        </w:tc>
        <w:tc>
          <w:tcPr>
            <w:tcW w:type="dxa" w:w="812"/>
          </w:tcPr>
          <w:p>
            <w:r>
              <w:rPr>
                <w:sz w:val="16"/>
              </w:rPr>
              <w:t>61.8</w:t>
            </w:r>
          </w:p>
        </w:tc>
        <w:tc>
          <w:tcPr>
            <w:tcW w:type="dxa" w:w="812"/>
          </w:tcPr>
          <w:p>
            <w:r>
              <w:rPr>
                <w:sz w:val="16"/>
              </w:rPr>
              <w:t>53.0</w:t>
            </w:r>
          </w:p>
        </w:tc>
        <w:tc>
          <w:tcPr>
            <w:tcW w:type="dxa" w:w="812"/>
          </w:tcPr>
          <w:p>
            <w:r>
              <w:rPr>
                <w:sz w:val="16"/>
              </w:rPr>
              <w:t>26.3</w:t>
            </w:r>
          </w:p>
        </w:tc>
      </w:tr>
      <w:tr>
        <w:tc>
          <w:tcPr>
            <w:tcW w:type="dxa" w:w="812"/>
          </w:tcPr>
          <w:p>
            <w:r>
              <w:rPr>
                <w:sz w:val="16"/>
              </w:rPr>
              <w:t>Quartzity *</w:t>
            </w:r>
          </w:p>
        </w:tc>
        <w:tc>
          <w:tcPr>
            <w:tcW w:type="dxa" w:w="812"/>
          </w:tcPr>
          <w:p>
            <w:r>
              <w:rPr>
                <w:sz w:val="16"/>
              </w:rPr>
              <w:t>10</w:t>
            </w:r>
          </w:p>
        </w:tc>
        <w:tc>
          <w:tcPr>
            <w:tcW w:type="dxa" w:w="812"/>
          </w:tcPr>
          <w:p>
            <w:r>
              <w:rPr>
                <w:sz w:val="16"/>
              </w:rPr>
              <w:t>30.7</w:t>
            </w:r>
          </w:p>
        </w:tc>
        <w:tc>
          <w:tcPr>
            <w:tcW w:type="dxa" w:w="812"/>
          </w:tcPr>
          <w:p>
            <w:r>
              <w:rPr>
                <w:sz w:val="16"/>
              </w:rPr>
              <w:t>22.3</w:t>
            </w:r>
          </w:p>
        </w:tc>
        <w:tc>
          <w:tcPr>
            <w:tcW w:type="dxa" w:w="812"/>
          </w:tcPr>
          <w:p>
            <w:r>
              <w:rPr>
                <w:sz w:val="16"/>
              </w:rPr>
              <w:t>25.8</w:t>
            </w:r>
          </w:p>
        </w:tc>
        <w:tc>
          <w:tcPr>
            <w:tcW w:type="dxa" w:w="812"/>
          </w:tcPr>
          <w:p>
            <w:r>
              <w:rPr>
                <w:sz w:val="16"/>
              </w:rPr>
              <w:t>15.4</w:t>
            </w:r>
          </w:p>
        </w:tc>
        <w:tc>
          <w:tcPr>
            <w:tcW w:type="dxa" w:w="812"/>
          </w:tcPr>
          <w:p>
            <w:r>
              <w:rPr>
                <w:sz w:val="16"/>
              </w:rPr>
              <w:t>5.7</w:t>
            </w:r>
          </w:p>
        </w:tc>
        <w:tc>
          <w:tcPr>
            <w:tcW w:type="dxa" w:w="812"/>
          </w:tcPr>
          <w:p>
            <w:r>
              <w:rPr>
                <w:sz w:val="16"/>
              </w:rPr>
              <w:t>16.7</w:t>
            </w:r>
          </w:p>
        </w:tc>
        <w:tc>
          <w:tcPr>
            <w:tcW w:type="dxa" w:w="812"/>
          </w:tcPr>
          <w:p>
            <w:r>
              <w:rPr>
                <w:sz w:val="16"/>
              </w:rPr>
              <w:t>30.0</w:t>
            </w:r>
          </w:p>
        </w:tc>
        <w:tc>
          <w:tcPr>
            <w:tcW w:type="dxa" w:w="812"/>
          </w:tcPr>
          <w:p>
            <w:r>
              <w:rPr>
                <w:sz w:val="16"/>
              </w:rPr>
              <w:t>21.5</w:t>
            </w:r>
          </w:p>
        </w:tc>
        <w:tc>
          <w:tcPr>
            <w:tcW w:type="dxa" w:w="812"/>
          </w:tcPr>
          <w:p>
            <w:r>
              <w:rPr>
                <w:sz w:val="16"/>
              </w:rPr>
              <w:t>13.4</w:t>
            </w:r>
          </w:p>
        </w:tc>
        <w:tc>
          <w:tcPr>
            <w:tcW w:type="dxa" w:w="812"/>
          </w:tcPr>
          <w:p>
            <w:r>
              <w:rPr>
                <w:sz w:val="16"/>
              </w:rPr>
              <w:t>3.0</w:t>
            </w:r>
          </w:p>
        </w:tc>
      </w:tr>
      <w:tr>
        <w:tc>
          <w:tcPr>
            <w:tcW w:type="dxa" w:w="812"/>
          </w:tcPr>
          <w:p>
            <w:r>
              <w:rPr>
                <w:b/>
                <w:sz w:val="16"/>
              </w:rPr>
              <w:t>ALL</w:t>
            </w:r>
          </w:p>
        </w:tc>
        <w:tc>
          <w:tcPr>
            <w:tcW w:type="dxa" w:w="812"/>
          </w:tcPr>
          <w:p>
            <w:r>
              <w:rPr>
                <w:b/>
                <w:sz w:val="16"/>
              </w:rPr>
              <w:t>1023</w:t>
            </w:r>
          </w:p>
        </w:tc>
        <w:tc>
          <w:tcPr>
            <w:tcW w:type="dxa" w:w="812"/>
          </w:tcPr>
          <w:p>
            <w:r>
              <w:rPr>
                <w:b/>
                <w:sz w:val="16"/>
              </w:rPr>
              <w:t>63.4</w:t>
            </w:r>
          </w:p>
        </w:tc>
        <w:tc>
          <w:tcPr>
            <w:tcW w:type="dxa" w:w="812"/>
          </w:tcPr>
          <w:p>
            <w:r>
              <w:rPr>
                <w:b/>
                <w:sz w:val="16"/>
              </w:rPr>
              <w:t>66.2</w:t>
            </w:r>
          </w:p>
        </w:tc>
        <w:tc>
          <w:tcPr>
            <w:tcW w:type="dxa" w:w="812"/>
          </w:tcPr>
          <w:p>
            <w:r>
              <w:rPr>
                <w:b/>
                <w:sz w:val="16"/>
              </w:rPr>
              <w:t>64.7</w:t>
            </w:r>
          </w:p>
        </w:tc>
        <w:tc>
          <w:tcPr>
            <w:tcW w:type="dxa" w:w="812"/>
          </w:tcPr>
          <w:p>
            <w:r>
              <w:rPr>
                <w:b/>
                <w:sz w:val="16"/>
              </w:rPr>
              <w:t>63.0</w:t>
            </w:r>
          </w:p>
        </w:tc>
        <w:tc>
          <w:tcPr>
            <w:tcW w:type="dxa" w:w="812"/>
          </w:tcPr>
          <w:p>
            <w:r>
              <w:rPr>
                <w:b/>
                <w:sz w:val="16"/>
              </w:rPr>
              <w:t>34.0</w:t>
            </w:r>
          </w:p>
        </w:tc>
        <w:tc>
          <w:tcPr>
            <w:tcW w:type="dxa" w:w="812"/>
          </w:tcPr>
          <w:p>
            <w:r>
              <w:rPr>
                <w:b/>
                <w:sz w:val="16"/>
              </w:rPr>
              <w:t>71.0</w:t>
            </w:r>
          </w:p>
        </w:tc>
        <w:tc>
          <w:tcPr>
            <w:tcW w:type="dxa" w:w="812"/>
          </w:tcPr>
          <w:p>
            <w:r>
              <w:rPr>
                <w:b/>
                <w:sz w:val="16"/>
              </w:rPr>
              <w:t>64.1</w:t>
            </w:r>
          </w:p>
        </w:tc>
        <w:tc>
          <w:tcPr>
            <w:tcW w:type="dxa" w:w="812"/>
          </w:tcPr>
          <w:p>
            <w:r>
              <w:rPr>
                <w:b/>
                <w:sz w:val="16"/>
              </w:rPr>
              <w:t>67.4</w:t>
            </w:r>
          </w:p>
        </w:tc>
        <w:tc>
          <w:tcPr>
            <w:tcW w:type="dxa" w:w="812"/>
          </w:tcPr>
          <w:p>
            <w:r>
              <w:rPr>
                <w:b/>
                <w:sz w:val="16"/>
              </w:rPr>
              <w:t>64.6</w:t>
            </w:r>
          </w:p>
        </w:tc>
        <w:tc>
          <w:tcPr>
            <w:tcW w:type="dxa" w:w="812"/>
          </w:tcPr>
          <w:p>
            <w:r>
              <w:rPr>
                <w:b/>
                <w:sz w:val="16"/>
              </w:rPr>
              <w:t>33.4</w:t>
            </w:r>
          </w:p>
        </w:tc>
      </w:tr>
    </w:tbl>
    <w:p/>
    <w:p>
      <w:r>
        <w:rPr>
          <w:b w:val="0"/>
          <w:i/>
          <w:sz w:val="18"/>
        </w:rPr>
        <w:t>* Fewer than 25 test boxes; indicative only.</w:t>
      </w:r>
    </w:p>
    <w:p>
      <w:pPr>
        <w:jc w:val="center"/>
      </w:pPr>
      <w:r>
        <w:drawing>
          <wp:inline xmlns:a="http://schemas.openxmlformats.org/drawingml/2006/main" xmlns:pic="http://schemas.openxmlformats.org/drawingml/2006/picture">
            <wp:extent cx="4860000" cy="3645000"/>
            <wp:docPr id="3" name="Picture 3"/>
            <wp:cNvGraphicFramePr>
              <a:graphicFrameLocks noChangeAspect="1"/>
            </wp:cNvGraphicFramePr>
            <a:graphic>
              <a:graphicData uri="http://schemas.openxmlformats.org/drawingml/2006/picture">
                <pic:pic>
                  <pic:nvPicPr>
                    <pic:cNvPr id="0" name="mid_confusion_matrix_normalized.jpg"/>
                    <pic:cNvPicPr/>
                  </pic:nvPicPr>
                  <pic:blipFill>
                    <a:blip r:embed="rId11"/>
                    <a:stretch>
                      <a:fillRect/>
                    </a:stretch>
                  </pic:blipFill>
                  <pic:spPr>
                    <a:xfrm>
                      <a:off x="0" y="0"/>
                      <a:ext cx="4860000" cy="3645000"/>
                    </a:xfrm>
                    <a:prstGeom prst="rect"/>
                  </pic:spPr>
                </pic:pic>
              </a:graphicData>
            </a:graphic>
          </wp:inline>
        </w:drawing>
      </w:r>
    </w:p>
    <w:p>
      <w:pPr>
        <w:jc w:val="center"/>
      </w:pPr>
      <w:r>
        <w:rPr>
          <w:i/>
          <w:sz w:val="18"/>
        </w:rPr>
        <w:t>Figure 3. Normalised confusion matrix on the test boards, YOLO11m (columns: true class).</w:t>
      </w:r>
    </w:p>
    <w:p>
      <w:pPr>
        <w:jc w:val="center"/>
      </w:pPr>
      <w:r>
        <w:drawing>
          <wp:inline xmlns:a="http://schemas.openxmlformats.org/drawingml/2006/main" xmlns:pic="http://schemas.openxmlformats.org/drawingml/2006/picture">
            <wp:extent cx="4860000" cy="3645000"/>
            <wp:docPr id="4" name="Picture 4"/>
            <wp:cNvGraphicFramePr>
              <a:graphicFrameLocks noChangeAspect="1"/>
            </wp:cNvGraphicFramePr>
            <a:graphic>
              <a:graphicData uri="http://schemas.openxmlformats.org/drawingml/2006/picture">
                <pic:pic>
                  <pic:nvPicPr>
                    <pic:cNvPr id="0" name="mid_confusion_matrix_normalized.jpg"/>
                    <pic:cNvPicPr/>
                  </pic:nvPicPr>
                  <pic:blipFill>
                    <a:blip r:embed="rId12"/>
                    <a:stretch>
                      <a:fillRect/>
                    </a:stretch>
                  </pic:blipFill>
                  <pic:spPr>
                    <a:xfrm>
                      <a:off x="0" y="0"/>
                      <a:ext cx="4860000" cy="3645000"/>
                    </a:xfrm>
                    <a:prstGeom prst="rect"/>
                  </pic:spPr>
                </pic:pic>
              </a:graphicData>
            </a:graphic>
          </wp:inline>
        </w:drawing>
      </w:r>
    </w:p>
    <w:p>
      <w:pPr>
        <w:jc w:val="center"/>
      </w:pPr>
      <w:r>
        <w:rPr>
          <w:i/>
          <w:sz w:val="18"/>
        </w:rPr>
        <w:t>Figure 4. Normalised confusion matrix on the test boards, YOLO11s.</w:t>
      </w:r>
    </w:p>
    <w:p>
      <w:pPr>
        <w:jc w:val="center"/>
      </w:pPr>
      <w:r>
        <w:drawing>
          <wp:inline xmlns:a="http://schemas.openxmlformats.org/drawingml/2006/main" xmlns:pic="http://schemas.openxmlformats.org/drawingml/2006/picture">
            <wp:extent cx="4860000" cy="3237975"/>
            <wp:docPr id="5" name="Picture 5"/>
            <wp:cNvGraphicFramePr>
              <a:graphicFrameLocks noChangeAspect="1"/>
            </wp:cNvGraphicFramePr>
            <a:graphic>
              <a:graphicData uri="http://schemas.openxmlformats.org/drawingml/2006/picture">
                <pic:pic>
                  <pic:nvPicPr>
                    <pic:cNvPr id="0" name="mid_BoxPR_curve.jpg"/>
                    <pic:cNvPicPr/>
                  </pic:nvPicPr>
                  <pic:blipFill>
                    <a:blip r:embed="rId13"/>
                    <a:stretch>
                      <a:fillRect/>
                    </a:stretch>
                  </pic:blipFill>
                  <pic:spPr>
                    <a:xfrm>
                      <a:off x="0" y="0"/>
                      <a:ext cx="4860000" cy="3237975"/>
                    </a:xfrm>
                    <a:prstGeom prst="rect"/>
                  </pic:spPr>
                </pic:pic>
              </a:graphicData>
            </a:graphic>
          </wp:inline>
        </w:drawing>
      </w:r>
    </w:p>
    <w:p>
      <w:pPr>
        <w:jc w:val="center"/>
      </w:pPr>
      <w:r>
        <w:rPr>
          <w:i/>
          <w:sz w:val="18"/>
        </w:rPr>
        <w:t>Figure 5. Precision-recall curves per class on the test boards, YOLO11m.</w:t>
      </w:r>
    </w:p>
    <w:p>
      <w:pPr>
        <w:jc w:val="center"/>
      </w:pPr>
      <w:r>
        <w:drawing>
          <wp:inline xmlns:a="http://schemas.openxmlformats.org/drawingml/2006/main" xmlns:pic="http://schemas.openxmlformats.org/drawingml/2006/picture">
            <wp:extent cx="4860000" cy="3237975"/>
            <wp:docPr id="6" name="Picture 6"/>
            <wp:cNvGraphicFramePr>
              <a:graphicFrameLocks noChangeAspect="1"/>
            </wp:cNvGraphicFramePr>
            <a:graphic>
              <a:graphicData uri="http://schemas.openxmlformats.org/drawingml/2006/picture">
                <pic:pic>
                  <pic:nvPicPr>
                    <pic:cNvPr id="0" name="mid_BoxPR_curve.jpg"/>
                    <pic:cNvPicPr/>
                  </pic:nvPicPr>
                  <pic:blipFill>
                    <a:blip r:embed="rId14"/>
                    <a:stretch>
                      <a:fillRect/>
                    </a:stretch>
                  </pic:blipFill>
                  <pic:spPr>
                    <a:xfrm>
                      <a:off x="0" y="0"/>
                      <a:ext cx="4860000" cy="3237975"/>
                    </a:xfrm>
                    <a:prstGeom prst="rect"/>
                  </pic:spPr>
                </pic:pic>
              </a:graphicData>
            </a:graphic>
          </wp:inline>
        </w:drawing>
      </w:r>
    </w:p>
    <w:p>
      <w:pPr>
        <w:jc w:val="center"/>
      </w:pPr>
      <w:r>
        <w:rPr>
          <w:i/>
          <w:sz w:val="18"/>
        </w:rPr>
        <w:t>Figure 6. Precision-recall curves per class on the test boards, YOLO11s.</w:t>
      </w:r>
    </w:p>
    <w:p>
      <w:pPr>
        <w:pStyle w:val="Heading2"/>
      </w:pPr>
      <w:r>
        <w:t>8.4 Reading the results</w:t>
      </w:r>
    </w:p>
    <w:p>
      <w:pPr>
        <w:pStyle w:val="ListBullet"/>
      </w:pPr>
      <w:r>
        <w:t>Structural knot classes are detected reliably: Dead_Knot 87 to 89 mAP50 and Marrow 86 to 88 for both models; Live_Knot, the most frequent class, at about 75.</w:t>
      </w:r>
    </w:p>
    <w:p>
      <w:pPr>
        <w:pStyle w:val="ListBullet"/>
      </w:pPr>
      <w:r>
        <w:t>Crack, a long thin structure, reaches 58 mAP50 with YOLO11m and 53 with YOLO11s; YOLO11m recalls 73% of cracks. The rectangular 1024 input is what keeps these thin defects resolvable.</w:t>
      </w:r>
    </w:p>
    <w:p>
      <w:pPr>
        <w:pStyle w:val="ListBullet"/>
      </w:pPr>
      <w:r>
        <w:t>Quartzity is not learned by either model (13 to 15 mAP50). It is a faint grain-aligned streak with only 125 training examples and 10 test boxes; most instances are predicted as background or as Marrow.</w:t>
      </w:r>
    </w:p>
    <w:p>
      <w:pPr>
        <w:pStyle w:val="ListBullet"/>
      </w:pPr>
      <w:r>
        <w:t>The remaining errors are between visually similar knot sub-types: about a quarter to a third of Knot_with_crack is predicted as Live_Knot and of Knot_missing as Dead_Knot.</w:t>
      </w:r>
    </w:p>
    <w:p>
      <w:pPr>
        <w:pStyle w:val="ListBullet"/>
      </w:pPr>
      <w:r>
        <w:t>Validation and test scores agree (about 65 vs 63 to 65 mAP50), so there is no sign of over-fitting to the validation boards.</w:t>
      </w:r>
    </w:p>
    <w:p>
      <w:pPr>
        <w:pStyle w:val="Heading1"/>
      </w:pPr>
      <w:r>
        <w:t>9. Model comparison: YOLO11m (proposed) vs YOLO11s (baseline)</w:t>
      </w:r>
    </w:p>
    <w:p>
      <w:r>
        <w:rPr>
          <w:b w:val="0"/>
          <w:i w:val="0"/>
        </w:rPr>
        <w:t>Both models share the same data, split, seed and recipe, so the differences below are due to model size alone.</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2381"/>
          </w:tcPr>
          <w:p>
            <w:r>
              <w:rPr>
                <w:sz w:val="17"/>
              </w:rPr>
              <w:t>Aspect</w:t>
            </w:r>
          </w:p>
        </w:tc>
        <w:tc>
          <w:tcPr>
            <w:tcW w:type="dxa" w:w="1474"/>
          </w:tcPr>
          <w:p>
            <w:r>
              <w:rPr>
                <w:sz w:val="17"/>
              </w:rPr>
              <w:t>YOLO11m</w:t>
            </w:r>
          </w:p>
        </w:tc>
        <w:tc>
          <w:tcPr>
            <w:tcW w:type="dxa" w:w="1474"/>
          </w:tcPr>
          <w:p>
            <w:r>
              <w:rPr>
                <w:sz w:val="17"/>
              </w:rPr>
              <w:t>YOLO11s</w:t>
            </w:r>
          </w:p>
        </w:tc>
        <w:tc>
          <w:tcPr>
            <w:tcW w:type="dxa" w:w="1474"/>
          </w:tcPr>
          <w:p>
            <w:r>
              <w:rPr>
                <w:sz w:val="17"/>
              </w:rPr>
              <w:t>Difference (m minus s)</w:t>
            </w:r>
          </w:p>
        </w:tc>
        <w:tc>
          <w:tcPr>
            <w:tcW w:type="dxa" w:w="2494"/>
          </w:tcPr>
          <w:p>
            <w:r>
              <w:rPr>
                <w:sz w:val="17"/>
              </w:rPr>
              <w:t>Reading</w:t>
            </w:r>
          </w:p>
        </w:tc>
      </w:tr>
      <w:tr>
        <w:tc>
          <w:tcPr>
            <w:tcW w:type="dxa" w:w="2381"/>
          </w:tcPr>
          <w:p>
            <w:r>
              <w:rPr>
                <w:sz w:val="17"/>
              </w:rPr>
              <w:t>mAP50</w:t>
            </w:r>
          </w:p>
        </w:tc>
        <w:tc>
          <w:tcPr>
            <w:tcW w:type="dxa" w:w="1474"/>
          </w:tcPr>
          <w:p>
            <w:r>
              <w:rPr>
                <w:sz w:val="17"/>
              </w:rPr>
              <w:t>63.0</w:t>
            </w:r>
          </w:p>
        </w:tc>
        <w:tc>
          <w:tcPr>
            <w:tcW w:type="dxa" w:w="1474"/>
          </w:tcPr>
          <w:p>
            <w:r>
              <w:rPr>
                <w:sz w:val="17"/>
              </w:rPr>
              <w:t>64.6</w:t>
            </w:r>
          </w:p>
        </w:tc>
        <w:tc>
          <w:tcPr>
            <w:tcW w:type="dxa" w:w="1474"/>
          </w:tcPr>
          <w:p>
            <w:r>
              <w:rPr>
                <w:sz w:val="17"/>
              </w:rPr>
              <w:t>-1.6</w:t>
            </w:r>
          </w:p>
        </w:tc>
        <w:tc>
          <w:tcPr>
            <w:tcW w:type="dxa" w:w="2494"/>
          </w:tcPr>
          <w:p>
            <w:r>
              <w:rPr>
                <w:sz w:val="17"/>
              </w:rPr>
              <w:t>tie within the noise of a 12-board test set</w:t>
            </w:r>
          </w:p>
        </w:tc>
      </w:tr>
      <w:tr>
        <w:tc>
          <w:tcPr>
            <w:tcW w:type="dxa" w:w="2381"/>
          </w:tcPr>
          <w:p>
            <w:r>
              <w:rPr>
                <w:sz w:val="17"/>
              </w:rPr>
              <w:t>mAP50-95</w:t>
            </w:r>
          </w:p>
        </w:tc>
        <w:tc>
          <w:tcPr>
            <w:tcW w:type="dxa" w:w="1474"/>
          </w:tcPr>
          <w:p>
            <w:r>
              <w:rPr>
                <w:sz w:val="17"/>
              </w:rPr>
              <w:t>34.0</w:t>
            </w:r>
          </w:p>
        </w:tc>
        <w:tc>
          <w:tcPr>
            <w:tcW w:type="dxa" w:w="1474"/>
          </w:tcPr>
          <w:p>
            <w:r>
              <w:rPr>
                <w:sz w:val="17"/>
              </w:rPr>
              <w:t>33.4</w:t>
            </w:r>
          </w:p>
        </w:tc>
        <w:tc>
          <w:tcPr>
            <w:tcW w:type="dxa" w:w="1474"/>
          </w:tcPr>
          <w:p>
            <w:r>
              <w:rPr>
                <w:sz w:val="17"/>
              </w:rPr>
              <w:t>+0.6</w:t>
            </w:r>
          </w:p>
        </w:tc>
        <w:tc>
          <w:tcPr>
            <w:tcW w:type="dxa" w:w="2494"/>
          </w:tcPr>
          <w:p>
            <w:r>
              <w:rPr>
                <w:sz w:val="17"/>
              </w:rPr>
              <w:t>slightly tighter boxes; within noise</w:t>
            </w:r>
          </w:p>
        </w:tc>
      </w:tr>
      <w:tr>
        <w:tc>
          <w:tcPr>
            <w:tcW w:type="dxa" w:w="2381"/>
          </w:tcPr>
          <w:p>
            <w:r>
              <w:rPr>
                <w:sz w:val="17"/>
              </w:rPr>
              <w:t>Precision</w:t>
            </w:r>
          </w:p>
        </w:tc>
        <w:tc>
          <w:tcPr>
            <w:tcW w:type="dxa" w:w="1474"/>
          </w:tcPr>
          <w:p>
            <w:r>
              <w:rPr>
                <w:sz w:val="17"/>
              </w:rPr>
              <w:t>63.4</w:t>
            </w:r>
          </w:p>
        </w:tc>
        <w:tc>
          <w:tcPr>
            <w:tcW w:type="dxa" w:w="1474"/>
          </w:tcPr>
          <w:p>
            <w:r>
              <w:rPr>
                <w:sz w:val="17"/>
              </w:rPr>
              <w:t>71.0</w:t>
            </w:r>
          </w:p>
        </w:tc>
        <w:tc>
          <w:tcPr>
            <w:tcW w:type="dxa" w:w="1474"/>
          </w:tcPr>
          <w:p>
            <w:r>
              <w:rPr>
                <w:sz w:val="17"/>
              </w:rPr>
              <w:t>-7.6</w:t>
            </w:r>
          </w:p>
        </w:tc>
        <w:tc>
          <w:tcPr>
            <w:tcW w:type="dxa" w:w="2494"/>
          </w:tcPr>
          <w:p>
            <w:r>
              <w:rPr>
                <w:sz w:val="17"/>
              </w:rPr>
              <w:t>YOLO11m raises more low-confidence false alarms</w:t>
            </w:r>
          </w:p>
        </w:tc>
      </w:tr>
      <w:tr>
        <w:tc>
          <w:tcPr>
            <w:tcW w:type="dxa" w:w="2381"/>
          </w:tcPr>
          <w:p>
            <w:r>
              <w:rPr>
                <w:sz w:val="17"/>
              </w:rPr>
              <w:t>Recall</w:t>
            </w:r>
          </w:p>
        </w:tc>
        <w:tc>
          <w:tcPr>
            <w:tcW w:type="dxa" w:w="1474"/>
          </w:tcPr>
          <w:p>
            <w:r>
              <w:rPr>
                <w:sz w:val="17"/>
              </w:rPr>
              <w:t>66.2</w:t>
            </w:r>
          </w:p>
        </w:tc>
        <w:tc>
          <w:tcPr>
            <w:tcW w:type="dxa" w:w="1474"/>
          </w:tcPr>
          <w:p>
            <w:r>
              <w:rPr>
                <w:sz w:val="17"/>
              </w:rPr>
              <w:t>64.1</w:t>
            </w:r>
          </w:p>
        </w:tc>
        <w:tc>
          <w:tcPr>
            <w:tcW w:type="dxa" w:w="1474"/>
          </w:tcPr>
          <w:p>
            <w:r>
              <w:rPr>
                <w:sz w:val="17"/>
              </w:rPr>
              <w:t>+2.1</w:t>
            </w:r>
          </w:p>
        </w:tc>
        <w:tc>
          <w:tcPr>
            <w:tcW w:type="dxa" w:w="2494"/>
          </w:tcPr>
          <w:p>
            <w:r>
              <w:rPr>
                <w:sz w:val="17"/>
              </w:rPr>
              <w:t>YOLO11m finds slightly more defects</w:t>
            </w:r>
          </w:p>
        </w:tc>
      </w:tr>
      <w:tr>
        <w:tc>
          <w:tcPr>
            <w:tcW w:type="dxa" w:w="2381"/>
          </w:tcPr>
          <w:p>
            <w:r>
              <w:rPr>
                <w:sz w:val="17"/>
              </w:rPr>
              <w:t>F1</w:t>
            </w:r>
          </w:p>
        </w:tc>
        <w:tc>
          <w:tcPr>
            <w:tcW w:type="dxa" w:w="1474"/>
          </w:tcPr>
          <w:p>
            <w:r>
              <w:rPr>
                <w:sz w:val="17"/>
              </w:rPr>
              <w:t>64.7</w:t>
            </w:r>
          </w:p>
        </w:tc>
        <w:tc>
          <w:tcPr>
            <w:tcW w:type="dxa" w:w="1474"/>
          </w:tcPr>
          <w:p>
            <w:r>
              <w:rPr>
                <w:sz w:val="17"/>
              </w:rPr>
              <w:t>67.4</w:t>
            </w:r>
          </w:p>
        </w:tc>
        <w:tc>
          <w:tcPr>
            <w:tcW w:type="dxa" w:w="1474"/>
          </w:tcPr>
          <w:p>
            <w:r>
              <w:rPr>
                <w:sz w:val="17"/>
              </w:rPr>
              <w:t>-2.7</w:t>
            </w:r>
          </w:p>
        </w:tc>
        <w:tc>
          <w:tcPr>
            <w:tcW w:type="dxa" w:w="2494"/>
          </w:tcPr>
          <w:p>
            <w:r>
              <w:rPr>
                <w:sz w:val="17"/>
              </w:rPr>
              <w:t>driven by the precision gap</w:t>
            </w:r>
          </w:p>
        </w:tc>
      </w:tr>
      <w:tr>
        <w:tc>
          <w:tcPr>
            <w:tcW w:type="dxa" w:w="2381"/>
          </w:tcPr>
          <w:p>
            <w:r>
              <w:rPr>
                <w:sz w:val="17"/>
              </w:rPr>
              <w:t>Crack mAP50 / recall</w:t>
            </w:r>
          </w:p>
        </w:tc>
        <w:tc>
          <w:tcPr>
            <w:tcW w:type="dxa" w:w="1474"/>
          </w:tcPr>
          <w:p>
            <w:r>
              <w:rPr>
                <w:sz w:val="17"/>
              </w:rPr>
              <w:t>57.7 / 72.6</w:t>
            </w:r>
          </w:p>
        </w:tc>
        <w:tc>
          <w:tcPr>
            <w:tcW w:type="dxa" w:w="1474"/>
          </w:tcPr>
          <w:p>
            <w:r>
              <w:rPr>
                <w:sz w:val="17"/>
              </w:rPr>
              <w:t>53.0 / 63.2</w:t>
            </w:r>
          </w:p>
        </w:tc>
        <w:tc>
          <w:tcPr>
            <w:tcW w:type="dxa" w:w="1474"/>
          </w:tcPr>
          <w:p>
            <w:r>
              <w:rPr>
                <w:sz w:val="17"/>
              </w:rPr>
              <w:t>+4.7 / +9.4</w:t>
            </w:r>
          </w:p>
        </w:tc>
        <w:tc>
          <w:tcPr>
            <w:tcW w:type="dxa" w:w="2494"/>
          </w:tcPr>
          <w:p>
            <w:r>
              <w:rPr>
                <w:sz w:val="17"/>
              </w:rPr>
              <w:t>largest gain for YOLO11m: the thin-defect class</w:t>
            </w:r>
          </w:p>
        </w:tc>
      </w:tr>
      <w:tr>
        <w:tc>
          <w:tcPr>
            <w:tcW w:type="dxa" w:w="2381"/>
          </w:tcPr>
          <w:p>
            <w:r>
              <w:rPr>
                <w:sz w:val="17"/>
              </w:rPr>
              <w:t>Dead_Knot / Live_Knot mAP50</w:t>
            </w:r>
          </w:p>
        </w:tc>
        <w:tc>
          <w:tcPr>
            <w:tcW w:type="dxa" w:w="1474"/>
          </w:tcPr>
          <w:p>
            <w:r>
              <w:rPr>
                <w:sz w:val="17"/>
              </w:rPr>
              <w:t>86.8 / 74.8</w:t>
            </w:r>
          </w:p>
        </w:tc>
        <w:tc>
          <w:tcPr>
            <w:tcW w:type="dxa" w:w="1474"/>
          </w:tcPr>
          <w:p>
            <w:r>
              <w:rPr>
                <w:sz w:val="17"/>
              </w:rPr>
              <w:t>89.1 / 75.8</w:t>
            </w:r>
          </w:p>
        </w:tc>
        <w:tc>
          <w:tcPr>
            <w:tcW w:type="dxa" w:w="1474"/>
          </w:tcPr>
          <w:p>
            <w:r>
              <w:rPr>
                <w:sz w:val="17"/>
              </w:rPr>
              <w:t>-2.3 / -1.0</w:t>
            </w:r>
          </w:p>
        </w:tc>
        <w:tc>
          <w:tcPr>
            <w:tcW w:type="dxa" w:w="2494"/>
          </w:tcPr>
          <w:p>
            <w:r>
              <w:rPr>
                <w:sz w:val="17"/>
              </w:rPr>
              <w:t>dominant classes effectively equal</w:t>
            </w:r>
          </w:p>
        </w:tc>
      </w:tr>
      <w:tr>
        <w:tc>
          <w:tcPr>
            <w:tcW w:type="dxa" w:w="2381"/>
          </w:tcPr>
          <w:p>
            <w:r>
              <w:rPr>
                <w:sz w:val="17"/>
              </w:rPr>
              <w:t>Inference, T4 (1024 rect)</w:t>
            </w:r>
          </w:p>
        </w:tc>
        <w:tc>
          <w:tcPr>
            <w:tcW w:type="dxa" w:w="1474"/>
          </w:tcPr>
          <w:p>
            <w:r>
              <w:rPr>
                <w:sz w:val="17"/>
              </w:rPr>
              <w:t>33.2 ms, 30 FPS</w:t>
            </w:r>
          </w:p>
        </w:tc>
        <w:tc>
          <w:tcPr>
            <w:tcW w:type="dxa" w:w="1474"/>
          </w:tcPr>
          <w:p>
            <w:r>
              <w:rPr>
                <w:sz w:val="17"/>
              </w:rPr>
              <w:t>11.7 ms, 86 FPS</w:t>
            </w:r>
          </w:p>
        </w:tc>
        <w:tc>
          <w:tcPr>
            <w:tcW w:type="dxa" w:w="1474"/>
          </w:tcPr>
          <w:p>
            <w:r>
              <w:rPr>
                <w:sz w:val="17"/>
              </w:rPr>
              <w:t>2.8x slower</w:t>
            </w:r>
          </w:p>
        </w:tc>
        <w:tc>
          <w:tcPr>
            <w:tcW w:type="dxa" w:w="2494"/>
          </w:tcPr>
          <w:p>
            <w:r>
              <w:rPr>
                <w:sz w:val="17"/>
              </w:rPr>
              <w:t>both real-time for a conveyor camera; YOLO11s has far more headroom</w:t>
            </w:r>
          </w:p>
        </w:tc>
      </w:tr>
      <w:tr>
        <w:tc>
          <w:tcPr>
            <w:tcW w:type="dxa" w:w="2381"/>
          </w:tcPr>
          <w:p>
            <w:r>
              <w:rPr>
                <w:sz w:val="17"/>
              </w:rPr>
              <w:t>Inference, laptop CPU</w:t>
            </w:r>
          </w:p>
        </w:tc>
        <w:tc>
          <w:tcPr>
            <w:tcW w:type="dxa" w:w="1474"/>
          </w:tcPr>
          <w:p>
            <w:r>
              <w:rPr>
                <w:sz w:val="17"/>
              </w:rPr>
              <w:t>about 0.5-0.6 s</w:t>
            </w:r>
          </w:p>
        </w:tc>
        <w:tc>
          <w:tcPr>
            <w:tcW w:type="dxa" w:w="1474"/>
          </w:tcPr>
          <w:p>
            <w:r>
              <w:rPr>
                <w:sz w:val="17"/>
              </w:rPr>
              <w:t>about 0.2-0.3 s</w:t>
            </w:r>
          </w:p>
        </w:tc>
        <w:tc>
          <w:tcPr>
            <w:tcW w:type="dxa" w:w="1474"/>
          </w:tcPr>
          <w:p>
            <w:r>
              <w:rPr>
                <w:sz w:val="17"/>
              </w:rPr>
              <w:t>2x slower</w:t>
            </w:r>
          </w:p>
        </w:tc>
        <w:tc>
          <w:tcPr>
            <w:tcW w:type="dxa" w:w="2494"/>
          </w:tcPr>
          <w:p>
            <w:r>
              <w:rPr>
                <w:sz w:val="17"/>
              </w:rPr>
              <w:t>measured in the demo application</w:t>
            </w:r>
          </w:p>
        </w:tc>
      </w:tr>
      <w:tr>
        <w:tc>
          <w:tcPr>
            <w:tcW w:type="dxa" w:w="2381"/>
          </w:tcPr>
          <w:p>
            <w:r>
              <w:rPr>
                <w:sz w:val="17"/>
              </w:rPr>
              <w:t>Training cost</w:t>
            </w:r>
          </w:p>
        </w:tc>
        <w:tc>
          <w:tcPr>
            <w:tcW w:type="dxa" w:w="1474"/>
          </w:tcPr>
          <w:p>
            <w:r>
              <w:rPr>
                <w:sz w:val="17"/>
              </w:rPr>
              <w:t>2.64 h</w:t>
            </w:r>
          </w:p>
        </w:tc>
        <w:tc>
          <w:tcPr>
            <w:tcW w:type="dxa" w:w="1474"/>
          </w:tcPr>
          <w:p>
            <w:r>
              <w:rPr>
                <w:sz w:val="17"/>
              </w:rPr>
              <w:t>1.43 h</w:t>
            </w:r>
          </w:p>
        </w:tc>
        <w:tc>
          <w:tcPr>
            <w:tcW w:type="dxa" w:w="1474"/>
          </w:tcPr>
          <w:p>
            <w:r>
              <w:rPr>
                <w:sz w:val="17"/>
              </w:rPr>
              <w:t>1.8x</w:t>
            </w:r>
          </w:p>
        </w:tc>
        <w:tc>
          <w:tcPr>
            <w:tcW w:type="dxa" w:w="2494"/>
          </w:tcPr>
          <w:p>
            <w:r>
              <w:rPr>
                <w:sz w:val="17"/>
              </w:rPr>
            </w:r>
          </w:p>
        </w:tc>
      </w:tr>
      <w:tr>
        <w:tc>
          <w:tcPr>
            <w:tcW w:type="dxa" w:w="2381"/>
          </w:tcPr>
          <w:p>
            <w:r>
              <w:rPr>
                <w:sz w:val="17"/>
              </w:rPr>
              <w:t>Parameters</w:t>
            </w:r>
          </w:p>
        </w:tc>
        <w:tc>
          <w:tcPr>
            <w:tcW w:type="dxa" w:w="1474"/>
          </w:tcPr>
          <w:p>
            <w:r>
              <w:rPr>
                <w:sz w:val="17"/>
              </w:rPr>
              <w:t>20.0 M</w:t>
            </w:r>
          </w:p>
        </w:tc>
        <w:tc>
          <w:tcPr>
            <w:tcW w:type="dxa" w:w="1474"/>
          </w:tcPr>
          <w:p>
            <w:r>
              <w:rPr>
                <w:sz w:val="17"/>
              </w:rPr>
              <w:t>9.4 M</w:t>
            </w:r>
          </w:p>
        </w:tc>
        <w:tc>
          <w:tcPr>
            <w:tcW w:type="dxa" w:w="1474"/>
          </w:tcPr>
          <w:p>
            <w:r>
              <w:rPr>
                <w:sz w:val="17"/>
              </w:rPr>
              <w:t>2.1x</w:t>
            </w:r>
          </w:p>
        </w:tc>
        <w:tc>
          <w:tcPr>
            <w:tcW w:type="dxa" w:w="2494"/>
          </w:tcPr>
          <w:p>
            <w:r>
              <w:rPr>
                <w:sz w:val="17"/>
              </w:rPr>
            </w:r>
          </w:p>
        </w:tc>
      </w:tr>
    </w:tbl>
    <w:p/>
    <w:p>
      <w:r>
        <w:rPr>
          <w:b w:val="0"/>
          <w:i w:val="0"/>
        </w:rPr>
        <w:t>Interpretation. On this dataset the two detectors are tied in overall accuracy. YOLO11m trades precision for recall and is stronger on the thin Crack class; YOLO11s is more precise and almost three times faster. Model capacity is therefore not the limiting factor; the rare classes and the visually similar knot sub-types are. This directs the second half of the project towards data and input improvements (image enhancement, targeted augmentation for rare classes, higher input resolution for thin defects) rather than towards a larger backbone, and it makes YOLO11s the current candidate for deployment.</w:t>
      </w:r>
    </w:p>
    <w:p>
      <w:pPr>
        <w:pStyle w:val="Heading1"/>
      </w:pPr>
      <w:r>
        <w:t>10. Qualitative results</w:t>
      </w:r>
    </w:p>
    <w:p>
      <w:pPr>
        <w:jc w:val="center"/>
      </w:pPr>
      <w:r>
        <w:drawing>
          <wp:inline xmlns:a="http://schemas.openxmlformats.org/drawingml/2006/main" xmlns:pic="http://schemas.openxmlformats.org/drawingml/2006/picture">
            <wp:extent cx="5760000" cy="2106000"/>
            <wp:docPr id="7" name="Picture 7"/>
            <wp:cNvGraphicFramePr>
              <a:graphicFrameLocks noChangeAspect="1"/>
            </wp:cNvGraphicFramePr>
            <a:graphic>
              <a:graphicData uri="http://schemas.openxmlformats.org/drawingml/2006/picture">
                <pic:pic>
                  <pic:nvPicPr>
                    <pic:cNvPr id="0" name="mid_gt.jpg"/>
                    <pic:cNvPicPr/>
                  </pic:nvPicPr>
                  <pic:blipFill>
                    <a:blip r:embed="rId15"/>
                    <a:stretch>
                      <a:fillRect/>
                    </a:stretch>
                  </pic:blipFill>
                  <pic:spPr>
                    <a:xfrm>
                      <a:off x="0" y="0"/>
                      <a:ext cx="5760000" cy="2106000"/>
                    </a:xfrm>
                    <a:prstGeom prst="rect"/>
                  </pic:spPr>
                </pic:pic>
              </a:graphicData>
            </a:graphic>
          </wp:inline>
        </w:drawing>
      </w:r>
    </w:p>
    <w:p>
      <w:pPr>
        <w:jc w:val="center"/>
      </w:pPr>
      <w:r>
        <w:rPr>
          <w:i/>
          <w:sz w:val="18"/>
        </w:rPr>
        <w:t>Figure 7. Held-out test board 9990: annotator's ground truth (Resin x1, Dead_Knot x3).</w:t>
      </w:r>
    </w:p>
    <w:p>
      <w:pPr>
        <w:jc w:val="center"/>
      </w:pPr>
      <w:r>
        <w:drawing>
          <wp:inline xmlns:a="http://schemas.openxmlformats.org/drawingml/2006/main" xmlns:pic="http://schemas.openxmlformats.org/drawingml/2006/picture">
            <wp:extent cx="5760000" cy="2106000"/>
            <wp:docPr id="8" name="Picture 8"/>
            <wp:cNvGraphicFramePr>
              <a:graphicFrameLocks noChangeAspect="1"/>
            </wp:cNvGraphicFramePr>
            <a:graphic>
              <a:graphicData uri="http://schemas.openxmlformats.org/drawingml/2006/picture">
                <pic:pic>
                  <pic:nvPicPr>
                    <pic:cNvPr id="0" name="mid_pred_m.jpg"/>
                    <pic:cNvPicPr/>
                  </pic:nvPicPr>
                  <pic:blipFill>
                    <a:blip r:embed="rId16"/>
                    <a:stretch>
                      <a:fillRect/>
                    </a:stretch>
                  </pic:blipFill>
                  <pic:spPr>
                    <a:xfrm>
                      <a:off x="0" y="0"/>
                      <a:ext cx="5760000" cy="2106000"/>
                    </a:xfrm>
                    <a:prstGeom prst="rect"/>
                  </pic:spPr>
                </pic:pic>
              </a:graphicData>
            </a:graphic>
          </wp:inline>
        </w:drawing>
      </w:r>
    </w:p>
    <w:p>
      <w:pPr>
        <w:jc w:val="center"/>
      </w:pPr>
      <w:r>
        <w:rPr>
          <w:i/>
          <w:sz w:val="18"/>
        </w:rPr>
        <w:t>Figure 8. Same image, YOLO11m prediction at confidence 0.35: all three dead knots found; the resin streak is predicted as Crack (thin-streak confusion).</w:t>
      </w:r>
    </w:p>
    <w:p>
      <w:pPr>
        <w:jc w:val="center"/>
      </w:pPr>
      <w:r>
        <w:drawing>
          <wp:inline xmlns:a="http://schemas.openxmlformats.org/drawingml/2006/main" xmlns:pic="http://schemas.openxmlformats.org/drawingml/2006/picture">
            <wp:extent cx="5760000" cy="2106000"/>
            <wp:docPr id="9" name="Picture 9"/>
            <wp:cNvGraphicFramePr>
              <a:graphicFrameLocks noChangeAspect="1"/>
            </wp:cNvGraphicFramePr>
            <a:graphic>
              <a:graphicData uri="http://schemas.openxmlformats.org/drawingml/2006/picture">
                <pic:pic>
                  <pic:nvPicPr>
                    <pic:cNvPr id="0" name="mid_pred_s.jpg"/>
                    <pic:cNvPicPr/>
                  </pic:nvPicPr>
                  <pic:blipFill>
                    <a:blip r:embed="rId17"/>
                    <a:stretch>
                      <a:fillRect/>
                    </a:stretch>
                  </pic:blipFill>
                  <pic:spPr>
                    <a:xfrm>
                      <a:off x="0" y="0"/>
                      <a:ext cx="5760000" cy="2106000"/>
                    </a:xfrm>
                    <a:prstGeom prst="rect"/>
                  </pic:spPr>
                </pic:pic>
              </a:graphicData>
            </a:graphic>
          </wp:inline>
        </w:drawing>
      </w:r>
    </w:p>
    <w:p>
      <w:pPr>
        <w:jc w:val="center"/>
      </w:pPr>
      <w:r>
        <w:rPr>
          <w:i/>
          <w:sz w:val="18"/>
        </w:rPr>
        <w:t>Figure 9. Same image, YOLO11s prediction at confidence 0.35.</w:t>
      </w:r>
    </w:p>
    <w:p>
      <w:pPr>
        <w:jc w:val="center"/>
      </w:pPr>
      <w:r>
        <w:drawing>
          <wp:inline xmlns:a="http://schemas.openxmlformats.org/drawingml/2006/main" xmlns:pic="http://schemas.openxmlformats.org/drawingml/2006/picture">
            <wp:extent cx="5760000" cy="2106000"/>
            <wp:docPr id="10" name="Picture 10"/>
            <wp:cNvGraphicFramePr>
              <a:graphicFrameLocks noChangeAspect="1"/>
            </wp:cNvGraphicFramePr>
            <a:graphic>
              <a:graphicData uri="http://schemas.openxmlformats.org/drawingml/2006/picture">
                <pic:pic>
                  <pic:nvPicPr>
                    <pic:cNvPr id="0" name="mid_heat_m.jpg"/>
                    <pic:cNvPicPr/>
                  </pic:nvPicPr>
                  <pic:blipFill>
                    <a:blip r:embed="rId18"/>
                    <a:stretch>
                      <a:fillRect/>
                    </a:stretch>
                  </pic:blipFill>
                  <pic:spPr>
                    <a:xfrm>
                      <a:off x="0" y="0"/>
                      <a:ext cx="5760000" cy="2106000"/>
                    </a:xfrm>
                    <a:prstGeom prst="rect"/>
                  </pic:spPr>
                </pic:pic>
              </a:graphicData>
            </a:graphic>
          </wp:inline>
        </w:drawing>
      </w:r>
    </w:p>
    <w:p>
      <w:pPr>
        <w:jc w:val="center"/>
      </w:pPr>
      <w:r>
        <w:rPr>
          <w:i/>
          <w:sz w:val="18"/>
        </w:rPr>
        <w:t>Figure 10. Confidence-weighted defect heatmap for the same board (YOLO11m), as shown in the application.</w:t>
      </w:r>
    </w:p>
    <w:p>
      <w:pPr>
        <w:jc w:val="center"/>
      </w:pPr>
      <w:r>
        <w:drawing>
          <wp:inline xmlns:a="http://schemas.openxmlformats.org/drawingml/2006/main" xmlns:pic="http://schemas.openxmlformats.org/drawingml/2006/picture">
            <wp:extent cx="5040000" cy="2214925"/>
            <wp:docPr id="11" name="Picture 11"/>
            <wp:cNvGraphicFramePr>
              <a:graphicFrameLocks noChangeAspect="1"/>
            </wp:cNvGraphicFramePr>
            <a:graphic>
              <a:graphicData uri="http://schemas.openxmlformats.org/drawingml/2006/picture">
                <pic:pic>
                  <pic:nvPicPr>
                    <pic:cNvPr id="0" name="mid_p2_1.jpg"/>
                    <pic:cNvPicPr/>
                  </pic:nvPicPr>
                  <pic:blipFill>
                    <a:blip r:embed="rId19"/>
                    <a:stretch>
                      <a:fillRect/>
                    </a:stretch>
                  </pic:blipFill>
                  <pic:spPr>
                    <a:xfrm>
                      <a:off x="0" y="0"/>
                      <a:ext cx="5040000" cy="2214925"/>
                    </a:xfrm>
                    <a:prstGeom prst="rect"/>
                  </pic:spPr>
                </pic:pic>
              </a:graphicData>
            </a:graphic>
          </wp:inline>
        </w:drawing>
      </w:r>
    </w:p>
    <w:p>
      <w:pPr>
        <w:jc w:val="center"/>
      </w:pPr>
      <w:r>
        <w:rPr>
          <w:i/>
          <w:sz w:val="18"/>
        </w:rPr>
        <w:t>Figure 11. Application output on a downscaled board photo (600 px wide): two dead knots at 0.80 and 0.81 and a small live knot at 0.46.</w:t>
      </w:r>
    </w:p>
    <w:p>
      <w:pPr>
        <w:pStyle w:val="Heading1"/>
      </w:pPr>
      <w:r>
        <w:t>11. Demonstration application</w:t>
      </w:r>
    </w:p>
    <w:p>
      <w:r>
        <w:rPr>
          <w:b w:val="0"/>
          <w:i w:val="0"/>
        </w:rPr>
        <w:t>A web application (Gradio, Python) was built so that the models can be tested live and shown during the review. It runs on a CPU laptop and can be published on Hugging Face Spaces for access by URL.</w:t>
      </w:r>
    </w:p>
    <w:tbl>
      <w:tblPr>
        <w:tblStyle w:val="LightGrid-Accent1"/>
        <w:tblW w:type="auto" w:w="0"/>
        <w:jc w:val="center"/>
        <w:tblLook w:firstColumn="1" w:firstRow="1" w:lastColumn="0" w:lastRow="0" w:noHBand="0" w:noVBand="1" w:val="04A0"/>
      </w:tblPr>
      <w:tblGrid>
        <w:gridCol w:w="4873"/>
        <w:gridCol w:w="4873"/>
      </w:tblGrid>
      <w:tr>
        <w:tc>
          <w:tcPr>
            <w:tcW w:type="dxa" w:w="1984"/>
          </w:tcPr>
          <w:p>
            <w:r>
              <w:rPr>
                <w:sz w:val="18"/>
              </w:rPr>
              <w:t>Tab</w:t>
            </w:r>
          </w:p>
        </w:tc>
        <w:tc>
          <w:tcPr>
            <w:tcW w:type="dxa" w:w="7087"/>
          </w:tcPr>
          <w:p>
            <w:r>
              <w:rPr>
                <w:sz w:val="18"/>
              </w:rPr>
              <w:t>Function</w:t>
            </w:r>
          </w:p>
        </w:tc>
      </w:tr>
      <w:tr>
        <w:tc>
          <w:tcPr>
            <w:tcW w:type="dxa" w:w="1984"/>
          </w:tcPr>
          <w:p>
            <w:r>
              <w:rPr>
                <w:sz w:val="18"/>
              </w:rPr>
              <w:t>Detect on your image</w:t>
            </w:r>
          </w:p>
        </w:tc>
        <w:tc>
          <w:tcPr>
            <w:tcW w:type="dxa" w:w="7087"/>
          </w:tcPr>
          <w:p>
            <w:r>
              <w:rPr>
                <w:sz w:val="18"/>
              </w:rPr>
              <w:t>Upload a board image; choose YOLO11m, YOLO11s or both side by side; set confidence and NMS thresholds; automatic input-size rule (full strips at 1024, small photos near native size). Output: colour-coded boxes, confidence heatmap, per-class count and area share, defect coverage of the surface, downloadable JSON report.</w:t>
            </w:r>
          </w:p>
        </w:tc>
      </w:tr>
      <w:tr>
        <w:tc>
          <w:tcPr>
            <w:tcW w:type="dxa" w:w="1984"/>
          </w:tcPr>
          <w:p>
            <w:r>
              <w:rPr>
                <w:sz w:val="18"/>
              </w:rPr>
              <w:t>Test boards</w:t>
            </w:r>
          </w:p>
        </w:tc>
        <w:tc>
          <w:tcPr>
            <w:tcW w:type="dxa" w:w="7087"/>
          </w:tcPr>
          <w:p>
            <w:r>
              <w:rPr>
                <w:sz w:val="18"/>
              </w:rPr>
              <w:t>Picks images from the 12 held-out boards and shows the annotator's boxes next to the model's prediction with identical colours, so detection quality on unseen boards can be judged directly.</w:t>
            </w:r>
          </w:p>
        </w:tc>
      </w:tr>
      <w:tr>
        <w:tc>
          <w:tcPr>
            <w:tcW w:type="dxa" w:w="1984"/>
          </w:tcPr>
          <w:p>
            <w:r>
              <w:rPr>
                <w:sz w:val="18"/>
              </w:rPr>
              <w:t>Results</w:t>
            </w:r>
          </w:p>
        </w:tc>
        <w:tc>
          <w:tcPr>
            <w:tcW w:type="dxa" w:w="7087"/>
          </w:tcPr>
          <w:p>
            <w:r>
              <w:rPr>
                <w:sz w:val="18"/>
              </w:rPr>
              <w:t>The tables in this report, confusion matrices and training curves.</w:t>
            </w:r>
          </w:p>
        </w:tc>
      </w:tr>
      <w:tr>
        <w:tc>
          <w:tcPr>
            <w:tcW w:type="dxa" w:w="1984"/>
          </w:tcPr>
          <w:p>
            <w:r>
              <w:rPr>
                <w:sz w:val="18"/>
              </w:rPr>
              <w:t>Legend</w:t>
            </w:r>
          </w:p>
        </w:tc>
        <w:tc>
          <w:tcPr>
            <w:tcW w:type="dxa" w:w="7087"/>
          </w:tcPr>
          <w:p>
            <w:r>
              <w:rPr>
                <w:sz w:val="18"/>
              </w:rPr>
              <w:t>Class descriptions and colours; definition of defect coverage as a transparent area heuristic.</w:t>
            </w:r>
          </w:p>
        </w:tc>
      </w:tr>
    </w:tbl>
    <w:p/>
    <w:p>
      <w:r>
        <w:rPr>
          <w:b w:val="0"/>
          <w:i w:val="0"/>
        </w:rPr>
        <w:t>Defect coverage (union of predicted boxes as a share of the image) is the first building block of recoverability estimation. A grading rule that combines coverage with defect type and position is part of the remaining work and will be defined with the guide before it is presented as a quality grade.</w:t>
      </w:r>
    </w:p>
    <w:p>
      <w:pPr>
        <w:pStyle w:val="Heading1"/>
      </w:pPr>
      <w:r>
        <w:t>12. Progress against the plan of action</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268"/>
          </w:tcPr>
          <w:p>
            <w:r>
              <w:rPr>
                <w:sz w:val="17"/>
              </w:rPr>
              <w:t>Plan step (synopsis)</w:t>
            </w:r>
          </w:p>
        </w:tc>
        <w:tc>
          <w:tcPr>
            <w:tcW w:type="dxa" w:w="2268"/>
          </w:tcPr>
          <w:p>
            <w:r>
              <w:rPr>
                <w:sz w:val="17"/>
              </w:rPr>
              <w:t>Planned content</w:t>
            </w:r>
          </w:p>
        </w:tc>
        <w:tc>
          <w:tcPr>
            <w:tcW w:type="dxa" w:w="1701"/>
          </w:tcPr>
          <w:p>
            <w:r>
              <w:rPr>
                <w:sz w:val="17"/>
              </w:rPr>
              <w:t>Status</w:t>
            </w:r>
          </w:p>
        </w:tc>
        <w:tc>
          <w:tcPr>
            <w:tcW w:type="dxa" w:w="2835"/>
          </w:tcPr>
          <w:p>
            <w:r>
              <w:rPr>
                <w:sz w:val="17"/>
              </w:rPr>
              <w:t>Evidence</w:t>
            </w:r>
          </w:p>
        </w:tc>
      </w:tr>
      <w:tr>
        <w:tc>
          <w:tcPr>
            <w:tcW w:type="dxa" w:w="2268"/>
          </w:tcPr>
          <w:p>
            <w:r>
              <w:rPr>
                <w:sz w:val="17"/>
              </w:rPr>
              <w:t>Step 1: project setup and data exploration</w:t>
            </w:r>
          </w:p>
        </w:tc>
        <w:tc>
          <w:tcPr>
            <w:tcW w:type="dxa" w:w="2268"/>
          </w:tcPr>
          <w:p>
            <w:r>
              <w:rPr>
                <w:sz w:val="17"/>
              </w:rPr>
              <w:t>Collect and annotate images; organise train / val / test</w:t>
            </w:r>
          </w:p>
        </w:tc>
        <w:tc>
          <w:tcPr>
            <w:tcW w:type="dxa" w:w="1701"/>
          </w:tcPr>
          <w:p>
            <w:r>
              <w:rPr>
                <w:sz w:val="17"/>
              </w:rPr>
              <w:t>Complete</w:t>
            </w:r>
          </w:p>
        </w:tc>
        <w:tc>
          <w:tcPr>
            <w:tcW w:type="dxa" w:w="2835"/>
          </w:tcPr>
          <w:p>
            <w:r>
              <w:rPr>
                <w:sz w:val="17"/>
              </w:rPr>
              <w:t>Dataset audit, class mapping, cleaning, board-level split, Kaggle datasets, preparation script and log</w:t>
            </w:r>
          </w:p>
        </w:tc>
      </w:tr>
      <w:tr>
        <w:tc>
          <w:tcPr>
            <w:tcW w:type="dxa" w:w="2268"/>
          </w:tcPr>
          <w:p>
            <w:r>
              <w:rPr>
                <w:sz w:val="17"/>
              </w:rPr>
              <w:t>Step 2: image processing and baseline model</w:t>
            </w:r>
          </w:p>
        </w:tc>
        <w:tc>
          <w:tcPr>
            <w:tcW w:type="dxa" w:w="2268"/>
          </w:tcPr>
          <w:p>
            <w:r>
              <w:rPr>
                <w:sz w:val="17"/>
              </w:rPr>
              <w:t>Enhancement and augmentation; baseline detector</w:t>
            </w:r>
          </w:p>
        </w:tc>
        <w:tc>
          <w:tcPr>
            <w:tcW w:type="dxa" w:w="1701"/>
          </w:tcPr>
          <w:p>
            <w:r>
              <w:rPr>
                <w:sz w:val="17"/>
              </w:rPr>
              <w:t>Baseline complete; enhancement pending</w:t>
            </w:r>
          </w:p>
        </w:tc>
        <w:tc>
          <w:tcPr>
            <w:tcW w:type="dxa" w:w="2835"/>
          </w:tcPr>
          <w:p>
            <w:r>
              <w:rPr>
                <w:sz w:val="17"/>
              </w:rPr>
              <w:t>YOLO11s baseline trained and evaluated; grain-aware augmentation in place. CLAHE / denoising / brightness experiments not yet run</w:t>
            </w:r>
          </w:p>
        </w:tc>
      </w:tr>
      <w:tr>
        <w:tc>
          <w:tcPr>
            <w:tcW w:type="dxa" w:w="2268"/>
          </w:tcPr>
          <w:p>
            <w:r>
              <w:rPr>
                <w:sz w:val="17"/>
              </w:rPr>
              <w:t>Step 3: advanced model and recoverability</w:t>
            </w:r>
          </w:p>
        </w:tc>
        <w:tc>
          <w:tcPr>
            <w:tcW w:type="dxa" w:w="2268"/>
          </w:tcPr>
          <w:p>
            <w:r>
              <w:rPr>
                <w:sz w:val="17"/>
              </w:rPr>
              <w:t>Improved detector; defect analysis; recoverability</w:t>
            </w:r>
          </w:p>
        </w:tc>
        <w:tc>
          <w:tcPr>
            <w:tcW w:type="dxa" w:w="1701"/>
          </w:tcPr>
          <w:p>
            <w:r>
              <w:rPr>
                <w:sz w:val="17"/>
              </w:rPr>
              <w:t>Partly complete</w:t>
            </w:r>
          </w:p>
        </w:tc>
        <w:tc>
          <w:tcPr>
            <w:tcW w:type="dxa" w:w="2835"/>
          </w:tcPr>
          <w:p>
            <w:r>
              <w:rPr>
                <w:sz w:val="17"/>
              </w:rPr>
              <w:t>YOLO11m trained and evaluated; per-defect analysis and coverage implemented in the application. Architectural improvements and the recoverability rule remain</w:t>
            </w:r>
          </w:p>
        </w:tc>
      </w:tr>
      <w:tr>
        <w:tc>
          <w:tcPr>
            <w:tcW w:type="dxa" w:w="2268"/>
          </w:tcPr>
          <w:p>
            <w:r>
              <w:rPr>
                <w:sz w:val="17"/>
              </w:rPr>
              <w:t>Step 4: evaluation and final assessment</w:t>
            </w:r>
          </w:p>
        </w:tc>
        <w:tc>
          <w:tcPr>
            <w:tcW w:type="dxa" w:w="2268"/>
          </w:tcPr>
          <w:p>
            <w:r>
              <w:rPr>
                <w:sz w:val="17"/>
              </w:rPr>
              <w:t>P / R / mAP / F1; comparative and ablation analysis; unseen samples</w:t>
            </w:r>
          </w:p>
        </w:tc>
        <w:tc>
          <w:tcPr>
            <w:tcW w:type="dxa" w:w="1701"/>
          </w:tcPr>
          <w:p>
            <w:r>
              <w:rPr>
                <w:sz w:val="17"/>
              </w:rPr>
              <w:t>Evaluation protocol complete; ablations pending</w:t>
            </w:r>
          </w:p>
        </w:tc>
        <w:tc>
          <w:tcPr>
            <w:tcW w:type="dxa" w:w="2835"/>
          </w:tcPr>
          <w:p>
            <w:r>
              <w:rPr>
                <w:sz w:val="17"/>
              </w:rPr>
              <w:t>Single-shot held-out test per model with per-class tables, curves and confusion matrices; two-model comparison done</w:t>
            </w:r>
          </w:p>
        </w:tc>
      </w:tr>
    </w:tbl>
    <w:p/>
    <w:p>
      <w:r>
        <w:rPr>
          <w:b w:val="0"/>
          <w:i w:val="0"/>
        </w:rPr>
        <w:t>Overall: the data pipeline, training pipeline, evaluation protocol, two trained models with held-out results, and the demonstration application are complete. This corresponds to roughly half of the planned work.</w:t>
      </w:r>
    </w:p>
    <w:p>
      <w:pPr>
        <w:pStyle w:val="Heading1"/>
      </w:pPr>
      <w:r>
        <w:t>13. Challenges faced and how they were solved</w:t>
      </w:r>
    </w:p>
    <w:tbl>
      <w:tblPr>
        <w:tblStyle w:val="LightGrid-Accent1"/>
        <w:tblW w:type="auto" w:w="0"/>
        <w:jc w:val="center"/>
        <w:tblLook w:firstColumn="1" w:firstRow="1" w:lastColumn="0" w:lastRow="0" w:noHBand="0" w:noVBand="1" w:val="04A0"/>
      </w:tblPr>
      <w:tblGrid>
        <w:gridCol w:w="4873"/>
        <w:gridCol w:w="4873"/>
      </w:tblGrid>
      <w:tr>
        <w:tc>
          <w:tcPr>
            <w:tcW w:type="dxa" w:w="4535"/>
          </w:tcPr>
          <w:p>
            <w:r>
              <w:rPr>
                <w:sz w:val="18"/>
              </w:rPr>
              <w:t>Challenge</w:t>
            </w:r>
          </w:p>
        </w:tc>
        <w:tc>
          <w:tcPr>
            <w:tcW w:type="dxa" w:w="4535"/>
          </w:tcPr>
          <w:p>
            <w:r>
              <w:rPr>
                <w:sz w:val="18"/>
              </w:rPr>
              <w:t>Solution</w:t>
            </w:r>
          </w:p>
        </w:tc>
      </w:tr>
      <w:tr>
        <w:tc>
          <w:tcPr>
            <w:tcW w:type="dxa" w:w="4535"/>
          </w:tcPr>
          <w:p>
            <w:r>
              <w:rPr>
                <w:sz w:val="18"/>
              </w:rPr>
              <w:t>Board leakage: consecutive tiles from the same board would appear in both train and test under a random split</w:t>
            </w:r>
          </w:p>
        </w:tc>
        <w:tc>
          <w:tcPr>
            <w:tcW w:type="dxa" w:w="4535"/>
          </w:tcPr>
          <w:p>
            <w:r>
              <w:rPr>
                <w:sz w:val="18"/>
              </w:rPr>
              <w:t>Group-stratified split by board id with an automatic zero-overlap check</w:t>
            </w:r>
          </w:p>
        </w:tc>
      </w:tr>
      <w:tr>
        <w:tc>
          <w:tcPr>
            <w:tcW w:type="dxa" w:w="4535"/>
          </w:tcPr>
          <w:p>
            <w:r>
              <w:rPr>
                <w:sz w:val="18"/>
              </w:rPr>
              <w:t>Very wide images: square inputs waste 63% of the tensor on padding and shrink thin defects</w:t>
            </w:r>
          </w:p>
        </w:tc>
        <w:tc>
          <w:tcPr>
            <w:tcW w:type="dxa" w:w="4535"/>
          </w:tcPr>
          <w:p>
            <w:r>
              <w:rPr>
                <w:sz w:val="18"/>
              </w:rPr>
              <w:t>1024-pixel rectangular training and inference (1024 x 384 effective)</w:t>
            </w:r>
          </w:p>
        </w:tc>
      </w:tr>
      <w:tr>
        <w:tc>
          <w:tcPr>
            <w:tcW w:type="dxa" w:w="4535"/>
          </w:tcPr>
          <w:p>
            <w:r>
              <w:rPr>
                <w:sz w:val="18"/>
              </w:rPr>
              <w:t>No GPU on the team machine (YOLO11m would take about 2 hours per epoch on CPU)</w:t>
            </w:r>
          </w:p>
        </w:tc>
        <w:tc>
          <w:tcPr>
            <w:tcW w:type="dxa" w:w="4535"/>
          </w:tcPr>
          <w:p>
            <w:r>
              <w:rPr>
                <w:sz w:val="18"/>
              </w:rPr>
              <w:t>Kaggle T4 GPUs; scripted, resumable notebook; about 100 s per epoch</w:t>
            </w:r>
          </w:p>
        </w:tc>
      </w:tr>
      <w:tr>
        <w:tc>
          <w:tcPr>
            <w:tcW w:type="dxa" w:w="4535"/>
          </w:tcPr>
          <w:p>
            <w:r>
              <w:rPr>
                <w:sz w:val="18"/>
              </w:rPr>
              <w:t>Framework disables rectangular batching under multi-GPU and the default Kaggle GPU (P100) is unsupported by current PyTorch</w:t>
            </w:r>
          </w:p>
        </w:tc>
        <w:tc>
          <w:tcPr>
            <w:tcW w:type="dxa" w:w="4535"/>
          </w:tcPr>
          <w:p>
            <w:r>
              <w:rPr>
                <w:sz w:val="18"/>
              </w:rPr>
              <w:t>Single T4 pinned in the notebook metadata; batch 32 fits in 13.9 GB</w:t>
            </w:r>
          </w:p>
        </w:tc>
      </w:tr>
      <w:tr>
        <w:tc>
          <w:tcPr>
            <w:tcW w:type="dxa" w:w="4535"/>
          </w:tcPr>
          <w:p>
            <w:r>
              <w:rPr>
                <w:sz w:val="18"/>
              </w:rPr>
              <w:t>Unstable first training run (validation mAP50 dropping 10-15 points between epochs)</w:t>
            </w:r>
          </w:p>
        </w:tc>
        <w:tc>
          <w:tcPr>
            <w:tcW w:type="dxa" w:w="4535"/>
          </w:tcPr>
          <w:p>
            <w:r>
              <w:rPr>
                <w:sz w:val="18"/>
              </w:rPr>
              <w:t>Batch 32, lr0 0.001, patience 40; curve became smooth and every class improved on validation</w:t>
            </w:r>
          </w:p>
        </w:tc>
      </w:tr>
      <w:tr>
        <w:tc>
          <w:tcPr>
            <w:tcW w:type="dxa" w:w="4535"/>
          </w:tcPr>
          <w:p>
            <w:r>
              <w:rPr>
                <w:sz w:val="18"/>
              </w:rPr>
              <w:t>Zero-size annotation boxes in the source labels</w:t>
            </w:r>
          </w:p>
        </w:tc>
        <w:tc>
          <w:tcPr>
            <w:tcW w:type="dxa" w:w="4535"/>
          </w:tcPr>
          <w:p>
            <w:r>
              <w:rPr>
                <w:sz w:val="18"/>
              </w:rPr>
              <w:t>158 boxes removed after clipping; every removed box inspected</w:t>
            </w:r>
          </w:p>
        </w:tc>
      </w:tr>
      <w:tr>
        <w:tc>
          <w:tcPr>
            <w:tcW w:type="dxa" w:w="4535"/>
          </w:tcPr>
          <w:p>
            <w:r>
              <w:rPr>
                <w:sz w:val="18"/>
              </w:rPr>
              <w:t>Small or downscaled photos produced spurious detections when upscaled to 1024</w:t>
            </w:r>
          </w:p>
        </w:tc>
        <w:tc>
          <w:tcPr>
            <w:tcW w:type="dxa" w:w="4535"/>
          </w:tcPr>
          <w:p>
            <w:r>
              <w:rPr>
                <w:sz w:val="18"/>
              </w:rPr>
              <w:t>Automatic input-size rule in the application; a caveat is shown for out-of-domain inputs</w:t>
            </w:r>
          </w:p>
        </w:tc>
      </w:tr>
    </w:tbl>
    <w:p/>
    <w:p>
      <w:pPr>
        <w:pStyle w:val="Heading1"/>
      </w:pPr>
      <w:r>
        <w:t>14. Advantages and current limitations</w:t>
      </w:r>
    </w:p>
    <w:p>
      <w:r>
        <w:rPr>
          <w:b/>
          <w:i w:val="0"/>
        </w:rPr>
        <w:t>Advantages</w:t>
      </w:r>
    </w:p>
    <w:p>
      <w:pPr>
        <w:pStyle w:val="ListBullet"/>
      </w:pPr>
      <w:r>
        <w:t>Leakage-free evaluation on physically separate boards; results are defensible.</w:t>
      </w:r>
    </w:p>
    <w:p>
      <w:pPr>
        <w:pStyle w:val="ListBullet"/>
      </w:pPr>
      <w:r>
        <w:t>Fully reproducible: seed, configuration, logs, tables and curves are version-controlled; the test split is used once.</w:t>
      </w:r>
    </w:p>
    <w:p>
      <w:pPr>
        <w:pStyle w:val="ListBullet"/>
      </w:pPr>
      <w:r>
        <w:t>Real-time capable: 30 to 86 FPS on a single T4 at 1024-pixel rectangular input; usable on a CPU laptop for demonstration.</w:t>
      </w:r>
    </w:p>
    <w:p>
      <w:pPr>
        <w:pStyle w:val="ListBullet"/>
      </w:pPr>
      <w:r>
        <w:t>Per-defect class, position, size and confidence, which is what recoverability estimation needs.</w:t>
      </w:r>
    </w:p>
    <w:p>
      <w:pPr>
        <w:pStyle w:val="ListBullet"/>
      </w:pPr>
      <w:r>
        <w:t>Working application with heatmaps, per-class statistics and machine-readable reports.</w:t>
      </w:r>
    </w:p>
    <w:p>
      <w:r>
        <w:rPr>
          <w:b/>
          <w:i w:val="0"/>
        </w:rPr>
        <w:t>Limitations</w:t>
      </w:r>
    </w:p>
    <w:p>
      <w:pPr>
        <w:pStyle w:val="ListBullet"/>
      </w:pPr>
      <w:r>
        <w:t>Small test set (12 boards); per-class numbers for Quartzity and Knot_missing are not reliable, and differences of 1-2 mAP points overall are within noise.</w:t>
      </w:r>
    </w:p>
    <w:p>
      <w:pPr>
        <w:pStyle w:val="ListBullet"/>
      </w:pPr>
      <w:r>
        <w:t>Rare classes are under-represented (Quartzity 125 training boxes) and not yet learned.</w:t>
      </w:r>
    </w:p>
    <w:p>
      <w:pPr>
        <w:pStyle w:val="ListBullet"/>
      </w:pPr>
      <w:r>
        <w:t>Knot sub-types are confused with one another; the visual difference is subtle and annotation is partly subjective.</w:t>
      </w:r>
    </w:p>
    <w:p>
      <w:pPr>
        <w:pStyle w:val="ListBullet"/>
      </w:pPr>
      <w:r>
        <w:t>Trained on controlled line-scan imagery; phone photos and other imaging conditions are outside the domain until enhancement and additional data are added.</w:t>
      </w:r>
    </w:p>
    <w:p>
      <w:pPr>
        <w:pStyle w:val="ListBullet"/>
      </w:pPr>
      <w:r>
        <w:t>Recoverability is not yet estimated; only defect coverage is computed.</w:t>
      </w:r>
    </w:p>
    <w:p>
      <w:pPr>
        <w:pStyle w:val="ListBullet"/>
      </w:pPr>
      <w:r>
        <w:t>Each configuration has been trained with a single seed.</w:t>
      </w:r>
    </w:p>
    <w:p>
      <w:pPr>
        <w:pStyle w:val="Heading1"/>
      </w:pPr>
      <w:r>
        <w:t>15. Remaining work (second half)</w:t>
      </w:r>
    </w:p>
    <w:p>
      <w:pPr>
        <w:pStyle w:val="ListNumber"/>
      </w:pPr>
      <w:r>
        <w:t>Image enhancement study: CLAHE, denoising, brightness correction and low-light simulation as planned in the synopsis; measure the effect on validation before any test run.</w:t>
      </w:r>
    </w:p>
    <w:p>
      <w:pPr>
        <w:pStyle w:val="ListNumber"/>
      </w:pPr>
      <w:r>
        <w:t>Rare-class and thin-defect improvements: targeted augmentation, 1280-pixel rectangular input, removal of the 99 sub-5-pixel boxes; multi-seed runs to quantify variance.</w:t>
      </w:r>
    </w:p>
    <w:p>
      <w:pPr>
        <w:pStyle w:val="ListNumber"/>
      </w:pPr>
      <w:r>
        <w:t>Architectural improvement experiment in the spirit of CWB-YOLO (conditional convolution, attention, Wise-IoU) on top of the YOLO11 baseline, if the enhancement study leaves budget; ablation of each component on validation.</w:t>
      </w:r>
    </w:p>
    <w:p>
      <w:pPr>
        <w:pStyle w:val="ListNumber"/>
      </w:pPr>
      <w:r>
        <w:t>Recoverability estimation: define a grading rule with the guide (defect coverage, counts of structural defects such as Crack and Knot_with_crack, position on the board), implement it in the application, and validate it against a small set of expert-graded boards.</w:t>
      </w:r>
    </w:p>
    <w:p>
      <w:pPr>
        <w:pStyle w:val="ListNumber"/>
      </w:pPr>
      <w:r>
        <w:t>Final comparative evaluation: one additional test evaluation per final model, reporting the total number of test evaluations.</w:t>
      </w:r>
    </w:p>
    <w:p>
      <w:pPr>
        <w:pStyle w:val="ListNumber"/>
      </w:pPr>
      <w:r>
        <w:t>Report and presentation: update the synopsis wording (sawn-timber dataset, YOLO11, dataset citation) and prepare the final document.</w:t>
      </w:r>
    </w:p>
    <w:p>
      <w:pPr>
        <w:pStyle w:val="Heading1"/>
      </w:pPr>
      <w:r>
        <w:t>16. Conclusion</w:t>
      </w:r>
    </w:p>
    <w:p>
      <w:r>
        <w:rPr>
          <w:b w:val="0"/>
          <w:i w:val="0"/>
        </w:rPr>
        <w:t>At the halfway point the project has a clean, leakage-free dataset with verified classes, a reproducible training and evaluation pipeline, two trained YOLO11 detectors evaluated once each on twelve unseen boards, and a working demonstration application. The detectors reach 63 to 65 mAP50 and 33 to 34 mAP50-95 overall, above 85 mAP50 on the structural knot classes and 53 to 58 on cracks, and run in real time on a single T4 GPU. The comparison between YOLO11m and YOLO11s shows that model size is not the bottleneck on this data, which focuses the second half on image enhancement, rare-class handling, targeted architectural changes and the recoverability estimate that completes the quality-assessment goal.</w:t>
      </w:r>
    </w:p>
    <w:p>
      <w:pPr>
        <w:pStyle w:val="Heading1"/>
      </w:pPr>
      <w:r>
        <w:t>Appendix A. Suggested slide outline for the 50% presentation</w:t>
      </w:r>
    </w:p>
    <w:tbl>
      <w:tblPr>
        <w:tblStyle w:val="LightGrid-Accent1"/>
        <w:tblW w:type="auto" w:w="0"/>
        <w:jc w:val="center"/>
        <w:tblLook w:firstColumn="1" w:firstRow="1" w:lastColumn="0" w:lastRow="0" w:noHBand="0" w:noVBand="1" w:val="04A0"/>
      </w:tblPr>
      <w:tblGrid>
        <w:gridCol w:w="3249"/>
        <w:gridCol w:w="3249"/>
        <w:gridCol w:w="3249"/>
      </w:tblGrid>
      <w:tr>
        <w:tc>
          <w:tcPr>
            <w:tcW w:type="dxa" w:w="794"/>
          </w:tcPr>
          <w:p>
            <w:r>
              <w:rPr>
                <w:sz w:val="17"/>
              </w:rPr>
              <w:t>Slide</w:t>
            </w:r>
          </w:p>
        </w:tc>
        <w:tc>
          <w:tcPr>
            <w:tcW w:type="dxa" w:w="2835"/>
          </w:tcPr>
          <w:p>
            <w:r>
              <w:rPr>
                <w:sz w:val="17"/>
              </w:rPr>
              <w:t>Title</w:t>
            </w:r>
          </w:p>
        </w:tc>
        <w:tc>
          <w:tcPr>
            <w:tcW w:type="dxa" w:w="5443"/>
          </w:tcPr>
          <w:p>
            <w:r>
              <w:rPr>
                <w:sz w:val="17"/>
              </w:rPr>
              <w:t>Content from this report</w:t>
            </w:r>
          </w:p>
        </w:tc>
      </w:tr>
      <w:tr>
        <w:tc>
          <w:tcPr>
            <w:tcW w:type="dxa" w:w="794"/>
          </w:tcPr>
          <w:p>
            <w:r>
              <w:rPr>
                <w:sz w:val="17"/>
              </w:rPr>
              <w:t>1</w:t>
            </w:r>
          </w:p>
        </w:tc>
        <w:tc>
          <w:tcPr>
            <w:tcW w:type="dxa" w:w="2835"/>
          </w:tcPr>
          <w:p>
            <w:r>
              <w:rPr>
                <w:sz w:val="17"/>
              </w:rPr>
              <w:t>Title</w:t>
            </w:r>
          </w:p>
        </w:tc>
        <w:tc>
          <w:tcPr>
            <w:tcW w:type="dxa" w:w="5443"/>
          </w:tcPr>
          <w:p>
            <w:r>
              <w:rPr>
                <w:sz w:val="17"/>
              </w:rPr>
              <w:t>Team, USNs, guide, date</w:t>
            </w:r>
          </w:p>
        </w:tc>
      </w:tr>
      <w:tr>
        <w:tc>
          <w:tcPr>
            <w:tcW w:type="dxa" w:w="794"/>
          </w:tcPr>
          <w:p>
            <w:r>
              <w:rPr>
                <w:sz w:val="17"/>
              </w:rPr>
              <w:t>2</w:t>
            </w:r>
          </w:p>
        </w:tc>
        <w:tc>
          <w:tcPr>
            <w:tcW w:type="dxa" w:w="2835"/>
          </w:tcPr>
          <w:p>
            <w:r>
              <w:rPr>
                <w:sz w:val="17"/>
              </w:rPr>
              <w:t>Organisation of the presentation</w:t>
            </w:r>
          </w:p>
        </w:tc>
        <w:tc>
          <w:tcPr>
            <w:tcW w:type="dxa" w:w="5443"/>
          </w:tcPr>
          <w:p>
            <w:r>
              <w:rPr>
                <w:sz w:val="17"/>
              </w:rPr>
              <w:t>Sections 1-16</w:t>
            </w:r>
          </w:p>
        </w:tc>
      </w:tr>
      <w:tr>
        <w:tc>
          <w:tcPr>
            <w:tcW w:type="dxa" w:w="794"/>
          </w:tcPr>
          <w:p>
            <w:r>
              <w:rPr>
                <w:sz w:val="17"/>
              </w:rPr>
              <w:t>3</w:t>
            </w:r>
          </w:p>
        </w:tc>
        <w:tc>
          <w:tcPr>
            <w:tcW w:type="dxa" w:w="2835"/>
          </w:tcPr>
          <w:p>
            <w:r>
              <w:rPr>
                <w:sz w:val="17"/>
              </w:rPr>
              <w:t>Abstract</w:t>
            </w:r>
          </w:p>
        </w:tc>
        <w:tc>
          <w:tcPr>
            <w:tcW w:type="dxa" w:w="5443"/>
          </w:tcPr>
          <w:p>
            <w:r>
              <w:rPr>
                <w:sz w:val="17"/>
              </w:rPr>
              <w:t>Section 1, shortened to 5 bullets</w:t>
            </w:r>
          </w:p>
        </w:tc>
      </w:tr>
      <w:tr>
        <w:tc>
          <w:tcPr>
            <w:tcW w:type="dxa" w:w="794"/>
          </w:tcPr>
          <w:p>
            <w:r>
              <w:rPr>
                <w:sz w:val="17"/>
              </w:rPr>
              <w:t>4</w:t>
            </w:r>
          </w:p>
        </w:tc>
        <w:tc>
          <w:tcPr>
            <w:tcW w:type="dxa" w:w="2835"/>
          </w:tcPr>
          <w:p>
            <w:r>
              <w:rPr>
                <w:sz w:val="17"/>
              </w:rPr>
              <w:t>Introduction</w:t>
            </w:r>
          </w:p>
        </w:tc>
        <w:tc>
          <w:tcPr>
            <w:tcW w:type="dxa" w:w="5443"/>
          </w:tcPr>
          <w:p>
            <w:r>
              <w:rPr>
                <w:sz w:val="17"/>
              </w:rPr>
              <w:t>Section 2</w:t>
            </w:r>
          </w:p>
        </w:tc>
      </w:tr>
      <w:tr>
        <w:tc>
          <w:tcPr>
            <w:tcW w:type="dxa" w:w="794"/>
          </w:tcPr>
          <w:p>
            <w:r>
              <w:rPr>
                <w:sz w:val="17"/>
              </w:rPr>
              <w:t>5</w:t>
            </w:r>
          </w:p>
        </w:tc>
        <w:tc>
          <w:tcPr>
            <w:tcW w:type="dxa" w:w="2835"/>
          </w:tcPr>
          <w:p>
            <w:r>
              <w:rPr>
                <w:sz w:val="17"/>
              </w:rPr>
              <w:t>Problem statement</w:t>
            </w:r>
          </w:p>
        </w:tc>
        <w:tc>
          <w:tcPr>
            <w:tcW w:type="dxa" w:w="5443"/>
          </w:tcPr>
          <w:p>
            <w:r>
              <w:rPr>
                <w:sz w:val="17"/>
              </w:rPr>
              <w:t>Section 3</w:t>
            </w:r>
          </w:p>
        </w:tc>
      </w:tr>
      <w:tr>
        <w:tc>
          <w:tcPr>
            <w:tcW w:type="dxa" w:w="794"/>
          </w:tcPr>
          <w:p>
            <w:r>
              <w:rPr>
                <w:sz w:val="17"/>
              </w:rPr>
              <w:t>6</w:t>
            </w:r>
          </w:p>
        </w:tc>
        <w:tc>
          <w:tcPr>
            <w:tcW w:type="dxa" w:w="2835"/>
          </w:tcPr>
          <w:p>
            <w:r>
              <w:rPr>
                <w:sz w:val="17"/>
              </w:rPr>
              <w:t>Objectives and status</w:t>
            </w:r>
          </w:p>
        </w:tc>
        <w:tc>
          <w:tcPr>
            <w:tcW w:type="dxa" w:w="5443"/>
          </w:tcPr>
          <w:p>
            <w:r>
              <w:rPr>
                <w:sz w:val="17"/>
              </w:rPr>
              <w:t>Section 4 table</w:t>
            </w:r>
          </w:p>
        </w:tc>
      </w:tr>
      <w:tr>
        <w:tc>
          <w:tcPr>
            <w:tcW w:type="dxa" w:w="794"/>
          </w:tcPr>
          <w:p>
            <w:r>
              <w:rPr>
                <w:sz w:val="17"/>
              </w:rPr>
              <w:t>7</w:t>
            </w:r>
          </w:p>
        </w:tc>
        <w:tc>
          <w:tcPr>
            <w:tcW w:type="dxa" w:w="2835"/>
          </w:tcPr>
          <w:p>
            <w:r>
              <w:rPr>
                <w:sz w:val="17"/>
              </w:rPr>
              <w:t>Methodology as implemented</w:t>
            </w:r>
          </w:p>
        </w:tc>
        <w:tc>
          <w:tcPr>
            <w:tcW w:type="dxa" w:w="5443"/>
          </w:tcPr>
          <w:p>
            <w:r>
              <w:rPr>
                <w:sz w:val="17"/>
              </w:rPr>
              <w:t>Section 5 as a flow: data, split, rect input, YOLO11, evaluation, application</w:t>
            </w:r>
          </w:p>
        </w:tc>
      </w:tr>
      <w:tr>
        <w:tc>
          <w:tcPr>
            <w:tcW w:type="dxa" w:w="794"/>
          </w:tcPr>
          <w:p>
            <w:r>
              <w:rPr>
                <w:sz w:val="17"/>
              </w:rPr>
              <w:t>8</w:t>
            </w:r>
          </w:p>
        </w:tc>
        <w:tc>
          <w:tcPr>
            <w:tcW w:type="dxa" w:w="2835"/>
          </w:tcPr>
          <w:p>
            <w:r>
              <w:rPr>
                <w:sz w:val="17"/>
              </w:rPr>
              <w:t>Dataset</w:t>
            </w:r>
          </w:p>
        </w:tc>
        <w:tc>
          <w:tcPr>
            <w:tcW w:type="dxa" w:w="5443"/>
          </w:tcPr>
          <w:p>
            <w:r>
              <w:rPr>
                <w:sz w:val="17"/>
              </w:rPr>
              <w:t>Section 6 property table and class table, one example image</w:t>
            </w:r>
          </w:p>
        </w:tc>
      </w:tr>
      <w:tr>
        <w:tc>
          <w:tcPr>
            <w:tcW w:type="dxa" w:w="794"/>
          </w:tcPr>
          <w:p>
            <w:r>
              <w:rPr>
                <w:sz w:val="17"/>
              </w:rPr>
              <w:t>9</w:t>
            </w:r>
          </w:p>
        </w:tc>
        <w:tc>
          <w:tcPr>
            <w:tcW w:type="dxa" w:w="2835"/>
          </w:tcPr>
          <w:p>
            <w:r>
              <w:rPr>
                <w:sz w:val="17"/>
              </w:rPr>
              <w:t>Board-level split</w:t>
            </w:r>
          </w:p>
        </w:tc>
        <w:tc>
          <w:tcPr>
            <w:tcW w:type="dxa" w:w="5443"/>
          </w:tcPr>
          <w:p>
            <w:r>
              <w:rPr>
                <w:sz w:val="17"/>
              </w:rPr>
              <w:t>Section 6.2 table and the leakage explanation</w:t>
            </w:r>
          </w:p>
        </w:tc>
      </w:tr>
      <w:tr>
        <w:tc>
          <w:tcPr>
            <w:tcW w:type="dxa" w:w="794"/>
          </w:tcPr>
          <w:p>
            <w:r>
              <w:rPr>
                <w:sz w:val="17"/>
              </w:rPr>
              <w:t>10</w:t>
            </w:r>
          </w:p>
        </w:tc>
        <w:tc>
          <w:tcPr>
            <w:tcW w:type="dxa" w:w="2835"/>
          </w:tcPr>
          <w:p>
            <w:r>
              <w:rPr>
                <w:sz w:val="17"/>
              </w:rPr>
              <w:t>Implementation</w:t>
            </w:r>
          </w:p>
        </w:tc>
        <w:tc>
          <w:tcPr>
            <w:tcW w:type="dxa" w:w="5443"/>
          </w:tcPr>
          <w:p>
            <w:r>
              <w:rPr>
                <w:sz w:val="17"/>
              </w:rPr>
              <w:t>Section 7.1 configuration table, compute</w:t>
            </w:r>
          </w:p>
        </w:tc>
      </w:tr>
      <w:tr>
        <w:tc>
          <w:tcPr>
            <w:tcW w:type="dxa" w:w="794"/>
          </w:tcPr>
          <w:p>
            <w:r>
              <w:rPr>
                <w:sz w:val="17"/>
              </w:rPr>
              <w:t>11</w:t>
            </w:r>
          </w:p>
        </w:tc>
        <w:tc>
          <w:tcPr>
            <w:tcW w:type="dxa" w:w="2835"/>
          </w:tcPr>
          <w:p>
            <w:r>
              <w:rPr>
                <w:sz w:val="17"/>
              </w:rPr>
              <w:t>Training runs</w:t>
            </w:r>
          </w:p>
        </w:tc>
        <w:tc>
          <w:tcPr>
            <w:tcW w:type="dxa" w:w="5443"/>
          </w:tcPr>
          <w:p>
            <w:r>
              <w:rPr>
                <w:sz w:val="17"/>
              </w:rPr>
              <w:t>Section 8.1 table with Figure 1</w:t>
            </w:r>
          </w:p>
        </w:tc>
      </w:tr>
      <w:tr>
        <w:tc>
          <w:tcPr>
            <w:tcW w:type="dxa" w:w="794"/>
          </w:tcPr>
          <w:p>
            <w:r>
              <w:rPr>
                <w:sz w:val="17"/>
              </w:rPr>
              <w:t>12</w:t>
            </w:r>
          </w:p>
        </w:tc>
        <w:tc>
          <w:tcPr>
            <w:tcW w:type="dxa" w:w="2835"/>
          </w:tcPr>
          <w:p>
            <w:r>
              <w:rPr>
                <w:sz w:val="17"/>
              </w:rPr>
              <w:t>Test results: overall</w:t>
            </w:r>
          </w:p>
        </w:tc>
        <w:tc>
          <w:tcPr>
            <w:tcW w:type="dxa" w:w="5443"/>
          </w:tcPr>
          <w:p>
            <w:r>
              <w:rPr>
                <w:sz w:val="17"/>
              </w:rPr>
              <w:t>Section 8.2 table, large-number callouts for mAP50 and FPS</w:t>
            </w:r>
          </w:p>
        </w:tc>
      </w:tr>
      <w:tr>
        <w:tc>
          <w:tcPr>
            <w:tcW w:type="dxa" w:w="794"/>
          </w:tcPr>
          <w:p>
            <w:r>
              <w:rPr>
                <w:sz w:val="17"/>
              </w:rPr>
              <w:t>13</w:t>
            </w:r>
          </w:p>
        </w:tc>
        <w:tc>
          <w:tcPr>
            <w:tcW w:type="dxa" w:w="2835"/>
          </w:tcPr>
          <w:p>
            <w:r>
              <w:rPr>
                <w:sz w:val="17"/>
              </w:rPr>
              <w:t>Test results: per class</w:t>
            </w:r>
          </w:p>
        </w:tc>
        <w:tc>
          <w:tcPr>
            <w:tcW w:type="dxa" w:w="5443"/>
          </w:tcPr>
          <w:p>
            <w:r>
              <w:rPr>
                <w:sz w:val="17"/>
              </w:rPr>
              <w:t>Section 8.3 table, Figure 3</w:t>
            </w:r>
          </w:p>
        </w:tc>
      </w:tr>
      <w:tr>
        <w:tc>
          <w:tcPr>
            <w:tcW w:type="dxa" w:w="794"/>
          </w:tcPr>
          <w:p>
            <w:r>
              <w:rPr>
                <w:sz w:val="17"/>
              </w:rPr>
              <w:t>14</w:t>
            </w:r>
          </w:p>
        </w:tc>
        <w:tc>
          <w:tcPr>
            <w:tcW w:type="dxa" w:w="2835"/>
          </w:tcPr>
          <w:p>
            <w:r>
              <w:rPr>
                <w:sz w:val="17"/>
              </w:rPr>
              <w:t>Model comparison</w:t>
            </w:r>
          </w:p>
        </w:tc>
        <w:tc>
          <w:tcPr>
            <w:tcW w:type="dxa" w:w="5443"/>
          </w:tcPr>
          <w:p>
            <w:r>
              <w:rPr>
                <w:sz w:val="17"/>
              </w:rPr>
              <w:t>Section 9 table and interpretation</w:t>
            </w:r>
          </w:p>
        </w:tc>
      </w:tr>
      <w:tr>
        <w:tc>
          <w:tcPr>
            <w:tcW w:type="dxa" w:w="794"/>
          </w:tcPr>
          <w:p>
            <w:r>
              <w:rPr>
                <w:sz w:val="17"/>
              </w:rPr>
              <w:t>15</w:t>
            </w:r>
          </w:p>
        </w:tc>
        <w:tc>
          <w:tcPr>
            <w:tcW w:type="dxa" w:w="2835"/>
          </w:tcPr>
          <w:p>
            <w:r>
              <w:rPr>
                <w:sz w:val="17"/>
              </w:rPr>
              <w:t>Qualitative results</w:t>
            </w:r>
          </w:p>
        </w:tc>
        <w:tc>
          <w:tcPr>
            <w:tcW w:type="dxa" w:w="5443"/>
          </w:tcPr>
          <w:p>
            <w:r>
              <w:rPr>
                <w:sz w:val="17"/>
              </w:rPr>
              <w:t>Figures 7, 8 and 10</w:t>
            </w:r>
          </w:p>
        </w:tc>
      </w:tr>
      <w:tr>
        <w:tc>
          <w:tcPr>
            <w:tcW w:type="dxa" w:w="794"/>
          </w:tcPr>
          <w:p>
            <w:r>
              <w:rPr>
                <w:sz w:val="17"/>
              </w:rPr>
              <w:t>16</w:t>
            </w:r>
          </w:p>
        </w:tc>
        <w:tc>
          <w:tcPr>
            <w:tcW w:type="dxa" w:w="2835"/>
          </w:tcPr>
          <w:p>
            <w:r>
              <w:rPr>
                <w:sz w:val="17"/>
              </w:rPr>
              <w:t>Demonstration application</w:t>
            </w:r>
          </w:p>
        </w:tc>
        <w:tc>
          <w:tcPr>
            <w:tcW w:type="dxa" w:w="5443"/>
          </w:tcPr>
          <w:p>
            <w:r>
              <w:rPr>
                <w:sz w:val="17"/>
              </w:rPr>
              <w:t>Section 11, one screenshot (Figure 11), live demo</w:t>
            </w:r>
          </w:p>
        </w:tc>
      </w:tr>
      <w:tr>
        <w:tc>
          <w:tcPr>
            <w:tcW w:type="dxa" w:w="794"/>
          </w:tcPr>
          <w:p>
            <w:r>
              <w:rPr>
                <w:sz w:val="17"/>
              </w:rPr>
              <w:t>17</w:t>
            </w:r>
          </w:p>
        </w:tc>
        <w:tc>
          <w:tcPr>
            <w:tcW w:type="dxa" w:w="2835"/>
          </w:tcPr>
          <w:p>
            <w:r>
              <w:rPr>
                <w:sz w:val="17"/>
              </w:rPr>
              <w:t>Progress against plan</w:t>
            </w:r>
          </w:p>
        </w:tc>
        <w:tc>
          <w:tcPr>
            <w:tcW w:type="dxa" w:w="5443"/>
          </w:tcPr>
          <w:p>
            <w:r>
              <w:rPr>
                <w:sz w:val="17"/>
              </w:rPr>
              <w:t>Section 12 table</w:t>
            </w:r>
          </w:p>
        </w:tc>
      </w:tr>
      <w:tr>
        <w:tc>
          <w:tcPr>
            <w:tcW w:type="dxa" w:w="794"/>
          </w:tcPr>
          <w:p>
            <w:r>
              <w:rPr>
                <w:sz w:val="17"/>
              </w:rPr>
              <w:t>18</w:t>
            </w:r>
          </w:p>
        </w:tc>
        <w:tc>
          <w:tcPr>
            <w:tcW w:type="dxa" w:w="2835"/>
          </w:tcPr>
          <w:p>
            <w:r>
              <w:rPr>
                <w:sz w:val="17"/>
              </w:rPr>
              <w:t>Challenges and solutions</w:t>
            </w:r>
          </w:p>
        </w:tc>
        <w:tc>
          <w:tcPr>
            <w:tcW w:type="dxa" w:w="5443"/>
          </w:tcPr>
          <w:p>
            <w:r>
              <w:rPr>
                <w:sz w:val="17"/>
              </w:rPr>
              <w:t>Section 13 table, top 4 rows</w:t>
            </w:r>
          </w:p>
        </w:tc>
      </w:tr>
      <w:tr>
        <w:tc>
          <w:tcPr>
            <w:tcW w:type="dxa" w:w="794"/>
          </w:tcPr>
          <w:p>
            <w:r>
              <w:rPr>
                <w:sz w:val="17"/>
              </w:rPr>
              <w:t>19</w:t>
            </w:r>
          </w:p>
        </w:tc>
        <w:tc>
          <w:tcPr>
            <w:tcW w:type="dxa" w:w="2835"/>
          </w:tcPr>
          <w:p>
            <w:r>
              <w:rPr>
                <w:sz w:val="17"/>
              </w:rPr>
              <w:t>Remaining work</w:t>
            </w:r>
          </w:p>
        </w:tc>
        <w:tc>
          <w:tcPr>
            <w:tcW w:type="dxa" w:w="5443"/>
          </w:tcPr>
          <w:p>
            <w:r>
              <w:rPr>
                <w:sz w:val="17"/>
              </w:rPr>
              <w:t>Section 15</w:t>
            </w:r>
          </w:p>
        </w:tc>
      </w:tr>
      <w:tr>
        <w:tc>
          <w:tcPr>
            <w:tcW w:type="dxa" w:w="794"/>
          </w:tcPr>
          <w:p>
            <w:r>
              <w:rPr>
                <w:sz w:val="17"/>
              </w:rPr>
              <w:t>20</w:t>
            </w:r>
          </w:p>
        </w:tc>
        <w:tc>
          <w:tcPr>
            <w:tcW w:type="dxa" w:w="2835"/>
          </w:tcPr>
          <w:p>
            <w:r>
              <w:rPr>
                <w:sz w:val="17"/>
              </w:rPr>
              <w:t>Conclusion</w:t>
            </w:r>
          </w:p>
        </w:tc>
        <w:tc>
          <w:tcPr>
            <w:tcW w:type="dxa" w:w="5443"/>
          </w:tcPr>
          <w:p>
            <w:r>
              <w:rPr>
                <w:sz w:val="17"/>
              </w:rPr>
              <w:t>Section 16</w:t>
            </w:r>
          </w:p>
        </w:tc>
      </w:tr>
      <w:tr>
        <w:tc>
          <w:tcPr>
            <w:tcW w:type="dxa" w:w="794"/>
          </w:tcPr>
          <w:p>
            <w:r>
              <w:rPr>
                <w:sz w:val="17"/>
              </w:rPr>
              <w:t>21-22</w:t>
            </w:r>
          </w:p>
        </w:tc>
        <w:tc>
          <w:tcPr>
            <w:tcW w:type="dxa" w:w="2835"/>
          </w:tcPr>
          <w:p>
            <w:r>
              <w:rPr>
                <w:sz w:val="17"/>
              </w:rPr>
              <w:t>References</w:t>
            </w:r>
          </w:p>
        </w:tc>
        <w:tc>
          <w:tcPr>
            <w:tcW w:type="dxa" w:w="5443"/>
          </w:tcPr>
          <w:p>
            <w:r>
              <w:rPr>
                <w:sz w:val="17"/>
              </w:rPr>
              <w:t>Below</w:t>
            </w:r>
          </w:p>
        </w:tc>
      </w:tr>
    </w:tbl>
    <w:p/>
    <w:p>
      <w:pPr>
        <w:pStyle w:val="Heading1"/>
      </w:pPr>
      <w:r>
        <w:t>References</w:t>
      </w:r>
    </w:p>
    <w:p>
      <w:pPr>
        <w:pStyle w:val="ListNumber"/>
      </w:pPr>
      <w:r>
        <w:t>P. Kodytek, A. Bodzas and P. Bilik, "A large-scale image dataset of wood surface defects for automated vision-based quality control processes," F1000Research, vol. 10, 581, 2022, doi:10.12688/f1000research.52903.2.</w:t>
      </w:r>
    </w:p>
    <w:p>
      <w:pPr>
        <w:pStyle w:val="ListNumber"/>
      </w:pPr>
      <w:r>
        <w:t>Kaggle dataset: nomihsa965/large-scale-image-dataset-of-wood-surface-defects, 4,000-image subset at 2800 x 1024 with YOLO labels, CC BY 4.0.</w:t>
      </w:r>
    </w:p>
    <w:p>
      <w:pPr>
        <w:pStyle w:val="ListNumber"/>
      </w:pPr>
      <w:r>
        <w:t>Ultralytics, "YOLO11," software version 8.4.142, https://docs.ultralytics.com.</w:t>
      </w:r>
    </w:p>
    <w:p>
      <w:pPr>
        <w:pStyle w:val="ListNumber"/>
      </w:pPr>
      <w:r>
        <w:t>H. An, Z. Liang, M. Qin, Y. Huang, F. Xiong and G. Zeng, "Wood defect detection based on the CWB-YOLOv8 algorithm," Journal of Wood Science, vol. 70, art. 26, 2024, doi:10.1186/s10086-024-02139-z.</w:t>
      </w:r>
    </w:p>
    <w:p>
      <w:pPr>
        <w:pStyle w:val="ListNumber"/>
      </w:pPr>
      <w:r>
        <w:t>J. Zheng, "IEL-YOLO: A low-light robust wood defect detection method based on YOLOv11," Proc. ETAE 2026, pp. 818-821, doi:10.1109/ETAE69474.2026.11496073.</w:t>
      </w:r>
    </w:p>
    <w:p>
      <w:pPr>
        <w:pStyle w:val="ListNumber"/>
      </w:pPr>
      <w:r>
        <w:t>Y. Fang, Y. Ma, S. Gao and J. Chen, "Recent advances in wood surface defect inspection using deep learning (2021-2025)," BioResources, vol. 21, no. 3, 2026.</w:t>
      </w:r>
    </w:p>
    <w:p>
      <w:pPr>
        <w:pStyle w:val="ListNumber"/>
      </w:pPr>
      <w:r>
        <w:t>L. P. Yi et al., "The prospect of artificial intelligence-based wood surface inspection: A review," IEEE Access, vol. 12, pp. 84706-84725, 2024, doi:10.1109/ACCESS.2024.3412928.</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