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AI-Based Wood Quality Assessment</w:t>
      </w:r>
    </w:p>
    <w:p>
      <w:pPr>
        <w:jc w:val="center"/>
      </w:pPr>
      <w:r>
        <w:rPr>
          <w:sz w:val="26"/>
        </w:rPr>
        <w:t>Surface defect detection on sawn timber with YOLO11: data audit, training, and evaluation on held-out boards</w:t>
      </w:r>
    </w:p>
    <w:p>
      <w:pPr>
        <w:jc w:val="center"/>
      </w:pPr>
      <w:r>
        <w:rPr>
          <w:i/>
        </w:rPr>
        <w:t>Progress report to the project guide</w:t>
      </w:r>
    </w:p>
    <w:p/>
    <w:tbl>
      <w:tblPr>
        <w:tblStyle w:val="LightGrid-Accent1"/>
        <w:tblW w:type="auto" w:w="0"/>
        <w:jc w:val="center"/>
        <w:tblLook w:firstColumn="1" w:firstRow="1" w:lastColumn="0" w:lastRow="0" w:noHBand="0" w:noVBand="1" w:val="04A0"/>
      </w:tblPr>
      <w:tblGrid>
        <w:gridCol w:w="4873"/>
        <w:gridCol w:w="4873"/>
      </w:tblGrid>
      <w:tr>
        <w:tc>
          <w:tcPr>
            <w:tcW w:type="dxa" w:w="1984"/>
          </w:tcPr>
          <w:p>
            <w:r>
              <w:rPr>
                <w:sz w:val="20"/>
              </w:rPr>
              <w:t>Item</w:t>
            </w:r>
          </w:p>
        </w:tc>
        <w:tc>
          <w:tcPr>
            <w:tcW w:type="dxa" w:w="7087"/>
          </w:tcPr>
          <w:p>
            <w:r>
              <w:rPr>
                <w:sz w:val="20"/>
              </w:rPr>
              <w:t>Detail</w:t>
            </w:r>
          </w:p>
        </w:tc>
      </w:tr>
      <w:tr>
        <w:tc>
          <w:tcPr>
            <w:tcW w:type="dxa" w:w="1984"/>
          </w:tcPr>
          <w:p>
            <w:r>
              <w:rPr>
                <w:sz w:val="20"/>
              </w:rPr>
              <w:t>Programme</w:t>
            </w:r>
          </w:p>
        </w:tc>
        <w:tc>
          <w:tcPr>
            <w:tcW w:type="dxa" w:w="7087"/>
          </w:tcPr>
          <w:p>
            <w:r>
              <w:rPr>
                <w:sz w:val="20"/>
              </w:rPr>
              <w:t>VTU Major Project, Dayananda Sagar College of Engineering, Dept. of CSBS, AY 2026-27</w:t>
            </w:r>
          </w:p>
        </w:tc>
      </w:tr>
      <w:tr>
        <w:tc>
          <w:tcPr>
            <w:tcW w:type="dxa" w:w="1984"/>
          </w:tcPr>
          <w:p>
            <w:r>
              <w:rPr>
                <w:sz w:val="20"/>
              </w:rPr>
              <w:t>Guide</w:t>
            </w:r>
          </w:p>
        </w:tc>
        <w:tc>
          <w:tcPr>
            <w:tcW w:type="dxa" w:w="7087"/>
          </w:tcPr>
          <w:p>
            <w:r>
              <w:rPr>
                <w:sz w:val="20"/>
              </w:rPr>
              <w:t>Mrs. Aparna H D</w:t>
            </w:r>
          </w:p>
        </w:tc>
      </w:tr>
      <w:tr>
        <w:tc>
          <w:tcPr>
            <w:tcW w:type="dxa" w:w="1984"/>
          </w:tcPr>
          <w:p>
            <w:r>
              <w:rPr>
                <w:sz w:val="20"/>
              </w:rPr>
              <w:t>Team</w:t>
            </w:r>
          </w:p>
        </w:tc>
        <w:tc>
          <w:tcPr>
            <w:tcW w:type="dxa" w:w="7087"/>
          </w:tcPr>
          <w:p>
            <w:r>
              <w:rPr>
                <w:sz w:val="20"/>
              </w:rPr>
              <w:t>Prakyat Shetty and team [add teammate names and USNs]</w:t>
            </w:r>
          </w:p>
        </w:tc>
      </w:tr>
      <w:tr>
        <w:tc>
          <w:tcPr>
            <w:tcW w:type="dxa" w:w="1984"/>
          </w:tcPr>
          <w:p>
            <w:r>
              <w:rPr>
                <w:sz w:val="20"/>
              </w:rPr>
              <w:t>Report date</w:t>
            </w:r>
          </w:p>
        </w:tc>
        <w:tc>
          <w:tcPr>
            <w:tcW w:type="dxa" w:w="7087"/>
          </w:tcPr>
          <w:p>
            <w:r>
              <w:rPr>
                <w:sz w:val="20"/>
              </w:rPr>
              <w:t>11 September 2026 (work carried out 5-7 September 2026)</w:t>
            </w:r>
          </w:p>
        </w:tc>
      </w:tr>
      <w:tr>
        <w:tc>
          <w:tcPr>
            <w:tcW w:type="dxa" w:w="1984"/>
          </w:tcPr>
          <w:p>
            <w:r>
              <w:rPr>
                <w:sz w:val="20"/>
              </w:rPr>
              <w:t>Status</w:t>
            </w:r>
          </w:p>
        </w:tc>
        <w:tc>
          <w:tcPr>
            <w:tcW w:type="dxa" w:w="7087"/>
          </w:tcPr>
          <w:p>
            <w:r>
              <w:rPr>
                <w:sz w:val="20"/>
              </w:rPr>
              <w:t>Phase 1 complete: clean dataset, two trained detectors, single held-out test evaluation per model, demo application</w:t>
            </w:r>
          </w:p>
        </w:tc>
      </w:tr>
    </w:tbl>
    <w:p/>
    <w:p>
      <w:pPr>
        <w:pStyle w:val="Heading1"/>
      </w:pPr>
      <w:r>
        <w:t>1. Executive summary</w:t>
      </w:r>
    </w:p>
    <w:p>
      <w:r>
        <w:rPr>
          <w:i w:val="0"/>
        </w:rPr>
        <w:t>This report covers the work done to move the project from an early proof-of-concept to a defensible, reproducible result. We audited the dataset, found and fixed three problems that invalidated the earlier numbers, rebuilt the train/validation/test split so that test boards are physically separate from training boards, trained YOLO11m and YOLO11s under identical settings on Kaggle GPUs, and evaluated each model exactly once on the held-out test boards. We also built a demonstration application for live testing.</w:t>
      </w:r>
    </w:p>
    <w:p>
      <w:pPr>
        <w:pStyle w:val="ListBullet"/>
      </w:pPr>
      <w:r>
        <w:t>Final held-out test results (12 boards, 469 images, 1,023 annotated defects): YOLO11s mAP50 64.6 / mAP50-95 33.4; YOLO11m mAP50 63.0 / mAP50-95 34.0. The two models are statistically tied on this test set.</w:t>
      </w:r>
    </w:p>
    <w:p>
      <w:pPr>
        <w:pStyle w:val="ListBullet"/>
      </w:pPr>
      <w:r>
        <w:t>The earlier YOLO11s figure of 62.2 mAP50 was measured on a leaky split in which every test board also appeared in training, and under wrong class names. It is therefore not comparable and should be retired.</w:t>
      </w:r>
    </w:p>
    <w:p>
      <w:pPr>
        <w:pStyle w:val="ListBullet"/>
      </w:pPr>
      <w:r>
        <w:t>The class the resolution fix targeted, Crack, improved from 42.2 (old, leaky) to 53.0 (YOLO11s) and 57.7 (YOLO11m) on a harder split.</w:t>
      </w:r>
    </w:p>
    <w:p>
      <w:pPr>
        <w:pStyle w:val="ListBullet"/>
      </w:pPr>
      <w:r>
        <w:t>YOLO11s runs 2.8 times faster than YOLO11m at the same accuracy (11.7 vs 33.2 ms per image on a Tesla T4), which makes it the better deployment candidate on this dataset.</w:t>
      </w:r>
    </w:p>
    <w:p>
      <w:pPr>
        <w:pStyle w:val="ListBullet"/>
      </w:pPr>
      <w:r>
        <w:t>The remaining bottleneck is data, not model capacity: the rarest class (Quartzity, 125 training boxes) is not learned by either model, and knot sub-types are confused with one another.</w:t>
      </w:r>
    </w:p>
    <w:p>
      <w:pPr>
        <w:pStyle w:val="Heading1"/>
      </w:pPr>
      <w:r>
        <w:t>2. Problem statement and objective of this phase</w:t>
      </w:r>
    </w:p>
    <w:p>
      <w:r>
        <w:rPr>
          <w:i w:val="0"/>
        </w:rPr>
        <w:t>The project aims to detect and localise surface defects on sawn timber boards from industrial line-scan images, as a step towards automated grading. The objective of this phase was a per-class table of Precision, Recall, F1, mAP50 and mAP50-95 on a test set of boards never seen in training, for a proposed model (YOLO11m) and a baseline (YOLO11s) trained under identical conditions, so that any claimed improvement is attributable to the model and not to differences in data or training.</w:t>
      </w:r>
    </w:p>
    <w:p>
      <w:r>
        <w:rPr>
          <w:i w:val="0"/>
        </w:rPr>
        <w:t>Metrics used throughout: Precision (P), Recall (R), F1, mAP50 (mean average precision at IoU 0.5) and mAP50-95 (averaged over IoU 0.5 to 0.95). Accuracy is not reported because it is not meaningful for object detection.</w:t>
      </w:r>
    </w:p>
    <w:p>
      <w:pPr>
        <w:pStyle w:val="Heading1"/>
      </w:pPr>
      <w:r>
        <w:t>3. Dataset</w:t>
      </w:r>
    </w:p>
    <w:p>
      <w:r>
        <w:rPr>
          <w:i w:val="0"/>
        </w:rPr>
        <w:t>Source: the 4,000-image Kaggle subset (nomihsa965/large-scale-image-dataset-of-wood-surface-defects) of Kodytek, Bodzas and Bilik (2022), "A large-scale image dataset of wood surface defects for automated vision-based quality control processes", F1000Research 10:581, doi:10.12688/f1000research.52903.2. Images are sawn-timber line-scan strips of 2800 x 1024 pixels (aspect ratio 2.73:1) with the grain running along the scan axis. Labels are YOLO-format bounding boxes.</w:t>
      </w:r>
    </w:p>
    <w:tbl>
      <w:tblPr>
        <w:tblStyle w:val="LightGrid-Accent1"/>
        <w:tblW w:type="auto" w:w="0"/>
        <w:jc w:val="center"/>
        <w:tblLook w:firstColumn="1" w:firstRow="1" w:lastColumn="0" w:lastRow="0" w:noHBand="0" w:noVBand="1" w:val="04A0"/>
      </w:tblPr>
      <w:tblGrid>
        <w:gridCol w:w="4873"/>
        <w:gridCol w:w="4873"/>
      </w:tblGrid>
      <w:tr>
        <w:tc>
          <w:tcPr>
            <w:tcW w:type="dxa" w:w="2835"/>
          </w:tcPr>
          <w:p>
            <w:r>
              <w:rPr>
                <w:sz w:val="18"/>
              </w:rPr>
              <w:t>Property</w:t>
            </w:r>
          </w:p>
        </w:tc>
        <w:tc>
          <w:tcPr>
            <w:tcW w:type="dxa" w:w="6236"/>
          </w:tcPr>
          <w:p>
            <w:r>
              <w:rPr>
                <w:sz w:val="18"/>
              </w:rPr>
              <w:t>Value</w:t>
            </w:r>
          </w:p>
        </w:tc>
      </w:tr>
      <w:tr>
        <w:tc>
          <w:tcPr>
            <w:tcW w:type="dxa" w:w="2835"/>
          </w:tcPr>
          <w:p>
            <w:r>
              <w:rPr>
                <w:sz w:val="18"/>
              </w:rPr>
              <w:t>Images / annotated boxes</w:t>
            </w:r>
          </w:p>
        </w:tc>
        <w:tc>
          <w:tcPr>
            <w:tcW w:type="dxa" w:w="6236"/>
          </w:tcPr>
          <w:p>
            <w:r>
              <w:rPr>
                <w:sz w:val="18"/>
              </w:rPr>
              <w:t>4,000 / 9,211 (after cleaning: 9,053)</w:t>
            </w:r>
          </w:p>
        </w:tc>
      </w:tr>
      <w:tr>
        <w:tc>
          <w:tcPr>
            <w:tcW w:type="dxa" w:w="2835"/>
          </w:tcPr>
          <w:p>
            <w:r>
              <w:rPr>
                <w:sz w:val="18"/>
              </w:rPr>
              <w:t>Background images (no defect)</w:t>
            </w:r>
          </w:p>
        </w:tc>
        <w:tc>
          <w:tcPr>
            <w:tcW w:type="dxa" w:w="6236"/>
          </w:tcPr>
          <w:p>
            <w:r>
              <w:rPr>
                <w:sz w:val="18"/>
              </w:rPr>
              <w:t>388 (9.7%)</w:t>
            </w:r>
          </w:p>
        </w:tc>
      </w:tr>
      <w:tr>
        <w:tc>
          <w:tcPr>
            <w:tcW w:type="dxa" w:w="2835"/>
          </w:tcPr>
          <w:p>
            <w:r>
              <w:rPr>
                <w:sz w:val="18"/>
              </w:rPr>
              <w:t>Physical boards</w:t>
            </w:r>
          </w:p>
        </w:tc>
        <w:tc>
          <w:tcPr>
            <w:tcW w:type="dxa" w:w="6236"/>
          </w:tcPr>
          <w:p>
            <w:r>
              <w:rPr>
                <w:sz w:val="18"/>
              </w:rPr>
              <w:t>81 (first four digits of the file name)</w:t>
            </w:r>
          </w:p>
        </w:tc>
      </w:tr>
      <w:tr>
        <w:tc>
          <w:tcPr>
            <w:tcW w:type="dxa" w:w="2835"/>
          </w:tcPr>
          <w:p>
            <w:r>
              <w:rPr>
                <w:sz w:val="18"/>
              </w:rPr>
              <w:t>Classes</w:t>
            </w:r>
          </w:p>
        </w:tc>
        <w:tc>
          <w:tcPr>
            <w:tcW w:type="dxa" w:w="6236"/>
          </w:tcPr>
          <w:p>
            <w:r>
              <w:rPr>
                <w:sz w:val="18"/>
              </w:rPr>
              <w:t>8 (see mapping below)</w:t>
            </w:r>
          </w:p>
        </w:tc>
      </w:tr>
      <w:tr>
        <w:tc>
          <w:tcPr>
            <w:tcW w:type="dxa" w:w="2835"/>
          </w:tcPr>
          <w:p>
            <w:r>
              <w:rPr>
                <w:sz w:val="18"/>
              </w:rPr>
              <w:t>Class imbalance</w:t>
            </w:r>
          </w:p>
        </w:tc>
        <w:tc>
          <w:tcPr>
            <w:tcW w:type="dxa" w:w="6236"/>
          </w:tcPr>
          <w:p>
            <w:r>
              <w:rPr>
                <w:sz w:val="18"/>
              </w:rPr>
              <w:t>Live_Knot 44.2% and Dead_Knot 31.9% of boxes; Knot_missing 1.3%, Quartzity 1.9%, Marrow 2.2%</w:t>
            </w:r>
          </w:p>
        </w:tc>
      </w:tr>
    </w:tbl>
    <w:p/>
    <w:p>
      <w:pPr>
        <w:pStyle w:val="Heading2"/>
      </w:pPr>
      <w:r>
        <w:t>3.1 Class mapping correction</w:t>
      </w:r>
    </w:p>
    <w:p>
      <w:r>
        <w:rPr>
          <w:i w:val="0"/>
        </w:rPr>
        <w:t>The team's earlier data.yaml used the names Crack, Knot, Hole, Stain, Split, Warp, Decay and Scratch. These are not the dataset's classes. The Kaggle data card, the geometry of the boxes per class id, and the class-frequency ranking in the source paper all agree on the following mapping. Label ids are unchanged, only the names.</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567"/>
          </w:tcPr>
          <w:p>
            <w:r>
              <w:rPr>
                <w:sz w:val="18"/>
              </w:rPr>
              <w:t>id</w:t>
            </w:r>
          </w:p>
        </w:tc>
        <w:tc>
          <w:tcPr>
            <w:tcW w:type="dxa" w:w="1814"/>
          </w:tcPr>
          <w:p>
            <w:r>
              <w:rPr>
                <w:sz w:val="18"/>
              </w:rPr>
              <w:t>Real class</w:t>
            </w:r>
          </w:p>
        </w:tc>
        <w:tc>
          <w:tcPr>
            <w:tcW w:type="dxa" w:w="3175"/>
          </w:tcPr>
          <w:p>
            <w:r>
              <w:rPr>
                <w:sz w:val="18"/>
              </w:rPr>
              <w:t>Description</w:t>
            </w:r>
          </w:p>
        </w:tc>
        <w:tc>
          <w:tcPr>
            <w:tcW w:type="dxa" w:w="2041"/>
          </w:tcPr>
          <w:p>
            <w:r>
              <w:rPr>
                <w:sz w:val="18"/>
              </w:rPr>
              <w:t>Earlier (wrong) name</w:t>
            </w:r>
          </w:p>
        </w:tc>
        <w:tc>
          <w:tcPr>
            <w:tcW w:type="dxa" w:w="1361"/>
          </w:tcPr>
          <w:p>
            <w:r>
              <w:rPr>
                <w:sz w:val="18"/>
              </w:rPr>
              <w:t>Share of boxes</w:t>
            </w:r>
          </w:p>
        </w:tc>
      </w:tr>
      <w:tr>
        <w:tc>
          <w:tcPr>
            <w:tcW w:type="dxa" w:w="567"/>
          </w:tcPr>
          <w:p>
            <w:r>
              <w:rPr>
                <w:sz w:val="18"/>
              </w:rPr>
              <w:t>0</w:t>
            </w:r>
          </w:p>
        </w:tc>
        <w:tc>
          <w:tcPr>
            <w:tcW w:type="dxa" w:w="1814"/>
          </w:tcPr>
          <w:p>
            <w:r>
              <w:rPr>
                <w:sz w:val="18"/>
              </w:rPr>
              <w:t>Quartzity</w:t>
            </w:r>
          </w:p>
        </w:tc>
        <w:tc>
          <w:tcPr>
            <w:tcW w:type="dxa" w:w="3175"/>
          </w:tcPr>
          <w:p>
            <w:r>
              <w:rPr>
                <w:sz w:val="18"/>
              </w:rPr>
              <w:t>faint streak along the grain</w:t>
            </w:r>
          </w:p>
        </w:tc>
        <w:tc>
          <w:tcPr>
            <w:tcW w:type="dxa" w:w="2041"/>
          </w:tcPr>
          <w:p>
            <w:r>
              <w:rPr>
                <w:sz w:val="18"/>
              </w:rPr>
              <w:t>Crack</w:t>
            </w:r>
          </w:p>
        </w:tc>
        <w:tc>
          <w:tcPr>
            <w:tcW w:type="dxa" w:w="1361"/>
          </w:tcPr>
          <w:p>
            <w:r>
              <w:rPr>
                <w:sz w:val="18"/>
              </w:rPr>
              <w:t>1.9%</w:t>
            </w:r>
          </w:p>
        </w:tc>
      </w:tr>
      <w:tr>
        <w:tc>
          <w:tcPr>
            <w:tcW w:type="dxa" w:w="567"/>
          </w:tcPr>
          <w:p>
            <w:r>
              <w:rPr>
                <w:sz w:val="18"/>
              </w:rPr>
              <w:t>1</w:t>
            </w:r>
          </w:p>
        </w:tc>
        <w:tc>
          <w:tcPr>
            <w:tcW w:type="dxa" w:w="1814"/>
          </w:tcPr>
          <w:p>
            <w:r>
              <w:rPr>
                <w:sz w:val="18"/>
              </w:rPr>
              <w:t>Live_Knot</w:t>
            </w:r>
          </w:p>
        </w:tc>
        <w:tc>
          <w:tcPr>
            <w:tcW w:type="dxa" w:w="3175"/>
          </w:tcPr>
          <w:p>
            <w:r>
              <w:rPr>
                <w:sz w:val="18"/>
              </w:rPr>
              <w:t>healthy, intergrown knot</w:t>
            </w:r>
          </w:p>
        </w:tc>
        <w:tc>
          <w:tcPr>
            <w:tcW w:type="dxa" w:w="2041"/>
          </w:tcPr>
          <w:p>
            <w:r>
              <w:rPr>
                <w:sz w:val="18"/>
              </w:rPr>
              <w:t>Knot</w:t>
            </w:r>
          </w:p>
        </w:tc>
        <w:tc>
          <w:tcPr>
            <w:tcW w:type="dxa" w:w="1361"/>
          </w:tcPr>
          <w:p>
            <w:r>
              <w:rPr>
                <w:sz w:val="18"/>
              </w:rPr>
              <w:t>44.2%</w:t>
            </w:r>
          </w:p>
        </w:tc>
      </w:tr>
      <w:tr>
        <w:tc>
          <w:tcPr>
            <w:tcW w:type="dxa" w:w="567"/>
          </w:tcPr>
          <w:p>
            <w:r>
              <w:rPr>
                <w:sz w:val="18"/>
              </w:rPr>
              <w:t>2</w:t>
            </w:r>
          </w:p>
        </w:tc>
        <w:tc>
          <w:tcPr>
            <w:tcW w:type="dxa" w:w="1814"/>
          </w:tcPr>
          <w:p>
            <w:r>
              <w:rPr>
                <w:sz w:val="18"/>
              </w:rPr>
              <w:t>Marrow</w:t>
            </w:r>
          </w:p>
        </w:tc>
        <w:tc>
          <w:tcPr>
            <w:tcW w:type="dxa" w:w="3175"/>
          </w:tcPr>
          <w:p>
            <w:r>
              <w:rPr>
                <w:sz w:val="18"/>
              </w:rPr>
              <w:t>pith line, long streak along the grain</w:t>
            </w:r>
          </w:p>
        </w:tc>
        <w:tc>
          <w:tcPr>
            <w:tcW w:type="dxa" w:w="2041"/>
          </w:tcPr>
          <w:p>
            <w:r>
              <w:rPr>
                <w:sz w:val="18"/>
              </w:rPr>
              <w:t>Hole</w:t>
            </w:r>
          </w:p>
        </w:tc>
        <w:tc>
          <w:tcPr>
            <w:tcW w:type="dxa" w:w="1361"/>
          </w:tcPr>
          <w:p>
            <w:r>
              <w:rPr>
                <w:sz w:val="18"/>
              </w:rPr>
              <w:t>2.2%</w:t>
            </w:r>
          </w:p>
        </w:tc>
      </w:tr>
      <w:tr>
        <w:tc>
          <w:tcPr>
            <w:tcW w:type="dxa" w:w="567"/>
          </w:tcPr>
          <w:p>
            <w:r>
              <w:rPr>
                <w:sz w:val="18"/>
              </w:rPr>
              <w:t>3</w:t>
            </w:r>
          </w:p>
        </w:tc>
        <w:tc>
          <w:tcPr>
            <w:tcW w:type="dxa" w:w="1814"/>
          </w:tcPr>
          <w:p>
            <w:r>
              <w:rPr>
                <w:sz w:val="18"/>
              </w:rPr>
              <w:t>Resin</w:t>
            </w:r>
          </w:p>
        </w:tc>
        <w:tc>
          <w:tcPr>
            <w:tcW w:type="dxa" w:w="3175"/>
          </w:tcPr>
          <w:p>
            <w:r>
              <w:rPr>
                <w:sz w:val="18"/>
              </w:rPr>
              <w:t>resin pocket, elongated dark patch</w:t>
            </w:r>
          </w:p>
        </w:tc>
        <w:tc>
          <w:tcPr>
            <w:tcW w:type="dxa" w:w="2041"/>
          </w:tcPr>
          <w:p>
            <w:r>
              <w:rPr>
                <w:sz w:val="18"/>
              </w:rPr>
              <w:t>Stain</w:t>
            </w:r>
          </w:p>
        </w:tc>
        <w:tc>
          <w:tcPr>
            <w:tcW w:type="dxa" w:w="1361"/>
          </w:tcPr>
          <w:p>
            <w:r>
              <w:rPr>
                <w:sz w:val="18"/>
              </w:rPr>
              <w:t>7.1%</w:t>
            </w:r>
          </w:p>
        </w:tc>
      </w:tr>
      <w:tr>
        <w:tc>
          <w:tcPr>
            <w:tcW w:type="dxa" w:w="567"/>
          </w:tcPr>
          <w:p>
            <w:r>
              <w:rPr>
                <w:sz w:val="18"/>
              </w:rPr>
              <w:t>4</w:t>
            </w:r>
          </w:p>
        </w:tc>
        <w:tc>
          <w:tcPr>
            <w:tcW w:type="dxa" w:w="1814"/>
          </w:tcPr>
          <w:p>
            <w:r>
              <w:rPr>
                <w:sz w:val="18"/>
              </w:rPr>
              <w:t>Dead_Knot</w:t>
            </w:r>
          </w:p>
        </w:tc>
        <w:tc>
          <w:tcPr>
            <w:tcW w:type="dxa" w:w="3175"/>
          </w:tcPr>
          <w:p>
            <w:r>
              <w:rPr>
                <w:sz w:val="18"/>
              </w:rPr>
              <w:t>dark, loose or encased knot</w:t>
            </w:r>
          </w:p>
        </w:tc>
        <w:tc>
          <w:tcPr>
            <w:tcW w:type="dxa" w:w="2041"/>
          </w:tcPr>
          <w:p>
            <w:r>
              <w:rPr>
                <w:sz w:val="18"/>
              </w:rPr>
              <w:t>Split</w:t>
            </w:r>
          </w:p>
        </w:tc>
        <w:tc>
          <w:tcPr>
            <w:tcW w:type="dxa" w:w="1361"/>
          </w:tcPr>
          <w:p>
            <w:r>
              <w:rPr>
                <w:sz w:val="18"/>
              </w:rPr>
              <w:t>31.9%</w:t>
            </w:r>
          </w:p>
        </w:tc>
      </w:tr>
      <w:tr>
        <w:tc>
          <w:tcPr>
            <w:tcW w:type="dxa" w:w="567"/>
          </w:tcPr>
          <w:p>
            <w:r>
              <w:rPr>
                <w:sz w:val="18"/>
              </w:rPr>
              <w:t>5</w:t>
            </w:r>
          </w:p>
        </w:tc>
        <w:tc>
          <w:tcPr>
            <w:tcW w:type="dxa" w:w="1814"/>
          </w:tcPr>
          <w:p>
            <w:r>
              <w:rPr>
                <w:sz w:val="18"/>
              </w:rPr>
              <w:t>Knot_with_crack</w:t>
            </w:r>
          </w:p>
        </w:tc>
        <w:tc>
          <w:tcPr>
            <w:tcW w:type="dxa" w:w="3175"/>
          </w:tcPr>
          <w:p>
            <w:r>
              <w:rPr>
                <w:sz w:val="18"/>
              </w:rPr>
              <w:t>knot with a radial crack</w:t>
            </w:r>
          </w:p>
        </w:tc>
        <w:tc>
          <w:tcPr>
            <w:tcW w:type="dxa" w:w="2041"/>
          </w:tcPr>
          <w:p>
            <w:r>
              <w:rPr>
                <w:sz w:val="18"/>
              </w:rPr>
              <w:t>Warp</w:t>
            </w:r>
          </w:p>
        </w:tc>
        <w:tc>
          <w:tcPr>
            <w:tcW w:type="dxa" w:w="1361"/>
          </w:tcPr>
          <w:p>
            <w:r>
              <w:rPr>
                <w:sz w:val="18"/>
              </w:rPr>
              <w:t>5.9%</w:t>
            </w:r>
          </w:p>
        </w:tc>
      </w:tr>
      <w:tr>
        <w:tc>
          <w:tcPr>
            <w:tcW w:type="dxa" w:w="567"/>
          </w:tcPr>
          <w:p>
            <w:r>
              <w:rPr>
                <w:sz w:val="18"/>
              </w:rPr>
              <w:t>6</w:t>
            </w:r>
          </w:p>
        </w:tc>
        <w:tc>
          <w:tcPr>
            <w:tcW w:type="dxa" w:w="1814"/>
          </w:tcPr>
          <w:p>
            <w:r>
              <w:rPr>
                <w:sz w:val="18"/>
              </w:rPr>
              <w:t>Knot_missing</w:t>
            </w:r>
          </w:p>
        </w:tc>
        <w:tc>
          <w:tcPr>
            <w:tcW w:type="dxa" w:w="3175"/>
          </w:tcPr>
          <w:p>
            <w:r>
              <w:rPr>
                <w:sz w:val="18"/>
              </w:rPr>
              <w:t>hole left by a fallen knot</w:t>
            </w:r>
          </w:p>
        </w:tc>
        <w:tc>
          <w:tcPr>
            <w:tcW w:type="dxa" w:w="2041"/>
          </w:tcPr>
          <w:p>
            <w:r>
              <w:rPr>
                <w:sz w:val="18"/>
              </w:rPr>
              <w:t>Decay</w:t>
            </w:r>
          </w:p>
        </w:tc>
        <w:tc>
          <w:tcPr>
            <w:tcW w:type="dxa" w:w="1361"/>
          </w:tcPr>
          <w:p>
            <w:r>
              <w:rPr>
                <w:sz w:val="18"/>
              </w:rPr>
              <w:t>1.3%</w:t>
            </w:r>
          </w:p>
        </w:tc>
      </w:tr>
      <w:tr>
        <w:tc>
          <w:tcPr>
            <w:tcW w:type="dxa" w:w="567"/>
          </w:tcPr>
          <w:p>
            <w:r>
              <w:rPr>
                <w:sz w:val="18"/>
              </w:rPr>
              <w:t>7</w:t>
            </w:r>
          </w:p>
        </w:tc>
        <w:tc>
          <w:tcPr>
            <w:tcW w:type="dxa" w:w="1814"/>
          </w:tcPr>
          <w:p>
            <w:r>
              <w:rPr>
                <w:sz w:val="18"/>
              </w:rPr>
              <w:t>Crack</w:t>
            </w:r>
          </w:p>
        </w:tc>
        <w:tc>
          <w:tcPr>
            <w:tcW w:type="dxa" w:w="3175"/>
          </w:tcPr>
          <w:p>
            <w:r>
              <w:rPr>
                <w:sz w:val="18"/>
              </w:rPr>
              <w:t>long thin fissure along the grain</w:t>
            </w:r>
          </w:p>
        </w:tc>
        <w:tc>
          <w:tcPr>
            <w:tcW w:type="dxa" w:w="2041"/>
          </w:tcPr>
          <w:p>
            <w:r>
              <w:rPr>
                <w:sz w:val="18"/>
              </w:rPr>
              <w:t>Scratch</w:t>
            </w:r>
          </w:p>
        </w:tc>
        <w:tc>
          <w:tcPr>
            <w:tcW w:type="dxa" w:w="1361"/>
          </w:tcPr>
          <w:p>
            <w:r>
              <w:rPr>
                <w:sz w:val="18"/>
              </w:rPr>
              <w:t>5.6%</w:t>
            </w:r>
          </w:p>
        </w:tc>
      </w:tr>
    </w:tbl>
    <w:p/>
    <w:p>
      <w:r>
        <w:rPr>
          <w:i w:val="0"/>
        </w:rPr>
        <w:t>Consequence: every per-class statement in the earlier reports referred to a different defect than it named. For example, the earlier "Split 88.1 mAP50" was Dead_Knot and "Crack 19.2" was Quartzity.</w:t>
      </w:r>
    </w:p>
    <w:p>
      <w:pPr>
        <w:pStyle w:val="Heading1"/>
      </w:pPr>
      <w:r>
        <w:t>4. Data audit: what was wrong and how it was fixed</w:t>
      </w:r>
    </w:p>
    <w:tbl>
      <w:tblPr>
        <w:tblStyle w:val="LightGrid-Accent1"/>
        <w:tblW w:type="auto" w:w="0"/>
        <w:jc w:val="center"/>
        <w:tblLook w:firstColumn="1" w:firstRow="1" w:lastColumn="0" w:lastRow="0" w:noHBand="0" w:noVBand="1" w:val="04A0"/>
      </w:tblPr>
      <w:tblGrid>
        <w:gridCol w:w="3249"/>
        <w:gridCol w:w="3249"/>
        <w:gridCol w:w="3249"/>
      </w:tblGrid>
      <w:tr>
        <w:tc>
          <w:tcPr>
            <w:tcW w:type="dxa" w:w="3118"/>
          </w:tcPr>
          <w:p>
            <w:r>
              <w:rPr>
                <w:sz w:val="18"/>
              </w:rPr>
              <w:t>Problem found</w:t>
            </w:r>
          </w:p>
        </w:tc>
        <w:tc>
          <w:tcPr>
            <w:tcW w:type="dxa" w:w="2835"/>
          </w:tcPr>
          <w:p>
            <w:r>
              <w:rPr>
                <w:sz w:val="18"/>
              </w:rPr>
              <w:t>Effect on earlier results</w:t>
            </w:r>
          </w:p>
        </w:tc>
        <w:tc>
          <w:tcPr>
            <w:tcW w:type="dxa" w:w="3118"/>
          </w:tcPr>
          <w:p>
            <w:r>
              <w:rPr>
                <w:sz w:val="18"/>
              </w:rPr>
              <w:t>Fix applied</w:t>
            </w:r>
          </w:p>
        </w:tc>
      </w:tr>
      <w:tr>
        <w:tc>
          <w:tcPr>
            <w:tcW w:type="dxa" w:w="3118"/>
          </w:tcPr>
          <w:p>
            <w:r>
              <w:rPr>
                <w:sz w:val="18"/>
              </w:rPr>
              <w:t>Board leakage: the earlier split was made per image tile, so all 81 physical boards appeared in train, validation and test.</w:t>
            </w:r>
          </w:p>
        </w:tc>
        <w:tc>
          <w:tcPr>
            <w:tcW w:type="dxa" w:w="2835"/>
          </w:tcPr>
          <w:p>
            <w:r>
              <w:rPr>
                <w:sz w:val="18"/>
              </w:rPr>
              <w:t>The model could memorise grain and lighting of each board. The reported 62.2% test mAP50 is inflated by an unknown amount.</w:t>
            </w:r>
          </w:p>
        </w:tc>
        <w:tc>
          <w:tcPr>
            <w:tcW w:type="dxa" w:w="3118"/>
          </w:tcPr>
          <w:p>
            <w:r>
              <w:rPr>
                <w:sz w:val="18"/>
              </w:rPr>
              <w:t>Group-stratified split by board id (seed 42): 52 / 17 / 12 boards for train / val / test. Zero overlap, asserted by the script.</w:t>
            </w:r>
          </w:p>
        </w:tc>
      </w:tr>
      <w:tr>
        <w:tc>
          <w:tcPr>
            <w:tcW w:type="dxa" w:w="3118"/>
          </w:tcPr>
          <w:p>
            <w:r>
              <w:rPr>
                <w:sz w:val="18"/>
              </w:rPr>
              <w:t>Wrong class names (section 3.1).</w:t>
            </w:r>
          </w:p>
        </w:tc>
        <w:tc>
          <w:tcPr>
            <w:tcW w:type="dxa" w:w="2835"/>
          </w:tcPr>
          <w:p>
            <w:r>
              <w:rPr>
                <w:sz w:val="18"/>
              </w:rPr>
              <w:t>Per-class analysis and failure-mode discussion were about the wrong defects.</w:t>
            </w:r>
          </w:p>
        </w:tc>
        <w:tc>
          <w:tcPr>
            <w:tcW w:type="dxa" w:w="3118"/>
          </w:tcPr>
          <w:p>
            <w:r>
              <w:rPr>
                <w:sz w:val="18"/>
              </w:rPr>
              <w:t>Real names adopted in data.yaml, code, plots and this report.</w:t>
            </w:r>
          </w:p>
        </w:tc>
      </w:tr>
      <w:tr>
        <w:tc>
          <w:tcPr>
            <w:tcW w:type="dxa" w:w="3118"/>
          </w:tcPr>
          <w:p>
            <w:r>
              <w:rPr>
                <w:sz w:val="18"/>
              </w:rPr>
              <w:t>Letterboxing: at 640 x 640 square input, a 2.73:1 image leaves 63% of the tensor as black padding and shrinks the active image to 640 x 234.</w:t>
            </w:r>
          </w:p>
        </w:tc>
        <w:tc>
          <w:tcPr>
            <w:tcW w:type="dxa" w:w="2835"/>
          </w:tcPr>
          <w:p>
            <w:r>
              <w:rPr>
                <w:sz w:val="18"/>
              </w:rPr>
              <w:t>Thin defects lost resolution; compute was wasted on padding.</w:t>
            </w:r>
          </w:p>
        </w:tc>
        <w:tc>
          <w:tcPr>
            <w:tcW w:type="dxa" w:w="3118"/>
          </w:tcPr>
          <w:p>
            <w:r>
              <w:rPr>
                <w:sz w:val="18"/>
              </w:rPr>
              <w:t>imgsz 1024 with rectangular batches: the network sees 1024 x 384 with almost no padding, 1.6x more pixels per defect.</w:t>
            </w:r>
          </w:p>
        </w:tc>
      </w:tr>
      <w:tr>
        <w:tc>
          <w:tcPr>
            <w:tcW w:type="dxa" w:w="3118"/>
          </w:tcPr>
          <w:p>
            <w:r>
              <w:rPr>
                <w:sz w:val="18"/>
              </w:rPr>
              <w:t>158 degenerate boxes with a side of 0 to 1 pixel (export artefacts).</w:t>
            </w:r>
          </w:p>
        </w:tc>
        <w:tc>
          <w:tcPr>
            <w:tcW w:type="dxa" w:w="2835"/>
          </w:tcPr>
          <w:p>
            <w:r>
              <w:rPr>
                <w:sz w:val="18"/>
              </w:rPr>
              <w:t>Zero-area targets destabilise box regression.</w:t>
            </w:r>
          </w:p>
        </w:tc>
        <w:tc>
          <w:tcPr>
            <w:tcW w:type="dxa" w:w="3118"/>
          </w:tcPr>
          <w:p>
            <w:r>
              <w:rPr>
                <w:sz w:val="18"/>
              </w:rPr>
              <w:t>Dropped after clipping to the image. Every dropped box was inspected; no real defect was removed.</w:t>
            </w:r>
          </w:p>
        </w:tc>
      </w:tr>
      <w:tr>
        <w:tc>
          <w:tcPr>
            <w:tcW w:type="dxa" w:w="3118"/>
          </w:tcPr>
          <w:p>
            <w:r>
              <w:rPr>
                <w:sz w:val="18"/>
              </w:rPr>
              <w:t>Augmentation unsuited to oriented grain (rotation 10 degrees, vertical flips, random erasing 0.4, strong saturation jitter).</w:t>
            </w:r>
          </w:p>
        </w:tc>
        <w:tc>
          <w:tcPr>
            <w:tcW w:type="dxa" w:w="2835"/>
          </w:tcPr>
          <w:p>
            <w:r>
              <w:rPr>
                <w:sz w:val="18"/>
              </w:rPr>
              <w:t>Unphysical grain directions; erasing removed small defects from positives.</w:t>
            </w:r>
          </w:p>
        </w:tc>
        <w:tc>
          <w:tcPr>
            <w:tcW w:type="dxa" w:w="3118"/>
          </w:tcPr>
          <w:p>
            <w:r>
              <w:rPr>
                <w:sz w:val="18"/>
              </w:rPr>
              <w:t>degrees 0, flipud 0, erasing 0.05, mild HSV (0.01 / 0.3 / 0.2), horizontal flip 0.5, translate 0.08, scale 0.3.</w:t>
            </w:r>
          </w:p>
        </w:tc>
      </w:tr>
    </w:tbl>
    <w:p/>
    <w:p>
      <w:pPr>
        <w:pStyle w:val="Heading2"/>
      </w:pPr>
      <w:r>
        <w:t>4.1 Final split</w:t>
      </w:r>
    </w:p>
    <w:tbl>
      <w:tblPr>
        <w:tblStyle w:val="LightGrid-Accent1"/>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tcPr>
          <w:p>
            <w:r>
              <w:rPr>
                <w:sz w:val="16"/>
              </w:rPr>
              <w:t>Split</w:t>
            </w:r>
          </w:p>
        </w:tc>
        <w:tc>
          <w:tcPr>
            <w:tcW w:type="dxa" w:w="812"/>
          </w:tcPr>
          <w:p>
            <w:r>
              <w:rPr>
                <w:sz w:val="16"/>
              </w:rPr>
              <w:t>Boards</w:t>
            </w:r>
          </w:p>
        </w:tc>
        <w:tc>
          <w:tcPr>
            <w:tcW w:type="dxa" w:w="812"/>
          </w:tcPr>
          <w:p>
            <w:r>
              <w:rPr>
                <w:sz w:val="16"/>
              </w:rPr>
              <w:t>Images</w:t>
            </w:r>
          </w:p>
        </w:tc>
        <w:tc>
          <w:tcPr>
            <w:tcW w:type="dxa" w:w="812"/>
          </w:tcPr>
          <w:p>
            <w:r>
              <w:rPr>
                <w:sz w:val="16"/>
              </w:rPr>
              <w:t>Background</w:t>
            </w:r>
          </w:p>
        </w:tc>
        <w:tc>
          <w:tcPr>
            <w:tcW w:type="dxa" w:w="812"/>
          </w:tcPr>
          <w:p>
            <w:r>
              <w:rPr>
                <w:sz w:val="16"/>
              </w:rPr>
              <w:t>Quartzity</w:t>
            </w:r>
          </w:p>
        </w:tc>
        <w:tc>
          <w:tcPr>
            <w:tcW w:type="dxa" w:w="812"/>
          </w:tcPr>
          <w:p>
            <w:r>
              <w:rPr>
                <w:sz w:val="16"/>
              </w:rPr>
              <w:t>Live_Knot</w:t>
            </w:r>
          </w:p>
        </w:tc>
        <w:tc>
          <w:tcPr>
            <w:tcW w:type="dxa" w:w="812"/>
          </w:tcPr>
          <w:p>
            <w:r>
              <w:rPr>
                <w:sz w:val="16"/>
              </w:rPr>
              <w:t>Marrow</w:t>
            </w:r>
          </w:p>
        </w:tc>
        <w:tc>
          <w:tcPr>
            <w:tcW w:type="dxa" w:w="812"/>
          </w:tcPr>
          <w:p>
            <w:r>
              <w:rPr>
                <w:sz w:val="16"/>
              </w:rPr>
              <w:t>Resin</w:t>
            </w:r>
          </w:p>
        </w:tc>
        <w:tc>
          <w:tcPr>
            <w:tcW w:type="dxa" w:w="812"/>
          </w:tcPr>
          <w:p>
            <w:r>
              <w:rPr>
                <w:sz w:val="16"/>
              </w:rPr>
              <w:t>Dead_Knot</w:t>
            </w:r>
          </w:p>
        </w:tc>
        <w:tc>
          <w:tcPr>
            <w:tcW w:type="dxa" w:w="812"/>
          </w:tcPr>
          <w:p>
            <w:r>
              <w:rPr>
                <w:sz w:val="16"/>
              </w:rPr>
              <w:t>Knot_w_crack</w:t>
            </w:r>
          </w:p>
        </w:tc>
        <w:tc>
          <w:tcPr>
            <w:tcW w:type="dxa" w:w="812"/>
          </w:tcPr>
          <w:p>
            <w:r>
              <w:rPr>
                <w:sz w:val="16"/>
              </w:rPr>
              <w:t>Knot_missing</w:t>
            </w:r>
          </w:p>
        </w:tc>
        <w:tc>
          <w:tcPr>
            <w:tcW w:type="dxa" w:w="812"/>
          </w:tcPr>
          <w:p>
            <w:r>
              <w:rPr>
                <w:sz w:val="16"/>
              </w:rPr>
              <w:t>Crack</w:t>
            </w:r>
          </w:p>
        </w:tc>
      </w:tr>
      <w:tr>
        <w:tc>
          <w:tcPr>
            <w:tcW w:type="dxa" w:w="812"/>
          </w:tcPr>
          <w:p>
            <w:r>
              <w:rPr>
                <w:sz w:val="16"/>
              </w:rPr>
              <w:t>train</w:t>
            </w:r>
          </w:p>
        </w:tc>
        <w:tc>
          <w:tcPr>
            <w:tcW w:type="dxa" w:w="812"/>
          </w:tcPr>
          <w:p>
            <w:r>
              <w:rPr>
                <w:sz w:val="16"/>
              </w:rPr>
              <w:t>52</w:t>
            </w:r>
          </w:p>
        </w:tc>
        <w:tc>
          <w:tcPr>
            <w:tcW w:type="dxa" w:w="812"/>
          </w:tcPr>
          <w:p>
            <w:r>
              <w:rPr>
                <w:sz w:val="16"/>
              </w:rPr>
              <w:t>2817</w:t>
            </w:r>
          </w:p>
        </w:tc>
        <w:tc>
          <w:tcPr>
            <w:tcW w:type="dxa" w:w="812"/>
          </w:tcPr>
          <w:p>
            <w:r>
              <w:rPr>
                <w:sz w:val="16"/>
              </w:rPr>
              <w:t>272</w:t>
            </w:r>
          </w:p>
        </w:tc>
        <w:tc>
          <w:tcPr>
            <w:tcW w:type="dxa" w:w="812"/>
          </w:tcPr>
          <w:p>
            <w:r>
              <w:rPr>
                <w:sz w:val="16"/>
              </w:rPr>
              <w:t>125</w:t>
            </w:r>
          </w:p>
        </w:tc>
        <w:tc>
          <w:tcPr>
            <w:tcW w:type="dxa" w:w="812"/>
          </w:tcPr>
          <w:p>
            <w:r>
              <w:rPr>
                <w:sz w:val="16"/>
              </w:rPr>
              <w:t>2899</w:t>
            </w:r>
          </w:p>
        </w:tc>
        <w:tc>
          <w:tcPr>
            <w:tcW w:type="dxa" w:w="812"/>
          </w:tcPr>
          <w:p>
            <w:r>
              <w:rPr>
                <w:sz w:val="16"/>
              </w:rPr>
              <w:t>94</w:t>
            </w:r>
          </w:p>
        </w:tc>
        <w:tc>
          <w:tcPr>
            <w:tcW w:type="dxa" w:w="812"/>
          </w:tcPr>
          <w:p>
            <w:r>
              <w:rPr>
                <w:sz w:val="16"/>
              </w:rPr>
              <w:t>489</w:t>
            </w:r>
          </w:p>
        </w:tc>
        <w:tc>
          <w:tcPr>
            <w:tcW w:type="dxa" w:w="812"/>
          </w:tcPr>
          <w:p>
            <w:r>
              <w:rPr>
                <w:sz w:val="16"/>
              </w:rPr>
              <w:t>2071</w:t>
            </w:r>
          </w:p>
        </w:tc>
        <w:tc>
          <w:tcPr>
            <w:tcW w:type="dxa" w:w="812"/>
          </w:tcPr>
          <w:p>
            <w:r>
              <w:rPr>
                <w:sz w:val="16"/>
              </w:rPr>
              <w:t>377</w:t>
            </w:r>
          </w:p>
        </w:tc>
        <w:tc>
          <w:tcPr>
            <w:tcW w:type="dxa" w:w="812"/>
          </w:tcPr>
          <w:p>
            <w:r>
              <w:rPr>
                <w:sz w:val="16"/>
              </w:rPr>
              <w:t>78</w:t>
            </w:r>
          </w:p>
        </w:tc>
        <w:tc>
          <w:tcPr>
            <w:tcW w:type="dxa" w:w="812"/>
          </w:tcPr>
          <w:p>
            <w:r>
              <w:rPr>
                <w:sz w:val="16"/>
              </w:rPr>
              <w:t>306</w:t>
            </w:r>
          </w:p>
        </w:tc>
      </w:tr>
      <w:tr>
        <w:tc>
          <w:tcPr>
            <w:tcW w:type="dxa" w:w="812"/>
          </w:tcPr>
          <w:p>
            <w:r>
              <w:rPr>
                <w:sz w:val="16"/>
              </w:rPr>
              <w:t>val</w:t>
            </w:r>
          </w:p>
        </w:tc>
        <w:tc>
          <w:tcPr>
            <w:tcW w:type="dxa" w:w="812"/>
          </w:tcPr>
          <w:p>
            <w:r>
              <w:rPr>
                <w:sz w:val="16"/>
              </w:rPr>
              <w:t>17</w:t>
            </w:r>
          </w:p>
        </w:tc>
        <w:tc>
          <w:tcPr>
            <w:tcW w:type="dxa" w:w="812"/>
          </w:tcPr>
          <w:p>
            <w:r>
              <w:rPr>
                <w:sz w:val="16"/>
              </w:rPr>
              <w:t>714</w:t>
            </w:r>
          </w:p>
        </w:tc>
        <w:tc>
          <w:tcPr>
            <w:tcW w:type="dxa" w:w="812"/>
          </w:tcPr>
          <w:p>
            <w:r>
              <w:rPr>
                <w:sz w:val="16"/>
              </w:rPr>
              <w:t>71</w:t>
            </w:r>
          </w:p>
        </w:tc>
        <w:tc>
          <w:tcPr>
            <w:tcW w:type="dxa" w:w="812"/>
          </w:tcPr>
          <w:p>
            <w:r>
              <w:rPr>
                <w:sz w:val="16"/>
              </w:rPr>
              <w:t>20</w:t>
            </w:r>
          </w:p>
        </w:tc>
        <w:tc>
          <w:tcPr>
            <w:tcW w:type="dxa" w:w="812"/>
          </w:tcPr>
          <w:p>
            <w:r>
              <w:rPr>
                <w:sz w:val="16"/>
              </w:rPr>
              <w:t>713</w:t>
            </w:r>
          </w:p>
        </w:tc>
        <w:tc>
          <w:tcPr>
            <w:tcW w:type="dxa" w:w="812"/>
          </w:tcPr>
          <w:p>
            <w:r>
              <w:rPr>
                <w:sz w:val="16"/>
              </w:rPr>
              <w:t>64</w:t>
            </w:r>
          </w:p>
        </w:tc>
        <w:tc>
          <w:tcPr>
            <w:tcW w:type="dxa" w:w="812"/>
          </w:tcPr>
          <w:p>
            <w:r>
              <w:rPr>
                <w:sz w:val="16"/>
              </w:rPr>
              <w:t>88</w:t>
            </w:r>
          </w:p>
        </w:tc>
        <w:tc>
          <w:tcPr>
            <w:tcW w:type="dxa" w:w="812"/>
          </w:tcPr>
          <w:p>
            <w:r>
              <w:rPr>
                <w:sz w:val="16"/>
              </w:rPr>
              <w:t>482</w:t>
            </w:r>
          </w:p>
        </w:tc>
        <w:tc>
          <w:tcPr>
            <w:tcW w:type="dxa" w:w="812"/>
          </w:tcPr>
          <w:p>
            <w:r>
              <w:rPr>
                <w:sz w:val="16"/>
              </w:rPr>
              <w:t>98</w:t>
            </w:r>
          </w:p>
        </w:tc>
        <w:tc>
          <w:tcPr>
            <w:tcW w:type="dxa" w:w="812"/>
          </w:tcPr>
          <w:p>
            <w:r>
              <w:rPr>
                <w:sz w:val="16"/>
              </w:rPr>
              <w:t>15</w:t>
            </w:r>
          </w:p>
        </w:tc>
        <w:tc>
          <w:tcPr>
            <w:tcW w:type="dxa" w:w="812"/>
          </w:tcPr>
          <w:p>
            <w:r>
              <w:rPr>
                <w:sz w:val="16"/>
              </w:rPr>
              <w:t>111</w:t>
            </w:r>
          </w:p>
        </w:tc>
      </w:tr>
      <w:tr>
        <w:tc>
          <w:tcPr>
            <w:tcW w:type="dxa" w:w="812"/>
          </w:tcPr>
          <w:p>
            <w:r>
              <w:rPr>
                <w:sz w:val="16"/>
              </w:rPr>
              <w:t>test</w:t>
            </w:r>
          </w:p>
        </w:tc>
        <w:tc>
          <w:tcPr>
            <w:tcW w:type="dxa" w:w="812"/>
          </w:tcPr>
          <w:p>
            <w:r>
              <w:rPr>
                <w:sz w:val="16"/>
              </w:rPr>
              <w:t>12</w:t>
            </w:r>
          </w:p>
        </w:tc>
        <w:tc>
          <w:tcPr>
            <w:tcW w:type="dxa" w:w="812"/>
          </w:tcPr>
          <w:p>
            <w:r>
              <w:rPr>
                <w:sz w:val="16"/>
              </w:rPr>
              <w:t>469</w:t>
            </w:r>
          </w:p>
        </w:tc>
        <w:tc>
          <w:tcPr>
            <w:tcW w:type="dxa" w:w="812"/>
          </w:tcPr>
          <w:p>
            <w:r>
              <w:rPr>
                <w:sz w:val="16"/>
              </w:rPr>
              <w:t>45</w:t>
            </w:r>
          </w:p>
        </w:tc>
        <w:tc>
          <w:tcPr>
            <w:tcW w:type="dxa" w:w="812"/>
          </w:tcPr>
          <w:p>
            <w:r>
              <w:rPr>
                <w:sz w:val="16"/>
              </w:rPr>
              <w:t>10</w:t>
            </w:r>
          </w:p>
        </w:tc>
        <w:tc>
          <w:tcPr>
            <w:tcW w:type="dxa" w:w="812"/>
          </w:tcPr>
          <w:p>
            <w:r>
              <w:rPr>
                <w:sz w:val="16"/>
              </w:rPr>
              <w:t>406</w:t>
            </w:r>
          </w:p>
        </w:tc>
        <w:tc>
          <w:tcPr>
            <w:tcW w:type="dxa" w:w="812"/>
          </w:tcPr>
          <w:p>
            <w:r>
              <w:rPr>
                <w:sz w:val="16"/>
              </w:rPr>
              <w:t>46</w:t>
            </w:r>
          </w:p>
        </w:tc>
        <w:tc>
          <w:tcPr>
            <w:tcW w:type="dxa" w:w="812"/>
          </w:tcPr>
          <w:p>
            <w:r>
              <w:rPr>
                <w:sz w:val="16"/>
              </w:rPr>
              <w:t>69</w:t>
            </w:r>
          </w:p>
        </w:tc>
        <w:tc>
          <w:tcPr>
            <w:tcW w:type="dxa" w:w="812"/>
          </w:tcPr>
          <w:p>
            <w:r>
              <w:rPr>
                <w:sz w:val="16"/>
              </w:rPr>
              <w:t>343</w:t>
            </w:r>
          </w:p>
        </w:tc>
        <w:tc>
          <w:tcPr>
            <w:tcW w:type="dxa" w:w="812"/>
          </w:tcPr>
          <w:p>
            <w:r>
              <w:rPr>
                <w:sz w:val="16"/>
              </w:rPr>
              <w:t>30</w:t>
            </w:r>
          </w:p>
        </w:tc>
        <w:tc>
          <w:tcPr>
            <w:tcW w:type="dxa" w:w="812"/>
          </w:tcPr>
          <w:p>
            <w:r>
              <w:rPr>
                <w:sz w:val="16"/>
              </w:rPr>
              <w:t>24</w:t>
            </w:r>
          </w:p>
        </w:tc>
        <w:tc>
          <w:tcPr>
            <w:tcW w:type="dxa" w:w="812"/>
          </w:tcPr>
          <w:p>
            <w:r>
              <w:rPr>
                <w:sz w:val="16"/>
              </w:rPr>
              <w:t>95</w:t>
            </w:r>
          </w:p>
        </w:tc>
      </w:tr>
    </w:tbl>
    <w:p/>
    <w:p>
      <w:r>
        <w:rPr>
          <w:i w:val="0"/>
        </w:rPr>
        <w:t>Every class is present in all three splits. The test set has only 10 Quartzity and 24 Knot_missing boxes, so those two per-class figures carry wide uncertainty and are labelled as such below.</w:t>
      </w:r>
    </w:p>
    <w:p>
      <w:pPr>
        <w:pStyle w:val="Heading1"/>
      </w:pPr>
      <w:r>
        <w:t>5. Method</w:t>
      </w:r>
    </w:p>
    <w:p>
      <w:pPr>
        <w:pStyle w:val="Heading2"/>
      </w:pPr>
      <w:r>
        <w:t>5.1 Models and training configuration</w:t>
      </w:r>
    </w:p>
    <w:p>
      <w:r>
        <w:rPr>
          <w:i w:val="0"/>
        </w:rPr>
        <w:t>Both models are Ultralytics YOLO11 detectors fine-tuned from COCO-pretrained weights (yolo11m.pt, 20.0 M parameters, 68 GFLOPs; yolo11s.pt, 9.4 M parameters, 21 GFLOPs). Everything below is identical for the two models.</w:t>
      </w:r>
    </w:p>
    <w:tbl>
      <w:tblPr>
        <w:tblStyle w:val="LightGrid-Accent1"/>
        <w:tblW w:type="auto" w:w="0"/>
        <w:jc w:val="center"/>
        <w:tblLook w:firstColumn="1" w:firstRow="1" w:lastColumn="0" w:lastRow="0" w:noHBand="0" w:noVBand="1" w:val="04A0"/>
      </w:tblPr>
      <w:tblGrid>
        <w:gridCol w:w="3249"/>
        <w:gridCol w:w="3249"/>
        <w:gridCol w:w="3249"/>
      </w:tblGrid>
      <w:tr>
        <w:tc>
          <w:tcPr>
            <w:tcW w:type="dxa" w:w="2041"/>
          </w:tcPr>
          <w:p>
            <w:r>
              <w:rPr>
                <w:sz w:val="18"/>
              </w:rPr>
              <w:t>Setting</w:t>
            </w:r>
          </w:p>
        </w:tc>
        <w:tc>
          <w:tcPr>
            <w:tcW w:type="dxa" w:w="4082"/>
          </w:tcPr>
          <w:p>
            <w:r>
              <w:rPr>
                <w:sz w:val="18"/>
              </w:rPr>
              <w:t>Value</w:t>
            </w:r>
          </w:p>
        </w:tc>
        <w:tc>
          <w:tcPr>
            <w:tcW w:type="dxa" w:w="2948"/>
          </w:tcPr>
          <w:p>
            <w:r>
              <w:rPr>
                <w:sz w:val="18"/>
              </w:rPr>
              <w:t>Reason</w:t>
            </w:r>
          </w:p>
        </w:tc>
      </w:tr>
      <w:tr>
        <w:tc>
          <w:tcPr>
            <w:tcW w:type="dxa" w:w="2041"/>
          </w:tcPr>
          <w:p>
            <w:r>
              <w:rPr>
                <w:sz w:val="18"/>
              </w:rPr>
              <w:t>Input</w:t>
            </w:r>
          </w:p>
        </w:tc>
        <w:tc>
          <w:tcPr>
            <w:tcW w:type="dxa" w:w="4082"/>
          </w:tcPr>
          <w:p>
            <w:r>
              <w:rPr>
                <w:sz w:val="18"/>
              </w:rPr>
              <w:t>imgsz 1024, rectangular batches</w:t>
            </w:r>
          </w:p>
        </w:tc>
        <w:tc>
          <w:tcPr>
            <w:tcW w:type="dxa" w:w="2948"/>
          </w:tcPr>
          <w:p>
            <w:r>
              <w:rPr>
                <w:sz w:val="18"/>
              </w:rPr>
              <w:t>matches the 2.73:1 strips without padding</w:t>
            </w:r>
          </w:p>
        </w:tc>
      </w:tr>
      <w:tr>
        <w:tc>
          <w:tcPr>
            <w:tcW w:type="dxa" w:w="2041"/>
          </w:tcPr>
          <w:p>
            <w:r>
              <w:rPr>
                <w:sz w:val="18"/>
              </w:rPr>
              <w:t>Optimiser</w:t>
            </w:r>
          </w:p>
        </w:tc>
        <w:tc>
          <w:tcPr>
            <w:tcW w:type="dxa" w:w="4082"/>
          </w:tcPr>
          <w:p>
            <w:r>
              <w:rPr>
                <w:sz w:val="18"/>
              </w:rPr>
              <w:t>AdamW, lr0 0.001, lrf 0.01, cosine schedule, 3 warm-up epochs, weight decay 5e-4</w:t>
            </w:r>
          </w:p>
        </w:tc>
        <w:tc>
          <w:tcPr>
            <w:tcW w:type="dxa" w:w="2948"/>
          </w:tcPr>
          <w:p>
            <w:r>
              <w:rPr>
                <w:sz w:val="18"/>
              </w:rPr>
              <w:t>lr0 lowered from 0.002 after run 1 showed an unstable curve</w:t>
            </w:r>
          </w:p>
        </w:tc>
      </w:tr>
      <w:tr>
        <w:tc>
          <w:tcPr>
            <w:tcW w:type="dxa" w:w="2041"/>
          </w:tcPr>
          <w:p>
            <w:r>
              <w:rPr>
                <w:sz w:val="18"/>
              </w:rPr>
              <w:t>Batch / epochs / patience</w:t>
            </w:r>
          </w:p>
        </w:tc>
        <w:tc>
          <w:tcPr>
            <w:tcW w:type="dxa" w:w="4082"/>
          </w:tcPr>
          <w:p>
            <w:r>
              <w:rPr>
                <w:sz w:val="18"/>
              </w:rPr>
              <w:t>32 / 100 / 40</w:t>
            </w:r>
          </w:p>
        </w:tc>
        <w:tc>
          <w:tcPr>
            <w:tcW w:type="dxa" w:w="2948"/>
          </w:tcPr>
          <w:p>
            <w:r>
              <w:rPr>
                <w:sz w:val="18"/>
              </w:rPr>
              <w:t>batch raised from 16 for stability; patience widened for the same reason</w:t>
            </w:r>
          </w:p>
        </w:tc>
      </w:tr>
      <w:tr>
        <w:tc>
          <w:tcPr>
            <w:tcW w:type="dxa" w:w="2041"/>
          </w:tcPr>
          <w:p>
            <w:r>
              <w:rPr>
                <w:sz w:val="18"/>
              </w:rPr>
              <w:t>Loss gains</w:t>
            </w:r>
          </w:p>
        </w:tc>
        <w:tc>
          <w:tcPr>
            <w:tcW w:type="dxa" w:w="4082"/>
          </w:tcPr>
          <w:p>
            <w:r>
              <w:rPr>
                <w:sz w:val="18"/>
              </w:rPr>
              <w:t>cls 1.0, box 7.5, dfl 1.5</w:t>
            </w:r>
          </w:p>
        </w:tc>
        <w:tc>
          <w:tcPr>
            <w:tcW w:type="dxa" w:w="2948"/>
          </w:tcPr>
          <w:p>
            <w:r>
              <w:rPr>
                <w:sz w:val="18"/>
              </w:rPr>
              <w:t>classification weight doubled from the Ultralytics default for rare classes</w:t>
            </w:r>
          </w:p>
        </w:tc>
      </w:tr>
      <w:tr>
        <w:tc>
          <w:tcPr>
            <w:tcW w:type="dxa" w:w="2041"/>
          </w:tcPr>
          <w:p>
            <w:r>
              <w:rPr>
                <w:sz w:val="18"/>
              </w:rPr>
              <w:t>Augmentation</w:t>
            </w:r>
          </w:p>
        </w:tc>
        <w:tc>
          <w:tcPr>
            <w:tcW w:type="dxa" w:w="4082"/>
          </w:tcPr>
          <w:p>
            <w:r>
              <w:rPr>
                <w:sz w:val="18"/>
              </w:rPr>
              <w:t>hsv 0.01 / 0.3 / 0.2, degrees 0, translate 0.08, scale 0.3, fliplr 0.5, flipud 0, mosaic 0, mixup 0, erasing 0.05</w:t>
            </w:r>
          </w:p>
        </w:tc>
        <w:tc>
          <w:tcPr>
            <w:tcW w:type="dxa" w:w="2948"/>
          </w:tcPr>
          <w:p>
            <w:r>
              <w:rPr>
                <w:sz w:val="18"/>
              </w:rPr>
              <w:t>grain-safe; mosaic is disabled by rectangular mode anyway</w:t>
            </w:r>
          </w:p>
        </w:tc>
      </w:tr>
      <w:tr>
        <w:tc>
          <w:tcPr>
            <w:tcW w:type="dxa" w:w="2041"/>
          </w:tcPr>
          <w:p>
            <w:r>
              <w:rPr>
                <w:sz w:val="18"/>
              </w:rPr>
              <w:t>Determinism</w:t>
            </w:r>
          </w:p>
        </w:tc>
        <w:tc>
          <w:tcPr>
            <w:tcW w:type="dxa" w:w="4082"/>
          </w:tcPr>
          <w:p>
            <w:r>
              <w:rPr>
                <w:sz w:val="18"/>
              </w:rPr>
              <w:t>seed 42, deterministic=True</w:t>
            </w:r>
          </w:p>
        </w:tc>
        <w:tc>
          <w:tcPr>
            <w:tcW w:type="dxa" w:w="2948"/>
          </w:tcPr>
          <w:p>
            <w:r>
              <w:rPr>
                <w:sz w:val="18"/>
              </w:rPr>
              <w:t>reproducibility</w:t>
            </w:r>
          </w:p>
        </w:tc>
      </w:tr>
      <w:tr>
        <w:tc>
          <w:tcPr>
            <w:tcW w:type="dxa" w:w="2041"/>
          </w:tcPr>
          <w:p>
            <w:r>
              <w:rPr>
                <w:sz w:val="18"/>
              </w:rPr>
              <w:t>Model selection</w:t>
            </w:r>
          </w:p>
        </w:tc>
        <w:tc>
          <w:tcPr>
            <w:tcW w:type="dxa" w:w="4082"/>
          </w:tcPr>
          <w:p>
            <w:r>
              <w:rPr>
                <w:sz w:val="18"/>
              </w:rPr>
              <w:t>best.pt by validation fitness; last.pt never used</w:t>
            </w:r>
          </w:p>
        </w:tc>
        <w:tc>
          <w:tcPr>
            <w:tcW w:type="dxa" w:w="2948"/>
          </w:tcPr>
          <w:p>
            <w:r>
              <w:rPr>
                <w:sz w:val="18"/>
              </w:rPr>
            </w:r>
          </w:p>
        </w:tc>
      </w:tr>
      <w:tr>
        <w:tc>
          <w:tcPr>
            <w:tcW w:type="dxa" w:w="2041"/>
          </w:tcPr>
          <w:p>
            <w:r>
              <w:rPr>
                <w:sz w:val="18"/>
              </w:rPr>
              <w:t>Test protocol</w:t>
            </w:r>
          </w:p>
        </w:tc>
        <w:tc>
          <w:tcPr>
            <w:tcW w:type="dxa" w:w="4082"/>
          </w:tcPr>
          <w:p>
            <w:r>
              <w:rPr>
                <w:sz w:val="18"/>
              </w:rPr>
              <w:t>test split evaluated exactly once per model, conf 0.001, NMS IoU 0.6</w:t>
            </w:r>
          </w:p>
        </w:tc>
        <w:tc>
          <w:tcPr>
            <w:tcW w:type="dxa" w:w="2948"/>
          </w:tcPr>
          <w:p>
            <w:r>
              <w:rPr>
                <w:sz w:val="18"/>
              </w:rPr>
              <w:t>no threshold or hyperparameter was chosen using the test split</w:t>
            </w:r>
          </w:p>
        </w:tc>
      </w:tr>
    </w:tbl>
    <w:p/>
    <w:p>
      <w:pPr>
        <w:pStyle w:val="Heading2"/>
      </w:pPr>
      <w:r>
        <w:t>5.2 Compute</w:t>
      </w:r>
    </w:p>
    <w:p>
      <w:r>
        <w:rPr>
          <w:i w:val="0"/>
        </w:rPr>
        <w:t>Training ran on Kaggle on a single NVIDIA Tesla T4 (15 GB). Two T4s were tried first but Ultralytics disables rectangular training under multi-GPU and falls back to padded square input, which defeats the purpose and also runs out of memory at batch 32, so single-GPU training was used. A full 100-epoch YOLO11m run takes about 2.6 GPU-hours; YOLO11s about 1.4. Total GPU used for all runs, including failed setup attempts: 6.8 of the 30 weekly hours.</w:t>
      </w:r>
    </w:p>
    <w:p>
      <w:pPr>
        <w:pStyle w:val="Heading2"/>
      </w:pPr>
      <w:r>
        <w:t>5.3 Pipeline and reproducibility</w:t>
      </w:r>
    </w:p>
    <w:p>
      <w:pPr>
        <w:pStyle w:val="ListBullet"/>
      </w:pPr>
      <w:r>
        <w:t>prepare_dataset.py: pairs images and labels, clips and drops degenerate boxes, performs the board-level split, prefixes file names with a seeded hash so that rectangular batches (which iterate in sorted order without shuffling) still mix boards, writes data.yaml and board_split.json.</w:t>
      </w:r>
    </w:p>
    <w:p>
      <w:pPr>
        <w:pStyle w:val="ListBullet"/>
      </w:pPr>
      <w:r>
        <w:t>train_yolo11m.py: holds the full configuration, auto-resumes from last.pt, accepts overrides for model, batch, lr0, patience and image size; every override is logged.</w:t>
      </w:r>
    </w:p>
    <w:p>
      <w:pPr>
        <w:pStyle w:val="ListBullet"/>
      </w:pPr>
      <w:r>
        <w:t>evaluate.py: runs best.pt on the test split once and writes per-class P / R / F1 / mAP50 / mAP50-95 as CSV and Markdown, plus PR and F1 curves and confusion matrices.</w:t>
      </w:r>
    </w:p>
    <w:p>
      <w:pPr>
        <w:pStyle w:val="ListBullet"/>
      </w:pPr>
      <w:r>
        <w:t>All code, logs, curves and tables are version-controlled in the team repository; weights (40 MB each) are stored on Kaggle. NOTES.md records every deviation from the base configuration with its reason.</w:t>
      </w:r>
    </w:p>
    <w:p>
      <w:pPr>
        <w:pStyle w:val="Heading1"/>
      </w:pPr>
      <w:r>
        <w:t>6. Experiments</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sz w:val="16"/>
              </w:rPr>
              <w:t>Run</w:t>
            </w:r>
          </w:p>
        </w:tc>
        <w:tc>
          <w:tcPr>
            <w:tcW w:type="dxa" w:w="1218"/>
          </w:tcPr>
          <w:p>
            <w:r>
              <w:rPr>
                <w:sz w:val="16"/>
              </w:rPr>
              <w:t>Model</w:t>
            </w:r>
          </w:p>
        </w:tc>
        <w:tc>
          <w:tcPr>
            <w:tcW w:type="dxa" w:w="1218"/>
          </w:tcPr>
          <w:p>
            <w:r>
              <w:rPr>
                <w:sz w:val="16"/>
              </w:rPr>
              <w:t>Settings</w:t>
            </w:r>
          </w:p>
        </w:tc>
        <w:tc>
          <w:tcPr>
            <w:tcW w:type="dxa" w:w="1218"/>
          </w:tcPr>
          <w:p>
            <w:r>
              <w:rPr>
                <w:sz w:val="16"/>
              </w:rPr>
              <w:t>Epochs / time</w:t>
            </w:r>
          </w:p>
        </w:tc>
        <w:tc>
          <w:tcPr>
            <w:tcW w:type="dxa" w:w="1218"/>
          </w:tcPr>
          <w:p>
            <w:r>
              <w:rPr>
                <w:sz w:val="16"/>
              </w:rPr>
              <w:t>Best epoch</w:t>
            </w:r>
          </w:p>
        </w:tc>
        <w:tc>
          <w:tcPr>
            <w:tcW w:type="dxa" w:w="1218"/>
          </w:tcPr>
          <w:p>
            <w:r>
              <w:rPr>
                <w:sz w:val="16"/>
              </w:rPr>
              <w:t>Val mAP50</w:t>
            </w:r>
          </w:p>
        </w:tc>
        <w:tc>
          <w:tcPr>
            <w:tcW w:type="dxa" w:w="1218"/>
          </w:tcPr>
          <w:p>
            <w:r>
              <w:rPr>
                <w:sz w:val="16"/>
              </w:rPr>
              <w:t>Val mAP50-95</w:t>
            </w:r>
          </w:p>
        </w:tc>
        <w:tc>
          <w:tcPr>
            <w:tcW w:type="dxa" w:w="1218"/>
          </w:tcPr>
          <w:p>
            <w:r>
              <w:rPr>
                <w:sz w:val="16"/>
              </w:rPr>
              <w:t>Outcome</w:t>
            </w:r>
          </w:p>
        </w:tc>
      </w:tr>
      <w:tr>
        <w:tc>
          <w:tcPr>
            <w:tcW w:type="dxa" w:w="1218"/>
          </w:tcPr>
          <w:p>
            <w:r>
              <w:rPr>
                <w:sz w:val="16"/>
              </w:rPr>
              <w:t>1</w:t>
            </w:r>
          </w:p>
        </w:tc>
        <w:tc>
          <w:tcPr>
            <w:tcW w:type="dxa" w:w="1218"/>
          </w:tcPr>
          <w:p>
            <w:r>
              <w:rPr>
                <w:sz w:val="16"/>
              </w:rPr>
              <w:t>YOLO11m</w:t>
            </w:r>
          </w:p>
        </w:tc>
        <w:tc>
          <w:tcPr>
            <w:tcW w:type="dxa" w:w="1218"/>
          </w:tcPr>
          <w:p>
            <w:r>
              <w:rPr>
                <w:sz w:val="16"/>
              </w:rPr>
              <w:t>batch 16, lr0 0.002, patience 25</w:t>
            </w:r>
          </w:p>
        </w:tc>
        <w:tc>
          <w:tcPr>
            <w:tcW w:type="dxa" w:w="1218"/>
          </w:tcPr>
          <w:p>
            <w:r>
              <w:rPr>
                <w:sz w:val="16"/>
              </w:rPr>
              <w:t>89 (early stop) / 2.54 h</w:t>
            </w:r>
          </w:p>
        </w:tc>
        <w:tc>
          <w:tcPr>
            <w:tcW w:type="dxa" w:w="1218"/>
          </w:tcPr>
          <w:p>
            <w:r>
              <w:rPr>
                <w:sz w:val="16"/>
              </w:rPr>
              <w:t>64</w:t>
            </w:r>
          </w:p>
        </w:tc>
        <w:tc>
          <w:tcPr>
            <w:tcW w:type="dxa" w:w="1218"/>
          </w:tcPr>
          <w:p>
            <w:r>
              <w:rPr>
                <w:sz w:val="16"/>
              </w:rPr>
              <w:t>62.6</w:t>
            </w:r>
          </w:p>
        </w:tc>
        <w:tc>
          <w:tcPr>
            <w:tcW w:type="dxa" w:w="1218"/>
          </w:tcPr>
          <w:p>
            <w:r>
              <w:rPr>
                <w:sz w:val="16"/>
              </w:rPr>
              <w:t>33.7</w:t>
            </w:r>
          </w:p>
        </w:tc>
        <w:tc>
          <w:tcPr>
            <w:tcW w:type="dxa" w:w="1218"/>
          </w:tcPr>
          <w:p>
            <w:r>
              <w:rPr>
                <w:sz w:val="16"/>
              </w:rPr>
              <w:t>Unstable curve: several 10-15 point drops in val mAP50, two large classification-loss spikes</w:t>
            </w:r>
          </w:p>
        </w:tc>
      </w:tr>
      <w:tr>
        <w:tc>
          <w:tcPr>
            <w:tcW w:type="dxa" w:w="1218"/>
          </w:tcPr>
          <w:p>
            <w:r>
              <w:rPr>
                <w:sz w:val="16"/>
              </w:rPr>
              <w:t>2</w:t>
            </w:r>
          </w:p>
        </w:tc>
        <w:tc>
          <w:tcPr>
            <w:tcW w:type="dxa" w:w="1218"/>
          </w:tcPr>
          <w:p>
            <w:r>
              <w:rPr>
                <w:sz w:val="16"/>
              </w:rPr>
              <w:t>YOLO11m</w:t>
            </w:r>
          </w:p>
        </w:tc>
        <w:tc>
          <w:tcPr>
            <w:tcW w:type="dxa" w:w="1218"/>
          </w:tcPr>
          <w:p>
            <w:r>
              <w:rPr>
                <w:sz w:val="16"/>
              </w:rPr>
              <w:t>batch 32, lr0 0.001, patience 40</w:t>
            </w:r>
          </w:p>
        </w:tc>
        <w:tc>
          <w:tcPr>
            <w:tcW w:type="dxa" w:w="1218"/>
          </w:tcPr>
          <w:p>
            <w:r>
              <w:rPr>
                <w:sz w:val="16"/>
              </w:rPr>
              <w:t>100 / 2.64 h</w:t>
            </w:r>
          </w:p>
        </w:tc>
        <w:tc>
          <w:tcPr>
            <w:tcW w:type="dxa" w:w="1218"/>
          </w:tcPr>
          <w:p>
            <w:r>
              <w:rPr>
                <w:sz w:val="16"/>
              </w:rPr>
              <w:t>73</w:t>
            </w:r>
          </w:p>
        </w:tc>
        <w:tc>
          <w:tcPr>
            <w:tcW w:type="dxa" w:w="1218"/>
          </w:tcPr>
          <w:p>
            <w:r>
              <w:rPr>
                <w:sz w:val="16"/>
              </w:rPr>
              <w:t>65.7</w:t>
            </w:r>
          </w:p>
        </w:tc>
        <w:tc>
          <w:tcPr>
            <w:tcW w:type="dxa" w:w="1218"/>
          </w:tcPr>
          <w:p>
            <w:r>
              <w:rPr>
                <w:sz w:val="16"/>
              </w:rPr>
              <w:t>36.2</w:t>
            </w:r>
          </w:p>
        </w:tc>
        <w:tc>
          <w:tcPr>
            <w:tcW w:type="dxa" w:w="1218"/>
          </w:tcPr>
          <w:p>
            <w:r>
              <w:rPr>
                <w:sz w:val="16"/>
              </w:rPr>
              <w:t>Stable; every class improved or held. Adopted as final YOLO11m</w:t>
            </w:r>
          </w:p>
        </w:tc>
      </w:tr>
      <w:tr>
        <w:tc>
          <w:tcPr>
            <w:tcW w:type="dxa" w:w="1218"/>
          </w:tcPr>
          <w:p>
            <w:r>
              <w:rPr>
                <w:sz w:val="16"/>
              </w:rPr>
              <w:t>3</w:t>
            </w:r>
          </w:p>
        </w:tc>
        <w:tc>
          <w:tcPr>
            <w:tcW w:type="dxa" w:w="1218"/>
          </w:tcPr>
          <w:p>
            <w:r>
              <w:rPr>
                <w:sz w:val="16"/>
              </w:rPr>
              <w:t>YOLO11s</w:t>
            </w:r>
          </w:p>
        </w:tc>
        <w:tc>
          <w:tcPr>
            <w:tcW w:type="dxa" w:w="1218"/>
          </w:tcPr>
          <w:p>
            <w:r>
              <w:rPr>
                <w:sz w:val="16"/>
              </w:rPr>
              <w:t>identical to run 2</w:t>
            </w:r>
          </w:p>
        </w:tc>
        <w:tc>
          <w:tcPr>
            <w:tcW w:type="dxa" w:w="1218"/>
          </w:tcPr>
          <w:p>
            <w:r>
              <w:rPr>
                <w:sz w:val="16"/>
              </w:rPr>
              <w:t>90 (early stop) / 1.43 h</w:t>
            </w:r>
          </w:p>
        </w:tc>
        <w:tc>
          <w:tcPr>
            <w:tcW w:type="dxa" w:w="1218"/>
          </w:tcPr>
          <w:p>
            <w:r>
              <w:rPr>
                <w:sz w:val="16"/>
              </w:rPr>
              <w:t>50</w:t>
            </w:r>
          </w:p>
        </w:tc>
        <w:tc>
          <w:tcPr>
            <w:tcW w:type="dxa" w:w="1218"/>
          </w:tcPr>
          <w:p>
            <w:r>
              <w:rPr>
                <w:sz w:val="16"/>
              </w:rPr>
              <w:t>65.3</w:t>
            </w:r>
          </w:p>
        </w:tc>
        <w:tc>
          <w:tcPr>
            <w:tcW w:type="dxa" w:w="1218"/>
          </w:tcPr>
          <w:p>
            <w:r>
              <w:rPr>
                <w:sz w:val="16"/>
              </w:rPr>
              <w:t>36.0</w:t>
            </w:r>
          </w:p>
        </w:tc>
        <w:tc>
          <w:tcPr>
            <w:tcW w:type="dxa" w:w="1218"/>
          </w:tcPr>
          <w:p>
            <w:r>
              <w:rPr>
                <w:sz w:val="16"/>
              </w:rPr>
              <w:t>Baseline with identical data and settings</w:t>
            </w:r>
          </w:p>
        </w:tc>
      </w:tr>
    </w:tbl>
    <w:p/>
    <w:p>
      <w:r>
        <w:rPr>
          <w:i w:val="0"/>
        </w:rPr>
        <w:t>Run 2 was chosen over run 1 on validation results only. Per-class validation mAP50, run 1 to run 2: Crack 51.1 to 58.0, Knot_missing 81.4 to 88.8, Marrow 72.8 to 76.0, Knot_with_crack 61.7 to 64.3, Dead_Knot 81.8 to 83.4, Live_Knot 76.7 to 77.6, Resin 71.2 to 71.9, Quartzity 4.3 to 5.4.</w:t>
      </w:r>
    </w:p>
    <w:p>
      <w:pPr>
        <w:jc w:val="center"/>
      </w:pPr>
      <w:r>
        <w:drawing>
          <wp:inline xmlns:a="http://schemas.openxmlformats.org/drawingml/2006/main" xmlns:pic="http://schemas.openxmlformats.org/drawingml/2006/picture">
            <wp:extent cx="5760000" cy="2880000"/>
            <wp:docPr id="1" name="Picture 1"/>
            <wp:cNvGraphicFramePr>
              <a:graphicFrameLocks noChangeAspect="1"/>
            </wp:cNvGraphicFramePr>
            <a:graphic>
              <a:graphicData uri="http://schemas.openxmlformats.org/drawingml/2006/picture">
                <pic:pic>
                  <pic:nvPicPr>
                    <pic:cNvPr id="0" name="rep_results.jpg"/>
                    <pic:cNvPicPr/>
                  </pic:nvPicPr>
                  <pic:blipFill>
                    <a:blip r:embed="rId9"/>
                    <a:stretch>
                      <a:fillRect/>
                    </a:stretch>
                  </pic:blipFill>
                  <pic:spPr>
                    <a:xfrm>
                      <a:off x="0" y="0"/>
                      <a:ext cx="5760000" cy="2880000"/>
                    </a:xfrm>
                    <a:prstGeom prst="rect"/>
                  </pic:spPr>
                </pic:pic>
              </a:graphicData>
            </a:graphic>
          </wp:inline>
        </w:drawing>
      </w:r>
    </w:p>
    <w:p>
      <w:pPr>
        <w:jc w:val="center"/>
      </w:pPr>
      <w:r>
        <w:rPr>
          <w:i/>
          <w:sz w:val="18"/>
        </w:rPr>
        <w:t>Figure 1. Training and validation curves, YOLO11m run 2 (adopted).</w:t>
      </w:r>
    </w:p>
    <w:p>
      <w:pPr>
        <w:jc w:val="center"/>
      </w:pPr>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rep_results.jpg"/>
                    <pic:cNvPicPr/>
                  </pic:nvPicPr>
                  <pic:blipFill>
                    <a:blip r:embed="rId10"/>
                    <a:stretch>
                      <a:fillRect/>
                    </a:stretch>
                  </pic:blipFill>
                  <pic:spPr>
                    <a:xfrm>
                      <a:off x="0" y="0"/>
                      <a:ext cx="5760000" cy="2880000"/>
                    </a:xfrm>
                    <a:prstGeom prst="rect"/>
                  </pic:spPr>
                </pic:pic>
              </a:graphicData>
            </a:graphic>
          </wp:inline>
        </w:drawing>
      </w:r>
    </w:p>
    <w:p>
      <w:pPr>
        <w:jc w:val="center"/>
      </w:pPr>
      <w:r>
        <w:rPr>
          <w:i/>
          <w:sz w:val="18"/>
        </w:rPr>
        <w:t>Figure 2. Training and validation curves, YOLO11s baseline (run 3).</w:t>
      </w:r>
    </w:p>
    <w:p>
      <w:pPr>
        <w:pStyle w:val="Heading1"/>
      </w:pPr>
      <w:r>
        <w:t>7. Final results on held-out test boards</w:t>
      </w:r>
    </w:p>
    <w:p>
      <w:r>
        <w:rPr>
          <w:i w:val="0"/>
        </w:rPr>
        <w:t>Test set: 12 boards, 469 images, 1,023 annotated defects, none of which were used for training, validation, model selection or threshold choice. Each model was evaluated once.</w:t>
      </w:r>
    </w:p>
    <w:p>
      <w:pPr>
        <w:pStyle w:val="Heading2"/>
      </w:pPr>
      <w:r>
        <w:t>7.1 Overall</w:t>
      </w:r>
    </w:p>
    <w:tbl>
      <w:tblPr>
        <w:tblStyle w:val="LightGrid-Accent1"/>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Pr>
                <w:sz w:val="17"/>
              </w:rPr>
              <w:t>Model</w:t>
            </w:r>
          </w:p>
        </w:tc>
        <w:tc>
          <w:tcPr>
            <w:tcW w:type="dxa" w:w="1083"/>
          </w:tcPr>
          <w:p>
            <w:r>
              <w:rPr>
                <w:sz w:val="17"/>
              </w:rPr>
              <w:t>Training split</w:t>
            </w:r>
          </w:p>
        </w:tc>
        <w:tc>
          <w:tcPr>
            <w:tcW w:type="dxa" w:w="1083"/>
          </w:tcPr>
          <w:p>
            <w:r>
              <w:rPr>
                <w:sz w:val="17"/>
              </w:rPr>
              <w:t>P</w:t>
            </w:r>
          </w:p>
        </w:tc>
        <w:tc>
          <w:tcPr>
            <w:tcW w:type="dxa" w:w="1083"/>
          </w:tcPr>
          <w:p>
            <w:r>
              <w:rPr>
                <w:sz w:val="17"/>
              </w:rPr>
              <w:t>R</w:t>
            </w:r>
          </w:p>
        </w:tc>
        <w:tc>
          <w:tcPr>
            <w:tcW w:type="dxa" w:w="1083"/>
          </w:tcPr>
          <w:p>
            <w:r>
              <w:rPr>
                <w:sz w:val="17"/>
              </w:rPr>
              <w:t>F1</w:t>
            </w:r>
          </w:p>
        </w:tc>
        <w:tc>
          <w:tcPr>
            <w:tcW w:type="dxa" w:w="1083"/>
          </w:tcPr>
          <w:p>
            <w:r>
              <w:rPr>
                <w:sz w:val="17"/>
              </w:rPr>
              <w:t>mAP50</w:t>
            </w:r>
          </w:p>
        </w:tc>
        <w:tc>
          <w:tcPr>
            <w:tcW w:type="dxa" w:w="1083"/>
          </w:tcPr>
          <w:p>
            <w:r>
              <w:rPr>
                <w:sz w:val="17"/>
              </w:rPr>
              <w:t>mAP50-95</w:t>
            </w:r>
          </w:p>
        </w:tc>
        <w:tc>
          <w:tcPr>
            <w:tcW w:type="dxa" w:w="1083"/>
          </w:tcPr>
          <w:p>
            <w:r>
              <w:rPr>
                <w:sz w:val="17"/>
              </w:rPr>
              <w:t>ms / image (T4)</w:t>
            </w:r>
          </w:p>
        </w:tc>
        <w:tc>
          <w:tcPr>
            <w:tcW w:type="dxa" w:w="1083"/>
          </w:tcPr>
          <w:p>
            <w:r>
              <w:rPr>
                <w:sz w:val="17"/>
              </w:rPr>
              <w:t>Params</w:t>
            </w:r>
          </w:p>
        </w:tc>
      </w:tr>
      <w:tr>
        <w:tc>
          <w:tcPr>
            <w:tcW w:type="dxa" w:w="1083"/>
          </w:tcPr>
          <w:p>
            <w:r>
              <w:rPr>
                <w:sz w:val="17"/>
              </w:rPr>
              <w:t>YOLO11s, 640 square (earlier run)</w:t>
            </w:r>
          </w:p>
        </w:tc>
        <w:tc>
          <w:tcPr>
            <w:tcW w:type="dxa" w:w="1083"/>
          </w:tcPr>
          <w:p>
            <w:r>
              <w:rPr>
                <w:sz w:val="17"/>
              </w:rPr>
              <w:t>leaky, per tile</w:t>
            </w:r>
          </w:p>
        </w:tc>
        <w:tc>
          <w:tcPr>
            <w:tcW w:type="dxa" w:w="1083"/>
          </w:tcPr>
          <w:p>
            <w:r>
              <w:rPr>
                <w:sz w:val="17"/>
              </w:rPr>
              <w:t>73.1</w:t>
            </w:r>
          </w:p>
        </w:tc>
        <w:tc>
          <w:tcPr>
            <w:tcW w:type="dxa" w:w="1083"/>
          </w:tcPr>
          <w:p>
            <w:r>
              <w:rPr>
                <w:sz w:val="17"/>
              </w:rPr>
              <w:t>n/a</w:t>
            </w:r>
          </w:p>
        </w:tc>
        <w:tc>
          <w:tcPr>
            <w:tcW w:type="dxa" w:w="1083"/>
          </w:tcPr>
          <w:p>
            <w:r>
              <w:rPr>
                <w:sz w:val="17"/>
              </w:rPr>
              <w:t>n/a</w:t>
            </w:r>
          </w:p>
        </w:tc>
        <w:tc>
          <w:tcPr>
            <w:tcW w:type="dxa" w:w="1083"/>
          </w:tcPr>
          <w:p>
            <w:r>
              <w:rPr>
                <w:sz w:val="17"/>
              </w:rPr>
              <w:t>62.2</w:t>
            </w:r>
          </w:p>
        </w:tc>
        <w:tc>
          <w:tcPr>
            <w:tcW w:type="dxa" w:w="1083"/>
          </w:tcPr>
          <w:p>
            <w:r>
              <w:rPr>
                <w:sz w:val="17"/>
              </w:rPr>
              <w:t>n/a</w:t>
            </w:r>
          </w:p>
        </w:tc>
        <w:tc>
          <w:tcPr>
            <w:tcW w:type="dxa" w:w="1083"/>
          </w:tcPr>
          <w:p>
            <w:r>
              <w:rPr>
                <w:sz w:val="17"/>
              </w:rPr>
              <w:t>n/a</w:t>
            </w:r>
          </w:p>
        </w:tc>
        <w:tc>
          <w:tcPr>
            <w:tcW w:type="dxa" w:w="1083"/>
          </w:tcPr>
          <w:p>
            <w:r>
              <w:rPr>
                <w:sz w:val="17"/>
              </w:rPr>
              <w:t>9.4 M</w:t>
            </w:r>
          </w:p>
        </w:tc>
      </w:tr>
      <w:tr>
        <w:tc>
          <w:tcPr>
            <w:tcW w:type="dxa" w:w="1083"/>
          </w:tcPr>
          <w:p>
            <w:r>
              <w:rPr>
                <w:sz w:val="17"/>
              </w:rPr>
              <w:t>YOLO11s, 1024 rect (clean baseline)</w:t>
            </w:r>
          </w:p>
        </w:tc>
        <w:tc>
          <w:tcPr>
            <w:tcW w:type="dxa" w:w="1083"/>
          </w:tcPr>
          <w:p>
            <w:r>
              <w:rPr>
                <w:sz w:val="17"/>
              </w:rPr>
              <w:t>by board, seed 42</w:t>
            </w:r>
          </w:p>
        </w:tc>
        <w:tc>
          <w:tcPr>
            <w:tcW w:type="dxa" w:w="1083"/>
          </w:tcPr>
          <w:p>
            <w:r>
              <w:rPr>
                <w:sz w:val="17"/>
              </w:rPr>
              <w:t>71.0</w:t>
            </w:r>
          </w:p>
        </w:tc>
        <w:tc>
          <w:tcPr>
            <w:tcW w:type="dxa" w:w="1083"/>
          </w:tcPr>
          <w:p>
            <w:r>
              <w:rPr>
                <w:sz w:val="17"/>
              </w:rPr>
              <w:t>64.1</w:t>
            </w:r>
          </w:p>
        </w:tc>
        <w:tc>
          <w:tcPr>
            <w:tcW w:type="dxa" w:w="1083"/>
          </w:tcPr>
          <w:p>
            <w:r>
              <w:rPr>
                <w:sz w:val="17"/>
              </w:rPr>
              <w:t>67.4</w:t>
            </w:r>
          </w:p>
        </w:tc>
        <w:tc>
          <w:tcPr>
            <w:tcW w:type="dxa" w:w="1083"/>
          </w:tcPr>
          <w:p>
            <w:r>
              <w:rPr>
                <w:sz w:val="17"/>
              </w:rPr>
              <w:t>64.6</w:t>
            </w:r>
          </w:p>
        </w:tc>
        <w:tc>
          <w:tcPr>
            <w:tcW w:type="dxa" w:w="1083"/>
          </w:tcPr>
          <w:p>
            <w:r>
              <w:rPr>
                <w:sz w:val="17"/>
              </w:rPr>
              <w:t>33.4</w:t>
            </w:r>
          </w:p>
        </w:tc>
        <w:tc>
          <w:tcPr>
            <w:tcW w:type="dxa" w:w="1083"/>
          </w:tcPr>
          <w:p>
            <w:r>
              <w:rPr>
                <w:sz w:val="17"/>
              </w:rPr>
              <w:t>11.7</w:t>
            </w:r>
          </w:p>
        </w:tc>
        <w:tc>
          <w:tcPr>
            <w:tcW w:type="dxa" w:w="1083"/>
          </w:tcPr>
          <w:p>
            <w:r>
              <w:rPr>
                <w:sz w:val="17"/>
              </w:rPr>
              <w:t>9.4 M</w:t>
            </w:r>
          </w:p>
        </w:tc>
      </w:tr>
      <w:tr>
        <w:tc>
          <w:tcPr>
            <w:tcW w:type="dxa" w:w="1083"/>
          </w:tcPr>
          <w:p>
            <w:r>
              <w:rPr>
                <w:sz w:val="17"/>
              </w:rPr>
              <w:t>YOLO11m, 1024 rect (proposed)</w:t>
            </w:r>
          </w:p>
        </w:tc>
        <w:tc>
          <w:tcPr>
            <w:tcW w:type="dxa" w:w="1083"/>
          </w:tcPr>
          <w:p>
            <w:r>
              <w:rPr>
                <w:sz w:val="17"/>
              </w:rPr>
              <w:t>by board, seed 42</w:t>
            </w:r>
          </w:p>
        </w:tc>
        <w:tc>
          <w:tcPr>
            <w:tcW w:type="dxa" w:w="1083"/>
          </w:tcPr>
          <w:p>
            <w:r>
              <w:rPr>
                <w:sz w:val="17"/>
              </w:rPr>
              <w:t>63.4</w:t>
            </w:r>
          </w:p>
        </w:tc>
        <w:tc>
          <w:tcPr>
            <w:tcW w:type="dxa" w:w="1083"/>
          </w:tcPr>
          <w:p>
            <w:r>
              <w:rPr>
                <w:sz w:val="17"/>
              </w:rPr>
              <w:t>66.2</w:t>
            </w:r>
          </w:p>
        </w:tc>
        <w:tc>
          <w:tcPr>
            <w:tcW w:type="dxa" w:w="1083"/>
          </w:tcPr>
          <w:p>
            <w:r>
              <w:rPr>
                <w:sz w:val="17"/>
              </w:rPr>
              <w:t>64.7</w:t>
            </w:r>
          </w:p>
        </w:tc>
        <w:tc>
          <w:tcPr>
            <w:tcW w:type="dxa" w:w="1083"/>
          </w:tcPr>
          <w:p>
            <w:r>
              <w:rPr>
                <w:sz w:val="17"/>
              </w:rPr>
              <w:t>63.0</w:t>
            </w:r>
          </w:p>
        </w:tc>
        <w:tc>
          <w:tcPr>
            <w:tcW w:type="dxa" w:w="1083"/>
          </w:tcPr>
          <w:p>
            <w:r>
              <w:rPr>
                <w:sz w:val="17"/>
              </w:rPr>
              <w:t>34.0</w:t>
            </w:r>
          </w:p>
        </w:tc>
        <w:tc>
          <w:tcPr>
            <w:tcW w:type="dxa" w:w="1083"/>
          </w:tcPr>
          <w:p>
            <w:r>
              <w:rPr>
                <w:sz w:val="17"/>
              </w:rPr>
              <w:t>33.2</w:t>
            </w:r>
          </w:p>
        </w:tc>
        <w:tc>
          <w:tcPr>
            <w:tcW w:type="dxa" w:w="1083"/>
          </w:tcPr>
          <w:p>
            <w:r>
              <w:rPr>
                <w:sz w:val="17"/>
              </w:rPr>
              <w:t>20.0 M</w:t>
            </w:r>
          </w:p>
        </w:tc>
      </w:tr>
    </w:tbl>
    <w:p/>
    <w:p>
      <w:r>
        <w:rPr>
          <w:i/>
        </w:rPr>
        <w:t>The first row is included only for context. It was produced on a different, leaky split under wrong class names and is not comparable with the other two rows.</w:t>
      </w:r>
    </w:p>
    <w:p>
      <w:pPr>
        <w:pStyle w:val="Heading2"/>
      </w:pPr>
      <w:r>
        <w:t>7.2 Per class</w:t>
      </w:r>
    </w:p>
    <w:tbl>
      <w:tblPr>
        <w:tblStyle w:val="LightGrid-Accent1"/>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tcPr>
          <w:p>
            <w:r>
              <w:rPr>
                <w:sz w:val="16"/>
              </w:rPr>
              <w:t>Class</w:t>
            </w:r>
          </w:p>
        </w:tc>
        <w:tc>
          <w:tcPr>
            <w:tcW w:type="dxa" w:w="812"/>
          </w:tcPr>
          <w:p>
            <w:r>
              <w:rPr>
                <w:sz w:val="16"/>
              </w:rPr>
              <w:t>Test boxes</w:t>
            </w:r>
          </w:p>
        </w:tc>
        <w:tc>
          <w:tcPr>
            <w:tcW w:type="dxa" w:w="812"/>
          </w:tcPr>
          <w:p>
            <w:r>
              <w:rPr>
                <w:sz w:val="16"/>
              </w:rPr>
              <w:t>11s P</w:t>
            </w:r>
          </w:p>
        </w:tc>
        <w:tc>
          <w:tcPr>
            <w:tcW w:type="dxa" w:w="812"/>
          </w:tcPr>
          <w:p>
            <w:r>
              <w:rPr>
                <w:sz w:val="16"/>
              </w:rPr>
              <w:t>11s R</w:t>
            </w:r>
          </w:p>
        </w:tc>
        <w:tc>
          <w:tcPr>
            <w:tcW w:type="dxa" w:w="812"/>
          </w:tcPr>
          <w:p>
            <w:r>
              <w:rPr>
                <w:sz w:val="16"/>
              </w:rPr>
              <w:t>11s F1</w:t>
            </w:r>
          </w:p>
        </w:tc>
        <w:tc>
          <w:tcPr>
            <w:tcW w:type="dxa" w:w="812"/>
          </w:tcPr>
          <w:p>
            <w:r>
              <w:rPr>
                <w:sz w:val="16"/>
              </w:rPr>
              <w:t>11s mAP50</w:t>
            </w:r>
          </w:p>
        </w:tc>
        <w:tc>
          <w:tcPr>
            <w:tcW w:type="dxa" w:w="812"/>
          </w:tcPr>
          <w:p>
            <w:r>
              <w:rPr>
                <w:sz w:val="16"/>
              </w:rPr>
              <w:t>11s mAP50-95</w:t>
            </w:r>
          </w:p>
        </w:tc>
        <w:tc>
          <w:tcPr>
            <w:tcW w:type="dxa" w:w="812"/>
          </w:tcPr>
          <w:p>
            <w:r>
              <w:rPr>
                <w:sz w:val="16"/>
              </w:rPr>
              <w:t>11m P</w:t>
            </w:r>
          </w:p>
        </w:tc>
        <w:tc>
          <w:tcPr>
            <w:tcW w:type="dxa" w:w="812"/>
          </w:tcPr>
          <w:p>
            <w:r>
              <w:rPr>
                <w:sz w:val="16"/>
              </w:rPr>
              <w:t>11m R</w:t>
            </w:r>
          </w:p>
        </w:tc>
        <w:tc>
          <w:tcPr>
            <w:tcW w:type="dxa" w:w="812"/>
          </w:tcPr>
          <w:p>
            <w:r>
              <w:rPr>
                <w:sz w:val="16"/>
              </w:rPr>
              <w:t>11m F1</w:t>
            </w:r>
          </w:p>
        </w:tc>
        <w:tc>
          <w:tcPr>
            <w:tcW w:type="dxa" w:w="812"/>
          </w:tcPr>
          <w:p>
            <w:r>
              <w:rPr>
                <w:sz w:val="16"/>
              </w:rPr>
              <w:t>11m mAP50</w:t>
            </w:r>
          </w:p>
        </w:tc>
        <w:tc>
          <w:tcPr>
            <w:tcW w:type="dxa" w:w="812"/>
          </w:tcPr>
          <w:p>
            <w:r>
              <w:rPr>
                <w:sz w:val="16"/>
              </w:rPr>
              <w:t>11m mAP50-95</w:t>
            </w:r>
          </w:p>
        </w:tc>
      </w:tr>
      <w:tr>
        <w:tc>
          <w:tcPr>
            <w:tcW w:type="dxa" w:w="812"/>
          </w:tcPr>
          <w:p>
            <w:r>
              <w:rPr>
                <w:sz w:val="16"/>
              </w:rPr>
              <w:t>Dead_Knot</w:t>
            </w:r>
          </w:p>
        </w:tc>
        <w:tc>
          <w:tcPr>
            <w:tcW w:type="dxa" w:w="812"/>
          </w:tcPr>
          <w:p>
            <w:r>
              <w:rPr>
                <w:sz w:val="16"/>
              </w:rPr>
              <w:t>343</w:t>
            </w:r>
          </w:p>
        </w:tc>
        <w:tc>
          <w:tcPr>
            <w:tcW w:type="dxa" w:w="812"/>
          </w:tcPr>
          <w:p>
            <w:r>
              <w:rPr>
                <w:sz w:val="16"/>
              </w:rPr>
              <w:t>83.0</w:t>
            </w:r>
          </w:p>
        </w:tc>
        <w:tc>
          <w:tcPr>
            <w:tcW w:type="dxa" w:w="812"/>
          </w:tcPr>
          <w:p>
            <w:r>
              <w:rPr>
                <w:sz w:val="16"/>
              </w:rPr>
              <w:t>84.3</w:t>
            </w:r>
          </w:p>
        </w:tc>
        <w:tc>
          <w:tcPr>
            <w:tcW w:type="dxa" w:w="812"/>
          </w:tcPr>
          <w:p>
            <w:r>
              <w:rPr>
                <w:sz w:val="16"/>
              </w:rPr>
              <w:t>83.6</w:t>
            </w:r>
          </w:p>
        </w:tc>
        <w:tc>
          <w:tcPr>
            <w:tcW w:type="dxa" w:w="812"/>
          </w:tcPr>
          <w:p>
            <w:r>
              <w:rPr>
                <w:sz w:val="16"/>
              </w:rPr>
              <w:t>89.1</w:t>
            </w:r>
          </w:p>
        </w:tc>
        <w:tc>
          <w:tcPr>
            <w:tcW w:type="dxa" w:w="812"/>
          </w:tcPr>
          <w:p>
            <w:r>
              <w:rPr>
                <w:sz w:val="16"/>
              </w:rPr>
              <w:t>43.3</w:t>
            </w:r>
          </w:p>
        </w:tc>
        <w:tc>
          <w:tcPr>
            <w:tcW w:type="dxa" w:w="812"/>
          </w:tcPr>
          <w:p>
            <w:r>
              <w:rPr>
                <w:sz w:val="16"/>
              </w:rPr>
              <w:t>77.2</w:t>
            </w:r>
          </w:p>
        </w:tc>
        <w:tc>
          <w:tcPr>
            <w:tcW w:type="dxa" w:w="812"/>
          </w:tcPr>
          <w:p>
            <w:r>
              <w:rPr>
                <w:sz w:val="16"/>
              </w:rPr>
              <w:t>88.0</w:t>
            </w:r>
          </w:p>
        </w:tc>
        <w:tc>
          <w:tcPr>
            <w:tcW w:type="dxa" w:w="812"/>
          </w:tcPr>
          <w:p>
            <w:r>
              <w:rPr>
                <w:sz w:val="16"/>
              </w:rPr>
              <w:t>82.3</w:t>
            </w:r>
          </w:p>
        </w:tc>
        <w:tc>
          <w:tcPr>
            <w:tcW w:type="dxa" w:w="812"/>
          </w:tcPr>
          <w:p>
            <w:r>
              <w:rPr>
                <w:sz w:val="16"/>
              </w:rPr>
              <w:t>86.8</w:t>
            </w:r>
          </w:p>
        </w:tc>
        <w:tc>
          <w:tcPr>
            <w:tcW w:type="dxa" w:w="812"/>
          </w:tcPr>
          <w:p>
            <w:r>
              <w:rPr>
                <w:sz w:val="16"/>
              </w:rPr>
              <w:t>41.8</w:t>
            </w:r>
          </w:p>
        </w:tc>
      </w:tr>
      <w:tr>
        <w:tc>
          <w:tcPr>
            <w:tcW w:type="dxa" w:w="812"/>
          </w:tcPr>
          <w:p>
            <w:r>
              <w:rPr>
                <w:sz w:val="16"/>
              </w:rPr>
              <w:t>Marrow</w:t>
            </w:r>
          </w:p>
        </w:tc>
        <w:tc>
          <w:tcPr>
            <w:tcW w:type="dxa" w:w="812"/>
          </w:tcPr>
          <w:p>
            <w:r>
              <w:rPr>
                <w:sz w:val="16"/>
              </w:rPr>
              <w:t>46</w:t>
            </w:r>
          </w:p>
        </w:tc>
        <w:tc>
          <w:tcPr>
            <w:tcW w:type="dxa" w:w="812"/>
          </w:tcPr>
          <w:p>
            <w:r>
              <w:rPr>
                <w:sz w:val="16"/>
              </w:rPr>
              <w:t>89.3</w:t>
            </w:r>
          </w:p>
        </w:tc>
        <w:tc>
          <w:tcPr>
            <w:tcW w:type="dxa" w:w="812"/>
          </w:tcPr>
          <w:p>
            <w:r>
              <w:rPr>
                <w:sz w:val="16"/>
              </w:rPr>
              <w:t>72.7</w:t>
            </w:r>
          </w:p>
        </w:tc>
        <w:tc>
          <w:tcPr>
            <w:tcW w:type="dxa" w:w="812"/>
          </w:tcPr>
          <w:p>
            <w:r>
              <w:rPr>
                <w:sz w:val="16"/>
              </w:rPr>
              <w:t>80.2</w:t>
            </w:r>
          </w:p>
        </w:tc>
        <w:tc>
          <w:tcPr>
            <w:tcW w:type="dxa" w:w="812"/>
          </w:tcPr>
          <w:p>
            <w:r>
              <w:rPr>
                <w:sz w:val="16"/>
              </w:rPr>
              <w:t>87.7</w:t>
            </w:r>
          </w:p>
        </w:tc>
        <w:tc>
          <w:tcPr>
            <w:tcW w:type="dxa" w:w="812"/>
          </w:tcPr>
          <w:p>
            <w:r>
              <w:rPr>
                <w:sz w:val="16"/>
              </w:rPr>
              <w:t>55.2</w:t>
            </w:r>
          </w:p>
        </w:tc>
        <w:tc>
          <w:tcPr>
            <w:tcW w:type="dxa" w:w="812"/>
          </w:tcPr>
          <w:p>
            <w:r>
              <w:rPr>
                <w:sz w:val="16"/>
              </w:rPr>
              <w:t>79.6</w:t>
            </w:r>
          </w:p>
        </w:tc>
        <w:tc>
          <w:tcPr>
            <w:tcW w:type="dxa" w:w="812"/>
          </w:tcPr>
          <w:p>
            <w:r>
              <w:rPr>
                <w:sz w:val="16"/>
              </w:rPr>
              <w:t>84.9</w:t>
            </w:r>
          </w:p>
        </w:tc>
        <w:tc>
          <w:tcPr>
            <w:tcW w:type="dxa" w:w="812"/>
          </w:tcPr>
          <w:p>
            <w:r>
              <w:rPr>
                <w:sz w:val="16"/>
              </w:rPr>
              <w:t>82.2</w:t>
            </w:r>
          </w:p>
        </w:tc>
        <w:tc>
          <w:tcPr>
            <w:tcW w:type="dxa" w:w="812"/>
          </w:tcPr>
          <w:p>
            <w:r>
              <w:rPr>
                <w:sz w:val="16"/>
              </w:rPr>
              <w:t>85.8</w:t>
            </w:r>
          </w:p>
        </w:tc>
        <w:tc>
          <w:tcPr>
            <w:tcW w:type="dxa" w:w="812"/>
          </w:tcPr>
          <w:p>
            <w:r>
              <w:rPr>
                <w:sz w:val="16"/>
              </w:rPr>
              <w:t>57.4</w:t>
            </w:r>
          </w:p>
        </w:tc>
      </w:tr>
      <w:tr>
        <w:tc>
          <w:tcPr>
            <w:tcW w:type="dxa" w:w="812"/>
          </w:tcPr>
          <w:p>
            <w:r>
              <w:rPr>
                <w:sz w:val="16"/>
              </w:rPr>
              <w:t>Live_Knot</w:t>
            </w:r>
          </w:p>
        </w:tc>
        <w:tc>
          <w:tcPr>
            <w:tcW w:type="dxa" w:w="812"/>
          </w:tcPr>
          <w:p>
            <w:r>
              <w:rPr>
                <w:sz w:val="16"/>
              </w:rPr>
              <w:t>406</w:t>
            </w:r>
          </w:p>
        </w:tc>
        <w:tc>
          <w:tcPr>
            <w:tcW w:type="dxa" w:w="812"/>
          </w:tcPr>
          <w:p>
            <w:r>
              <w:rPr>
                <w:sz w:val="16"/>
              </w:rPr>
              <w:t>75.2</w:t>
            </w:r>
          </w:p>
        </w:tc>
        <w:tc>
          <w:tcPr>
            <w:tcW w:type="dxa" w:w="812"/>
          </w:tcPr>
          <w:p>
            <w:r>
              <w:rPr>
                <w:sz w:val="16"/>
              </w:rPr>
              <w:t>75.1</w:t>
            </w:r>
          </w:p>
        </w:tc>
        <w:tc>
          <w:tcPr>
            <w:tcW w:type="dxa" w:w="812"/>
          </w:tcPr>
          <w:p>
            <w:r>
              <w:rPr>
                <w:sz w:val="16"/>
              </w:rPr>
              <w:t>75.2</w:t>
            </w:r>
          </w:p>
        </w:tc>
        <w:tc>
          <w:tcPr>
            <w:tcW w:type="dxa" w:w="812"/>
          </w:tcPr>
          <w:p>
            <w:r>
              <w:rPr>
                <w:sz w:val="16"/>
              </w:rPr>
              <w:t>75.8</w:t>
            </w:r>
          </w:p>
        </w:tc>
        <w:tc>
          <w:tcPr>
            <w:tcW w:type="dxa" w:w="812"/>
          </w:tcPr>
          <w:p>
            <w:r>
              <w:rPr>
                <w:sz w:val="16"/>
              </w:rPr>
              <w:t>32.6</w:t>
            </w:r>
          </w:p>
        </w:tc>
        <w:tc>
          <w:tcPr>
            <w:tcW w:type="dxa" w:w="812"/>
          </w:tcPr>
          <w:p>
            <w:r>
              <w:rPr>
                <w:sz w:val="16"/>
              </w:rPr>
              <w:t>73.5</w:t>
            </w:r>
          </w:p>
        </w:tc>
        <w:tc>
          <w:tcPr>
            <w:tcW w:type="dxa" w:w="812"/>
          </w:tcPr>
          <w:p>
            <w:r>
              <w:rPr>
                <w:sz w:val="16"/>
              </w:rPr>
              <w:t>79.2</w:t>
            </w:r>
          </w:p>
        </w:tc>
        <w:tc>
          <w:tcPr>
            <w:tcW w:type="dxa" w:w="812"/>
          </w:tcPr>
          <w:p>
            <w:r>
              <w:rPr>
                <w:sz w:val="16"/>
              </w:rPr>
              <w:t>76.3</w:t>
            </w:r>
          </w:p>
        </w:tc>
        <w:tc>
          <w:tcPr>
            <w:tcW w:type="dxa" w:w="812"/>
          </w:tcPr>
          <w:p>
            <w:r>
              <w:rPr>
                <w:sz w:val="16"/>
              </w:rPr>
              <w:t>74.8</w:t>
            </w:r>
          </w:p>
        </w:tc>
        <w:tc>
          <w:tcPr>
            <w:tcW w:type="dxa" w:w="812"/>
          </w:tcPr>
          <w:p>
            <w:r>
              <w:rPr>
                <w:sz w:val="16"/>
              </w:rPr>
              <w:t>32.0</w:t>
            </w:r>
          </w:p>
        </w:tc>
      </w:tr>
      <w:tr>
        <w:tc>
          <w:tcPr>
            <w:tcW w:type="dxa" w:w="812"/>
          </w:tcPr>
          <w:p>
            <w:r>
              <w:rPr>
                <w:sz w:val="16"/>
              </w:rPr>
              <w:t>Knot_missing *</w:t>
            </w:r>
          </w:p>
        </w:tc>
        <w:tc>
          <w:tcPr>
            <w:tcW w:type="dxa" w:w="812"/>
          </w:tcPr>
          <w:p>
            <w:r>
              <w:rPr>
                <w:sz w:val="16"/>
              </w:rPr>
              <w:t>24</w:t>
            </w:r>
          </w:p>
        </w:tc>
        <w:tc>
          <w:tcPr>
            <w:tcW w:type="dxa" w:w="812"/>
          </w:tcPr>
          <w:p>
            <w:r>
              <w:rPr>
                <w:sz w:val="16"/>
              </w:rPr>
              <w:t>80.8</w:t>
            </w:r>
          </w:p>
        </w:tc>
        <w:tc>
          <w:tcPr>
            <w:tcW w:type="dxa" w:w="812"/>
          </w:tcPr>
          <w:p>
            <w:r>
              <w:rPr>
                <w:sz w:val="16"/>
              </w:rPr>
              <w:t>70.8</w:t>
            </w:r>
          </w:p>
        </w:tc>
        <w:tc>
          <w:tcPr>
            <w:tcW w:type="dxa" w:w="812"/>
          </w:tcPr>
          <w:p>
            <w:r>
              <w:rPr>
                <w:sz w:val="16"/>
              </w:rPr>
              <w:t>75.5</w:t>
            </w:r>
          </w:p>
        </w:tc>
        <w:tc>
          <w:tcPr>
            <w:tcW w:type="dxa" w:w="812"/>
          </w:tcPr>
          <w:p>
            <w:r>
              <w:rPr>
                <w:sz w:val="16"/>
              </w:rPr>
              <w:t>69.6</w:t>
            </w:r>
          </w:p>
        </w:tc>
        <w:tc>
          <w:tcPr>
            <w:tcW w:type="dxa" w:w="812"/>
          </w:tcPr>
          <w:p>
            <w:r>
              <w:rPr>
                <w:sz w:val="16"/>
              </w:rPr>
              <w:t>34.1</w:t>
            </w:r>
          </w:p>
        </w:tc>
        <w:tc>
          <w:tcPr>
            <w:tcW w:type="dxa" w:w="812"/>
          </w:tcPr>
          <w:p>
            <w:r>
              <w:rPr>
                <w:sz w:val="16"/>
              </w:rPr>
              <w:t>57.9</w:t>
            </w:r>
          </w:p>
        </w:tc>
        <w:tc>
          <w:tcPr>
            <w:tcW w:type="dxa" w:w="812"/>
          </w:tcPr>
          <w:p>
            <w:r>
              <w:rPr>
                <w:sz w:val="16"/>
              </w:rPr>
              <w:t>62.5</w:t>
            </w:r>
          </w:p>
        </w:tc>
        <w:tc>
          <w:tcPr>
            <w:tcW w:type="dxa" w:w="812"/>
          </w:tcPr>
          <w:p>
            <w:r>
              <w:rPr>
                <w:sz w:val="16"/>
              </w:rPr>
              <w:t>60.1</w:t>
            </w:r>
          </w:p>
        </w:tc>
        <w:tc>
          <w:tcPr>
            <w:tcW w:type="dxa" w:w="812"/>
          </w:tcPr>
          <w:p>
            <w:r>
              <w:rPr>
                <w:sz w:val="16"/>
              </w:rPr>
              <w:t>62.7</w:t>
            </w:r>
          </w:p>
        </w:tc>
        <w:tc>
          <w:tcPr>
            <w:tcW w:type="dxa" w:w="812"/>
          </w:tcPr>
          <w:p>
            <w:r>
              <w:rPr>
                <w:sz w:val="16"/>
              </w:rPr>
              <w:t>35.7</w:t>
            </w:r>
          </w:p>
        </w:tc>
      </w:tr>
      <w:tr>
        <w:tc>
          <w:tcPr>
            <w:tcW w:type="dxa" w:w="812"/>
          </w:tcPr>
          <w:p>
            <w:r>
              <w:rPr>
                <w:sz w:val="16"/>
              </w:rPr>
              <w:t>Knot_with_crack</w:t>
            </w:r>
          </w:p>
        </w:tc>
        <w:tc>
          <w:tcPr>
            <w:tcW w:type="dxa" w:w="812"/>
          </w:tcPr>
          <w:p>
            <w:r>
              <w:rPr>
                <w:sz w:val="16"/>
              </w:rPr>
              <w:t>30</w:t>
            </w:r>
          </w:p>
        </w:tc>
        <w:tc>
          <w:tcPr>
            <w:tcW w:type="dxa" w:w="812"/>
          </w:tcPr>
          <w:p>
            <w:r>
              <w:rPr>
                <w:sz w:val="16"/>
              </w:rPr>
              <w:t>80.9</w:t>
            </w:r>
          </w:p>
        </w:tc>
        <w:tc>
          <w:tcPr>
            <w:tcW w:type="dxa" w:w="812"/>
          </w:tcPr>
          <w:p>
            <w:r>
              <w:rPr>
                <w:sz w:val="16"/>
              </w:rPr>
              <w:t>63.3</w:t>
            </w:r>
          </w:p>
        </w:tc>
        <w:tc>
          <w:tcPr>
            <w:tcW w:type="dxa" w:w="812"/>
          </w:tcPr>
          <w:p>
            <w:r>
              <w:rPr>
                <w:sz w:val="16"/>
              </w:rPr>
              <w:t>71.1</w:t>
            </w:r>
          </w:p>
        </w:tc>
        <w:tc>
          <w:tcPr>
            <w:tcW w:type="dxa" w:w="812"/>
          </w:tcPr>
          <w:p>
            <w:r>
              <w:rPr>
                <w:sz w:val="16"/>
              </w:rPr>
              <w:t>67.5</w:t>
            </w:r>
          </w:p>
        </w:tc>
        <w:tc>
          <w:tcPr>
            <w:tcW w:type="dxa" w:w="812"/>
          </w:tcPr>
          <w:p>
            <w:r>
              <w:rPr>
                <w:sz w:val="16"/>
              </w:rPr>
              <w:t>42.8</w:t>
            </w:r>
          </w:p>
        </w:tc>
        <w:tc>
          <w:tcPr>
            <w:tcW w:type="dxa" w:w="812"/>
          </w:tcPr>
          <w:p>
            <w:r>
              <w:rPr>
                <w:sz w:val="16"/>
              </w:rPr>
              <w:t>63.2</w:t>
            </w:r>
          </w:p>
        </w:tc>
        <w:tc>
          <w:tcPr>
            <w:tcW w:type="dxa" w:w="812"/>
          </w:tcPr>
          <w:p>
            <w:r>
              <w:rPr>
                <w:sz w:val="16"/>
              </w:rPr>
              <w:t>63.3</w:t>
            </w:r>
          </w:p>
        </w:tc>
        <w:tc>
          <w:tcPr>
            <w:tcW w:type="dxa" w:w="812"/>
          </w:tcPr>
          <w:p>
            <w:r>
              <w:rPr>
                <w:sz w:val="16"/>
              </w:rPr>
              <w:t>63.3</w:t>
            </w:r>
          </w:p>
        </w:tc>
        <w:tc>
          <w:tcPr>
            <w:tcW w:type="dxa" w:w="812"/>
          </w:tcPr>
          <w:p>
            <w:r>
              <w:rPr>
                <w:sz w:val="16"/>
              </w:rPr>
              <w:t>61.7</w:t>
            </w:r>
          </w:p>
        </w:tc>
        <w:tc>
          <w:tcPr>
            <w:tcW w:type="dxa" w:w="812"/>
          </w:tcPr>
          <w:p>
            <w:r>
              <w:rPr>
                <w:sz w:val="16"/>
              </w:rPr>
              <w:t>38.4</w:t>
            </w:r>
          </w:p>
        </w:tc>
      </w:tr>
      <w:tr>
        <w:tc>
          <w:tcPr>
            <w:tcW w:type="dxa" w:w="812"/>
          </w:tcPr>
          <w:p>
            <w:r>
              <w:rPr>
                <w:sz w:val="16"/>
              </w:rPr>
              <w:t>Resin</w:t>
            </w:r>
          </w:p>
        </w:tc>
        <w:tc>
          <w:tcPr>
            <w:tcW w:type="dxa" w:w="812"/>
          </w:tcPr>
          <w:p>
            <w:r>
              <w:rPr>
                <w:sz w:val="16"/>
              </w:rPr>
              <w:t>69</w:t>
            </w:r>
          </w:p>
        </w:tc>
        <w:tc>
          <w:tcPr>
            <w:tcW w:type="dxa" w:w="812"/>
          </w:tcPr>
          <w:p>
            <w:r>
              <w:rPr>
                <w:sz w:val="16"/>
              </w:rPr>
              <w:t>81.9</w:t>
            </w:r>
          </w:p>
        </w:tc>
        <w:tc>
          <w:tcPr>
            <w:tcW w:type="dxa" w:w="812"/>
          </w:tcPr>
          <w:p>
            <w:r>
              <w:rPr>
                <w:sz w:val="16"/>
              </w:rPr>
              <w:t>53.6</w:t>
            </w:r>
          </w:p>
        </w:tc>
        <w:tc>
          <w:tcPr>
            <w:tcW w:type="dxa" w:w="812"/>
          </w:tcPr>
          <w:p>
            <w:r>
              <w:rPr>
                <w:sz w:val="16"/>
              </w:rPr>
              <w:t>64.8</w:t>
            </w:r>
          </w:p>
        </w:tc>
        <w:tc>
          <w:tcPr>
            <w:tcW w:type="dxa" w:w="812"/>
          </w:tcPr>
          <w:p>
            <w:r>
              <w:rPr>
                <w:sz w:val="16"/>
              </w:rPr>
              <w:t>60.4</w:t>
            </w:r>
          </w:p>
        </w:tc>
        <w:tc>
          <w:tcPr>
            <w:tcW w:type="dxa" w:w="812"/>
          </w:tcPr>
          <w:p>
            <w:r>
              <w:rPr>
                <w:sz w:val="16"/>
              </w:rPr>
              <w:t>29.5</w:t>
            </w:r>
          </w:p>
        </w:tc>
        <w:tc>
          <w:tcPr>
            <w:tcW w:type="dxa" w:w="812"/>
          </w:tcPr>
          <w:p>
            <w:r>
              <w:rPr>
                <w:sz w:val="16"/>
              </w:rPr>
              <w:t>68.0</w:t>
            </w:r>
          </w:p>
        </w:tc>
        <w:tc>
          <w:tcPr>
            <w:tcW w:type="dxa" w:w="812"/>
          </w:tcPr>
          <w:p>
            <w:r>
              <w:rPr>
                <w:sz w:val="16"/>
              </w:rPr>
              <w:t>56.5</w:t>
            </w:r>
          </w:p>
        </w:tc>
        <w:tc>
          <w:tcPr>
            <w:tcW w:type="dxa" w:w="812"/>
          </w:tcPr>
          <w:p>
            <w:r>
              <w:rPr>
                <w:sz w:val="16"/>
              </w:rPr>
              <w:t>61.7</w:t>
            </w:r>
          </w:p>
        </w:tc>
        <w:tc>
          <w:tcPr>
            <w:tcW w:type="dxa" w:w="812"/>
          </w:tcPr>
          <w:p>
            <w:r>
              <w:rPr>
                <w:sz w:val="16"/>
              </w:rPr>
              <w:t>59.5</w:t>
            </w:r>
          </w:p>
        </w:tc>
        <w:tc>
          <w:tcPr>
            <w:tcW w:type="dxa" w:w="812"/>
          </w:tcPr>
          <w:p>
            <w:r>
              <w:rPr>
                <w:sz w:val="16"/>
              </w:rPr>
              <w:t>29.9</w:t>
            </w:r>
          </w:p>
        </w:tc>
      </w:tr>
      <w:tr>
        <w:tc>
          <w:tcPr>
            <w:tcW w:type="dxa" w:w="812"/>
          </w:tcPr>
          <w:p>
            <w:r>
              <w:rPr>
                <w:sz w:val="16"/>
              </w:rPr>
              <w:t>Crack</w:t>
            </w:r>
          </w:p>
        </w:tc>
        <w:tc>
          <w:tcPr>
            <w:tcW w:type="dxa" w:w="812"/>
          </w:tcPr>
          <w:p>
            <w:r>
              <w:rPr>
                <w:sz w:val="16"/>
              </w:rPr>
              <w:t>95</w:t>
            </w:r>
          </w:p>
        </w:tc>
        <w:tc>
          <w:tcPr>
            <w:tcW w:type="dxa" w:w="812"/>
          </w:tcPr>
          <w:p>
            <w:r>
              <w:rPr>
                <w:sz w:val="16"/>
              </w:rPr>
              <w:t>60.5</w:t>
            </w:r>
          </w:p>
        </w:tc>
        <w:tc>
          <w:tcPr>
            <w:tcW w:type="dxa" w:w="812"/>
          </w:tcPr>
          <w:p>
            <w:r>
              <w:rPr>
                <w:sz w:val="16"/>
              </w:rPr>
              <w:t>63.2</w:t>
            </w:r>
          </w:p>
        </w:tc>
        <w:tc>
          <w:tcPr>
            <w:tcW w:type="dxa" w:w="812"/>
          </w:tcPr>
          <w:p>
            <w:r>
              <w:rPr>
                <w:sz w:val="16"/>
              </w:rPr>
              <w:t>61.8</w:t>
            </w:r>
          </w:p>
        </w:tc>
        <w:tc>
          <w:tcPr>
            <w:tcW w:type="dxa" w:w="812"/>
          </w:tcPr>
          <w:p>
            <w:r>
              <w:rPr>
                <w:sz w:val="16"/>
              </w:rPr>
              <w:t>53.0</w:t>
            </w:r>
          </w:p>
        </w:tc>
        <w:tc>
          <w:tcPr>
            <w:tcW w:type="dxa" w:w="812"/>
          </w:tcPr>
          <w:p>
            <w:r>
              <w:rPr>
                <w:sz w:val="16"/>
              </w:rPr>
              <w:t>26.3</w:t>
            </w:r>
          </w:p>
        </w:tc>
        <w:tc>
          <w:tcPr>
            <w:tcW w:type="dxa" w:w="812"/>
          </w:tcPr>
          <w:p>
            <w:r>
              <w:rPr>
                <w:sz w:val="16"/>
              </w:rPr>
              <w:t>56.8</w:t>
            </w:r>
          </w:p>
        </w:tc>
        <w:tc>
          <w:tcPr>
            <w:tcW w:type="dxa" w:w="812"/>
          </w:tcPr>
          <w:p>
            <w:r>
              <w:rPr>
                <w:sz w:val="16"/>
              </w:rPr>
              <w:t>72.6</w:t>
            </w:r>
          </w:p>
        </w:tc>
        <w:tc>
          <w:tcPr>
            <w:tcW w:type="dxa" w:w="812"/>
          </w:tcPr>
          <w:p>
            <w:r>
              <w:rPr>
                <w:sz w:val="16"/>
              </w:rPr>
              <w:t>63.7</w:t>
            </w:r>
          </w:p>
        </w:tc>
        <w:tc>
          <w:tcPr>
            <w:tcW w:type="dxa" w:w="812"/>
          </w:tcPr>
          <w:p>
            <w:r>
              <w:rPr>
                <w:sz w:val="16"/>
              </w:rPr>
              <w:t>57.7</w:t>
            </w:r>
          </w:p>
        </w:tc>
        <w:tc>
          <w:tcPr>
            <w:tcW w:type="dxa" w:w="812"/>
          </w:tcPr>
          <w:p>
            <w:r>
              <w:rPr>
                <w:sz w:val="16"/>
              </w:rPr>
              <w:t>31.0</w:t>
            </w:r>
          </w:p>
        </w:tc>
      </w:tr>
      <w:tr>
        <w:tc>
          <w:tcPr>
            <w:tcW w:type="dxa" w:w="812"/>
          </w:tcPr>
          <w:p>
            <w:r>
              <w:rPr>
                <w:sz w:val="16"/>
              </w:rPr>
              <w:t>Quartzity *</w:t>
            </w:r>
          </w:p>
        </w:tc>
        <w:tc>
          <w:tcPr>
            <w:tcW w:type="dxa" w:w="812"/>
          </w:tcPr>
          <w:p>
            <w:r>
              <w:rPr>
                <w:sz w:val="16"/>
              </w:rPr>
              <w:t>10</w:t>
            </w:r>
          </w:p>
        </w:tc>
        <w:tc>
          <w:tcPr>
            <w:tcW w:type="dxa" w:w="812"/>
          </w:tcPr>
          <w:p>
            <w:r>
              <w:rPr>
                <w:sz w:val="16"/>
              </w:rPr>
              <w:t>16.7</w:t>
            </w:r>
          </w:p>
        </w:tc>
        <w:tc>
          <w:tcPr>
            <w:tcW w:type="dxa" w:w="812"/>
          </w:tcPr>
          <w:p>
            <w:r>
              <w:rPr>
                <w:sz w:val="16"/>
              </w:rPr>
              <w:t>30.0</w:t>
            </w:r>
          </w:p>
        </w:tc>
        <w:tc>
          <w:tcPr>
            <w:tcW w:type="dxa" w:w="812"/>
          </w:tcPr>
          <w:p>
            <w:r>
              <w:rPr>
                <w:sz w:val="16"/>
              </w:rPr>
              <w:t>21.5</w:t>
            </w:r>
          </w:p>
        </w:tc>
        <w:tc>
          <w:tcPr>
            <w:tcW w:type="dxa" w:w="812"/>
          </w:tcPr>
          <w:p>
            <w:r>
              <w:rPr>
                <w:sz w:val="16"/>
              </w:rPr>
              <w:t>13.4</w:t>
            </w:r>
          </w:p>
        </w:tc>
        <w:tc>
          <w:tcPr>
            <w:tcW w:type="dxa" w:w="812"/>
          </w:tcPr>
          <w:p>
            <w:r>
              <w:rPr>
                <w:sz w:val="16"/>
              </w:rPr>
              <w:t>3.0</w:t>
            </w:r>
          </w:p>
        </w:tc>
        <w:tc>
          <w:tcPr>
            <w:tcW w:type="dxa" w:w="812"/>
          </w:tcPr>
          <w:p>
            <w:r>
              <w:rPr>
                <w:sz w:val="16"/>
              </w:rPr>
              <w:t>30.7</w:t>
            </w:r>
          </w:p>
        </w:tc>
        <w:tc>
          <w:tcPr>
            <w:tcW w:type="dxa" w:w="812"/>
          </w:tcPr>
          <w:p>
            <w:r>
              <w:rPr>
                <w:sz w:val="16"/>
              </w:rPr>
              <w:t>22.3</w:t>
            </w:r>
          </w:p>
        </w:tc>
        <w:tc>
          <w:tcPr>
            <w:tcW w:type="dxa" w:w="812"/>
          </w:tcPr>
          <w:p>
            <w:r>
              <w:rPr>
                <w:sz w:val="16"/>
              </w:rPr>
              <w:t>25.8</w:t>
            </w:r>
          </w:p>
        </w:tc>
        <w:tc>
          <w:tcPr>
            <w:tcW w:type="dxa" w:w="812"/>
          </w:tcPr>
          <w:p>
            <w:r>
              <w:rPr>
                <w:sz w:val="16"/>
              </w:rPr>
              <w:t>15.4</w:t>
            </w:r>
          </w:p>
        </w:tc>
        <w:tc>
          <w:tcPr>
            <w:tcW w:type="dxa" w:w="812"/>
          </w:tcPr>
          <w:p>
            <w:r>
              <w:rPr>
                <w:sz w:val="16"/>
              </w:rPr>
              <w:t>5.7</w:t>
            </w:r>
          </w:p>
        </w:tc>
      </w:tr>
      <w:tr>
        <w:tc>
          <w:tcPr>
            <w:tcW w:type="dxa" w:w="812"/>
          </w:tcPr>
          <w:p>
            <w:r>
              <w:rPr>
                <w:b/>
                <w:sz w:val="16"/>
              </w:rPr>
              <w:t>ALL</w:t>
            </w:r>
          </w:p>
        </w:tc>
        <w:tc>
          <w:tcPr>
            <w:tcW w:type="dxa" w:w="812"/>
          </w:tcPr>
          <w:p>
            <w:r>
              <w:rPr>
                <w:b/>
                <w:sz w:val="16"/>
              </w:rPr>
              <w:t>1023</w:t>
            </w:r>
          </w:p>
        </w:tc>
        <w:tc>
          <w:tcPr>
            <w:tcW w:type="dxa" w:w="812"/>
          </w:tcPr>
          <w:p>
            <w:r>
              <w:rPr>
                <w:b/>
                <w:sz w:val="16"/>
              </w:rPr>
              <w:t>71.0</w:t>
            </w:r>
          </w:p>
        </w:tc>
        <w:tc>
          <w:tcPr>
            <w:tcW w:type="dxa" w:w="812"/>
          </w:tcPr>
          <w:p>
            <w:r>
              <w:rPr>
                <w:b/>
                <w:sz w:val="16"/>
              </w:rPr>
              <w:t>64.1</w:t>
            </w:r>
          </w:p>
        </w:tc>
        <w:tc>
          <w:tcPr>
            <w:tcW w:type="dxa" w:w="812"/>
          </w:tcPr>
          <w:p>
            <w:r>
              <w:rPr>
                <w:b/>
                <w:sz w:val="16"/>
              </w:rPr>
              <w:t>67.4</w:t>
            </w:r>
          </w:p>
        </w:tc>
        <w:tc>
          <w:tcPr>
            <w:tcW w:type="dxa" w:w="812"/>
          </w:tcPr>
          <w:p>
            <w:r>
              <w:rPr>
                <w:b/>
                <w:sz w:val="16"/>
              </w:rPr>
              <w:t>64.6</w:t>
            </w:r>
          </w:p>
        </w:tc>
        <w:tc>
          <w:tcPr>
            <w:tcW w:type="dxa" w:w="812"/>
          </w:tcPr>
          <w:p>
            <w:r>
              <w:rPr>
                <w:b/>
                <w:sz w:val="16"/>
              </w:rPr>
              <w:t>33.4</w:t>
            </w:r>
          </w:p>
        </w:tc>
        <w:tc>
          <w:tcPr>
            <w:tcW w:type="dxa" w:w="812"/>
          </w:tcPr>
          <w:p>
            <w:r>
              <w:rPr>
                <w:b/>
                <w:sz w:val="16"/>
              </w:rPr>
              <w:t>63.4</w:t>
            </w:r>
          </w:p>
        </w:tc>
        <w:tc>
          <w:tcPr>
            <w:tcW w:type="dxa" w:w="812"/>
          </w:tcPr>
          <w:p>
            <w:r>
              <w:rPr>
                <w:b/>
                <w:sz w:val="16"/>
              </w:rPr>
              <w:t>66.2</w:t>
            </w:r>
          </w:p>
        </w:tc>
        <w:tc>
          <w:tcPr>
            <w:tcW w:type="dxa" w:w="812"/>
          </w:tcPr>
          <w:p>
            <w:r>
              <w:rPr>
                <w:b/>
                <w:sz w:val="16"/>
              </w:rPr>
              <w:t>64.7</w:t>
            </w:r>
          </w:p>
        </w:tc>
        <w:tc>
          <w:tcPr>
            <w:tcW w:type="dxa" w:w="812"/>
          </w:tcPr>
          <w:p>
            <w:r>
              <w:rPr>
                <w:b/>
                <w:sz w:val="16"/>
              </w:rPr>
              <w:t>63.0</w:t>
            </w:r>
          </w:p>
        </w:tc>
        <w:tc>
          <w:tcPr>
            <w:tcW w:type="dxa" w:w="812"/>
          </w:tcPr>
          <w:p>
            <w:r>
              <w:rPr>
                <w:b/>
                <w:sz w:val="16"/>
              </w:rPr>
              <w:t>34.0</w:t>
            </w:r>
          </w:p>
        </w:tc>
      </w:tr>
    </w:tbl>
    <w:p/>
    <w:p>
      <w:r>
        <w:rPr>
          <w:i/>
          <w:sz w:val="18"/>
        </w:rPr>
        <w:t>* Fewer than 25 test boxes; treat as indicative only.</w:t>
      </w:r>
    </w:p>
    <w:p>
      <w:pPr>
        <w:jc w:val="center"/>
      </w:pPr>
      <w:r>
        <w:drawing>
          <wp:inline xmlns:a="http://schemas.openxmlformats.org/drawingml/2006/main" xmlns:pic="http://schemas.openxmlformats.org/drawingml/2006/picture">
            <wp:extent cx="4860000" cy="3645000"/>
            <wp:docPr id="3" name="Picture 3"/>
            <wp:cNvGraphicFramePr>
              <a:graphicFrameLocks noChangeAspect="1"/>
            </wp:cNvGraphicFramePr>
            <a:graphic>
              <a:graphicData uri="http://schemas.openxmlformats.org/drawingml/2006/picture">
                <pic:pic>
                  <pic:nvPicPr>
                    <pic:cNvPr id="0" name="rep_confusion_matrix_normalized.jpg"/>
                    <pic:cNvPicPr/>
                  </pic:nvPicPr>
                  <pic:blipFill>
                    <a:blip r:embed="rId11"/>
                    <a:stretch>
                      <a:fillRect/>
                    </a:stretch>
                  </pic:blipFill>
                  <pic:spPr>
                    <a:xfrm>
                      <a:off x="0" y="0"/>
                      <a:ext cx="4860000" cy="3645000"/>
                    </a:xfrm>
                    <a:prstGeom prst="rect"/>
                  </pic:spPr>
                </pic:pic>
              </a:graphicData>
            </a:graphic>
          </wp:inline>
        </w:drawing>
      </w:r>
    </w:p>
    <w:p>
      <w:pPr>
        <w:jc w:val="center"/>
      </w:pPr>
      <w:r>
        <w:rPr>
          <w:i/>
          <w:sz w:val="18"/>
        </w:rPr>
        <w:t>Figure 3. Normalised confusion matrix on the test set, YOLO11m. Columns are true classes.</w:t>
      </w:r>
    </w:p>
    <w:p>
      <w:pPr>
        <w:jc w:val="center"/>
      </w:pPr>
      <w:r>
        <w:drawing>
          <wp:inline xmlns:a="http://schemas.openxmlformats.org/drawingml/2006/main" xmlns:pic="http://schemas.openxmlformats.org/drawingml/2006/picture">
            <wp:extent cx="4860000" cy="3645000"/>
            <wp:docPr id="4" name="Picture 4"/>
            <wp:cNvGraphicFramePr>
              <a:graphicFrameLocks noChangeAspect="1"/>
            </wp:cNvGraphicFramePr>
            <a:graphic>
              <a:graphicData uri="http://schemas.openxmlformats.org/drawingml/2006/picture">
                <pic:pic>
                  <pic:nvPicPr>
                    <pic:cNvPr id="0" name="rep_confusion_matrix_normalized.jpg"/>
                    <pic:cNvPicPr/>
                  </pic:nvPicPr>
                  <pic:blipFill>
                    <a:blip r:embed="rId12"/>
                    <a:stretch>
                      <a:fillRect/>
                    </a:stretch>
                  </pic:blipFill>
                  <pic:spPr>
                    <a:xfrm>
                      <a:off x="0" y="0"/>
                      <a:ext cx="4860000" cy="3645000"/>
                    </a:xfrm>
                    <a:prstGeom prst="rect"/>
                  </pic:spPr>
                </pic:pic>
              </a:graphicData>
            </a:graphic>
          </wp:inline>
        </w:drawing>
      </w:r>
    </w:p>
    <w:p>
      <w:pPr>
        <w:jc w:val="center"/>
      </w:pPr>
      <w:r>
        <w:rPr>
          <w:i/>
          <w:sz w:val="18"/>
        </w:rPr>
        <w:t>Figure 4. Normalised confusion matrix on the test set, YOLO11s.</w:t>
      </w:r>
    </w:p>
    <w:p>
      <w:pPr>
        <w:jc w:val="center"/>
      </w:pPr>
      <w:r>
        <w:drawing>
          <wp:inline xmlns:a="http://schemas.openxmlformats.org/drawingml/2006/main" xmlns:pic="http://schemas.openxmlformats.org/drawingml/2006/picture">
            <wp:extent cx="4860000" cy="3237975"/>
            <wp:docPr id="5" name="Picture 5"/>
            <wp:cNvGraphicFramePr>
              <a:graphicFrameLocks noChangeAspect="1"/>
            </wp:cNvGraphicFramePr>
            <a:graphic>
              <a:graphicData uri="http://schemas.openxmlformats.org/drawingml/2006/picture">
                <pic:pic>
                  <pic:nvPicPr>
                    <pic:cNvPr id="0" name="rep_BoxPR_curve.jpg"/>
                    <pic:cNvPicPr/>
                  </pic:nvPicPr>
                  <pic:blipFill>
                    <a:blip r:embed="rId13"/>
                    <a:stretch>
                      <a:fillRect/>
                    </a:stretch>
                  </pic:blipFill>
                  <pic:spPr>
                    <a:xfrm>
                      <a:off x="0" y="0"/>
                      <a:ext cx="4860000" cy="3237975"/>
                    </a:xfrm>
                    <a:prstGeom prst="rect"/>
                  </pic:spPr>
                </pic:pic>
              </a:graphicData>
            </a:graphic>
          </wp:inline>
        </w:drawing>
      </w:r>
    </w:p>
    <w:p>
      <w:pPr>
        <w:jc w:val="center"/>
      </w:pPr>
      <w:r>
        <w:rPr>
          <w:i/>
          <w:sz w:val="18"/>
        </w:rPr>
        <w:t>Figure 5. Precision-recall curves per class on the test set, YOLO11m.</w:t>
      </w:r>
    </w:p>
    <w:p>
      <w:pPr>
        <w:jc w:val="center"/>
      </w:pPr>
      <w:r>
        <w:drawing>
          <wp:inline xmlns:a="http://schemas.openxmlformats.org/drawingml/2006/main" xmlns:pic="http://schemas.openxmlformats.org/drawingml/2006/picture">
            <wp:extent cx="4860000" cy="3237975"/>
            <wp:docPr id="6" name="Picture 6"/>
            <wp:cNvGraphicFramePr>
              <a:graphicFrameLocks noChangeAspect="1"/>
            </wp:cNvGraphicFramePr>
            <a:graphic>
              <a:graphicData uri="http://schemas.openxmlformats.org/drawingml/2006/picture">
                <pic:pic>
                  <pic:nvPicPr>
                    <pic:cNvPr id="0" name="rep_BoxPR_curve.jpg"/>
                    <pic:cNvPicPr/>
                  </pic:nvPicPr>
                  <pic:blipFill>
                    <a:blip r:embed="rId14"/>
                    <a:stretch>
                      <a:fillRect/>
                    </a:stretch>
                  </pic:blipFill>
                  <pic:spPr>
                    <a:xfrm>
                      <a:off x="0" y="0"/>
                      <a:ext cx="4860000" cy="3237975"/>
                    </a:xfrm>
                    <a:prstGeom prst="rect"/>
                  </pic:spPr>
                </pic:pic>
              </a:graphicData>
            </a:graphic>
          </wp:inline>
        </w:drawing>
      </w:r>
    </w:p>
    <w:p>
      <w:pPr>
        <w:jc w:val="center"/>
      </w:pPr>
      <w:r>
        <w:rPr>
          <w:i/>
          <w:sz w:val="18"/>
        </w:rPr>
        <w:t>Figure 6. Precision-recall curves per class on the test set, YOLO11s.</w:t>
      </w:r>
    </w:p>
    <w:p>
      <w:pPr>
        <w:pStyle w:val="Heading1"/>
      </w:pPr>
      <w:r>
        <w:t>8. Model comparison: YOLO11m versus YOLO11s</w:t>
      </w:r>
    </w:p>
    <w:p>
      <w:r>
        <w:rPr>
          <w:i w:val="0"/>
        </w:rPr>
        <w:t>Because both models were trained on the same split with the same settings and seed, differences between them are attributable to model size alone. The comparison below is on the held-out test set.</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2381"/>
          </w:tcPr>
          <w:p>
            <w:r>
              <w:rPr>
                <w:sz w:val="17"/>
              </w:rPr>
              <w:t>Aspect</w:t>
            </w:r>
          </w:p>
        </w:tc>
        <w:tc>
          <w:tcPr>
            <w:tcW w:type="dxa" w:w="1474"/>
          </w:tcPr>
          <w:p>
            <w:r>
              <w:rPr>
                <w:sz w:val="17"/>
              </w:rPr>
              <w:t>YOLO11s (9.4 M)</w:t>
            </w:r>
          </w:p>
        </w:tc>
        <w:tc>
          <w:tcPr>
            <w:tcW w:type="dxa" w:w="1474"/>
          </w:tcPr>
          <w:p>
            <w:r>
              <w:rPr>
                <w:sz w:val="17"/>
              </w:rPr>
              <w:t>YOLO11m (20.0 M)</w:t>
            </w:r>
          </w:p>
        </w:tc>
        <w:tc>
          <w:tcPr>
            <w:tcW w:type="dxa" w:w="1474"/>
          </w:tcPr>
          <w:p>
            <w:r>
              <w:rPr>
                <w:sz w:val="17"/>
              </w:rPr>
              <w:t>Difference (m minus s)</w:t>
            </w:r>
          </w:p>
        </w:tc>
        <w:tc>
          <w:tcPr>
            <w:tcW w:type="dxa" w:w="2494"/>
          </w:tcPr>
          <w:p>
            <w:r>
              <w:rPr>
                <w:sz w:val="17"/>
              </w:rPr>
              <w:t>Reading</w:t>
            </w:r>
          </w:p>
        </w:tc>
      </w:tr>
      <w:tr>
        <w:tc>
          <w:tcPr>
            <w:tcW w:type="dxa" w:w="2381"/>
          </w:tcPr>
          <w:p>
            <w:r>
              <w:rPr>
                <w:sz w:val="17"/>
              </w:rPr>
              <w:t>mAP50</w:t>
            </w:r>
          </w:p>
        </w:tc>
        <w:tc>
          <w:tcPr>
            <w:tcW w:type="dxa" w:w="1474"/>
          </w:tcPr>
          <w:p>
            <w:r>
              <w:rPr>
                <w:sz w:val="17"/>
              </w:rPr>
              <w:t>64.6</w:t>
            </w:r>
          </w:p>
        </w:tc>
        <w:tc>
          <w:tcPr>
            <w:tcW w:type="dxa" w:w="1474"/>
          </w:tcPr>
          <w:p>
            <w:r>
              <w:rPr>
                <w:sz w:val="17"/>
              </w:rPr>
              <w:t>63.0</w:t>
            </w:r>
          </w:p>
        </w:tc>
        <w:tc>
          <w:tcPr>
            <w:tcW w:type="dxa" w:w="1474"/>
          </w:tcPr>
          <w:p>
            <w:r>
              <w:rPr>
                <w:sz w:val="17"/>
              </w:rPr>
              <w:t>-1.6</w:t>
            </w:r>
          </w:p>
        </w:tc>
        <w:tc>
          <w:tcPr>
            <w:tcW w:type="dxa" w:w="2494"/>
          </w:tcPr>
          <w:p>
            <w:r>
              <w:rPr>
                <w:sz w:val="17"/>
              </w:rPr>
              <w:t>within noise for a 12-board test set</w:t>
            </w:r>
          </w:p>
        </w:tc>
      </w:tr>
      <w:tr>
        <w:tc>
          <w:tcPr>
            <w:tcW w:type="dxa" w:w="2381"/>
          </w:tcPr>
          <w:p>
            <w:r>
              <w:rPr>
                <w:sz w:val="17"/>
              </w:rPr>
              <w:t>mAP50-95</w:t>
            </w:r>
          </w:p>
        </w:tc>
        <w:tc>
          <w:tcPr>
            <w:tcW w:type="dxa" w:w="1474"/>
          </w:tcPr>
          <w:p>
            <w:r>
              <w:rPr>
                <w:sz w:val="17"/>
              </w:rPr>
              <w:t>33.4</w:t>
            </w:r>
          </w:p>
        </w:tc>
        <w:tc>
          <w:tcPr>
            <w:tcW w:type="dxa" w:w="1474"/>
          </w:tcPr>
          <w:p>
            <w:r>
              <w:rPr>
                <w:sz w:val="17"/>
              </w:rPr>
              <w:t>34.0</w:t>
            </w:r>
          </w:p>
        </w:tc>
        <w:tc>
          <w:tcPr>
            <w:tcW w:type="dxa" w:w="1474"/>
          </w:tcPr>
          <w:p>
            <w:r>
              <w:rPr>
                <w:sz w:val="17"/>
              </w:rPr>
              <w:t>+0.6</w:t>
            </w:r>
          </w:p>
        </w:tc>
        <w:tc>
          <w:tcPr>
            <w:tcW w:type="dxa" w:w="2494"/>
          </w:tcPr>
          <w:p>
            <w:r>
              <w:rPr>
                <w:sz w:val="17"/>
              </w:rPr>
              <w:t>slightly tighter boxes from the larger model; within noise</w:t>
            </w:r>
          </w:p>
        </w:tc>
      </w:tr>
      <w:tr>
        <w:tc>
          <w:tcPr>
            <w:tcW w:type="dxa" w:w="2381"/>
          </w:tcPr>
          <w:p>
            <w:r>
              <w:rPr>
                <w:sz w:val="17"/>
              </w:rPr>
              <w:t>Precision</w:t>
            </w:r>
          </w:p>
        </w:tc>
        <w:tc>
          <w:tcPr>
            <w:tcW w:type="dxa" w:w="1474"/>
          </w:tcPr>
          <w:p>
            <w:r>
              <w:rPr>
                <w:sz w:val="17"/>
              </w:rPr>
              <w:t>71.0</w:t>
            </w:r>
          </w:p>
        </w:tc>
        <w:tc>
          <w:tcPr>
            <w:tcW w:type="dxa" w:w="1474"/>
          </w:tcPr>
          <w:p>
            <w:r>
              <w:rPr>
                <w:sz w:val="17"/>
              </w:rPr>
              <w:t>63.4</w:t>
            </w:r>
          </w:p>
        </w:tc>
        <w:tc>
          <w:tcPr>
            <w:tcW w:type="dxa" w:w="1474"/>
          </w:tcPr>
          <w:p>
            <w:r>
              <w:rPr>
                <w:sz w:val="17"/>
              </w:rPr>
              <w:t>-7.6</w:t>
            </w:r>
          </w:p>
        </w:tc>
        <w:tc>
          <w:tcPr>
            <w:tcW w:type="dxa" w:w="2494"/>
          </w:tcPr>
          <w:p>
            <w:r>
              <w:rPr>
                <w:sz w:val="17"/>
              </w:rPr>
              <w:t>YOLO11m raises more false alarms at conf 0.001 evaluation</w:t>
            </w:r>
          </w:p>
        </w:tc>
      </w:tr>
      <w:tr>
        <w:tc>
          <w:tcPr>
            <w:tcW w:type="dxa" w:w="2381"/>
          </w:tcPr>
          <w:p>
            <w:r>
              <w:rPr>
                <w:sz w:val="17"/>
              </w:rPr>
              <w:t>Recall</w:t>
            </w:r>
          </w:p>
        </w:tc>
        <w:tc>
          <w:tcPr>
            <w:tcW w:type="dxa" w:w="1474"/>
          </w:tcPr>
          <w:p>
            <w:r>
              <w:rPr>
                <w:sz w:val="17"/>
              </w:rPr>
              <w:t>64.1</w:t>
            </w:r>
          </w:p>
        </w:tc>
        <w:tc>
          <w:tcPr>
            <w:tcW w:type="dxa" w:w="1474"/>
          </w:tcPr>
          <w:p>
            <w:r>
              <w:rPr>
                <w:sz w:val="17"/>
              </w:rPr>
              <w:t>66.2</w:t>
            </w:r>
          </w:p>
        </w:tc>
        <w:tc>
          <w:tcPr>
            <w:tcW w:type="dxa" w:w="1474"/>
          </w:tcPr>
          <w:p>
            <w:r>
              <w:rPr>
                <w:sz w:val="17"/>
              </w:rPr>
              <w:t>+2.1</w:t>
            </w:r>
          </w:p>
        </w:tc>
        <w:tc>
          <w:tcPr>
            <w:tcW w:type="dxa" w:w="2494"/>
          </w:tcPr>
          <w:p>
            <w:r>
              <w:rPr>
                <w:sz w:val="17"/>
              </w:rPr>
              <w:t>YOLO11m finds slightly more defects</w:t>
            </w:r>
          </w:p>
        </w:tc>
      </w:tr>
      <w:tr>
        <w:tc>
          <w:tcPr>
            <w:tcW w:type="dxa" w:w="2381"/>
          </w:tcPr>
          <w:p>
            <w:r>
              <w:rPr>
                <w:sz w:val="17"/>
              </w:rPr>
              <w:t>F1</w:t>
            </w:r>
          </w:p>
        </w:tc>
        <w:tc>
          <w:tcPr>
            <w:tcW w:type="dxa" w:w="1474"/>
          </w:tcPr>
          <w:p>
            <w:r>
              <w:rPr>
                <w:sz w:val="17"/>
              </w:rPr>
              <w:t>67.4</w:t>
            </w:r>
          </w:p>
        </w:tc>
        <w:tc>
          <w:tcPr>
            <w:tcW w:type="dxa" w:w="1474"/>
          </w:tcPr>
          <w:p>
            <w:r>
              <w:rPr>
                <w:sz w:val="17"/>
              </w:rPr>
              <w:t>64.7</w:t>
            </w:r>
          </w:p>
        </w:tc>
        <w:tc>
          <w:tcPr>
            <w:tcW w:type="dxa" w:w="1474"/>
          </w:tcPr>
          <w:p>
            <w:r>
              <w:rPr>
                <w:sz w:val="17"/>
              </w:rPr>
              <w:t>-2.7</w:t>
            </w:r>
          </w:p>
        </w:tc>
        <w:tc>
          <w:tcPr>
            <w:tcW w:type="dxa" w:w="2494"/>
          </w:tcPr>
          <w:p>
            <w:r>
              <w:rPr>
                <w:sz w:val="17"/>
              </w:rPr>
              <w:t>driven by the precision gap</w:t>
            </w:r>
          </w:p>
        </w:tc>
      </w:tr>
      <w:tr>
        <w:tc>
          <w:tcPr>
            <w:tcW w:type="dxa" w:w="2381"/>
          </w:tcPr>
          <w:p>
            <w:r>
              <w:rPr>
                <w:sz w:val="17"/>
              </w:rPr>
              <w:t>Crack mAP50</w:t>
            </w:r>
          </w:p>
        </w:tc>
        <w:tc>
          <w:tcPr>
            <w:tcW w:type="dxa" w:w="1474"/>
          </w:tcPr>
          <w:p>
            <w:r>
              <w:rPr>
                <w:sz w:val="17"/>
              </w:rPr>
              <w:t>53.0</w:t>
            </w:r>
          </w:p>
        </w:tc>
        <w:tc>
          <w:tcPr>
            <w:tcW w:type="dxa" w:w="1474"/>
          </w:tcPr>
          <w:p>
            <w:r>
              <w:rPr>
                <w:sz w:val="17"/>
              </w:rPr>
              <w:t>57.7</w:t>
            </w:r>
          </w:p>
        </w:tc>
        <w:tc>
          <w:tcPr>
            <w:tcW w:type="dxa" w:w="1474"/>
          </w:tcPr>
          <w:p>
            <w:r>
              <w:rPr>
                <w:sz w:val="17"/>
              </w:rPr>
              <w:t>+4.7</w:t>
            </w:r>
          </w:p>
        </w:tc>
        <w:tc>
          <w:tcPr>
            <w:tcW w:type="dxa" w:w="2494"/>
          </w:tcPr>
          <w:p>
            <w:r>
              <w:rPr>
                <w:sz w:val="17"/>
              </w:rPr>
              <w:t>largest per-class gain for YOLO11m; the thin-defect class</w:t>
            </w:r>
          </w:p>
        </w:tc>
      </w:tr>
      <w:tr>
        <w:tc>
          <w:tcPr>
            <w:tcW w:type="dxa" w:w="2381"/>
          </w:tcPr>
          <w:p>
            <w:r>
              <w:rPr>
                <w:sz w:val="17"/>
              </w:rPr>
              <w:t>Crack recall</w:t>
            </w:r>
          </w:p>
        </w:tc>
        <w:tc>
          <w:tcPr>
            <w:tcW w:type="dxa" w:w="1474"/>
          </w:tcPr>
          <w:p>
            <w:r>
              <w:rPr>
                <w:sz w:val="17"/>
              </w:rPr>
              <w:t>63.2</w:t>
            </w:r>
          </w:p>
        </w:tc>
        <w:tc>
          <w:tcPr>
            <w:tcW w:type="dxa" w:w="1474"/>
          </w:tcPr>
          <w:p>
            <w:r>
              <w:rPr>
                <w:sz w:val="17"/>
              </w:rPr>
              <w:t>72.6</w:t>
            </w:r>
          </w:p>
        </w:tc>
        <w:tc>
          <w:tcPr>
            <w:tcW w:type="dxa" w:w="1474"/>
          </w:tcPr>
          <w:p>
            <w:r>
              <w:rPr>
                <w:sz w:val="17"/>
              </w:rPr>
              <w:t>+9.4</w:t>
            </w:r>
          </w:p>
        </w:tc>
        <w:tc>
          <w:tcPr>
            <w:tcW w:type="dxa" w:w="2494"/>
          </w:tcPr>
          <w:p>
            <w:r>
              <w:rPr>
                <w:sz w:val="17"/>
              </w:rPr>
              <w:t>consistent with higher capacity helping thin structures</w:t>
            </w:r>
          </w:p>
        </w:tc>
      </w:tr>
      <w:tr>
        <w:tc>
          <w:tcPr>
            <w:tcW w:type="dxa" w:w="2381"/>
          </w:tcPr>
          <w:p>
            <w:r>
              <w:rPr>
                <w:sz w:val="17"/>
              </w:rPr>
              <w:t>Knot_missing mAP50 *</w:t>
            </w:r>
          </w:p>
        </w:tc>
        <w:tc>
          <w:tcPr>
            <w:tcW w:type="dxa" w:w="1474"/>
          </w:tcPr>
          <w:p>
            <w:r>
              <w:rPr>
                <w:sz w:val="17"/>
              </w:rPr>
              <w:t>69.6</w:t>
            </w:r>
          </w:p>
        </w:tc>
        <w:tc>
          <w:tcPr>
            <w:tcW w:type="dxa" w:w="1474"/>
          </w:tcPr>
          <w:p>
            <w:r>
              <w:rPr>
                <w:sz w:val="17"/>
              </w:rPr>
              <w:t>62.7</w:t>
            </w:r>
          </w:p>
        </w:tc>
        <w:tc>
          <w:tcPr>
            <w:tcW w:type="dxa" w:w="1474"/>
          </w:tcPr>
          <w:p>
            <w:r>
              <w:rPr>
                <w:sz w:val="17"/>
              </w:rPr>
              <w:t>-6.9</w:t>
            </w:r>
          </w:p>
        </w:tc>
        <w:tc>
          <w:tcPr>
            <w:tcW w:type="dxa" w:w="2494"/>
          </w:tcPr>
          <w:p>
            <w:r>
              <w:rPr>
                <w:sz w:val="17"/>
              </w:rPr>
              <w:t>24 test boxes; not reliable</w:t>
            </w:r>
          </w:p>
        </w:tc>
      </w:tr>
      <w:tr>
        <w:tc>
          <w:tcPr>
            <w:tcW w:type="dxa" w:w="2381"/>
          </w:tcPr>
          <w:p>
            <w:r>
              <w:rPr>
                <w:sz w:val="17"/>
              </w:rPr>
              <w:t>Dead_Knot / Live_Knot mAP50</w:t>
            </w:r>
          </w:p>
        </w:tc>
        <w:tc>
          <w:tcPr>
            <w:tcW w:type="dxa" w:w="1474"/>
          </w:tcPr>
          <w:p>
            <w:r>
              <w:rPr>
                <w:sz w:val="17"/>
              </w:rPr>
              <w:t>89.1 / 75.8</w:t>
            </w:r>
          </w:p>
        </w:tc>
        <w:tc>
          <w:tcPr>
            <w:tcW w:type="dxa" w:w="1474"/>
          </w:tcPr>
          <w:p>
            <w:r>
              <w:rPr>
                <w:sz w:val="17"/>
              </w:rPr>
              <w:t>86.8 / 74.8</w:t>
            </w:r>
          </w:p>
        </w:tc>
        <w:tc>
          <w:tcPr>
            <w:tcW w:type="dxa" w:w="1474"/>
          </w:tcPr>
          <w:p>
            <w:r>
              <w:rPr>
                <w:sz w:val="17"/>
              </w:rPr>
              <w:t>-2.3 / -1.0</w:t>
            </w:r>
          </w:p>
        </w:tc>
        <w:tc>
          <w:tcPr>
            <w:tcW w:type="dxa" w:w="2494"/>
          </w:tcPr>
          <w:p>
            <w:r>
              <w:rPr>
                <w:sz w:val="17"/>
              </w:rPr>
              <w:t>the two dominant classes; effectively equal</w:t>
            </w:r>
          </w:p>
        </w:tc>
      </w:tr>
      <w:tr>
        <w:tc>
          <w:tcPr>
            <w:tcW w:type="dxa" w:w="2381"/>
          </w:tcPr>
          <w:p>
            <w:r>
              <w:rPr>
                <w:sz w:val="17"/>
              </w:rPr>
              <w:t>Inference, T4, 1024 rect, batch 16</w:t>
            </w:r>
          </w:p>
        </w:tc>
        <w:tc>
          <w:tcPr>
            <w:tcW w:type="dxa" w:w="1474"/>
          </w:tcPr>
          <w:p>
            <w:r>
              <w:rPr>
                <w:sz w:val="17"/>
              </w:rPr>
              <w:t>11.7 ms (86 FPS)</w:t>
            </w:r>
          </w:p>
        </w:tc>
        <w:tc>
          <w:tcPr>
            <w:tcW w:type="dxa" w:w="1474"/>
          </w:tcPr>
          <w:p>
            <w:r>
              <w:rPr>
                <w:sz w:val="17"/>
              </w:rPr>
              <w:t>33.2 ms (30 FPS)</w:t>
            </w:r>
          </w:p>
        </w:tc>
        <w:tc>
          <w:tcPr>
            <w:tcW w:type="dxa" w:w="1474"/>
          </w:tcPr>
          <w:p>
            <w:r>
              <w:rPr>
                <w:sz w:val="17"/>
              </w:rPr>
              <w:t>2.8x slower</w:t>
            </w:r>
          </w:p>
        </w:tc>
        <w:tc>
          <w:tcPr>
            <w:tcW w:type="dxa" w:w="2494"/>
          </w:tcPr>
          <w:p>
            <w:r>
              <w:rPr>
                <w:sz w:val="17"/>
              </w:rPr>
              <w:t>decisive for deployment</w:t>
            </w:r>
          </w:p>
        </w:tc>
      </w:tr>
      <w:tr>
        <w:tc>
          <w:tcPr>
            <w:tcW w:type="dxa" w:w="2381"/>
          </w:tcPr>
          <w:p>
            <w:r>
              <w:rPr>
                <w:sz w:val="17"/>
              </w:rPr>
              <w:t>Inference, laptop CPU, single image</w:t>
            </w:r>
          </w:p>
        </w:tc>
        <w:tc>
          <w:tcPr>
            <w:tcW w:type="dxa" w:w="1474"/>
          </w:tcPr>
          <w:p>
            <w:r>
              <w:rPr>
                <w:sz w:val="17"/>
              </w:rPr>
              <w:t>about 0.2-0.3 s</w:t>
            </w:r>
          </w:p>
        </w:tc>
        <w:tc>
          <w:tcPr>
            <w:tcW w:type="dxa" w:w="1474"/>
          </w:tcPr>
          <w:p>
            <w:r>
              <w:rPr>
                <w:sz w:val="17"/>
              </w:rPr>
              <w:t>about 0.5-0.6 s</w:t>
            </w:r>
          </w:p>
        </w:tc>
        <w:tc>
          <w:tcPr>
            <w:tcW w:type="dxa" w:w="1474"/>
          </w:tcPr>
          <w:p>
            <w:r>
              <w:rPr>
                <w:sz w:val="17"/>
              </w:rPr>
              <w:t>2x slower</w:t>
            </w:r>
          </w:p>
        </w:tc>
        <w:tc>
          <w:tcPr>
            <w:tcW w:type="dxa" w:w="2494"/>
          </w:tcPr>
          <w:p>
            <w:r>
              <w:rPr>
                <w:sz w:val="17"/>
              </w:rPr>
              <w:t>measured in the demo application</w:t>
            </w:r>
          </w:p>
        </w:tc>
      </w:tr>
      <w:tr>
        <w:tc>
          <w:tcPr>
            <w:tcW w:type="dxa" w:w="2381"/>
          </w:tcPr>
          <w:p>
            <w:r>
              <w:rPr>
                <w:sz w:val="17"/>
              </w:rPr>
              <w:t>Training cost</w:t>
            </w:r>
          </w:p>
        </w:tc>
        <w:tc>
          <w:tcPr>
            <w:tcW w:type="dxa" w:w="1474"/>
          </w:tcPr>
          <w:p>
            <w:r>
              <w:rPr>
                <w:sz w:val="17"/>
              </w:rPr>
              <w:t>1.43 h (90 epochs)</w:t>
            </w:r>
          </w:p>
        </w:tc>
        <w:tc>
          <w:tcPr>
            <w:tcW w:type="dxa" w:w="1474"/>
          </w:tcPr>
          <w:p>
            <w:r>
              <w:rPr>
                <w:sz w:val="17"/>
              </w:rPr>
              <w:t>2.64 h (100 epochs)</w:t>
            </w:r>
          </w:p>
        </w:tc>
        <w:tc>
          <w:tcPr>
            <w:tcW w:type="dxa" w:w="1474"/>
          </w:tcPr>
          <w:p>
            <w:r>
              <w:rPr>
                <w:sz w:val="17"/>
              </w:rPr>
              <w:t>1.8x</w:t>
            </w:r>
          </w:p>
        </w:tc>
        <w:tc>
          <w:tcPr>
            <w:tcW w:type="dxa" w:w="2494"/>
          </w:tcPr>
          <w:p>
            <w:r>
              <w:rPr>
                <w:sz w:val="17"/>
              </w:rPr>
            </w:r>
          </w:p>
        </w:tc>
      </w:tr>
      <w:tr>
        <w:tc>
          <w:tcPr>
            <w:tcW w:type="dxa" w:w="2381"/>
          </w:tcPr>
          <w:p>
            <w:r>
              <w:rPr>
                <w:sz w:val="17"/>
              </w:rPr>
              <w:t>Validation mAP50 (best epoch)</w:t>
            </w:r>
          </w:p>
        </w:tc>
        <w:tc>
          <w:tcPr>
            <w:tcW w:type="dxa" w:w="1474"/>
          </w:tcPr>
          <w:p>
            <w:r>
              <w:rPr>
                <w:sz w:val="17"/>
              </w:rPr>
              <w:t>65.3</w:t>
            </w:r>
          </w:p>
        </w:tc>
        <w:tc>
          <w:tcPr>
            <w:tcW w:type="dxa" w:w="1474"/>
          </w:tcPr>
          <w:p>
            <w:r>
              <w:rPr>
                <w:sz w:val="17"/>
              </w:rPr>
              <w:t>65.7</w:t>
            </w:r>
          </w:p>
        </w:tc>
        <w:tc>
          <w:tcPr>
            <w:tcW w:type="dxa" w:w="1474"/>
          </w:tcPr>
          <w:p>
            <w:r>
              <w:rPr>
                <w:sz w:val="17"/>
              </w:rPr>
              <w:t>+0.4</w:t>
            </w:r>
          </w:p>
        </w:tc>
        <w:tc>
          <w:tcPr>
            <w:tcW w:type="dxa" w:w="2494"/>
          </w:tcPr>
          <w:p>
            <w:r>
              <w:rPr>
                <w:sz w:val="17"/>
              </w:rPr>
              <w:t>tie on validation as well</w:t>
            </w:r>
          </w:p>
        </w:tc>
      </w:tr>
    </w:tbl>
    <w:p/>
    <w:p>
      <w:r>
        <w:rPr>
          <w:i w:val="0"/>
        </w:rPr>
        <w:t>Interpretation. The two detectors are tied in accuracy on this dataset. YOLO11m trades precision for recall and is better on the thin Crack class; YOLO11s is more precise and almost three times faster. Because the earlier audit showed the small model was not capacity-limited (its training loss kept falling while validation loss plateaued), this outcome was expected: the gains in this phase came from the data fixes, not from model size. On this evidence YOLO11s is the better deployment choice, and YOLO11m is justified only where Crack recall is the priority.</w:t>
      </w:r>
    </w:p>
    <w:p>
      <w:r>
        <w:rPr>
          <w:i w:val="0"/>
        </w:rPr>
        <w:t>Both models agree on the failure modes (Figures 3 and 4): Quartzity is mostly predicted as background or as Marrow; about a quarter to a third of Knot_with_crack is predicted as Live_Knot and of Knot_missing as Dead_Knot; and roughly a third of Crack instances are missed. These are properties of the data (rare classes, visually similar knot sub-types, faint streaks) rather than of either architecture.</w:t>
      </w:r>
    </w:p>
    <w:p>
      <w:pPr>
        <w:pStyle w:val="Heading1"/>
      </w:pPr>
      <w:r>
        <w:t>9. Qualitative examples</w:t>
      </w:r>
    </w:p>
    <w:p>
      <w:pPr>
        <w:jc w:val="center"/>
      </w:pPr>
      <w:r>
        <w:drawing>
          <wp:inline xmlns:a="http://schemas.openxmlformats.org/drawingml/2006/main" xmlns:pic="http://schemas.openxmlformats.org/drawingml/2006/picture">
            <wp:extent cx="5760000" cy="2106000"/>
            <wp:docPr id="7" name="Picture 7"/>
            <wp:cNvGraphicFramePr>
              <a:graphicFrameLocks noChangeAspect="1"/>
            </wp:cNvGraphicFramePr>
            <a:graphic>
              <a:graphicData uri="http://schemas.openxmlformats.org/drawingml/2006/picture">
                <pic:pic>
                  <pic:nvPicPr>
                    <pic:cNvPr id="0" name="rep_gt.jpg"/>
                    <pic:cNvPicPr/>
                  </pic:nvPicPr>
                  <pic:blipFill>
                    <a:blip r:embed="rId15"/>
                    <a:stretch>
                      <a:fillRect/>
                    </a:stretch>
                  </pic:blipFill>
                  <pic:spPr>
                    <a:xfrm>
                      <a:off x="0" y="0"/>
                      <a:ext cx="5760000" cy="2106000"/>
                    </a:xfrm>
                    <a:prstGeom prst="rect"/>
                  </pic:spPr>
                </pic:pic>
              </a:graphicData>
            </a:graphic>
          </wp:inline>
        </w:drawing>
      </w:r>
    </w:p>
    <w:p>
      <w:pPr>
        <w:jc w:val="center"/>
      </w:pPr>
      <w:r>
        <w:rPr>
          <w:i/>
          <w:sz w:val="18"/>
        </w:rPr>
        <w:t>Figure 7. Held-out test board 9990: annotator's ground truth (Resin x1, Dead_Knot x3).</w:t>
      </w:r>
    </w:p>
    <w:p>
      <w:pPr>
        <w:jc w:val="center"/>
      </w:pPr>
      <w:r>
        <w:drawing>
          <wp:inline xmlns:a="http://schemas.openxmlformats.org/drawingml/2006/main" xmlns:pic="http://schemas.openxmlformats.org/drawingml/2006/picture">
            <wp:extent cx="5760000" cy="2106000"/>
            <wp:docPr id="8" name="Picture 8"/>
            <wp:cNvGraphicFramePr>
              <a:graphicFrameLocks noChangeAspect="1"/>
            </wp:cNvGraphicFramePr>
            <a:graphic>
              <a:graphicData uri="http://schemas.openxmlformats.org/drawingml/2006/picture">
                <pic:pic>
                  <pic:nvPicPr>
                    <pic:cNvPr id="0" name="rep_pred_m.jpg"/>
                    <pic:cNvPicPr/>
                  </pic:nvPicPr>
                  <pic:blipFill>
                    <a:blip r:embed="rId16"/>
                    <a:stretch>
                      <a:fillRect/>
                    </a:stretch>
                  </pic:blipFill>
                  <pic:spPr>
                    <a:xfrm>
                      <a:off x="0" y="0"/>
                      <a:ext cx="5760000" cy="2106000"/>
                    </a:xfrm>
                    <a:prstGeom prst="rect"/>
                  </pic:spPr>
                </pic:pic>
              </a:graphicData>
            </a:graphic>
          </wp:inline>
        </w:drawing>
      </w:r>
    </w:p>
    <w:p>
      <w:pPr>
        <w:jc w:val="center"/>
      </w:pPr>
      <w:r>
        <w:rPr>
          <w:i/>
          <w:sz w:val="18"/>
        </w:rPr>
        <w:t>Figure 8. Same image, YOLO11m prediction at confidence 0.35: three Dead_Knot correct; the resin streak is predicted as Crack, an example of the thin-streak confusion.</w:t>
      </w:r>
    </w:p>
    <w:p>
      <w:pPr>
        <w:jc w:val="center"/>
      </w:pPr>
      <w:r>
        <w:drawing>
          <wp:inline xmlns:a="http://schemas.openxmlformats.org/drawingml/2006/main" xmlns:pic="http://schemas.openxmlformats.org/drawingml/2006/picture">
            <wp:extent cx="5760000" cy="2106000"/>
            <wp:docPr id="9" name="Picture 9"/>
            <wp:cNvGraphicFramePr>
              <a:graphicFrameLocks noChangeAspect="1"/>
            </wp:cNvGraphicFramePr>
            <a:graphic>
              <a:graphicData uri="http://schemas.openxmlformats.org/drawingml/2006/picture">
                <pic:pic>
                  <pic:nvPicPr>
                    <pic:cNvPr id="0" name="rep_pred_s.jpg"/>
                    <pic:cNvPicPr/>
                  </pic:nvPicPr>
                  <pic:blipFill>
                    <a:blip r:embed="rId17"/>
                    <a:stretch>
                      <a:fillRect/>
                    </a:stretch>
                  </pic:blipFill>
                  <pic:spPr>
                    <a:xfrm>
                      <a:off x="0" y="0"/>
                      <a:ext cx="5760000" cy="2106000"/>
                    </a:xfrm>
                    <a:prstGeom prst="rect"/>
                  </pic:spPr>
                </pic:pic>
              </a:graphicData>
            </a:graphic>
          </wp:inline>
        </w:drawing>
      </w:r>
    </w:p>
    <w:p>
      <w:pPr>
        <w:jc w:val="center"/>
      </w:pPr>
      <w:r>
        <w:rPr>
          <w:i/>
          <w:sz w:val="18"/>
        </w:rPr>
        <w:t>Figure 9. Same image, YOLO11s prediction at confidence 0.35.</w:t>
      </w:r>
    </w:p>
    <w:p>
      <w:pPr>
        <w:jc w:val="center"/>
      </w:pPr>
      <w:r>
        <w:drawing>
          <wp:inline xmlns:a="http://schemas.openxmlformats.org/drawingml/2006/main" xmlns:pic="http://schemas.openxmlformats.org/drawingml/2006/picture">
            <wp:extent cx="5760000" cy="2106000"/>
            <wp:docPr id="10" name="Picture 10"/>
            <wp:cNvGraphicFramePr>
              <a:graphicFrameLocks noChangeAspect="1"/>
            </wp:cNvGraphicFramePr>
            <a:graphic>
              <a:graphicData uri="http://schemas.openxmlformats.org/drawingml/2006/picture">
                <pic:pic>
                  <pic:nvPicPr>
                    <pic:cNvPr id="0" name="rep_heat_m.jpg"/>
                    <pic:cNvPicPr/>
                  </pic:nvPicPr>
                  <pic:blipFill>
                    <a:blip r:embed="rId18"/>
                    <a:stretch>
                      <a:fillRect/>
                    </a:stretch>
                  </pic:blipFill>
                  <pic:spPr>
                    <a:xfrm>
                      <a:off x="0" y="0"/>
                      <a:ext cx="5760000" cy="2106000"/>
                    </a:xfrm>
                    <a:prstGeom prst="rect"/>
                  </pic:spPr>
                </pic:pic>
              </a:graphicData>
            </a:graphic>
          </wp:inline>
        </w:drawing>
      </w:r>
    </w:p>
    <w:p>
      <w:pPr>
        <w:jc w:val="center"/>
      </w:pPr>
      <w:r>
        <w:rPr>
          <w:i/>
          <w:sz w:val="18"/>
        </w:rPr>
        <w:t>Figure 10. Confidence-weighted defect heatmap from the demo application for the same board (YOLO11m).</w:t>
      </w:r>
    </w:p>
    <w:p>
      <w:pPr>
        <w:jc w:val="center"/>
      </w:pPr>
      <w:r>
        <w:drawing>
          <wp:inline xmlns:a="http://schemas.openxmlformats.org/drawingml/2006/main" xmlns:pic="http://schemas.openxmlformats.org/drawingml/2006/picture">
            <wp:extent cx="5040000" cy="2214925"/>
            <wp:docPr id="11" name="Picture 11"/>
            <wp:cNvGraphicFramePr>
              <a:graphicFrameLocks noChangeAspect="1"/>
            </wp:cNvGraphicFramePr>
            <a:graphic>
              <a:graphicData uri="http://schemas.openxmlformats.org/drawingml/2006/picture">
                <pic:pic>
                  <pic:nvPicPr>
                    <pic:cNvPr id="0" name="rep_p2_1.jpg"/>
                    <pic:cNvPicPr/>
                  </pic:nvPicPr>
                  <pic:blipFill>
                    <a:blip r:embed="rId19"/>
                    <a:stretch>
                      <a:fillRect/>
                    </a:stretch>
                  </pic:blipFill>
                  <pic:spPr>
                    <a:xfrm>
                      <a:off x="0" y="0"/>
                      <a:ext cx="5040000" cy="2214925"/>
                    </a:xfrm>
                    <a:prstGeom prst="rect"/>
                  </pic:spPr>
                </pic:pic>
              </a:graphicData>
            </a:graphic>
          </wp:inline>
        </w:drawing>
      </w:r>
    </w:p>
    <w:p>
      <w:pPr>
        <w:jc w:val="center"/>
      </w:pPr>
      <w:r>
        <w:rPr>
          <w:i/>
          <w:sz w:val="18"/>
        </w:rPr>
        <w:t>Figure 11. Demo application on a downscaled board image (600 px wide): YOLO11m finds both dead knots (0.80, 0.81) and the small live knot (0.46).</w:t>
      </w:r>
    </w:p>
    <w:p>
      <w:pPr>
        <w:pStyle w:val="Heading1"/>
      </w:pPr>
      <w:r>
        <w:t>10. Demonstration application</w:t>
      </w:r>
    </w:p>
    <w:p>
      <w:r>
        <w:rPr>
          <w:i w:val="0"/>
        </w:rPr>
        <w:t>A local web application (Gradio, runs on CPU) was built for live testing and presentation. It loads both final models and offers:</w:t>
      </w:r>
    </w:p>
    <w:p>
      <w:pPr>
        <w:pStyle w:val="ListBullet"/>
      </w:pPr>
      <w:r>
        <w:t>Detect on an uploaded board image, with model choice, side-by-side comparison of both models, confidence and NMS thresholds, and an automatic input-size rule (full strips at 1024, small photos near native resolution, because upscaling small photos to 1024 produced spurious detections).</w:t>
      </w:r>
    </w:p>
    <w:p>
      <w:pPr>
        <w:pStyle w:val="ListBullet"/>
      </w:pPr>
      <w:r>
        <w:t>Bounding boxes with per-class colours, a confidence-weighted heatmap, a per-class count and area table, defect coverage as a share of the surface, and a JSON report download.</w:t>
      </w:r>
    </w:p>
    <w:p>
      <w:pPr>
        <w:pStyle w:val="ListBullet"/>
      </w:pPr>
      <w:r>
        <w:t>A test-board tab that shows the annotator's ground truth next to the model's prediction for images from the 12 held-out boards.</w:t>
      </w:r>
    </w:p>
    <w:p>
      <w:pPr>
        <w:pStyle w:val="ListBullet"/>
      </w:pPr>
      <w:r>
        <w:t>A results tab with the tables and confusion matrices in this report.</w:t>
      </w:r>
    </w:p>
    <w:p>
      <w:pPr>
        <w:pStyle w:val="ListBullet"/>
      </w:pPr>
      <w:r>
        <w:t>A packaged copy for free hosting on Hugging Face Spaces, so the demo can be shared by URL.</w:t>
      </w:r>
    </w:p>
    <w:p>
      <w:r>
        <w:rPr>
          <w:i w:val="0"/>
        </w:rPr>
        <w:t>Defect coverage is presented as a transparent area heuristic. No quality grade or recoverability score is shown because no grading rule has been defined or validated in this project; this is recorded as future work.</w:t>
      </w:r>
    </w:p>
    <w:p>
      <w:pPr>
        <w:pStyle w:val="Heading1"/>
      </w:pPr>
      <w:r>
        <w:t>11. Limitations and threats to validity</w:t>
      </w:r>
    </w:p>
    <w:p>
      <w:pPr>
        <w:pStyle w:val="ListBullet"/>
      </w:pPr>
      <w:r>
        <w:t>Small test set: 12 boards and 1,023 boxes. Per-class figures for Quartzity (10 boxes) and Knot_missing (24 boxes) are not reliable; differences of 1-2 mAP points overall are within noise.</w:t>
      </w:r>
    </w:p>
    <w:p>
      <w:pPr>
        <w:pStyle w:val="ListBullet"/>
      </w:pPr>
      <w:r>
        <w:t>Single seed: each configuration was trained once (seed 42). A multi-seed estimate of run-to-run variance would quantify the noise floor and is planned.</w:t>
      </w:r>
    </w:p>
    <w:p>
      <w:pPr>
        <w:pStyle w:val="ListBullet"/>
      </w:pPr>
      <w:r>
        <w:t>Domain: models were trained on line-scan images under controlled lighting. On phone photos or stock images they produce plausible but less reliable results; the demo application states this.</w:t>
      </w:r>
    </w:p>
    <w:p>
      <w:pPr>
        <w:pStyle w:val="ListBullet"/>
      </w:pPr>
      <w:r>
        <w:t>99 annotation boxes under 5 x 5 pixels remain in the data (1.1%). They are effectively unlearnable and count as misses in recall.</w:t>
      </w:r>
    </w:p>
    <w:p>
      <w:pPr>
        <w:pStyle w:val="ListBullet"/>
      </w:pPr>
      <w:r>
        <w:t>The test split was evaluated once per model. Any further model change would require a new, single test evaluation, and the total number of test evaluations must be stated in the final report.</w:t>
      </w:r>
    </w:p>
    <w:p>
      <w:pPr>
        <w:pStyle w:val="Heading1"/>
      </w:pPr>
      <w:r>
        <w:t>12. Next steps</w:t>
      </w:r>
    </w:p>
    <w:p>
      <w:pPr>
        <w:pStyle w:val="ListNumber"/>
      </w:pPr>
      <w:r>
        <w:t>Write-up of this phase with the tables above, stating the leakage finding, the class-name correction, and the single-shot test protocol.</w:t>
      </w:r>
    </w:p>
    <w:p>
      <w:pPr>
        <w:pStyle w:val="ListNumber"/>
      </w:pPr>
      <w:r>
        <w:t>Rework the synopsis: sawn timber instead of plywood, the real class names, YOLO11 instead of YOLOv8, the Kodytek et al. citation, and "YOLO11s vs YOLO11m at equal data and training budget" as the comparison.</w:t>
      </w:r>
    </w:p>
    <w:p>
      <w:pPr>
        <w:pStyle w:val="ListNumber"/>
      </w:pPr>
      <w:r>
        <w:t>Optional, validation-only experiments with the remaining GPU budget (about 23 hours this week): multi-seed YOLO11s runs to estimate variance; removal of sub-5-pixel boxes; a 1280-pixel rectangular input for the thin classes. Results would be reported separately from the main table.</w:t>
      </w:r>
    </w:p>
    <w:p>
      <w:pPr>
        <w:pStyle w:val="ListNumber"/>
      </w:pPr>
      <w:r>
        <w:t>Decide with the guide whether a defect-based grading rule (for example thresholds on defect coverage and on counts of structural defects such as Crack and Knot_with_crack) should be defined, so that a quality grade can be shown and defended.</w:t>
      </w:r>
    </w:p>
    <w:p>
      <w:pPr>
        <w:pStyle w:val="ListNumber"/>
      </w:pPr>
      <w:r>
        <w:t>Decide whether a CWB-style architecture experiment is still in scope given that model capacity is not the bottleneck on this dataset.</w:t>
      </w:r>
    </w:p>
    <w:p>
      <w:pPr>
        <w:pStyle w:val="Heading1"/>
      </w:pPr>
      <w:r>
        <w:t>13. Brief summary</w:t>
      </w:r>
    </w:p>
    <w:p>
      <w:r>
        <w:rPr>
          <w:i w:val="0"/>
        </w:rPr>
        <w:t>Between 5 and 7 September the team replaced an unreliable early result with a defensible one. The dataset was audited and three defects in the earlier setup were corrected: a board-level data leak, wrong class names, and square letterboxing of very wide images. A clean split with physically separate test boards was built, and YOLO11m and YOLO11s were trained on Kaggle under identical, fully logged settings. On the held-out test boards the two models are tied at about 63 to 65 mAP50 and 33 to 34 mAP50-95, with YOLO11m better on the thin Crack class and recall, and YOLO11s more precise and 2.8 times faster. The previously targeted Crack class improved from 42 to 53-58 mAP50 despite the harder split. The evidence indicates that further gains will come from data (more examples of rare classes, cleaner annotation of knot sub-types) rather than from a larger detector. A demonstration application with heatmaps, per-class statistics and ground-truth comparison is available for the review, and all code, logs and results are version-controlled for reproducibility.</w:t>
      </w:r>
    </w:p>
    <w:p>
      <w:pPr>
        <w:pStyle w:val="Heading1"/>
      </w:pPr>
      <w:r>
        <w:t>References</w:t>
      </w:r>
    </w:p>
    <w:p>
      <w:pPr>
        <w:pStyle w:val="ListNumber"/>
      </w:pPr>
      <w:r>
        <w:t>Kodytek P., Bodzas A., Bilik P. (2022). A large-scale image dataset of wood surface defects for automated vision-based quality control processes. F1000Research 10:581. doi:10.12688/f1000research.52903.2</w:t>
      </w:r>
    </w:p>
    <w:p>
      <w:pPr>
        <w:pStyle w:val="ListNumber"/>
      </w:pPr>
      <w:r>
        <w:t>Kaggle dataset: nomihsa965/large-scale-image-dataset-of-wood-surface-defects (4,000-image subset, 2800 x 1024, YOLO labels, CC BY 4.0).</w:t>
      </w:r>
    </w:p>
    <w:p>
      <w:pPr>
        <w:pStyle w:val="ListNumber"/>
      </w:pPr>
      <w:r>
        <w:t>Ultralytics YOLO11, version 8.4.142. https://docs.ultralytics.com</w:t>
      </w:r>
    </w:p>
    <w:p>
      <w:pPr>
        <w:pStyle w:val="ListNumber"/>
      </w:pPr>
      <w:r>
        <w:t>Team repository: github.com/prakyats/Major_project (scripts, NOTES.md decision log, docs/PROGRESS.md, eval/ tables and curves, runs_log/ per run).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