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b/>
          <w:color w:val="1F4E79"/>
          <w:sz w:val="30"/>
        </w:rPr>
        <w:t>PROJECT REPORT</w:t>
      </w:r>
    </w:p>
    <w:p/>
    <w:p>
      <w:pPr>
        <w:jc w:val="center"/>
      </w:pPr>
      <w:r>
        <w:rPr>
          <w:rFonts w:ascii="Aptos Display" w:hAnsi="Aptos Display"/>
          <w:b/>
          <w:color w:val="1F4E79"/>
          <w:sz w:val="54"/>
        </w:rPr>
        <w:t>PERSONAL FINANCE</w:t>
      </w:r>
    </w:p>
    <w:p>
      <w:pPr>
        <w:jc w:val="center"/>
      </w:pPr>
      <w:r>
        <w:rPr>
          <w:rFonts w:ascii="Aptos Display" w:hAnsi="Aptos Display"/>
          <w:b/>
          <w:color w:val="1F4E79"/>
          <w:sz w:val="54"/>
        </w:rPr>
        <w:t>ADVISOR BOT</w:t>
      </w:r>
    </w:p>
    <w:p/>
    <w:p>
      <w:pPr>
        <w:jc w:val="center"/>
      </w:pPr>
      <w:r>
        <w:rPr>
          <w:rFonts w:ascii="Arial" w:hAnsi="Arial"/>
          <w:b w:val="0"/>
          <w:i/>
          <w:color w:val="5B6573"/>
          <w:sz w:val="26"/>
        </w:rPr>
        <w:t>A Web-Based Personal Finance Guidance Application</w:t>
      </w:r>
    </w:p>
    <w:p/>
    <w:p>
      <w:pPr>
        <w:jc w:val="center"/>
      </w:pPr>
      <w:r>
        <w:rPr>
          <w:rFonts w:ascii="Arial" w:hAnsi="Arial"/>
          <w:b/>
          <w:color w:val="1F4E79"/>
          <w:sz w:val="22"/>
        </w:rPr>
        <w:t>Project Website</w:t>
      </w:r>
    </w:p>
    <w:p>
      <w:pPr>
        <w:jc w:val="center"/>
      </w:pPr>
      <w:r>
        <w:rPr>
          <w:rFonts w:ascii="Arial" w:hAnsi="Arial"/>
          <w:b w:val="0"/>
          <w:color w:val="2F75B5"/>
          <w:sz w:val="20"/>
          <w:u w:val="single"/>
        </w:rPr>
        <w:t>https://personal-finance-advisor-bot-rust.vercel.app/</w:t>
      </w:r>
    </w:p>
    <w:p/>
    <w:p/>
    <w:p>
      <w:pPr>
        <w:jc w:val="center"/>
      </w:pPr>
      <w:r>
        <w:rPr>
          <w:rFonts w:ascii="Arial" w:hAnsi="Arial"/>
          <w:b/>
          <w:color w:val="1F4E79"/>
          <w:sz w:val="24"/>
        </w:rPr>
        <w:t>Submitted by</w:t>
      </w:r>
    </w:p>
    <w:p>
      <w:pPr>
        <w:jc w:val="center"/>
      </w:pPr>
      <w:r>
        <w:rPr>
          <w:rFonts w:ascii="Arial" w:hAnsi="Arial"/>
          <w:b/>
          <w:color w:val="1F4E79"/>
          <w:sz w:val="28"/>
        </w:rPr>
        <w:t>Pralhad Alane</w:t>
      </w:r>
    </w:p>
    <w:p>
      <w:pPr>
        <w:jc w:val="center"/>
      </w:pPr>
      <w:r>
        <w:rPr>
          <w:rFonts w:ascii="Arial" w:hAnsi="Arial"/>
          <w:b w:val="0"/>
          <w:sz w:val="22"/>
        </w:rPr>
        <w:t>Second-Year Computer Engineering Student</w:t>
      </w:r>
    </w:p>
    <w:p/>
    <w:p>
      <w:pPr>
        <w:jc w:val="center"/>
      </w:pPr>
      <w:r>
        <w:rPr>
          <w:rFonts w:ascii="Arial" w:hAnsi="Arial"/>
          <w:b w:val="0"/>
          <w:sz w:val="22"/>
        </w:rPr>
        <w:t>Academic Year: 2026–2027</w:t>
      </w:r>
    </w:p>
    <w:p>
      <w:r>
        <w:br w:type="page"/>
      </w:r>
    </w:p>
    <w:p>
      <w:pPr>
        <w:pStyle w:val="Heading1"/>
      </w:pPr>
      <w:r>
        <w:t>Declaration</w:t>
      </w:r>
    </w:p>
    <w:p>
      <w:r>
        <w:t>I hereby declare that the project report titled “Personal Finance Advisor Bot” has been prepared for academic presentation purposes. The report describes the project concept, objectives, proposed workflow, potential benefits, limitations, and possible future enhancements. Technical details should be verified against the final implementation before formal submission.</w:t>
      </w:r>
    </w:p>
    <w:p>
      <w:pPr>
        <w:jc w:val="center"/>
      </w:pPr>
      <w:r>
        <w:rPr>
          <w:rFonts w:ascii="Arial" w:hAnsi="Arial"/>
          <w:b/>
          <w:color w:val="1F4E79"/>
          <w:sz w:val="20"/>
        </w:rPr>
        <w:t>Name: Pralhad Alane</w:t>
      </w:r>
    </w:p>
    <w:p>
      <w:pPr>
        <w:pStyle w:val="Heading1"/>
      </w:pPr>
      <w:r>
        <w:t>Acknowledgement</w:t>
      </w:r>
    </w:p>
    <w:p>
      <w:r>
        <w:t>I would like to express my sincere gratitude to my teachers and institution for their guidance and support. I also acknowledge the learning resources and tools that helped me understand the development of a web-based application. This project helped me explore how a digital interface can make basic personal-finance concepts easier to access and understand.</w:t>
      </w:r>
    </w:p>
    <w:p>
      <w:pPr>
        <w:pStyle w:val="Heading1"/>
      </w:pPr>
      <w:r>
        <w:t>Abstract</w:t>
      </w:r>
    </w:p>
    <w:p>
      <w:r>
        <w:t>Personal Finance Advisor Bot is a web-based project intended to make basic financial guidance easier to access through an interactive interface. Managing income, expenses, savings, and budgets can be challenging, particularly for students and people who are new to financial planning. The project aims to let users ask finance-related questions and receive guidance on topics such as budgeting, saving, expense control, and financial planning. The application is accessible through a deployed website. This report outlines the problem statement, objectives, system overview, functional requirements, workflow, testing approach, limitations, and future scope. Since the implementation details have not been independently verified, technology-specific claims and feature availability should be confirmed from the actual source code and live application.</w:t>
      </w:r>
    </w:p>
    <w:p>
      <w:pPr>
        <w:pStyle w:val="Heading1"/>
      </w:pPr>
      <w:r>
        <w:t>Table of Contents</w:t>
      </w:r>
    </w:p>
    <w:p>
      <w:pPr>
        <w:pStyle w:val="ListNumber"/>
      </w:pPr>
      <w:r>
        <w:t>1. Introduction</w:t>
      </w:r>
    </w:p>
    <w:p>
      <w:pPr>
        <w:pStyle w:val="ListNumber"/>
      </w:pPr>
      <w:r>
        <w:t>2. Problem Statement</w:t>
      </w:r>
    </w:p>
    <w:p>
      <w:pPr>
        <w:pStyle w:val="ListNumber"/>
      </w:pPr>
      <w:r>
        <w:t>3. Objectives</w:t>
      </w:r>
    </w:p>
    <w:p>
      <w:pPr>
        <w:pStyle w:val="ListNumber"/>
      </w:pPr>
      <w:r>
        <w:t>4. Scope of the Project</w:t>
      </w:r>
    </w:p>
    <w:p>
      <w:pPr>
        <w:pStyle w:val="ListNumber"/>
      </w:pPr>
      <w:r>
        <w:t>5. Existing System and Proposed System</w:t>
      </w:r>
    </w:p>
    <w:p>
      <w:pPr>
        <w:pStyle w:val="ListNumber"/>
      </w:pPr>
      <w:r>
        <w:t>6. System Requirements</w:t>
      </w:r>
    </w:p>
    <w:p>
      <w:pPr>
        <w:pStyle w:val="ListNumber"/>
      </w:pPr>
      <w:r>
        <w:t>7. System Design and Workflow</w:t>
      </w:r>
    </w:p>
    <w:p>
      <w:pPr>
        <w:pStyle w:val="ListNumber"/>
      </w:pPr>
      <w:r>
        <w:t>8. Main Features</w:t>
      </w:r>
    </w:p>
    <w:p>
      <w:pPr>
        <w:pStyle w:val="ListNumber"/>
      </w:pPr>
      <w:r>
        <w:t>9. Testing and Validation</w:t>
      </w:r>
    </w:p>
    <w:p>
      <w:pPr>
        <w:pStyle w:val="ListNumber"/>
      </w:pPr>
      <w:r>
        <w:t>10. Advantages</w:t>
      </w:r>
    </w:p>
    <w:p>
      <w:pPr>
        <w:pStyle w:val="ListNumber"/>
      </w:pPr>
      <w:r>
        <w:t>11. Limitations</w:t>
      </w:r>
    </w:p>
    <w:p>
      <w:pPr>
        <w:pStyle w:val="ListNumber"/>
      </w:pPr>
      <w:r>
        <w:t>12. Future Enhancements</w:t>
      </w:r>
    </w:p>
    <w:p>
      <w:pPr>
        <w:pStyle w:val="ListNumber"/>
      </w:pPr>
      <w:r>
        <w:t>13. Conclusion</w:t>
      </w:r>
    </w:p>
    <w:p>
      <w:pPr>
        <w:pStyle w:val="ListNumber"/>
      </w:pPr>
      <w:r>
        <w:t>14. References</w:t>
      </w:r>
    </w:p>
    <w:p>
      <w:pPr>
        <w:pStyle w:val="Heading1"/>
      </w:pPr>
      <w:r>
        <w:t>1. Introduction</w:t>
      </w:r>
    </w:p>
    <w:p>
      <w:r>
        <w:t>Personal finance refers to the way an individual manages money, including income, daily expenses, savings, budgeting, and financial goals. Good money-management habits can help people plan for future needs and avoid unnecessary spending. However, users may not always know how to create a budget or how to approach common financial questions.</w:t>
      </w:r>
    </w:p>
    <w:p>
      <w:r>
        <w:t>The Personal Finance Advisor Bot is designed as a simple web-based interface through which users can seek general information and suggestions about personal-finance topics. The project focuses on accessibility and ease of interaction rather than replacing a qualified financial professional.</w:t>
      </w:r>
    </w:p>
    <w:p>
      <w:pPr>
        <w:pStyle w:val="Heading1"/>
      </w:pPr>
      <w:r>
        <w:t>2. Problem Statement</w:t>
      </w:r>
    </w:p>
    <w:p>
      <w:r>
        <w:t>Many individuals find it difficult to plan monthly expenses, maintain regular savings, and understand basic financial concepts. Financial information may be scattered across different sources, making it time-consuming for beginners to find relevant guidance. The project addresses this problem by providing a single online interface for asking general personal-finance questions.</w:t>
      </w:r>
    </w:p>
    <w:p>
      <w:pPr>
        <w:pStyle w:val="Heading1"/>
      </w:pPr>
      <w:r>
        <w:t>3. Objectives</w:t>
      </w:r>
    </w:p>
    <w:p>
      <w:pPr>
        <w:pStyle w:val="ListBullet"/>
      </w:pPr>
      <w:r>
        <w:t>Provide an accessible web interface for finance-related questions.</w:t>
      </w:r>
    </w:p>
    <w:p>
      <w:pPr>
        <w:pStyle w:val="ListBullet"/>
      </w:pPr>
      <w:r>
        <w:t>Help users understand budgeting, saving, and expense-management concepts.</w:t>
      </w:r>
    </w:p>
    <w:p>
      <w:pPr>
        <w:pStyle w:val="ListBullet"/>
      </w:pPr>
      <w:r>
        <w:t>Encourage better money-management habits and financial awareness.</w:t>
      </w:r>
    </w:p>
    <w:p>
      <w:pPr>
        <w:pStyle w:val="ListBullet"/>
      </w:pPr>
      <w:r>
        <w:t>Present general guidance in a simple and understandable format.</w:t>
      </w:r>
    </w:p>
    <w:p>
      <w:pPr>
        <w:pStyle w:val="ListBullet"/>
      </w:pPr>
      <w:r>
        <w:t>Create a foundation that can be expanded with tracking and personalization features.</w:t>
      </w:r>
    </w:p>
    <w:p>
      <w:pPr>
        <w:pStyle w:val="Heading1"/>
      </w:pPr>
      <w:r>
        <w:t>4. Scope of the Project</w:t>
      </w:r>
    </w:p>
    <w:p>
      <w:r>
        <w:t>The project is intended for students, beginners, and general users seeking basic financial information. Its conceptual scope includes asking questions about budgeting, saving money, reducing unnecessary expenses, and personal financial planning. The exact features available depend on the deployed implementation. The system should not be treated as a source of guaranteed investment returns, tax advice, or individualized professional financial advice.</w:t>
      </w:r>
    </w:p>
    <w:p>
      <w:pPr>
        <w:pStyle w:val="Heading1"/>
      </w:pPr>
      <w:r>
        <w:t>5. Existing System and Proposed System</w:t>
      </w:r>
    </w:p>
    <w:p>
      <w:pPr>
        <w:pStyle w:val="Heading2"/>
      </w:pPr>
      <w:r>
        <w:t>5.1 Existing System</w:t>
      </w:r>
    </w:p>
    <w:p>
      <w:r>
        <w:t>Users may rely on general web searches, articles, videos, spreadsheets, or manual calculations to learn about personal finance. This can require switching between multiple sources and interpreting information independently.</w:t>
      </w:r>
    </w:p>
    <w:p>
      <w:pPr>
        <w:pStyle w:val="Heading2"/>
      </w:pPr>
      <w:r>
        <w:t>5.2 Proposed System</w:t>
      </w:r>
    </w:p>
    <w:p>
      <w:r>
        <w:t>The proposed project provides a web-based conversational entry point for general finance-related questions. A user enters a question, the application processes it according to its implemented logic or connected service, and a response is displayed in the interface. The exact response-generation mechanism should be documented after checking the source code.</w:t>
      </w:r>
    </w:p>
    <w:p>
      <w:pPr>
        <w:pStyle w:val="Heading1"/>
      </w:pPr>
      <w:r>
        <w:t>6. System Requirements</w:t>
      </w:r>
    </w:p>
    <w:p>
      <w:pPr>
        <w:pStyle w:val="Heading2"/>
      </w:pPr>
      <w:r>
        <w:t>6.1 Hardware Requirements</w:t>
      </w:r>
    </w:p>
    <w:p>
      <w:pPr>
        <w:pStyle w:val="ListBullet"/>
      </w:pPr>
      <w:r>
        <w:t>Computer, laptop, tablet, or smartphone.</w:t>
      </w:r>
    </w:p>
    <w:p>
      <w:pPr>
        <w:pStyle w:val="ListBullet"/>
      </w:pPr>
      <w:r>
        <w:t>Internet connection for accessing the deployed website.</w:t>
      </w:r>
    </w:p>
    <w:p>
      <w:pPr>
        <w:pStyle w:val="Heading2"/>
      </w:pPr>
      <w:r>
        <w:t>6.2 Software Requirements</w:t>
      </w:r>
    </w:p>
    <w:p>
      <w:pPr>
        <w:pStyle w:val="ListBullet"/>
      </w:pPr>
      <w:r>
        <w:t>A modern web browser such as Google Chrome, Microsoft Edge, or Firefox.</w:t>
      </w:r>
    </w:p>
    <w:p>
      <w:pPr>
        <w:pStyle w:val="ListBullet"/>
      </w:pPr>
      <w:r>
        <w:t>Internet access to open the deployed application.</w:t>
      </w:r>
    </w:p>
    <w:p>
      <w:pPr>
        <w:pStyle w:val="ListBullet"/>
      </w:pPr>
      <w:r>
        <w:t>Development tools and programming technologies: confirm from the project source code before final submission.</w:t>
      </w:r>
    </w:p>
    <w:p>
      <w:pPr>
        <w:pStyle w:val="Heading1"/>
      </w:pPr>
      <w:r>
        <w:t>7. System Design and Workflow</w:t>
      </w:r>
    </w:p>
    <w:p>
      <w:r>
        <w:t>The high-level user workflow is as follows:</w:t>
      </w:r>
    </w:p>
    <w:p>
      <w:r>
        <w:rPr>
          <w:b/>
        </w:rPr>
        <w:t xml:space="preserve">Step 1 — Open the application: </w:t>
      </w:r>
      <w:r>
        <w:t>The user opens the deployed Personal Finance Advisor Bot website.</w:t>
      </w:r>
    </w:p>
    <w:p>
      <w:r>
        <w:rPr>
          <w:b/>
        </w:rPr>
        <w:t xml:space="preserve">Step 2 — Enter a question: </w:t>
      </w:r>
      <w:r>
        <w:t>The user types a question about a general personal-finance topic.</w:t>
      </w:r>
    </w:p>
    <w:p>
      <w:r>
        <w:rPr>
          <w:b/>
        </w:rPr>
        <w:t xml:space="preserve">Step 3 — Process the request: </w:t>
      </w:r>
      <w:r>
        <w:t>The application handles the submitted input using its implemented processing logic or service.</w:t>
      </w:r>
    </w:p>
    <w:p>
      <w:r>
        <w:rPr>
          <w:b/>
        </w:rPr>
        <w:t xml:space="preserve">Step 4 — Display the response: </w:t>
      </w:r>
      <w:r>
        <w:t>The interface displays the result or guidance returned by the application.</w:t>
      </w:r>
    </w:p>
    <w:p>
      <w:r>
        <w:rPr>
          <w:b/>
        </w:rPr>
        <w:t xml:space="preserve">Step 5 — Continue or exit: </w:t>
      </w:r>
      <w:r>
        <w:t>The user may ask another question or leave the website.</w:t>
      </w:r>
    </w:p>
    <w:p>
      <w:pPr>
        <w:pStyle w:val="Heading2"/>
      </w:pPr>
      <w:r>
        <w:t>7.1 High-Level Architecture</w:t>
      </w:r>
    </w:p>
    <w:p>
      <w:r>
        <w:t>User → Web Browser / User Interface → Application Processing Layer → Response → User Interface</w:t>
      </w:r>
    </w:p>
    <w:p>
      <w:r>
        <w:t>This is a conceptual architecture, not a verified implementation diagram. Replace it with the actual frontend, backend, database, and external API components after reviewing the project's source code.</w:t>
      </w:r>
    </w:p>
    <w:p>
      <w:pPr>
        <w:pStyle w:val="Heading1"/>
      </w:pPr>
      <w:r>
        <w:t>8. Main Features</w:t>
      </w:r>
    </w:p>
    <w:p>
      <w:pPr>
        <w:pStyle w:val="ListBullet"/>
      </w:pPr>
      <w:r>
        <w:rPr>
          <w:b/>
        </w:rPr>
        <w:t xml:space="preserve">Web-based access — </w:t>
      </w:r>
      <w:r>
        <w:t>The application is available through a website and can be opened in a browser.</w:t>
      </w:r>
    </w:p>
    <w:p>
      <w:pPr>
        <w:pStyle w:val="ListBullet"/>
      </w:pPr>
      <w:r>
        <w:rPr>
          <w:b/>
        </w:rPr>
        <w:t xml:space="preserve">Finance-related interaction — </w:t>
      </w:r>
      <w:r>
        <w:t>The project is intended to let users ask questions about personal finance.</w:t>
      </w:r>
    </w:p>
    <w:p>
      <w:pPr>
        <w:pStyle w:val="ListBullet"/>
      </w:pPr>
      <w:r>
        <w:rPr>
          <w:b/>
        </w:rPr>
        <w:t xml:space="preserve">Budgeting and saving guidance — </w:t>
      </w:r>
      <w:r>
        <w:t>The intended use includes learning about budgets, savings, and expense management.</w:t>
      </w:r>
    </w:p>
    <w:p>
      <w:pPr>
        <w:pStyle w:val="ListBullet"/>
      </w:pPr>
      <w:r>
        <w:rPr>
          <w:b/>
        </w:rPr>
        <w:t xml:space="preserve">Simple user experience — </w:t>
      </w:r>
      <w:r>
        <w:t>A conversational interface can make financial topics easier for beginners to approach.</w:t>
      </w:r>
    </w:p>
    <w:p>
      <w:r>
        <w:t>Note: These are project-level descriptions. Before submission, confirm which of these features are visibly implemented in the live application.</w:t>
      </w:r>
    </w:p>
    <w:p>
      <w:pPr>
        <w:pStyle w:val="Heading1"/>
      </w:pPr>
      <w:r>
        <w:t>9. Testing and Validation</w:t>
      </w:r>
    </w:p>
    <w:p>
      <w:r>
        <w:t>The application should be tested in a browser before demonstration. The following test cases can be used to record actual results. Fill in the Result column after testing.</w:t>
      </w:r>
    </w:p>
    <w:tbl>
      <w:tblPr>
        <w:tblStyle w:val="LightShading-Accent1"/>
        <w:tblW w:type="auto" w:w="0"/>
        <w:tblLayout w:type="autofit"/>
        <w:tblLook w:firstColumn="1" w:firstRow="1" w:lastColumn="0" w:lastRow="0" w:noHBand="0" w:noVBand="1" w:val="04A0"/>
      </w:tblPr>
      <w:tblGrid>
        <w:gridCol w:w="3264"/>
        <w:gridCol w:w="3264"/>
        <w:gridCol w:w="3264"/>
      </w:tblGrid>
      <w:tr>
        <w:tc>
          <w:tcPr>
            <w:tcW w:type="dxa" w:w="3264"/>
            <w:tcBorders>
              <w:top w:val="single" w:sz="6" w:color="2F75B5"/>
              <w:left w:val="single" w:sz="6" w:color="2F75B5"/>
              <w:bottom w:val="single" w:sz="6" w:color="2F75B5"/>
              <w:right w:val="single" w:sz="6" w:color="2F75B5"/>
              <w:insideH w:val="single" w:sz="6" w:color="2F75B5"/>
              <w:insideV w:val="single" w:sz="6" w:color="2F75B5"/>
            </w:tcBorders>
            <w:shd w:fill="1F4E79"/>
          </w:tcPr>
          <w:p>
            <w:r>
              <w:rPr>
                <w:b/>
                <w:color w:val="FFFFFF"/>
              </w:rPr>
              <w:t>Test Case</w:t>
            </w:r>
          </w:p>
        </w:tc>
        <w:tc>
          <w:tcPr>
            <w:tcW w:type="dxa" w:w="3264"/>
            <w:tcBorders>
              <w:top w:val="single" w:sz="6" w:color="2F75B5"/>
              <w:left w:val="single" w:sz="6" w:color="2F75B5"/>
              <w:bottom w:val="single" w:sz="6" w:color="2F75B5"/>
              <w:right w:val="single" w:sz="6" w:color="2F75B5"/>
              <w:insideH w:val="single" w:sz="6" w:color="2F75B5"/>
              <w:insideV w:val="single" w:sz="6" w:color="2F75B5"/>
            </w:tcBorders>
            <w:shd w:fill="1F4E79"/>
          </w:tcPr>
          <w:p>
            <w:r>
              <w:rPr>
                <w:b/>
                <w:color w:val="FFFFFF"/>
              </w:rPr>
              <w:t>Expected Result</w:t>
            </w:r>
          </w:p>
        </w:tc>
        <w:tc>
          <w:tcPr>
            <w:tcW w:type="dxa" w:w="3264"/>
            <w:tcBorders>
              <w:top w:val="single" w:sz="6" w:color="2F75B5"/>
              <w:left w:val="single" w:sz="6" w:color="2F75B5"/>
              <w:bottom w:val="single" w:sz="6" w:color="2F75B5"/>
              <w:right w:val="single" w:sz="6" w:color="2F75B5"/>
              <w:insideH w:val="single" w:sz="6" w:color="2F75B5"/>
              <w:insideV w:val="single" w:sz="6" w:color="2F75B5"/>
            </w:tcBorders>
            <w:shd w:fill="1F4E79"/>
          </w:tcPr>
          <w:p>
            <w:r>
              <w:rPr>
                <w:b/>
                <w:color w:val="FFFFFF"/>
              </w:rPr>
              <w:t>Actual Result</w:t>
            </w:r>
          </w:p>
        </w:tc>
      </w:tr>
      <w:tr>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Open the website</w:t>
            </w:r>
          </w:p>
        </w:tc>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The home page loads without an error</w:t>
            </w:r>
          </w:p>
        </w:tc>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To be tested</w:t>
            </w:r>
          </w:p>
        </w:tc>
      </w:tr>
      <w:tr>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Submit a budgeting question</w:t>
            </w:r>
          </w:p>
        </w:tc>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A relevant response is shown</w:t>
            </w:r>
          </w:p>
        </w:tc>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To be tested</w:t>
            </w:r>
          </w:p>
        </w:tc>
      </w:tr>
      <w:tr>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Submit a savings question</w:t>
            </w:r>
          </w:p>
        </w:tc>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A relevant response is shown</w:t>
            </w:r>
          </w:p>
        </w:tc>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To be tested</w:t>
            </w:r>
          </w:p>
        </w:tc>
      </w:tr>
      <w:tr>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Submit empty input</w:t>
            </w:r>
          </w:p>
        </w:tc>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The app handles empty input clearly</w:t>
            </w:r>
          </w:p>
        </w:tc>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To be tested</w:t>
            </w:r>
          </w:p>
        </w:tc>
      </w:tr>
      <w:tr>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Test on another browser/device</w:t>
            </w:r>
          </w:p>
        </w:tc>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The interface remains usable</w:t>
            </w:r>
          </w:p>
        </w:tc>
        <w:tc>
          <w:tcPr>
            <w:tcW w:type="dxa" w:w="3264"/>
            <w:tcBorders>
              <w:top w:val="single" w:sz="6" w:color="D9EAF7"/>
              <w:left w:val="single" w:sz="6" w:color="D9EAF7"/>
              <w:bottom w:val="single" w:sz="6" w:color="D9EAF7"/>
              <w:right w:val="single" w:sz="6" w:color="D9EAF7"/>
              <w:insideH w:val="single" w:sz="6" w:color="D9EAF7"/>
              <w:insideV w:val="single" w:sz="6" w:color="D9EAF7"/>
            </w:tcBorders>
          </w:tcPr>
          <w:p>
            <w:r>
              <w:rPr>
                <w:color w:val="2D3741"/>
              </w:rPr>
              <w:t>To be tested</w:t>
            </w:r>
          </w:p>
        </w:tc>
      </w:tr>
    </w:tbl>
    <w:p>
      <w:pPr>
        <w:pStyle w:val="Heading1"/>
      </w:pPr>
      <w:r>
        <w:t>10. Advantages</w:t>
      </w:r>
    </w:p>
    <w:p>
      <w:pPr>
        <w:pStyle w:val="ListBullet"/>
      </w:pPr>
      <w:r>
        <w:t>Can be accessed online through a browser.</w:t>
      </w:r>
    </w:p>
    <w:p>
      <w:pPr>
        <w:pStyle w:val="ListBullet"/>
      </w:pPr>
      <w:r>
        <w:t>Provides a convenient starting point for basic finance-related questions.</w:t>
      </w:r>
    </w:p>
    <w:p>
      <w:pPr>
        <w:pStyle w:val="ListBullet"/>
      </w:pPr>
      <w:r>
        <w:t>Can support financial awareness and responsible budgeting habits.</w:t>
      </w:r>
    </w:p>
    <w:p>
      <w:pPr>
        <w:pStyle w:val="ListBullet"/>
      </w:pPr>
      <w:r>
        <w:t>Offers opportunities to extend the project with more personalized tools.</w:t>
      </w:r>
    </w:p>
    <w:p>
      <w:pPr>
        <w:pStyle w:val="Heading1"/>
      </w:pPr>
      <w:r>
        <w:t>11. Limitations</w:t>
      </w:r>
    </w:p>
    <w:p>
      <w:pPr>
        <w:pStyle w:val="ListBullet"/>
      </w:pPr>
      <w:r>
        <w:t>Responses may be incomplete, inaccurate, or unsuitable for a user's particular circumstances.</w:t>
      </w:r>
    </w:p>
    <w:p>
      <w:pPr>
        <w:pStyle w:val="ListBullet"/>
      </w:pPr>
      <w:r>
        <w:t>The system should not replace professional financial, tax, or investment advice.</w:t>
      </w:r>
    </w:p>
    <w:p>
      <w:pPr>
        <w:pStyle w:val="ListBullet"/>
      </w:pPr>
      <w:r>
        <w:t>Features depend on the actual implementation and any connected services.</w:t>
      </w:r>
    </w:p>
    <w:p>
      <w:pPr>
        <w:pStyle w:val="ListBullet"/>
      </w:pPr>
      <w:r>
        <w:t>Privacy, data storage, security, and API behavior must be verified from the source code and configuration.</w:t>
      </w:r>
    </w:p>
    <w:p>
      <w:pPr>
        <w:pStyle w:val="ListBullet"/>
      </w:pPr>
      <w:r>
        <w:t>The application should not be assumed to connect to bank accounts or track real transactions unless that functionality is explicitly implemented.</w:t>
      </w:r>
    </w:p>
    <w:p>
      <w:pPr>
        <w:pStyle w:val="Heading1"/>
      </w:pPr>
      <w:r>
        <w:t>12. Future Enhancements</w:t>
      </w:r>
    </w:p>
    <w:p>
      <w:pPr>
        <w:pStyle w:val="ListBullet"/>
      </w:pPr>
      <w:r>
        <w:t>Add an expense tracker with categories and monthly summaries.</w:t>
      </w:r>
    </w:p>
    <w:p>
      <w:pPr>
        <w:pStyle w:val="ListBullet"/>
      </w:pPr>
      <w:r>
        <w:t>Allow users to set savings goals and monitor progress.</w:t>
      </w:r>
    </w:p>
    <w:p>
      <w:pPr>
        <w:pStyle w:val="ListBullet"/>
      </w:pPr>
      <w:r>
        <w:t>Provide visual charts for income, spending, and savings where data is available.</w:t>
      </w:r>
    </w:p>
    <w:p>
      <w:pPr>
        <w:pStyle w:val="ListBullet"/>
      </w:pPr>
      <w:r>
        <w:t>Add optional budget reminders and monthly reports.</w:t>
      </w:r>
    </w:p>
    <w:p>
      <w:pPr>
        <w:pStyle w:val="ListBullet"/>
      </w:pPr>
      <w:r>
        <w:t>Improve response quality with clear source references and suitable safety messages.</w:t>
      </w:r>
    </w:p>
    <w:p>
      <w:pPr>
        <w:pStyle w:val="ListBullet"/>
      </w:pPr>
      <w:r>
        <w:t>Strengthen privacy and security through secure data handling, input validation, and appropriate access controls.</w:t>
      </w:r>
    </w:p>
    <w:p>
      <w:pPr>
        <w:pStyle w:val="ListBullet"/>
      </w:pPr>
      <w:r>
        <w:t>Add multilingual support to make financial education more accessible.</w:t>
      </w:r>
    </w:p>
    <w:p>
      <w:pPr>
        <w:pStyle w:val="Heading1"/>
      </w:pPr>
      <w:r>
        <w:t>13. Conclusion</w:t>
      </w:r>
    </w:p>
    <w:p>
      <w:r>
        <w:t>The Personal Finance Advisor Bot is a web-based project concept focused on making basic personal-finance guidance easier to access. By providing an interface for finance-related questions, it aims to encourage users to learn about budgeting, savings, and expense management. The project also offers a foundation for future enhancements such as expense tracking, savings goals, and financial summaries. Before final academic submission, the implementation-specific details and test results should be updated to match the actual application.</w:t>
      </w:r>
    </w:p>
    <w:p>
      <w:pPr>
        <w:pStyle w:val="Heading1"/>
      </w:pPr>
      <w:r>
        <w:t>14. References</w:t>
      </w:r>
    </w:p>
    <w:p>
      <w:pPr>
        <w:pStyle w:val="ListBullet"/>
      </w:pPr>
      <w:r>
        <w:t>Project website: https://personal-finance-advisor-bot-rust.vercel.app/</w:t>
      </w:r>
    </w:p>
    <w:p>
      <w:pPr>
        <w:pStyle w:val="ListBullet"/>
      </w:pPr>
      <w:r>
        <w:t>Official documentation for the programming languages, frameworks, and services actually used (add verified links after confirming the project stack).</w:t>
      </w:r>
    </w:p>
    <w:p>
      <w:pPr>
        <w:pStyle w:val="ListBullet"/>
      </w:pPr>
      <w:r>
        <w:t>Any course notes or reference materials used during project development (add titles and authors as applicable).</w:t>
      </w:r>
    </w:p>
    <w:p>
      <w:pPr>
        <w:pStyle w:val="Heading1"/>
      </w:pPr>
      <w:r>
        <w:t>Appendix A — Details to Verify Before Submission</w:t>
      </w:r>
    </w:p>
    <w:p>
      <w:pPr>
        <w:pStyle w:val="ListBullet"/>
      </w:pPr>
      <w:r>
        <w:t>Institution name, department, course, subject, faculty guide, and submission date.</w:t>
      </w:r>
    </w:p>
    <w:p>
      <w:pPr>
        <w:pStyle w:val="ListBullet"/>
      </w:pPr>
      <w:r>
        <w:t>Actual technology stack (frontend, backend, framework, database, and APIs).</w:t>
      </w:r>
    </w:p>
    <w:p>
      <w:pPr>
        <w:pStyle w:val="ListBullet"/>
      </w:pPr>
      <w:r>
        <w:t>Screenshots of the home page, question input, and sample response.</w:t>
      </w:r>
    </w:p>
    <w:p>
      <w:pPr>
        <w:pStyle w:val="ListBullet"/>
      </w:pPr>
      <w:r>
        <w:t>Actual test results and any known issues.</w:t>
      </w:r>
    </w:p>
    <w:p>
      <w:pPr>
        <w:pStyle w:val="ListBullet"/>
      </w:pPr>
      <w:r>
        <w:t>Whether user inputs are stored, and what privacy/security protections are implemented.</w:t>
      </w:r>
    </w:p>
    <w:sectPr w:rsidR="00FC693F" w:rsidRPr="0006063C" w:rsidSect="00034616">
      <w:footerReference w:type="default" r:id="rId9"/>
      <w:pgSz w:w="12240" w:h="15840"/>
      <w:pgMar w:top="1080" w:right="1224" w:bottom="1080" w:left="1224" w:header="720" w:footer="720" w:gutter="0"/>
      <w:cols w:space="720"/>
      <w:docGrid w:linePitch="360"/>
      <w:pgBorders w:offsetFrom="page">
        <w:top w:val="single" w:sz="12" w:space="18" w:color="2F5597"/>
        <w:left w:val="single" w:sz="12" w:space="18" w:color="2F5597"/>
        <w:bottom w:val="single" w:sz="12" w:space="18" w:color="2F5597"/>
        <w:right w:val="single" w:sz="12" w:space="18" w:color="2F559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5" w:color="D9EAF7"/>
      </w:pBdr>
    </w:pPr>
    <w:r>
      <w:rPr>
        <w:rFonts w:ascii="Calibri" w:hAnsi="Calibri"/>
        <w:color w:val="2F5597"/>
        <w:sz w:val="18"/>
      </w:rPr>
      <w:t xml:space="preserve">Page </w:t>
    </w:r>
    <w:fldSimple w:instr="PAGE">
      <w:r>
        <w:rPr>
          <w:color w:val="2F5597"/>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Bdr>
        <w:bottom w:val="single" w:sz="6" w:space="4" w:color="D9EAF7"/>
      </w:pBdr>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Bdr>
        <w:bottom w:val="single" w:sz="6" w:space="4" w:color="D9EAF7"/>
      </w:pBdr>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