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201A">
        <w:tc>
          <w:tcPr>
            <w:tcW w:w="9360" w:type="dxa"/>
            <w:shd w:val="clear" w:color="auto" w:fill="1F4E7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C6201A" w:rsidRDefault="003C065E">
            <w:r>
              <w:rPr>
                <w:rFonts w:ascii="Calibri" w:eastAsia="Calibri" w:hAnsi="Calibri" w:cs="Calibri"/>
                <w:b/>
                <w:bCs/>
                <w:color w:val="BFD7ED"/>
                <w:sz w:val="18"/>
                <w:szCs w:val="18"/>
              </w:rPr>
              <w:t>EXPERIMENT NO. 2</w:t>
            </w:r>
          </w:p>
          <w:p w:rsidR="00C6201A" w:rsidRDefault="003C065E"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Host Discovery</w:t>
            </w:r>
          </w:p>
        </w:tc>
      </w:tr>
    </w:tbl>
    <w:p w:rsidR="00C6201A" w:rsidRDefault="00C6201A">
      <w:pPr>
        <w:spacing w:after="2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6201A">
        <w:tc>
          <w:tcPr>
            <w:tcW w:w="24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6201A" w:rsidRDefault="003C065E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Tool Used</w:t>
            </w:r>
          </w:p>
        </w:tc>
        <w:tc>
          <w:tcPr>
            <w:tcW w:w="696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6201A" w:rsidRDefault="003C065E"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Nmap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(Network Mapper)</w:t>
            </w:r>
          </w:p>
        </w:tc>
      </w:tr>
    </w:tbl>
    <w:p w:rsidR="00C6201A" w:rsidRDefault="00C6201A">
      <w:pPr>
        <w:spacing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6201A">
        <w:tc>
          <w:tcPr>
            <w:tcW w:w="24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6201A" w:rsidRDefault="003C065E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Platform</w:t>
            </w:r>
          </w:p>
        </w:tc>
        <w:tc>
          <w:tcPr>
            <w:tcW w:w="696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6201A" w:rsidRDefault="003C065E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Kali Linux</w:t>
            </w:r>
          </w:p>
        </w:tc>
      </w:tr>
    </w:tbl>
    <w:p w:rsidR="00C6201A" w:rsidRDefault="00C6201A">
      <w:pPr>
        <w:spacing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6201A">
        <w:tc>
          <w:tcPr>
            <w:tcW w:w="24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6201A" w:rsidRDefault="003C065E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Target Host</w:t>
            </w:r>
          </w:p>
        </w:tc>
        <w:tc>
          <w:tcPr>
            <w:tcW w:w="696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6201A" w:rsidRDefault="003C065E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192.168.1.1</w:t>
            </w:r>
          </w:p>
        </w:tc>
      </w:tr>
    </w:tbl>
    <w:p w:rsidR="00C6201A" w:rsidRDefault="003C065E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AIM</w:t>
      </w:r>
    </w:p>
    <w:p w:rsidR="00C6201A" w:rsidRDefault="003C065E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To perform host discovery on a target network using </w:t>
      </w:r>
      <w:proofErr w:type="spellStart"/>
      <w:r>
        <w:rPr>
          <w:rFonts w:ascii="Calibri" w:eastAsia="Calibri" w:hAnsi="Calibri" w:cs="Calibri"/>
          <w:sz w:val="22"/>
          <w:szCs w:val="22"/>
        </w:rPr>
        <w:t>Nmap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study the various host discovery techniques available in Kali Linux, such as ping scan, ARP discovery, and DNS resolution control.</w:t>
      </w:r>
    </w:p>
    <w:p w:rsidR="00C6201A" w:rsidRDefault="003C065E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TOOLS REQUIRED</w:t>
      </w:r>
    </w:p>
    <w:p w:rsidR="00C6201A" w:rsidRDefault="003C065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2"/>
          <w:szCs w:val="22"/>
        </w:rPr>
        <w:t xml:space="preserve">Kali Linux (with </w:t>
      </w:r>
      <w:proofErr w:type="spellStart"/>
      <w:r>
        <w:rPr>
          <w:rFonts w:ascii="Calibri" w:eastAsia="Calibri" w:hAnsi="Calibri" w:cs="Calibri"/>
          <w:sz w:val="22"/>
          <w:szCs w:val="22"/>
        </w:rPr>
        <w:t>Nmap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pre-installed)</w:t>
      </w:r>
    </w:p>
    <w:p w:rsidR="00C6201A" w:rsidRDefault="003C065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2"/>
          <w:szCs w:val="22"/>
        </w:rPr>
        <w:t>A target machine / IP address reachable on the network</w:t>
      </w:r>
    </w:p>
    <w:p w:rsidR="00C6201A" w:rsidRDefault="003C065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2"/>
          <w:szCs w:val="22"/>
        </w:rPr>
        <w:t>Terminal with root privileges</w:t>
      </w:r>
    </w:p>
    <w:p w:rsidR="00C6201A" w:rsidRDefault="003C065E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THEORY</w:t>
      </w:r>
    </w:p>
    <w:p w:rsidR="00C6201A" w:rsidRDefault="003C065E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Host discovery is the process of determining whether a target host is online before scanning its ports. Instead of sending probes to every possible port, </w:t>
      </w:r>
      <w:proofErr w:type="spellStart"/>
      <w:r>
        <w:rPr>
          <w:rFonts w:ascii="Calibri" w:eastAsia="Calibri" w:hAnsi="Calibri" w:cs="Calibri"/>
          <w:sz w:val="22"/>
          <w:szCs w:val="22"/>
        </w:rPr>
        <w:t>Nmap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first sends discovery packets — such as ICMP echo requests, ARP requests, or TCP/UDP probes — to quickly identify live hosts on a network. Options like -</w:t>
      </w:r>
      <w:proofErr w:type="spellStart"/>
      <w:r>
        <w:rPr>
          <w:rFonts w:ascii="Calibri" w:eastAsia="Calibri" w:hAnsi="Calibri" w:cs="Calibri"/>
          <w:sz w:val="22"/>
          <w:szCs w:val="22"/>
        </w:rPr>
        <w:t>Pn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skip this step entirely and assume every host is up, while -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sn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performs only the discovery step without scanning any ports. ARP-based discovery (-PR) is used automatically on local Ethernet networks since it is faster and more reliable than other probes, and -n can be used to disable DNS resolution for quicker scans.</w:t>
      </w:r>
    </w:p>
    <w:p w:rsidR="00C6201A" w:rsidRDefault="003C065E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PROCEDURE</w:t>
      </w:r>
    </w:p>
    <w:p w:rsidR="00C6201A" w:rsidRDefault="003C065E">
      <w:pPr>
        <w:spacing w:after="130" w:line="290" w:lineRule="auto"/>
        <w:ind w:left="360" w:hanging="36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Step 1:  </w:t>
      </w:r>
      <w:r>
        <w:rPr>
          <w:rFonts w:ascii="Calibri" w:eastAsia="Calibri" w:hAnsi="Calibri" w:cs="Calibri"/>
          <w:sz w:val="22"/>
          <w:szCs w:val="22"/>
        </w:rPr>
        <w:t xml:space="preserve">Open </w:t>
      </w:r>
      <w:proofErr w:type="spellStart"/>
      <w:r>
        <w:rPr>
          <w:rFonts w:ascii="Calibri" w:eastAsia="Calibri" w:hAnsi="Calibri" w:cs="Calibri"/>
          <w:sz w:val="22"/>
          <w:szCs w:val="22"/>
        </w:rPr>
        <w:t>Nmap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from Kali Linux: Applications → Information Gathering → </w:t>
      </w:r>
      <w:proofErr w:type="spellStart"/>
      <w:r>
        <w:rPr>
          <w:rFonts w:ascii="Calibri" w:eastAsia="Calibri" w:hAnsi="Calibri" w:cs="Calibri"/>
          <w:sz w:val="22"/>
          <w:szCs w:val="22"/>
        </w:rPr>
        <w:t>Nmap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C6201A" w:rsidRDefault="003C065E">
      <w:pPr>
        <w:spacing w:after="130" w:line="290" w:lineRule="auto"/>
        <w:ind w:left="360" w:hanging="36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Step 2:  </w:t>
      </w:r>
      <w:r>
        <w:rPr>
          <w:rFonts w:ascii="Calibri" w:eastAsia="Calibri" w:hAnsi="Calibri" w:cs="Calibri"/>
          <w:sz w:val="22"/>
          <w:szCs w:val="22"/>
        </w:rPr>
        <w:t xml:space="preserve">Perform different types of scans — TCP, UDP, ACK, SYN, FIN, NULL, XMAS, RPC, </w:t>
      </w:r>
      <w:proofErr w:type="gramStart"/>
      <w:r>
        <w:rPr>
          <w:rFonts w:ascii="Calibri" w:eastAsia="Calibri" w:hAnsi="Calibri" w:cs="Calibri"/>
          <w:sz w:val="22"/>
          <w:szCs w:val="22"/>
        </w:rPr>
        <w:t>Idle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— scan types.</w:t>
      </w:r>
    </w:p>
    <w:p w:rsidR="00C6201A" w:rsidRDefault="003C065E">
      <w:pPr>
        <w:spacing w:after="130" w:line="290" w:lineRule="auto"/>
        <w:ind w:left="360" w:hanging="36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Step 3:  </w:t>
      </w:r>
      <w:r>
        <w:rPr>
          <w:rFonts w:ascii="Calibri" w:eastAsia="Calibri" w:hAnsi="Calibri" w:cs="Calibri"/>
          <w:sz w:val="22"/>
          <w:szCs w:val="22"/>
        </w:rPr>
        <w:t>To perform host discovery, use the flags listed in the table below against the target host.</w:t>
      </w:r>
    </w:p>
    <w:p w:rsidR="00C6201A" w:rsidRDefault="003C065E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HOST DISCOVERY OPTIONS</w:t>
      </w:r>
    </w:p>
    <w:tbl>
      <w:tblPr>
        <w:tblW w:w="8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00"/>
        <w:gridCol w:w="3200"/>
      </w:tblGrid>
      <w:tr w:rsidR="00C6201A">
        <w:trPr>
          <w:tblHeader/>
        </w:trPr>
        <w:tc>
          <w:tcPr>
            <w:tcW w:w="16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6201A" w:rsidRDefault="003C0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Flag</w:t>
            </w:r>
          </w:p>
        </w:tc>
        <w:tc>
          <w:tcPr>
            <w:tcW w:w="34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6201A" w:rsidRDefault="003C0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Use</w:t>
            </w:r>
          </w:p>
        </w:tc>
        <w:tc>
          <w:tcPr>
            <w:tcW w:w="32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6201A" w:rsidRDefault="003C0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Example</w:t>
            </w:r>
          </w:p>
        </w:tc>
      </w:tr>
      <w:tr w:rsidR="00C6201A">
        <w:trPr>
          <w:cantSplit/>
        </w:trPr>
        <w:tc>
          <w:tcPr>
            <w:tcW w:w="16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6201A" w:rsidRDefault="003C065E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Pn</w:t>
            </w:r>
            <w:proofErr w:type="spellEnd"/>
          </w:p>
        </w:tc>
        <w:tc>
          <w:tcPr>
            <w:tcW w:w="34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6201A" w:rsidRDefault="003C065E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Treat all hosts as online — skip host discovery (port scan only)</w:t>
            </w:r>
          </w:p>
        </w:tc>
        <w:tc>
          <w:tcPr>
            <w:tcW w:w="32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6201A" w:rsidRDefault="003C065E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Pn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192.168.1.1</w:t>
            </w:r>
          </w:p>
        </w:tc>
      </w:tr>
      <w:tr w:rsidR="00C6201A">
        <w:trPr>
          <w:cantSplit/>
        </w:trPr>
        <w:tc>
          <w:tcPr>
            <w:tcW w:w="16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6201A" w:rsidRDefault="003C065E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lastRenderedPageBreak/>
              <w:t>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sn</w:t>
            </w:r>
            <w:proofErr w:type="spellEnd"/>
          </w:p>
        </w:tc>
        <w:tc>
          <w:tcPr>
            <w:tcW w:w="34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6201A" w:rsidRDefault="003C065E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Ping scan only — host discovery without port scan</w:t>
            </w:r>
          </w:p>
        </w:tc>
        <w:tc>
          <w:tcPr>
            <w:tcW w:w="32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6201A" w:rsidRDefault="003C065E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sn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192.168.1.1</w:t>
            </w:r>
          </w:p>
        </w:tc>
      </w:tr>
      <w:tr w:rsidR="00C6201A">
        <w:trPr>
          <w:cantSplit/>
        </w:trPr>
        <w:tc>
          <w:tcPr>
            <w:tcW w:w="16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6201A" w:rsidRDefault="003C065E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-PR</w:t>
            </w:r>
          </w:p>
        </w:tc>
        <w:tc>
          <w:tcPr>
            <w:tcW w:w="34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6201A" w:rsidRDefault="003C065E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ARP discovery on a local network</w:t>
            </w:r>
          </w:p>
        </w:tc>
        <w:tc>
          <w:tcPr>
            <w:tcW w:w="32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6201A" w:rsidRDefault="003C065E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-PR 192.168.1.1</w:t>
            </w:r>
          </w:p>
        </w:tc>
      </w:tr>
      <w:tr w:rsidR="00C6201A">
        <w:trPr>
          <w:cantSplit/>
        </w:trPr>
        <w:tc>
          <w:tcPr>
            <w:tcW w:w="16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6201A" w:rsidRDefault="003C065E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-n</w:t>
            </w:r>
          </w:p>
        </w:tc>
        <w:tc>
          <w:tcPr>
            <w:tcW w:w="34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6201A" w:rsidRDefault="003C065E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Disable DNS resolution</w:t>
            </w:r>
          </w:p>
        </w:tc>
        <w:tc>
          <w:tcPr>
            <w:tcW w:w="32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6201A" w:rsidRDefault="003C065E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-n 192.168.1.1</w:t>
            </w:r>
          </w:p>
        </w:tc>
      </w:tr>
    </w:tbl>
    <w:p w:rsidR="00C6201A" w:rsidRDefault="00C6201A">
      <w:pPr>
        <w:spacing w:after="100"/>
      </w:pPr>
    </w:p>
    <w:p w:rsidR="00C6201A" w:rsidRDefault="003C065E">
      <w:pPr>
        <w:spacing w:after="120" w:line="300" w:lineRule="auto"/>
      </w:pPr>
      <w:r>
        <w:rPr>
          <w:rFonts w:ascii="Calibri" w:eastAsia="Calibri" w:hAnsi="Calibri" w:cs="Calibri"/>
          <w:i/>
          <w:iCs/>
          <w:sz w:val="22"/>
          <w:szCs w:val="22"/>
        </w:rPr>
        <w:t>Note: -</w:t>
      </w:r>
      <w:proofErr w:type="spellStart"/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sn</w:t>
      </w:r>
      <w:proofErr w:type="spellEnd"/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is useful for quickly mapping which hosts are alive on a subnet without triggering a full port scan, while -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Pn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is useful when a host is known to block ping probes but you still want to scan its ports.</w:t>
      </w:r>
    </w:p>
    <w:p w:rsidR="00C6201A" w:rsidRDefault="003C065E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OUTPUT</w:t>
      </w: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0"/>
      </w:tblGrid>
      <w:tr w:rsidR="00C6201A">
        <w:tc>
          <w:tcPr>
            <w:tcW w:w="9360" w:type="dxa"/>
            <w:tcBorders>
              <w:top w:val="dashed" w:sz="6" w:space="0" w:color="9FB4C7"/>
              <w:left w:val="dashed" w:sz="6" w:space="0" w:color="9FB4C7"/>
              <w:bottom w:val="dashed" w:sz="6" w:space="0" w:color="9FB4C7"/>
              <w:right w:val="dashed" w:sz="6" w:space="0" w:color="9FB4C7"/>
            </w:tcBorders>
            <w:shd w:val="clear" w:color="auto" w:fill="F5F7FA"/>
            <w:tcMar>
              <w:top w:w="700" w:type="dxa"/>
              <w:left w:w="200" w:type="dxa"/>
              <w:bottom w:w="700" w:type="dxa"/>
              <w:right w:w="200" w:type="dxa"/>
            </w:tcMar>
          </w:tcPr>
          <w:p w:rsidR="00C6201A" w:rsidRDefault="00C6201A" w:rsidP="003C065E">
            <w:pPr>
              <w:spacing w:after="60"/>
            </w:pPr>
          </w:p>
          <w:p w:rsidR="00C6201A" w:rsidRDefault="003C065E">
            <w:pPr>
              <w:jc w:val="center"/>
            </w:pPr>
            <w:r w:rsidRPr="003C065E">
              <w:rPr>
                <w:noProof/>
              </w:rPr>
              <w:lastRenderedPageBreak/>
              <w:drawing>
                <wp:inline distT="0" distB="0" distL="0" distR="0">
                  <wp:extent cx="5888795" cy="6812280"/>
                  <wp:effectExtent l="0" t="0" r="0" b="7620"/>
                  <wp:docPr id="1" name="Picture 1" descr="C:\Users\HOME\Desktop\Ongoing Courses\Slot-D Ethical Hacking\Lab Experiements\photos\2.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OME\Desktop\Ongoing Courses\Slot-D Ethical Hacking\Lab Experiements\photos\2.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152" cy="6819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42E04" w:rsidRDefault="00642E04">
            <w:pPr>
              <w:jc w:val="center"/>
            </w:pPr>
            <w:bookmarkStart w:id="0" w:name="_GoBack"/>
            <w:r w:rsidRPr="00642E04">
              <w:rPr>
                <w:noProof/>
              </w:rPr>
              <w:lastRenderedPageBreak/>
              <w:drawing>
                <wp:inline distT="0" distB="0" distL="0" distR="0">
                  <wp:extent cx="6007420" cy="5257360"/>
                  <wp:effectExtent l="0" t="0" r="0" b="635"/>
                  <wp:docPr id="2" name="Picture 2" descr="C:\Users\HOME\Desktop\Ongoing Courses\Slot-D Ethical Hacking\Lab Experiements\photos\2.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OME\Desktop\Ongoing Courses\Slot-D Ethical Hacking\Lab Experiements\photos\2.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1875" cy="5270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C6201A" w:rsidRDefault="00C6201A">
      <w:pPr>
        <w:spacing w:after="220"/>
      </w:pPr>
    </w:p>
    <w:p w:rsidR="00C6201A" w:rsidRDefault="00C6201A">
      <w:pPr>
        <w:spacing w:after="220"/>
      </w:pPr>
    </w:p>
    <w:p w:rsidR="00C6201A" w:rsidRDefault="00C6201A">
      <w:pPr>
        <w:spacing w:after="220"/>
      </w:pPr>
    </w:p>
    <w:p w:rsidR="00C6201A" w:rsidRDefault="003C065E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RESULT</w:t>
      </w:r>
    </w:p>
    <w:p w:rsidR="00C6201A" w:rsidRDefault="003C065E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Thus, host discovery on the target network was successfully performed using </w:t>
      </w:r>
      <w:proofErr w:type="spellStart"/>
      <w:r>
        <w:rPr>
          <w:rFonts w:ascii="Calibri" w:eastAsia="Calibri" w:hAnsi="Calibri" w:cs="Calibri"/>
          <w:sz w:val="22"/>
          <w:szCs w:val="22"/>
        </w:rPr>
        <w:t>Nmap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with the -</w:t>
      </w:r>
      <w:proofErr w:type="spellStart"/>
      <w:r>
        <w:rPr>
          <w:rFonts w:ascii="Calibri" w:eastAsia="Calibri" w:hAnsi="Calibri" w:cs="Calibri"/>
          <w:sz w:val="22"/>
          <w:szCs w:val="22"/>
        </w:rPr>
        <w:t>Pn</w:t>
      </w:r>
      <w:proofErr w:type="spellEnd"/>
      <w:r>
        <w:rPr>
          <w:rFonts w:ascii="Calibri" w:eastAsia="Calibri" w:hAnsi="Calibri" w:cs="Calibri"/>
          <w:sz w:val="22"/>
          <w:szCs w:val="22"/>
        </w:rPr>
        <w:t>, -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sn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, -PR, and -n options, and the live hosts on the network were identified and recorded.</w:t>
      </w:r>
    </w:p>
    <w:sectPr w:rsidR="00C6201A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0A3767"/>
    <w:multiLevelType w:val="hybridMultilevel"/>
    <w:tmpl w:val="6C7067DC"/>
    <w:lvl w:ilvl="0" w:tplc="E9C01636">
      <w:start w:val="1"/>
      <w:numFmt w:val="bullet"/>
      <w:lvlText w:val="•"/>
      <w:lvlJc w:val="left"/>
      <w:pPr>
        <w:ind w:left="540" w:hanging="270"/>
      </w:pPr>
    </w:lvl>
    <w:lvl w:ilvl="1" w:tplc="8FDA1B8C">
      <w:numFmt w:val="decimal"/>
      <w:lvlText w:val=""/>
      <w:lvlJc w:val="left"/>
    </w:lvl>
    <w:lvl w:ilvl="2" w:tplc="418AC8FC">
      <w:numFmt w:val="decimal"/>
      <w:lvlText w:val=""/>
      <w:lvlJc w:val="left"/>
    </w:lvl>
    <w:lvl w:ilvl="3" w:tplc="EDE85EAA">
      <w:numFmt w:val="decimal"/>
      <w:lvlText w:val=""/>
      <w:lvlJc w:val="left"/>
    </w:lvl>
    <w:lvl w:ilvl="4" w:tplc="3424D964">
      <w:numFmt w:val="decimal"/>
      <w:lvlText w:val=""/>
      <w:lvlJc w:val="left"/>
    </w:lvl>
    <w:lvl w:ilvl="5" w:tplc="8F5E6E32">
      <w:numFmt w:val="decimal"/>
      <w:lvlText w:val=""/>
      <w:lvlJc w:val="left"/>
    </w:lvl>
    <w:lvl w:ilvl="6" w:tplc="CFBE2FE8">
      <w:numFmt w:val="decimal"/>
      <w:lvlText w:val=""/>
      <w:lvlJc w:val="left"/>
    </w:lvl>
    <w:lvl w:ilvl="7" w:tplc="3E5E1F14">
      <w:numFmt w:val="decimal"/>
      <w:lvlText w:val=""/>
      <w:lvlJc w:val="left"/>
    </w:lvl>
    <w:lvl w:ilvl="8" w:tplc="C686B8A4">
      <w:numFmt w:val="decimal"/>
      <w:lvlText w:val=""/>
      <w:lvlJc w:val="left"/>
    </w:lvl>
  </w:abstractNum>
  <w:abstractNum w:abstractNumId="1">
    <w:nsid w:val="3A661F2F"/>
    <w:multiLevelType w:val="hybridMultilevel"/>
    <w:tmpl w:val="EB6C35DC"/>
    <w:lvl w:ilvl="0" w:tplc="97760DE0">
      <w:start w:val="1"/>
      <w:numFmt w:val="bullet"/>
      <w:lvlText w:val="●"/>
      <w:lvlJc w:val="left"/>
      <w:pPr>
        <w:ind w:left="720" w:hanging="360"/>
      </w:pPr>
    </w:lvl>
    <w:lvl w:ilvl="1" w:tplc="9BFA5B58">
      <w:start w:val="1"/>
      <w:numFmt w:val="bullet"/>
      <w:lvlText w:val="○"/>
      <w:lvlJc w:val="left"/>
      <w:pPr>
        <w:ind w:left="1440" w:hanging="360"/>
      </w:pPr>
    </w:lvl>
    <w:lvl w:ilvl="2" w:tplc="BEECFB3C">
      <w:start w:val="1"/>
      <w:numFmt w:val="bullet"/>
      <w:lvlText w:val="■"/>
      <w:lvlJc w:val="left"/>
      <w:pPr>
        <w:ind w:left="2160" w:hanging="360"/>
      </w:pPr>
    </w:lvl>
    <w:lvl w:ilvl="3" w:tplc="C98A6B48">
      <w:start w:val="1"/>
      <w:numFmt w:val="bullet"/>
      <w:lvlText w:val="●"/>
      <w:lvlJc w:val="left"/>
      <w:pPr>
        <w:ind w:left="2880" w:hanging="360"/>
      </w:pPr>
    </w:lvl>
    <w:lvl w:ilvl="4" w:tplc="30AA621A">
      <w:start w:val="1"/>
      <w:numFmt w:val="bullet"/>
      <w:lvlText w:val="○"/>
      <w:lvlJc w:val="left"/>
      <w:pPr>
        <w:ind w:left="3600" w:hanging="360"/>
      </w:pPr>
    </w:lvl>
    <w:lvl w:ilvl="5" w:tplc="F8C89DE8">
      <w:start w:val="1"/>
      <w:numFmt w:val="bullet"/>
      <w:lvlText w:val="■"/>
      <w:lvlJc w:val="left"/>
      <w:pPr>
        <w:ind w:left="4320" w:hanging="360"/>
      </w:pPr>
    </w:lvl>
    <w:lvl w:ilvl="6" w:tplc="58AADEDA">
      <w:start w:val="1"/>
      <w:numFmt w:val="bullet"/>
      <w:lvlText w:val="●"/>
      <w:lvlJc w:val="left"/>
      <w:pPr>
        <w:ind w:left="5040" w:hanging="360"/>
      </w:pPr>
    </w:lvl>
    <w:lvl w:ilvl="7" w:tplc="F386068E">
      <w:start w:val="1"/>
      <w:numFmt w:val="bullet"/>
      <w:lvlText w:val="●"/>
      <w:lvlJc w:val="left"/>
      <w:pPr>
        <w:ind w:left="5760" w:hanging="360"/>
      </w:pPr>
    </w:lvl>
    <w:lvl w:ilvl="8" w:tplc="D3D07C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01A"/>
    <w:rsid w:val="003C065E"/>
    <w:rsid w:val="00642E04"/>
    <w:rsid w:val="00C6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B62C440-1F4A-4F3B-B09A-526D0920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2026-10-10T08:23:00Z</dcterms:created>
  <dcterms:modified xsi:type="dcterms:W3CDTF">2026-10-10T08:30:00Z</dcterms:modified>
</cp:coreProperties>
</file>