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8E21" w14:textId="77777777" w:rsidR="00A5524B" w:rsidRPr="00121158" w:rsidRDefault="00A5524B" w:rsidP="00B811ED">
      <w:pPr>
        <w:pStyle w:val="1-Majorheading"/>
        <w:rPr>
          <w:rFonts w:asciiTheme="majorHAnsi" w:eastAsiaTheme="minorHAnsi" w:hAnsiTheme="majorHAnsi" w:cstheme="majorHAnsi"/>
          <w:b w:val="0"/>
          <w:sz w:val="20"/>
          <w:szCs w:val="20"/>
          <w:lang w:val="en-GB"/>
        </w:rPr>
      </w:pPr>
    </w:p>
    <w:p w14:paraId="5F967409" w14:textId="2DA194EF" w:rsidR="00E857AF" w:rsidRPr="00121158" w:rsidRDefault="004B4DD3" w:rsidP="00D47E64">
      <w:pPr>
        <w:pStyle w:val="1-Majorheading"/>
        <w:rPr>
          <w:rFonts w:asciiTheme="majorHAnsi" w:hAnsiTheme="majorHAnsi" w:cstheme="majorHAnsi"/>
          <w:sz w:val="39"/>
          <w:szCs w:val="39"/>
        </w:rPr>
      </w:pPr>
      <w:r>
        <w:rPr>
          <w:rFonts w:asciiTheme="majorHAnsi" w:hAnsiTheme="majorHAnsi" w:cstheme="majorHAnsi"/>
          <w:sz w:val="41"/>
          <w:szCs w:val="41"/>
        </w:rPr>
        <w:t>Position</w:t>
      </w:r>
      <w:r w:rsidR="00C65FDA" w:rsidRPr="00121158">
        <w:rPr>
          <w:rFonts w:asciiTheme="majorHAnsi" w:hAnsiTheme="majorHAnsi" w:cstheme="majorHAnsi"/>
          <w:sz w:val="41"/>
          <w:szCs w:val="41"/>
        </w:rPr>
        <w:t xml:space="preserve"> </w:t>
      </w:r>
      <w:r w:rsidR="00CD7C8F">
        <w:rPr>
          <w:rFonts w:asciiTheme="majorHAnsi" w:hAnsiTheme="majorHAnsi" w:cstheme="majorHAnsi"/>
          <w:sz w:val="41"/>
          <w:szCs w:val="41"/>
        </w:rPr>
        <w:t>Description</w:t>
      </w:r>
      <w:r w:rsidR="001F69EF">
        <w:rPr>
          <w:rFonts w:asciiTheme="majorHAnsi" w:hAnsiTheme="majorHAnsi" w:cstheme="majorHAnsi"/>
          <w:sz w:val="41"/>
          <w:szCs w:val="41"/>
        </w:rPr>
        <w:t xml:space="preserve"> </w:t>
      </w:r>
      <w:r w:rsidR="001F69EF">
        <w:rPr>
          <w:sz w:val="28"/>
          <w:szCs w:val="28"/>
        </w:rPr>
        <w:t>(P</w:t>
      </w:r>
      <w:r w:rsidR="001F69EF" w:rsidRPr="003A6897">
        <w:rPr>
          <w:sz w:val="28"/>
          <w:szCs w:val="28"/>
        </w:rPr>
        <w:t>rofessional staff</w:t>
      </w:r>
      <w:r w:rsidR="001F69EF">
        <w:rPr>
          <w:sz w:val="28"/>
          <w:szCs w:val="28"/>
        </w:rPr>
        <w:t>)</w:t>
      </w:r>
    </w:p>
    <w:p w14:paraId="29EE5443" w14:textId="70E160D8" w:rsidR="00721213" w:rsidRPr="00121158" w:rsidRDefault="00025C68" w:rsidP="00025C68">
      <w:pPr>
        <w:pStyle w:val="2-Leadintext"/>
        <w:spacing w:before="120" w:after="240"/>
        <w:rPr>
          <w:rFonts w:asciiTheme="majorHAnsi" w:hAnsiTheme="majorHAnsi" w:cstheme="majorHAnsi"/>
          <w:sz w:val="18"/>
          <w:szCs w:val="18"/>
        </w:rPr>
        <w:sectPr w:rsidR="00721213" w:rsidRPr="00121158" w:rsidSect="000A3F1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-1560" w:right="680" w:bottom="851" w:left="567" w:header="568" w:footer="358" w:gutter="0"/>
          <w:cols w:space="680"/>
          <w:titlePg/>
          <w:docGrid w:linePitch="360"/>
        </w:sect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78AABA" wp14:editId="528BE0ED">
                <wp:simplePos x="0" y="0"/>
                <wp:positionH relativeFrom="column">
                  <wp:posOffset>0</wp:posOffset>
                </wp:positionH>
                <wp:positionV relativeFrom="paragraph">
                  <wp:posOffset>22670</wp:posOffset>
                </wp:positionV>
                <wp:extent cx="68040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40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BF46C1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8pt" to="535.7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" strokecolor="#1f2624 [3215]">
                <v:stroke joinstyle="miter"/>
              </v:line>
            </w:pict>
          </mc:Fallback>
        </mc:AlternateContent>
      </w:r>
    </w:p>
    <w:p w14:paraId="372363C2" w14:textId="2A4B3CB1" w:rsidR="00AE5592" w:rsidRPr="00025C68" w:rsidRDefault="005A7B67" w:rsidP="00047A32">
      <w:pPr>
        <w:pStyle w:val="2-SubheadLVL3"/>
        <w:numPr>
          <w:ilvl w:val="0"/>
          <w:numId w:val="4"/>
        </w:numPr>
        <w:spacing w:before="0"/>
        <w:ind w:right="170"/>
        <w:rPr>
          <w:rFonts w:asciiTheme="majorHAnsi" w:hAnsiTheme="majorHAnsi" w:cstheme="majorHAnsi"/>
          <w:caps w:val="0"/>
          <w:sz w:val="20"/>
          <w:szCs w:val="20"/>
          <w:lang w:val="en-AU"/>
        </w:rPr>
      </w:pPr>
      <w:r w:rsidRPr="00025C68">
        <w:rPr>
          <w:rFonts w:asciiTheme="majorHAnsi" w:hAnsiTheme="majorHAnsi" w:cstheme="majorHAnsi"/>
          <w:caps w:val="0"/>
          <w:sz w:val="20"/>
          <w:szCs w:val="20"/>
          <w:lang w:val="en-AU"/>
        </w:rPr>
        <w:t>PO</w:t>
      </w:r>
      <w:r w:rsidR="002C469A" w:rsidRPr="00025C68">
        <w:rPr>
          <w:rFonts w:asciiTheme="majorHAnsi" w:hAnsiTheme="majorHAnsi" w:cstheme="majorHAnsi"/>
          <w:caps w:val="0"/>
          <w:sz w:val="20"/>
          <w:szCs w:val="20"/>
          <w:lang w:val="en-AU"/>
        </w:rPr>
        <w:t>SITION DETAILS</w:t>
      </w:r>
    </w:p>
    <w:tbl>
      <w:tblPr>
        <w:tblStyle w:val="Table-baserowstyle"/>
        <w:tblW w:w="11764" w:type="dxa"/>
        <w:tblInd w:w="-5" w:type="dxa"/>
        <w:tblLook w:val="04A0" w:firstRow="1" w:lastRow="0" w:firstColumn="1" w:lastColumn="0" w:noHBand="0" w:noVBand="1"/>
      </w:tblPr>
      <w:tblGrid>
        <w:gridCol w:w="2618"/>
        <w:gridCol w:w="3572"/>
        <w:gridCol w:w="3572"/>
        <w:gridCol w:w="2002"/>
      </w:tblGrid>
      <w:tr w:rsidR="006B5616" w:rsidRPr="00121158" w14:paraId="5695B889" w14:textId="77777777" w:rsidTr="00D82D5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02" w:type="dxa"/>
          <w:trHeight w:val="332"/>
        </w:trPr>
        <w:tc>
          <w:tcPr>
            <w:tcW w:w="2618" w:type="dxa"/>
            <w:shd w:val="clear" w:color="auto" w:fill="auto"/>
            <w:vAlign w:val="center"/>
          </w:tcPr>
          <w:p w14:paraId="63B6E603" w14:textId="049876EC" w:rsidR="006B5616" w:rsidRPr="00776C8C" w:rsidRDefault="006B5616" w:rsidP="007F356C">
            <w:pPr>
              <w:rPr>
                <w:rFonts w:ascii="Georgia" w:hAnsi="Georgia" w:cstheme="majorHAnsi"/>
                <w:szCs w:val="16"/>
              </w:rPr>
            </w:pPr>
            <w:r w:rsidRPr="00776C8C">
              <w:rPr>
                <w:rFonts w:ascii="Georgia" w:hAnsi="Georgia" w:cstheme="majorHAnsi"/>
                <w:color w:val="auto"/>
                <w:szCs w:val="16"/>
              </w:rPr>
              <w:t xml:space="preserve">Position title </w:t>
            </w:r>
          </w:p>
        </w:tc>
        <w:tc>
          <w:tcPr>
            <w:tcW w:w="7144" w:type="dxa"/>
            <w:gridSpan w:val="2"/>
            <w:tcBorders>
              <w:bottom w:val="single" w:sz="4" w:space="0" w:color="CCCCCC" w:themeColor="background2"/>
            </w:tcBorders>
            <w:shd w:val="clear" w:color="auto" w:fill="FFFFFF" w:themeFill="background1"/>
            <w:vAlign w:val="center"/>
          </w:tcPr>
          <w:p w14:paraId="7AA2E770" w14:textId="22357E14" w:rsidR="006B5616" w:rsidRPr="00702DD4" w:rsidRDefault="00B15B06" w:rsidP="007F356C">
            <w:pPr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  <w:t xml:space="preserve">Senior </w:t>
            </w:r>
            <w:r w:rsidR="00E0442A"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  <w:t>Data</w:t>
            </w:r>
            <w:r w:rsidR="00332299"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  <w:t xml:space="preserve"> Architect</w:t>
            </w:r>
          </w:p>
        </w:tc>
      </w:tr>
      <w:tr w:rsidR="006B5616" w:rsidRPr="00121158" w14:paraId="375AA3FB" w14:textId="77777777" w:rsidTr="00D82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002" w:type="dxa"/>
          <w:trHeight w:val="118"/>
        </w:trPr>
        <w:tc>
          <w:tcPr>
            <w:tcW w:w="9762" w:type="dxa"/>
            <w:gridSpan w:val="3"/>
            <w:shd w:val="clear" w:color="auto" w:fill="auto"/>
            <w:vAlign w:val="center"/>
          </w:tcPr>
          <w:p w14:paraId="48D53B8E" w14:textId="2F64B319" w:rsidR="006B5616" w:rsidRPr="00776C8C" w:rsidRDefault="006B5616" w:rsidP="007F356C">
            <w:pPr>
              <w:spacing w:line="259" w:lineRule="auto"/>
              <w:rPr>
                <w:rFonts w:ascii="Georgia" w:eastAsiaTheme="minorHAnsi" w:hAnsi="Georgia" w:cstheme="majorHAnsi"/>
                <w:szCs w:val="8"/>
                <w:lang w:val="en-GB"/>
              </w:rPr>
            </w:pPr>
          </w:p>
        </w:tc>
      </w:tr>
      <w:tr w:rsidR="006B5616" w:rsidRPr="00121158" w14:paraId="2E6BFAA7" w14:textId="77777777" w:rsidTr="00D82D5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02" w:type="dxa"/>
          <w:trHeight w:val="332"/>
        </w:trPr>
        <w:tc>
          <w:tcPr>
            <w:tcW w:w="2618" w:type="dxa"/>
            <w:shd w:val="clear" w:color="auto" w:fill="auto"/>
            <w:vAlign w:val="center"/>
          </w:tcPr>
          <w:p w14:paraId="2B51B584" w14:textId="257BB689" w:rsidR="006B5616" w:rsidRPr="00776C8C" w:rsidRDefault="006B5616" w:rsidP="007F356C">
            <w:pPr>
              <w:rPr>
                <w:rFonts w:ascii="Georgia" w:hAnsi="Georgia" w:cstheme="majorHAnsi"/>
                <w:szCs w:val="16"/>
              </w:rPr>
            </w:pPr>
            <w:r w:rsidRPr="00776C8C">
              <w:rPr>
                <w:rFonts w:ascii="Georgia" w:hAnsi="Georgia" w:cstheme="majorHAnsi"/>
                <w:color w:val="auto"/>
                <w:szCs w:val="16"/>
              </w:rPr>
              <w:t>Faculty / Office</w:t>
            </w:r>
          </w:p>
        </w:tc>
        <w:tc>
          <w:tcPr>
            <w:tcW w:w="7144" w:type="dxa"/>
            <w:gridSpan w:val="2"/>
            <w:tcBorders>
              <w:bottom w:val="single" w:sz="4" w:space="0" w:color="CCCCCC" w:themeColor="background2"/>
            </w:tcBorders>
            <w:shd w:val="clear" w:color="auto" w:fill="FFFFFF" w:themeFill="background1"/>
            <w:vAlign w:val="center"/>
          </w:tcPr>
          <w:p w14:paraId="78AD60EA" w14:textId="193D1030" w:rsidR="006B5616" w:rsidRPr="0029096D" w:rsidRDefault="008443A9" w:rsidP="007F356C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>
              <w:rPr>
                <w:rFonts w:asciiTheme="majorHAnsi" w:hAnsiTheme="majorHAnsi" w:cstheme="majorHAnsi"/>
                <w:sz w:val="18"/>
                <w:szCs w:val="16"/>
              </w:rPr>
              <w:t>People and Services</w:t>
            </w:r>
          </w:p>
        </w:tc>
      </w:tr>
      <w:tr w:rsidR="006B5616" w:rsidRPr="00121158" w14:paraId="459ECC5E" w14:textId="77777777" w:rsidTr="00D82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002" w:type="dxa"/>
          <w:trHeight w:val="152"/>
        </w:trPr>
        <w:tc>
          <w:tcPr>
            <w:tcW w:w="9762" w:type="dxa"/>
            <w:gridSpan w:val="3"/>
            <w:shd w:val="clear" w:color="auto" w:fill="auto"/>
            <w:vAlign w:val="center"/>
          </w:tcPr>
          <w:p w14:paraId="7F7BA611" w14:textId="791A79D5" w:rsidR="006B5616" w:rsidRPr="00776C8C" w:rsidRDefault="006B5616" w:rsidP="007F356C">
            <w:pPr>
              <w:spacing w:line="259" w:lineRule="auto"/>
              <w:rPr>
                <w:rFonts w:ascii="Georgia" w:eastAsiaTheme="minorHAnsi" w:hAnsi="Georgia" w:cstheme="majorHAnsi"/>
                <w:szCs w:val="8"/>
                <w:lang w:val="en-GB"/>
              </w:rPr>
            </w:pPr>
          </w:p>
        </w:tc>
      </w:tr>
      <w:tr w:rsidR="006B5616" w:rsidRPr="00121158" w14:paraId="6E17B1BA" w14:textId="77777777" w:rsidTr="00D82D5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02" w:type="dxa"/>
          <w:trHeight w:val="332"/>
        </w:trPr>
        <w:tc>
          <w:tcPr>
            <w:tcW w:w="2618" w:type="dxa"/>
            <w:shd w:val="clear" w:color="auto" w:fill="auto"/>
            <w:vAlign w:val="center"/>
          </w:tcPr>
          <w:p w14:paraId="78130517" w14:textId="75153788" w:rsidR="006B5616" w:rsidRPr="00776C8C" w:rsidRDefault="00723ED3" w:rsidP="007F356C">
            <w:pPr>
              <w:rPr>
                <w:rFonts w:ascii="Georgia" w:hAnsi="Georgia" w:cstheme="majorHAnsi"/>
                <w:szCs w:val="16"/>
              </w:rPr>
            </w:pPr>
            <w:bookmarkStart w:id="0" w:name="_Hlk57809818"/>
            <w:r>
              <w:rPr>
                <w:rFonts w:ascii="Georgia" w:hAnsi="Georgia" w:cstheme="majorHAnsi"/>
                <w:szCs w:val="16"/>
              </w:rPr>
              <w:t>Department / Team</w:t>
            </w:r>
          </w:p>
        </w:tc>
        <w:tc>
          <w:tcPr>
            <w:tcW w:w="7144" w:type="dxa"/>
            <w:gridSpan w:val="2"/>
            <w:tcBorders>
              <w:bottom w:val="single" w:sz="4" w:space="0" w:color="CCCCCC" w:themeColor="background2"/>
            </w:tcBorders>
            <w:shd w:val="clear" w:color="auto" w:fill="FFFFFF" w:themeFill="background1"/>
            <w:vAlign w:val="center"/>
          </w:tcPr>
          <w:p w14:paraId="0CB7467C" w14:textId="69F332B3" w:rsidR="006B5616" w:rsidRPr="0029096D" w:rsidRDefault="00AA27F1" w:rsidP="007F356C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>
              <w:rPr>
                <w:rFonts w:asciiTheme="majorHAnsi" w:hAnsiTheme="majorHAnsi" w:cstheme="majorHAnsi"/>
                <w:sz w:val="18"/>
                <w:szCs w:val="16"/>
              </w:rPr>
              <w:t>I</w:t>
            </w:r>
            <w:r w:rsidR="008443A9">
              <w:rPr>
                <w:rFonts w:asciiTheme="majorHAnsi" w:hAnsiTheme="majorHAnsi" w:cstheme="majorHAnsi"/>
                <w:sz w:val="18"/>
                <w:szCs w:val="16"/>
              </w:rPr>
              <w:t>nformation Technology</w:t>
            </w:r>
          </w:p>
        </w:tc>
      </w:tr>
      <w:bookmarkEnd w:id="0"/>
      <w:tr w:rsidR="00697071" w:rsidRPr="00121158" w14:paraId="4F5AB6FE" w14:textId="77777777" w:rsidTr="00D82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9146" w:type="dxa"/>
          <w:trHeight w:val="146"/>
        </w:trPr>
        <w:tc>
          <w:tcPr>
            <w:tcW w:w="2618" w:type="dxa"/>
            <w:shd w:val="clear" w:color="auto" w:fill="auto"/>
            <w:vAlign w:val="center"/>
          </w:tcPr>
          <w:p w14:paraId="1418CE58" w14:textId="77777777" w:rsidR="00697071" w:rsidRPr="00776C8C" w:rsidRDefault="00697071" w:rsidP="00C91E19">
            <w:pPr>
              <w:rPr>
                <w:rFonts w:ascii="Georgia" w:hAnsi="Georgia" w:cstheme="majorHAnsi"/>
                <w:szCs w:val="8"/>
              </w:rPr>
            </w:pPr>
          </w:p>
        </w:tc>
      </w:tr>
      <w:tr w:rsidR="00D82D5C" w:rsidRPr="00121158" w14:paraId="72AFCAD3" w14:textId="43712F6D" w:rsidTr="00B87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tcW w:w="2618" w:type="dxa"/>
            <w:shd w:val="clear" w:color="auto" w:fill="auto"/>
            <w:vAlign w:val="center"/>
          </w:tcPr>
          <w:p w14:paraId="384EAF9C" w14:textId="1D20AC14" w:rsidR="00D82D5C" w:rsidRDefault="00D82D5C" w:rsidP="00D82D5C">
            <w:pPr>
              <w:rPr>
                <w:rFonts w:ascii="Georgia" w:hAnsi="Georgia" w:cstheme="majorHAnsi"/>
                <w:szCs w:val="16"/>
              </w:rPr>
            </w:pPr>
            <w:r>
              <w:rPr>
                <w:rFonts w:ascii="Georgia" w:hAnsi="Georgia" w:cstheme="majorHAnsi"/>
                <w:szCs w:val="16"/>
              </w:rPr>
              <w:t>Classification level</w:t>
            </w:r>
          </w:p>
          <w:p w14:paraId="56A16D46" w14:textId="36E8605D" w:rsidR="00D82D5C" w:rsidRPr="00776C8C" w:rsidRDefault="00D82D5C" w:rsidP="00D82D5C">
            <w:pPr>
              <w:rPr>
                <w:rFonts w:ascii="Georgia" w:hAnsi="Georgia" w:cstheme="majorHAnsi"/>
                <w:szCs w:val="16"/>
              </w:rPr>
            </w:pPr>
            <w:r w:rsidRPr="007F06AC">
              <w:rPr>
                <w:rFonts w:ascii="Georgia" w:hAnsi="Georgia" w:cstheme="minorHAnsi"/>
                <w:szCs w:val="16"/>
              </w:rPr>
              <w:t>(</w:t>
            </w:r>
            <w:r w:rsidRPr="007F06AC">
              <w:rPr>
                <w:rFonts w:ascii="Georgia" w:hAnsi="Georgia" w:cstheme="majorHAnsi"/>
                <w:szCs w:val="16"/>
              </w:rPr>
              <w:t>to be completed by HR)</w:t>
            </w:r>
          </w:p>
        </w:tc>
        <w:tc>
          <w:tcPr>
            <w:tcW w:w="3572" w:type="dxa"/>
            <w:shd w:val="clear" w:color="auto" w:fill="auto"/>
            <w:vAlign w:val="center"/>
          </w:tcPr>
          <w:p w14:paraId="6B8DB9E7" w14:textId="008176B7" w:rsidR="00D82D5C" w:rsidRPr="007F06AC" w:rsidRDefault="00D82D5C" w:rsidP="00D82D5C">
            <w:pPr>
              <w:rPr>
                <w:rFonts w:ascii="Georgia" w:hAnsi="Georgia" w:cstheme="minorHAnsi"/>
                <w:sz w:val="18"/>
                <w:szCs w:val="18"/>
              </w:rPr>
            </w:pPr>
            <w:r w:rsidRPr="00A0030A">
              <w:rPr>
                <w:rFonts w:asciiTheme="majorHAnsi" w:hAnsiTheme="majorHAnsi" w:cstheme="majorHAnsi"/>
                <w:sz w:val="18"/>
                <w:szCs w:val="16"/>
              </w:rPr>
              <w:t xml:space="preserve">HEW </w:t>
            </w:r>
            <w:r w:rsidR="00B15B06">
              <w:rPr>
                <w:rFonts w:asciiTheme="majorHAnsi" w:hAnsiTheme="majorHAnsi" w:cstheme="majorHAnsi"/>
                <w:sz w:val="18"/>
                <w:szCs w:val="16"/>
              </w:rPr>
              <w:t>9</w:t>
            </w:r>
          </w:p>
        </w:tc>
        <w:tc>
          <w:tcPr>
            <w:tcW w:w="3572" w:type="dxa"/>
            <w:shd w:val="clear" w:color="auto" w:fill="auto"/>
            <w:vAlign w:val="center"/>
          </w:tcPr>
          <w:p w14:paraId="09EA0ADF" w14:textId="5D6543CF" w:rsidR="00D82D5C" w:rsidRPr="00697071" w:rsidRDefault="00FC064D" w:rsidP="00D82D5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Georgia" w:hAnsi="Georgia" w:cs="ArialMT"/>
                <w:szCs w:val="18"/>
              </w:rPr>
              <w:t>Date evaluated</w:t>
            </w:r>
            <w:r w:rsidR="00D82D5C">
              <w:rPr>
                <w:rFonts w:ascii="Georgia" w:hAnsi="Georgia" w:cs="ArialMT"/>
                <w:szCs w:val="18"/>
              </w:rPr>
              <w:t xml:space="preserve">      </w:t>
            </w:r>
            <w:r w:rsidR="00E0442A">
              <w:rPr>
                <w:rFonts w:asciiTheme="majorHAnsi" w:hAnsiTheme="majorHAnsi" w:cstheme="majorHAnsi"/>
                <w:sz w:val="18"/>
                <w:szCs w:val="18"/>
              </w:rPr>
              <w:t>02/05/2025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68354415" w14:textId="77777777" w:rsidR="00D82D5C" w:rsidRPr="00121158" w:rsidRDefault="00D82D5C" w:rsidP="00D82D5C"/>
        </w:tc>
      </w:tr>
      <w:tr w:rsidR="00697071" w:rsidRPr="00121158" w14:paraId="500117DE" w14:textId="77777777" w:rsidTr="00D82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002" w:type="dxa"/>
          <w:trHeight w:val="152"/>
        </w:trPr>
        <w:tc>
          <w:tcPr>
            <w:tcW w:w="9762" w:type="dxa"/>
            <w:gridSpan w:val="3"/>
            <w:shd w:val="clear" w:color="auto" w:fill="auto"/>
            <w:vAlign w:val="center"/>
          </w:tcPr>
          <w:p w14:paraId="38953AE4" w14:textId="3EE489B6" w:rsidR="007F06AC" w:rsidRPr="00776C8C" w:rsidRDefault="007F06AC" w:rsidP="00D9631F">
            <w:pPr>
              <w:spacing w:line="259" w:lineRule="auto"/>
              <w:rPr>
                <w:rFonts w:ascii="Georgia" w:eastAsiaTheme="minorHAnsi" w:hAnsi="Georgia" w:cstheme="majorHAnsi"/>
                <w:szCs w:val="8"/>
                <w:lang w:val="en-GB"/>
              </w:rPr>
            </w:pPr>
          </w:p>
        </w:tc>
      </w:tr>
    </w:tbl>
    <w:p w14:paraId="595A7C16" w14:textId="77777777" w:rsidR="006A3A29" w:rsidRPr="00121158" w:rsidRDefault="006A3A29" w:rsidP="006A3A29">
      <w:pPr>
        <w:pStyle w:val="2-Leadintext"/>
        <w:spacing w:before="120" w:after="240"/>
        <w:rPr>
          <w:rFonts w:asciiTheme="majorHAnsi" w:hAnsiTheme="majorHAnsi" w:cstheme="majorHAnsi"/>
          <w:sz w:val="18"/>
          <w:szCs w:val="18"/>
        </w:rPr>
        <w:sectPr w:rsidR="006A3A29" w:rsidRPr="00121158" w:rsidSect="000A3F19">
          <w:footerReference w:type="default" r:id="rId14"/>
          <w:headerReference w:type="first" r:id="rId15"/>
          <w:footerReference w:type="first" r:id="rId16"/>
          <w:type w:val="continuous"/>
          <w:pgSz w:w="11906" w:h="16838" w:code="9"/>
          <w:pgMar w:top="-1560" w:right="680" w:bottom="851" w:left="567" w:header="568" w:footer="358" w:gutter="0"/>
          <w:cols w:space="680"/>
          <w:titlePg/>
          <w:docGrid w:linePitch="360"/>
        </w:sect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573D4B" wp14:editId="50D75643">
                <wp:simplePos x="0" y="0"/>
                <wp:positionH relativeFrom="column">
                  <wp:posOffset>0</wp:posOffset>
                </wp:positionH>
                <wp:positionV relativeFrom="paragraph">
                  <wp:posOffset>22670</wp:posOffset>
                </wp:positionV>
                <wp:extent cx="680402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40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/>
                          </a:solidFill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2B370B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8pt" to="535.7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" strokecolor="#1f2624 [3215]">
                <v:stroke joinstyle="miter"/>
              </v:line>
            </w:pict>
          </mc:Fallback>
        </mc:AlternateContent>
      </w:r>
    </w:p>
    <w:p w14:paraId="039F3BDF" w14:textId="77777777" w:rsidR="00B15B65" w:rsidRDefault="00B15B65" w:rsidP="00047A32">
      <w:pPr>
        <w:pStyle w:val="2-SubheadLVL3"/>
        <w:numPr>
          <w:ilvl w:val="0"/>
          <w:numId w:val="4"/>
        </w:numPr>
        <w:spacing w:before="0"/>
        <w:ind w:right="170"/>
        <w:rPr>
          <w:rFonts w:asciiTheme="majorHAnsi" w:hAnsiTheme="majorHAnsi" w:cstheme="majorHAnsi"/>
          <w:caps w:val="0"/>
          <w:sz w:val="20"/>
          <w:szCs w:val="20"/>
          <w:lang w:val="en-AU"/>
        </w:rPr>
      </w:pPr>
      <w:r>
        <w:rPr>
          <w:rFonts w:asciiTheme="majorHAnsi" w:hAnsiTheme="majorHAnsi" w:cstheme="majorHAnsi"/>
          <w:caps w:val="0"/>
          <w:sz w:val="20"/>
          <w:szCs w:val="20"/>
          <w:lang w:val="en-AU"/>
        </w:rPr>
        <w:t>POSITION PURPOSE</w:t>
      </w:r>
    </w:p>
    <w:p w14:paraId="0CD60427" w14:textId="24C6FDB3" w:rsidR="00B15B65" w:rsidRPr="007C6962" w:rsidRDefault="00332299" w:rsidP="00E0442A">
      <w:pPr>
        <w:pStyle w:val="Bodycopy"/>
        <w:spacing w:line="240" w:lineRule="auto"/>
        <w:ind w:left="360"/>
        <w:jc w:val="both"/>
        <w:rPr>
          <w:rFonts w:asciiTheme="majorHAnsi" w:hAnsiTheme="majorHAnsi" w:cstheme="majorHAnsi"/>
          <w:color w:val="auto"/>
          <w:sz w:val="20"/>
          <w:szCs w:val="20"/>
          <w:lang w:val="en-AU"/>
        </w:rPr>
      </w:pPr>
      <w:r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>The S</w:t>
      </w:r>
      <w:r w:rsidR="00B15B06"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 xml:space="preserve">enior </w:t>
      </w:r>
      <w:r w:rsidR="00E0442A">
        <w:rPr>
          <w:rFonts w:asciiTheme="majorHAnsi" w:hAnsiTheme="majorHAnsi" w:cstheme="majorHAnsi"/>
          <w:color w:val="auto"/>
          <w:sz w:val="20"/>
          <w:szCs w:val="20"/>
          <w:lang w:val="en-AU"/>
        </w:rPr>
        <w:t xml:space="preserve">Data </w:t>
      </w:r>
      <w:r w:rsidR="00B15B06"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>S</w:t>
      </w:r>
      <w:r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 xml:space="preserve">olutions Architect provides </w:t>
      </w:r>
      <w:r w:rsidR="007F5ABD"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 xml:space="preserve">strategic and </w:t>
      </w:r>
      <w:r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 xml:space="preserve">technology leadership for one or more projects, either independently or </w:t>
      </w:r>
      <w:r w:rsidR="007F5ABD"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>directing the work of other architects and technical specialists</w:t>
      </w:r>
      <w:r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 xml:space="preserve">. They are responsible for </w:t>
      </w:r>
      <w:r w:rsidR="00E77755"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 xml:space="preserve">strategic planning, and </w:t>
      </w:r>
      <w:r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 xml:space="preserve">the design and development of </w:t>
      </w:r>
      <w:r w:rsidR="00E0442A">
        <w:rPr>
          <w:rFonts w:asciiTheme="majorHAnsi" w:hAnsiTheme="majorHAnsi" w:cstheme="majorHAnsi"/>
          <w:color w:val="auto"/>
          <w:sz w:val="20"/>
          <w:szCs w:val="20"/>
          <w:lang w:val="en-AU"/>
        </w:rPr>
        <w:t>Data</w:t>
      </w:r>
      <w:r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 xml:space="preserve"> solutions to meet the project's business requirements, defining any changes to the existing architectural environment, and </w:t>
      </w:r>
      <w:r w:rsidR="00E77755"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 xml:space="preserve">contributing to the </w:t>
      </w:r>
      <w:r w:rsidR="007C6962" w:rsidRPr="007C6962">
        <w:rPr>
          <w:rFonts w:asciiTheme="majorHAnsi" w:hAnsiTheme="majorHAnsi" w:cstheme="majorHAnsi"/>
          <w:color w:val="auto"/>
          <w:sz w:val="20"/>
          <w:szCs w:val="20"/>
        </w:rPr>
        <w:t xml:space="preserve">IT </w:t>
      </w:r>
      <w:r w:rsidR="001237F1">
        <w:rPr>
          <w:rFonts w:asciiTheme="majorHAnsi" w:hAnsiTheme="majorHAnsi" w:cstheme="majorHAnsi"/>
          <w:color w:val="auto"/>
          <w:sz w:val="20"/>
          <w:szCs w:val="20"/>
        </w:rPr>
        <w:t xml:space="preserve">portfolio strategy, </w:t>
      </w:r>
      <w:r w:rsidR="007C6962" w:rsidRPr="007C6962">
        <w:rPr>
          <w:rFonts w:asciiTheme="majorHAnsi" w:hAnsiTheme="majorHAnsi" w:cstheme="majorHAnsi"/>
          <w:color w:val="auto"/>
          <w:sz w:val="20"/>
          <w:szCs w:val="20"/>
        </w:rPr>
        <w:t>capability roadmap</w:t>
      </w:r>
      <w:r w:rsidR="001237F1">
        <w:rPr>
          <w:rFonts w:asciiTheme="majorHAnsi" w:hAnsiTheme="majorHAnsi" w:cstheme="majorHAnsi"/>
          <w:color w:val="auto"/>
          <w:sz w:val="20"/>
          <w:szCs w:val="20"/>
        </w:rPr>
        <w:t>,</w:t>
      </w:r>
      <w:r w:rsidR="007C6962"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 xml:space="preserve"> and </w:t>
      </w:r>
      <w:r w:rsidRPr="007C6962">
        <w:rPr>
          <w:rFonts w:asciiTheme="majorHAnsi" w:hAnsiTheme="majorHAnsi" w:cstheme="majorHAnsi"/>
          <w:color w:val="auto"/>
          <w:sz w:val="20"/>
          <w:szCs w:val="20"/>
          <w:lang w:val="en-AU"/>
        </w:rPr>
        <w:t>enterprise architectural plan.</w:t>
      </w:r>
    </w:p>
    <w:p w14:paraId="6DFEFE05" w14:textId="7AFEECA2" w:rsidR="00D8089D" w:rsidRDefault="00D8089D" w:rsidP="00B15B65">
      <w:pPr>
        <w:pStyle w:val="Bodycopy"/>
        <w:spacing w:line="240" w:lineRule="auto"/>
        <w:ind w:left="360"/>
        <w:rPr>
          <w:rFonts w:asciiTheme="majorHAnsi" w:hAnsiTheme="majorHAnsi" w:cstheme="majorHAnsi"/>
          <w:color w:val="FF0000"/>
          <w:sz w:val="20"/>
          <w:szCs w:val="20"/>
          <w:lang w:val="en-AU"/>
        </w:rPr>
      </w:pPr>
    </w:p>
    <w:p w14:paraId="77F71E9C" w14:textId="348305D1" w:rsidR="00025C68" w:rsidRDefault="00CF19EB" w:rsidP="00047A32">
      <w:pPr>
        <w:pStyle w:val="2-SubheadLVL3"/>
        <w:numPr>
          <w:ilvl w:val="0"/>
          <w:numId w:val="4"/>
        </w:numPr>
        <w:spacing w:before="0"/>
        <w:ind w:right="170"/>
        <w:rPr>
          <w:rFonts w:asciiTheme="majorHAnsi" w:hAnsiTheme="majorHAnsi" w:cstheme="majorHAnsi"/>
          <w:caps w:val="0"/>
          <w:sz w:val="20"/>
          <w:szCs w:val="20"/>
          <w:lang w:val="en-AU"/>
        </w:rPr>
      </w:pPr>
      <w:r>
        <w:rPr>
          <w:rFonts w:asciiTheme="majorHAnsi" w:hAnsiTheme="majorHAnsi" w:cstheme="majorHAnsi"/>
          <w:caps w:val="0"/>
          <w:sz w:val="20"/>
          <w:szCs w:val="20"/>
          <w:lang w:val="en-AU"/>
        </w:rPr>
        <w:t>ORGANISATIONAL CONTEXT</w:t>
      </w:r>
    </w:p>
    <w:p w14:paraId="08063568" w14:textId="77777777" w:rsidR="008443A9" w:rsidRPr="00227C66" w:rsidRDefault="008443A9" w:rsidP="00E0442A">
      <w:pPr>
        <w:pStyle w:val="Bodycopy"/>
        <w:spacing w:line="240" w:lineRule="auto"/>
        <w:ind w:left="360" w:right="594"/>
        <w:jc w:val="both"/>
        <w:rPr>
          <w:rFonts w:asciiTheme="minorHAnsi" w:hAnsiTheme="minorHAnsi" w:cstheme="minorHAnsi"/>
          <w:bCs/>
          <w:sz w:val="20"/>
          <w:szCs w:val="20"/>
          <w:lang w:val="en-AU"/>
        </w:rPr>
      </w:pPr>
      <w:r w:rsidRPr="00227C66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Macquarie University Information Technology </w:t>
      </w:r>
      <w:r>
        <w:rPr>
          <w:rFonts w:asciiTheme="minorHAnsi" w:hAnsiTheme="minorHAnsi" w:cstheme="minorHAnsi"/>
          <w:bCs/>
          <w:sz w:val="20"/>
          <w:szCs w:val="20"/>
          <w:lang w:val="en-AU"/>
        </w:rPr>
        <w:t xml:space="preserve">(MQ IT) </w:t>
      </w:r>
      <w:r w:rsidRPr="00227C66">
        <w:rPr>
          <w:rFonts w:asciiTheme="minorHAnsi" w:hAnsiTheme="minorHAnsi" w:cstheme="minorHAnsi"/>
          <w:bCs/>
          <w:sz w:val="20"/>
          <w:szCs w:val="20"/>
          <w:lang w:val="en-AU"/>
        </w:rPr>
        <w:t>embraces the university mission to be bold, distinctive, progressive and transformational. Information Technology is a trusted business partner with an ethos of service,</w:t>
      </w:r>
      <w:r>
        <w:rPr>
          <w:rFonts w:asciiTheme="minorHAnsi" w:hAnsiTheme="minorHAnsi" w:cstheme="minorHAnsi"/>
          <w:bCs/>
          <w:sz w:val="20"/>
          <w:szCs w:val="20"/>
          <w:lang w:val="en-AU"/>
        </w:rPr>
        <w:t xml:space="preserve"> </w:t>
      </w:r>
      <w:r w:rsidRPr="00227C66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and we pride ourselves in the application of a strong collaborative partnership approach to transformation across the University. We strive for the efficient provision of services </w:t>
      </w:r>
      <w:r>
        <w:rPr>
          <w:rFonts w:asciiTheme="minorHAnsi" w:hAnsiTheme="minorHAnsi" w:cstheme="minorHAnsi"/>
          <w:bCs/>
          <w:sz w:val="20"/>
          <w:szCs w:val="20"/>
          <w:lang w:val="en-AU"/>
        </w:rPr>
        <w:t>to</w:t>
      </w:r>
      <w:r w:rsidRPr="00227C66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 better support the areas where we should be unique across the education, research and health portfolios within the University.</w:t>
      </w:r>
    </w:p>
    <w:p w14:paraId="1A8BFEC5" w14:textId="77777777" w:rsidR="00B351DC" w:rsidRDefault="00B351DC" w:rsidP="00E0442A">
      <w:pPr>
        <w:pStyle w:val="Bodycopy"/>
        <w:spacing w:line="240" w:lineRule="auto"/>
        <w:ind w:left="360"/>
        <w:jc w:val="both"/>
        <w:rPr>
          <w:rFonts w:asciiTheme="minorHAnsi" w:hAnsiTheme="minorHAnsi" w:cstheme="minorHAnsi"/>
          <w:bCs/>
          <w:sz w:val="20"/>
          <w:szCs w:val="20"/>
          <w:lang w:val="en-AU"/>
        </w:rPr>
      </w:pPr>
      <w:r w:rsidRPr="008443A9">
        <w:rPr>
          <w:rFonts w:asciiTheme="minorHAnsi" w:hAnsiTheme="minorHAnsi" w:cstheme="minorHAnsi"/>
          <w:bCs/>
          <w:sz w:val="20"/>
          <w:szCs w:val="20"/>
          <w:lang w:val="en-AU"/>
        </w:rPr>
        <w:t>Strategy</w:t>
      </w:r>
      <w:r>
        <w:rPr>
          <w:rFonts w:asciiTheme="minorHAnsi" w:hAnsiTheme="minorHAnsi" w:cstheme="minorHAnsi"/>
          <w:bCs/>
          <w:sz w:val="20"/>
          <w:szCs w:val="20"/>
          <w:lang w:val="en-AU"/>
        </w:rPr>
        <w:t>,</w:t>
      </w:r>
      <w:r w:rsidRPr="008443A9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 Architecture </w:t>
      </w:r>
      <w:r>
        <w:rPr>
          <w:rFonts w:asciiTheme="minorHAnsi" w:hAnsiTheme="minorHAnsi" w:cstheme="minorHAnsi"/>
          <w:bCs/>
          <w:sz w:val="20"/>
          <w:szCs w:val="20"/>
          <w:lang w:val="en-AU"/>
        </w:rPr>
        <w:t>&amp; Assurance</w:t>
      </w:r>
      <w:r w:rsidRPr="008443A9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 provides governance and direction over IT strategy</w:t>
      </w:r>
      <w:r>
        <w:rPr>
          <w:rFonts w:asciiTheme="minorHAnsi" w:hAnsiTheme="minorHAnsi" w:cstheme="minorHAnsi"/>
          <w:bCs/>
          <w:sz w:val="20"/>
          <w:szCs w:val="20"/>
          <w:lang w:val="en-AU"/>
        </w:rPr>
        <w:t xml:space="preserve"> and the IT portfolio; </w:t>
      </w:r>
      <w:r w:rsidRPr="008443A9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is responsible for ensuring our IT architecture </w:t>
      </w:r>
      <w:r>
        <w:rPr>
          <w:rFonts w:asciiTheme="minorHAnsi" w:hAnsiTheme="minorHAnsi" w:cstheme="minorHAnsi"/>
          <w:bCs/>
          <w:sz w:val="20"/>
          <w:szCs w:val="20"/>
          <w:lang w:val="en-AU"/>
        </w:rPr>
        <w:t>is</w:t>
      </w:r>
      <w:r w:rsidRPr="008443A9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 aligned with our strategic objectives</w:t>
      </w:r>
      <w:r>
        <w:rPr>
          <w:rFonts w:asciiTheme="minorHAnsi" w:hAnsiTheme="minorHAnsi" w:cstheme="minorHAnsi"/>
          <w:bCs/>
          <w:sz w:val="20"/>
          <w:szCs w:val="20"/>
          <w:lang w:val="en-AU"/>
        </w:rPr>
        <w:t>; and our IT portfolio is aligned to enable the realisation of desired business outcomes and benefits.</w:t>
      </w:r>
    </w:p>
    <w:p w14:paraId="138393E3" w14:textId="77777777" w:rsidR="00064805" w:rsidRPr="006A3A29" w:rsidRDefault="00064805" w:rsidP="00E0442A">
      <w:pPr>
        <w:pStyle w:val="Bodycopy"/>
        <w:spacing w:line="240" w:lineRule="auto"/>
        <w:ind w:left="360"/>
        <w:jc w:val="both"/>
        <w:rPr>
          <w:rFonts w:asciiTheme="minorHAnsi" w:hAnsiTheme="minorHAnsi" w:cstheme="minorHAnsi"/>
          <w:bCs/>
          <w:sz w:val="20"/>
          <w:szCs w:val="20"/>
          <w:lang w:val="en-AU"/>
        </w:rPr>
      </w:pPr>
    </w:p>
    <w:p w14:paraId="614B3B36" w14:textId="5F6C69D2" w:rsidR="00FF4279" w:rsidRPr="00A7015A" w:rsidRDefault="00CF19EB" w:rsidP="00047A32">
      <w:pPr>
        <w:pStyle w:val="2-SubheadLVL3"/>
        <w:numPr>
          <w:ilvl w:val="0"/>
          <w:numId w:val="4"/>
        </w:numPr>
        <w:spacing w:before="0"/>
        <w:ind w:right="170"/>
        <w:jc w:val="both"/>
        <w:rPr>
          <w:rFonts w:asciiTheme="majorHAnsi" w:hAnsiTheme="majorHAnsi" w:cstheme="majorHAnsi"/>
          <w:caps w:val="0"/>
          <w:sz w:val="20"/>
          <w:szCs w:val="20"/>
          <w:lang w:val="en-AU"/>
        </w:rPr>
      </w:pPr>
      <w:r w:rsidRPr="00A7015A">
        <w:rPr>
          <w:rFonts w:asciiTheme="majorHAnsi" w:hAnsiTheme="majorHAnsi" w:cstheme="majorHAnsi"/>
          <w:caps w:val="0"/>
          <w:sz w:val="20"/>
          <w:szCs w:val="20"/>
          <w:lang w:val="en-AU"/>
        </w:rPr>
        <w:t>KEY ACCOUNTABILITIES</w:t>
      </w:r>
    </w:p>
    <w:p w14:paraId="7C0FA9E1" w14:textId="77777777" w:rsidR="00E0442A" w:rsidRPr="00E0442A" w:rsidRDefault="00E0442A" w:rsidP="00047A3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2" w:lineRule="atLeast"/>
        <w:jc w:val="both"/>
        <w:rPr>
          <w:rFonts w:cstheme="minorHAnsi"/>
          <w:bCs/>
          <w:color w:val="000000"/>
          <w:sz w:val="20"/>
          <w:szCs w:val="20"/>
          <w:lang w:val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Lead the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end-to-end design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 of the data architecture supporting staff analytics and HR-related systems.</w:t>
      </w:r>
    </w:p>
    <w:p w14:paraId="65A289C9" w14:textId="05ED4F81" w:rsidR="00E0442A" w:rsidRPr="00E0442A" w:rsidRDefault="00E0442A" w:rsidP="00047A3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2" w:lineRule="atLeast"/>
        <w:jc w:val="both"/>
        <w:rPr>
          <w:rFonts w:cstheme="minorHAnsi"/>
          <w:bCs/>
          <w:color w:val="000000"/>
          <w:sz w:val="20"/>
          <w:szCs w:val="20"/>
          <w:lang w:val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Define and implement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data integration strategies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 across disparate sources, especially HRMS platforms like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Workday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.</w:t>
      </w:r>
    </w:p>
    <w:p w14:paraId="022C0C09" w14:textId="7872C2A7" w:rsidR="00E0442A" w:rsidRPr="00E0442A" w:rsidRDefault="00E0442A" w:rsidP="00047A3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2" w:lineRule="atLeast"/>
        <w:jc w:val="both"/>
        <w:rPr>
          <w:rFonts w:cstheme="minorHAnsi"/>
          <w:bCs/>
          <w:color w:val="000000"/>
          <w:sz w:val="20"/>
          <w:szCs w:val="20"/>
          <w:lang w:val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Develop and maintain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data models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, data pipelines, and governance frameworks within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Snowflake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.</w:t>
      </w:r>
    </w:p>
    <w:p w14:paraId="2838A8AB" w14:textId="46C156CF" w:rsidR="00E0442A" w:rsidRPr="00E0442A" w:rsidRDefault="00E0442A" w:rsidP="00047A3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2" w:lineRule="atLeast"/>
        <w:jc w:val="both"/>
        <w:rPr>
          <w:rFonts w:cstheme="minorHAnsi"/>
          <w:bCs/>
          <w:color w:val="000000"/>
          <w:sz w:val="20"/>
          <w:szCs w:val="20"/>
          <w:lang w:val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Collaborate with university stakeholders to identify and prioritize reporting and analytical use cases.</w:t>
      </w:r>
    </w:p>
    <w:p w14:paraId="298033BD" w14:textId="32F97CE2" w:rsidR="00E0442A" w:rsidRPr="00E0442A" w:rsidRDefault="00E0442A" w:rsidP="00047A3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2" w:lineRule="atLeast"/>
        <w:jc w:val="both"/>
        <w:rPr>
          <w:rFonts w:cstheme="minorHAnsi"/>
          <w:bCs/>
          <w:color w:val="000000"/>
          <w:sz w:val="20"/>
          <w:szCs w:val="20"/>
          <w:lang w:val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Ensure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data quality, lineage, and security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 across the HR data ecosystem.</w:t>
      </w:r>
    </w:p>
    <w:p w14:paraId="1F7867AF" w14:textId="47307834" w:rsidR="00E0442A" w:rsidRPr="00E0442A" w:rsidRDefault="00E0442A" w:rsidP="00047A3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2" w:lineRule="atLeast"/>
        <w:jc w:val="both"/>
        <w:rPr>
          <w:rFonts w:cstheme="minorHAnsi"/>
          <w:bCs/>
          <w:color w:val="000000"/>
          <w:sz w:val="20"/>
          <w:szCs w:val="20"/>
          <w:lang w:val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Develop documentation, data dictionaries, and architectural standards.</w:t>
      </w:r>
    </w:p>
    <w:p w14:paraId="62E567A9" w14:textId="79D946A7" w:rsidR="00E0442A" w:rsidRPr="00E0442A" w:rsidRDefault="00E0442A" w:rsidP="00047A3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2" w:lineRule="atLeast"/>
        <w:jc w:val="both"/>
        <w:rPr>
          <w:rFonts w:cstheme="minorHAnsi"/>
          <w:bCs/>
          <w:color w:val="000000"/>
          <w:sz w:val="20"/>
          <w:szCs w:val="20"/>
          <w:lang w:val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Provide thought leadership in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HR analytics, metadata management, and master data management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.</w:t>
      </w:r>
    </w:p>
    <w:p w14:paraId="20D776B2" w14:textId="130C88B6" w:rsidR="00E0442A" w:rsidRPr="00E0442A" w:rsidRDefault="00E0442A" w:rsidP="00047A3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2" w:lineRule="atLeast"/>
        <w:jc w:val="both"/>
        <w:rPr>
          <w:rFonts w:cstheme="minorHAnsi"/>
          <w:bCs/>
          <w:color w:val="000000"/>
          <w:sz w:val="20"/>
          <w:szCs w:val="20"/>
          <w:lang w:val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Enable the deployment of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dashboards and advanced analytics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 for workforce planning, diversity, retention, and performance management.</w:t>
      </w:r>
    </w:p>
    <w:p w14:paraId="07BF29E7" w14:textId="30434C6B" w:rsidR="00E0442A" w:rsidRPr="00E0442A" w:rsidRDefault="00E0442A" w:rsidP="00047A3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2" w:lineRule="atLeast"/>
        <w:jc w:val="both"/>
        <w:rPr>
          <w:rFonts w:cstheme="minorHAnsi"/>
          <w:bCs/>
          <w:color w:val="000000"/>
          <w:sz w:val="20"/>
          <w:szCs w:val="20"/>
          <w:lang w:val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Participate in the selection and integration of third-party tools and solutions.</w:t>
      </w:r>
    </w:p>
    <w:p w14:paraId="22674471" w14:textId="2A2926B8" w:rsidR="00A00396" w:rsidRDefault="00332299" w:rsidP="00047A32">
      <w:pPr>
        <w:pStyle w:val="Bodycopy"/>
        <w:numPr>
          <w:ilvl w:val="0"/>
          <w:numId w:val="6"/>
        </w:numPr>
        <w:spacing w:line="22" w:lineRule="atLeast"/>
        <w:jc w:val="both"/>
        <w:rPr>
          <w:rFonts w:asciiTheme="minorHAnsi" w:hAnsiTheme="minorHAnsi" w:cstheme="minorHAnsi"/>
          <w:bCs/>
          <w:sz w:val="20"/>
          <w:szCs w:val="20"/>
          <w:lang w:val="en-AU"/>
        </w:rPr>
      </w:pPr>
      <w:r w:rsidRPr="0079135E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Lead the </w:t>
      </w:r>
      <w:r w:rsidR="001237F1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communication, </w:t>
      </w:r>
      <w:r w:rsidRPr="0079135E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design and development of technology </w:t>
      </w:r>
      <w:r w:rsidR="0079135E" w:rsidRPr="0079135E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strategies, roadmaps and </w:t>
      </w:r>
      <w:r w:rsidRPr="0079135E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solution</w:t>
      </w:r>
      <w:r w:rsidR="006D177C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 architectures</w:t>
      </w:r>
      <w:r w:rsidRPr="0079135E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 using appropriate </w:t>
      </w:r>
      <w:r w:rsidRPr="001237F1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methodologies and tools</w:t>
      </w:r>
      <w:r w:rsidR="001237F1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, and ensure they are </w:t>
      </w:r>
      <w:r w:rsidR="001237F1" w:rsidRPr="001237F1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aligned with the IT </w:t>
      </w:r>
      <w:r w:rsidR="001237F1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portfolio </w:t>
      </w:r>
      <w:r w:rsidR="001237F1" w:rsidRPr="001237F1">
        <w:rPr>
          <w:rFonts w:asciiTheme="minorHAnsi" w:hAnsiTheme="minorHAnsi" w:cstheme="minorHAnsi"/>
          <w:bCs/>
          <w:sz w:val="20"/>
          <w:szCs w:val="20"/>
          <w:lang w:val="en-AU"/>
        </w:rPr>
        <w:t>strategy</w:t>
      </w:r>
      <w:r w:rsidR="00A00396">
        <w:rPr>
          <w:rFonts w:asciiTheme="minorHAnsi" w:hAnsiTheme="minorHAnsi" w:cstheme="minorHAnsi"/>
          <w:bCs/>
          <w:sz w:val="20"/>
          <w:szCs w:val="20"/>
          <w:lang w:val="en-AU"/>
        </w:rPr>
        <w:t>, capability roadmap,</w:t>
      </w:r>
      <w:r w:rsidR="001237F1" w:rsidRPr="001237F1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 and enterprise architectural plan</w:t>
      </w:r>
      <w:r w:rsidR="00A00396">
        <w:rPr>
          <w:rFonts w:asciiTheme="minorHAnsi" w:hAnsiTheme="minorHAnsi" w:cstheme="minorHAnsi"/>
          <w:bCs/>
          <w:sz w:val="20"/>
          <w:szCs w:val="20"/>
          <w:lang w:val="en-AU"/>
        </w:rPr>
        <w:t>.</w:t>
      </w:r>
    </w:p>
    <w:p w14:paraId="0476F518" w14:textId="45993CF1" w:rsidR="00332299" w:rsidRPr="001164A4" w:rsidRDefault="00954049" w:rsidP="00047A32">
      <w:pPr>
        <w:pStyle w:val="Bodycopy"/>
        <w:numPr>
          <w:ilvl w:val="0"/>
          <w:numId w:val="6"/>
        </w:numPr>
        <w:spacing w:line="22" w:lineRule="atLeast"/>
        <w:jc w:val="both"/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</w:pPr>
      <w:r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Manage the engagement of </w:t>
      </w:r>
      <w:r w:rsidR="00332299" w:rsidRPr="002A0A2E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business </w:t>
      </w:r>
      <w:r w:rsidR="00A963D3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and IT </w:t>
      </w:r>
      <w:r w:rsidR="008D0862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stakeholders</w:t>
      </w:r>
      <w:r w:rsidR="00332299" w:rsidRPr="002A0A2E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 </w:t>
      </w:r>
      <w:r w:rsidR="006D177C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to</w:t>
      </w:r>
      <w:r w:rsidR="00332299" w:rsidRPr="002A0A2E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 identify </w:t>
      </w:r>
      <w:r w:rsidR="0079135E" w:rsidRPr="002A0A2E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strategic </w:t>
      </w:r>
      <w:r w:rsidR="0079135E" w:rsidRPr="001164A4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objectives</w:t>
      </w:r>
      <w:r w:rsidR="009D7196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, </w:t>
      </w:r>
      <w:r w:rsidR="00332299" w:rsidRPr="001164A4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solution parameters</w:t>
      </w:r>
      <w:r w:rsidR="00912E88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,</w:t>
      </w:r>
      <w:r w:rsidR="00AD3B7A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 </w:t>
      </w:r>
      <w:r w:rsidR="00912E88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requirements</w:t>
      </w:r>
      <w:r w:rsidR="00AD3B7A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, and risks</w:t>
      </w:r>
      <w:r w:rsidR="009D7196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.</w:t>
      </w:r>
    </w:p>
    <w:p w14:paraId="44F6E4A6" w14:textId="389781C7" w:rsidR="001164A4" w:rsidRPr="001164A4" w:rsidRDefault="001164A4" w:rsidP="00047A32">
      <w:pPr>
        <w:pStyle w:val="Bodycopy"/>
        <w:numPr>
          <w:ilvl w:val="0"/>
          <w:numId w:val="6"/>
        </w:numPr>
        <w:spacing w:line="22" w:lineRule="atLeast"/>
        <w:jc w:val="both"/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</w:pPr>
      <w:r w:rsidRPr="001164A4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Provide advice and input into the application of design standards, methods and tools</w:t>
      </w:r>
      <w:r w:rsidR="006D177C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 to solutions, </w:t>
      </w:r>
      <w:r w:rsidRPr="001164A4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consistent with agreed enterprise, portfolio, program, and solution architectures</w:t>
      </w:r>
    </w:p>
    <w:p w14:paraId="047A93E8" w14:textId="1246EFC9" w:rsidR="00D419C3" w:rsidRPr="00D419C3" w:rsidRDefault="00091576" w:rsidP="00047A32">
      <w:pPr>
        <w:pStyle w:val="Bodycopy"/>
        <w:numPr>
          <w:ilvl w:val="0"/>
          <w:numId w:val="6"/>
        </w:numPr>
        <w:spacing w:line="22" w:lineRule="atLeast"/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</w:pPr>
      <w:r w:rsidRPr="002C5F68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lastRenderedPageBreak/>
        <w:t xml:space="preserve">Provide </w:t>
      </w:r>
      <w:r w:rsidRPr="002C5F68">
        <w:rPr>
          <w:rFonts w:asciiTheme="minorHAnsi" w:hAnsiTheme="minorHAnsi" w:cstheme="minorHAnsi"/>
          <w:bCs/>
          <w:sz w:val="20"/>
          <w:szCs w:val="20"/>
          <w:lang w:val="en-AU"/>
        </w:rPr>
        <w:t>advice and information on emerging technologies and advances,</w:t>
      </w:r>
      <w:r w:rsidR="00D419C3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 and </w:t>
      </w:r>
      <w:r w:rsidRPr="002C5F68">
        <w:rPr>
          <w:rFonts w:asciiTheme="minorHAnsi" w:hAnsiTheme="minorHAnsi" w:cstheme="minorHAnsi"/>
          <w:bCs/>
          <w:sz w:val="20"/>
          <w:szCs w:val="20"/>
          <w:lang w:val="en-AU"/>
        </w:rPr>
        <w:t>related issues</w:t>
      </w:r>
    </w:p>
    <w:p w14:paraId="4467BBF9" w14:textId="64FFF785" w:rsidR="00A00396" w:rsidRPr="00D22C14" w:rsidRDefault="00D419C3" w:rsidP="00047A32">
      <w:pPr>
        <w:pStyle w:val="Bodycopy"/>
        <w:numPr>
          <w:ilvl w:val="0"/>
          <w:numId w:val="6"/>
        </w:numPr>
        <w:spacing w:line="22" w:lineRule="atLeast"/>
        <w:rPr>
          <w:rFonts w:asciiTheme="minorHAnsi" w:hAnsiTheme="minorHAnsi" w:cstheme="minorHAnsi"/>
          <w:bCs/>
          <w:sz w:val="20"/>
          <w:szCs w:val="20"/>
          <w:lang w:val="en-AU"/>
        </w:rPr>
      </w:pPr>
      <w:r w:rsidRPr="00D22C14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Assess </w:t>
      </w:r>
      <w:r w:rsidR="00091576" w:rsidRPr="00D22C14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technical aspects of systems design and integration including requests for changes and deviations from specifications</w:t>
      </w:r>
      <w:r w:rsidR="00D22C14" w:rsidRPr="00D22C14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 in relation to </w:t>
      </w:r>
      <w:r w:rsidR="00A00396" w:rsidRPr="00D22C14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established frameworks, </w:t>
      </w:r>
      <w:r w:rsidR="002F08F3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risk, </w:t>
      </w:r>
      <w:r w:rsidR="00A00396" w:rsidRPr="00D22C14">
        <w:rPr>
          <w:rFonts w:asciiTheme="minorHAnsi" w:hAnsiTheme="minorHAnsi" w:cstheme="minorHAnsi"/>
          <w:bCs/>
          <w:sz w:val="20"/>
          <w:szCs w:val="20"/>
          <w:lang w:val="en-AU"/>
        </w:rPr>
        <w:t>budgets, timeframes, business objectives and priorities</w:t>
      </w:r>
    </w:p>
    <w:p w14:paraId="7D07AC61" w14:textId="52A8B209" w:rsidR="00332299" w:rsidRPr="00A53173" w:rsidRDefault="00332299" w:rsidP="00047A32">
      <w:pPr>
        <w:pStyle w:val="Bodycopy"/>
        <w:numPr>
          <w:ilvl w:val="0"/>
          <w:numId w:val="6"/>
        </w:numPr>
        <w:spacing w:line="22" w:lineRule="atLeast"/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</w:pPr>
      <w:r w:rsidRPr="00A53173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Ensure that </w:t>
      </w:r>
      <w:r w:rsidR="00786392" w:rsidRPr="00A53173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architectural governance requirements are </w:t>
      </w:r>
      <w:proofErr w:type="gramStart"/>
      <w:r w:rsidR="00786392" w:rsidRPr="00A53173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met</w:t>
      </w:r>
      <w:proofErr w:type="gramEnd"/>
      <w:r w:rsidR="00786392" w:rsidRPr="00A53173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 and solution architectures are consistent with IT domain architectures, policies,</w:t>
      </w:r>
      <w:r w:rsidRPr="00A53173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 standards and practices</w:t>
      </w:r>
      <w:r w:rsidR="00A53173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.</w:t>
      </w:r>
    </w:p>
    <w:p w14:paraId="3581BA43" w14:textId="3F6DCBDC" w:rsidR="00332299" w:rsidRPr="001164A4" w:rsidRDefault="00332299" w:rsidP="00047A32">
      <w:pPr>
        <w:pStyle w:val="Bodycopy"/>
        <w:numPr>
          <w:ilvl w:val="0"/>
          <w:numId w:val="6"/>
        </w:numPr>
        <w:spacing w:line="22" w:lineRule="atLeast"/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</w:pPr>
      <w:r w:rsidRPr="001164A4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Provide quality assurance over system designs prepared by stakeholders including suppliers to ensure consistency with target architecture and standards, and efficient and effective delivery of requirements</w:t>
      </w:r>
    </w:p>
    <w:p w14:paraId="4CD36791" w14:textId="659CAF91" w:rsidR="00332299" w:rsidRPr="001164A4" w:rsidRDefault="00332299" w:rsidP="00047A32">
      <w:pPr>
        <w:pStyle w:val="Bodycopy"/>
        <w:numPr>
          <w:ilvl w:val="0"/>
          <w:numId w:val="6"/>
        </w:numPr>
        <w:spacing w:line="22" w:lineRule="atLeast"/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</w:pPr>
      <w:r w:rsidRPr="001164A4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Undertake impact analysis on solution and design options and make recommendations to stakeholders ensuring that functional, service quality, security and systems management requirements are effectively met.</w:t>
      </w:r>
    </w:p>
    <w:p w14:paraId="65390D99" w14:textId="5727BD80" w:rsidR="00332299" w:rsidRPr="00053A4F" w:rsidRDefault="00332299" w:rsidP="00047A32">
      <w:pPr>
        <w:pStyle w:val="Bodycopy"/>
        <w:numPr>
          <w:ilvl w:val="0"/>
          <w:numId w:val="6"/>
        </w:numPr>
        <w:spacing w:line="22" w:lineRule="atLeast"/>
        <w:rPr>
          <w:rFonts w:asciiTheme="minorHAnsi" w:hAnsiTheme="minorHAnsi" w:cstheme="minorHAnsi"/>
          <w:bCs/>
          <w:sz w:val="20"/>
          <w:szCs w:val="20"/>
          <w:lang w:val="en-AU"/>
        </w:rPr>
      </w:pPr>
      <w:r w:rsidRPr="00053A4F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Manage and maintain effective relationships at multiple levels within MQ IT and </w:t>
      </w:r>
      <w:r w:rsidR="00053A4F" w:rsidRPr="00053A4F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with </w:t>
      </w:r>
      <w:r w:rsidRPr="00053A4F">
        <w:rPr>
          <w:rFonts w:asciiTheme="minorHAnsi" w:hAnsiTheme="minorHAnsi" w:cstheme="minorHAnsi"/>
          <w:bCs/>
          <w:sz w:val="20"/>
          <w:szCs w:val="20"/>
          <w:lang w:val="en-AU"/>
        </w:rPr>
        <w:t>service providers to deliver solution architecture and design services in a collaborative and strategic manner.</w:t>
      </w:r>
    </w:p>
    <w:p w14:paraId="0DC03F4D" w14:textId="3FEE82E6" w:rsidR="00332299" w:rsidRPr="00053A4F" w:rsidRDefault="00332299" w:rsidP="00047A32">
      <w:pPr>
        <w:pStyle w:val="Bodycopy"/>
        <w:numPr>
          <w:ilvl w:val="0"/>
          <w:numId w:val="6"/>
        </w:numPr>
        <w:spacing w:line="22" w:lineRule="atLeast"/>
        <w:rPr>
          <w:rFonts w:asciiTheme="minorHAnsi" w:hAnsiTheme="minorHAnsi" w:cstheme="minorHAnsi"/>
          <w:bCs/>
          <w:sz w:val="20"/>
          <w:szCs w:val="20"/>
          <w:lang w:val="en-AU"/>
        </w:rPr>
      </w:pPr>
      <w:r w:rsidRPr="00053A4F">
        <w:rPr>
          <w:rFonts w:asciiTheme="minorHAnsi" w:hAnsiTheme="minorHAnsi" w:cstheme="minorHAnsi"/>
          <w:bCs/>
          <w:sz w:val="20"/>
          <w:szCs w:val="20"/>
          <w:lang w:val="en-AU"/>
        </w:rPr>
        <w:t>Support the planning and execution of service transition.</w:t>
      </w:r>
    </w:p>
    <w:p w14:paraId="22FA5381" w14:textId="77777777" w:rsidR="00DA235D" w:rsidRPr="00163CC6" w:rsidRDefault="00DA235D" w:rsidP="00047A32">
      <w:pPr>
        <w:pStyle w:val="Bodycopy"/>
        <w:numPr>
          <w:ilvl w:val="0"/>
          <w:numId w:val="6"/>
        </w:numPr>
        <w:spacing w:line="22" w:lineRule="atLeast"/>
        <w:rPr>
          <w:rFonts w:asciiTheme="minorHAnsi" w:hAnsiTheme="minorHAnsi" w:cstheme="minorHAnsi"/>
          <w:bCs/>
          <w:sz w:val="20"/>
          <w:szCs w:val="20"/>
          <w:lang w:val="en-AU"/>
        </w:rPr>
      </w:pPr>
      <w:r w:rsidRPr="00163CC6">
        <w:rPr>
          <w:rFonts w:asciiTheme="minorHAnsi" w:hAnsiTheme="minorHAnsi" w:cstheme="minorHAnsi"/>
          <w:bCs/>
          <w:sz w:val="20"/>
          <w:szCs w:val="20"/>
          <w:lang w:val="en-AU"/>
        </w:rPr>
        <w:t>Maintain effective stakeholder relationships and communication channels, using informal and formal methods of communication</w:t>
      </w:r>
    </w:p>
    <w:p w14:paraId="1830DF51" w14:textId="4C566EA1" w:rsidR="00DA235D" w:rsidRPr="00D44A74" w:rsidRDefault="00DA235D" w:rsidP="00047A32">
      <w:pPr>
        <w:pStyle w:val="Bodycopy"/>
        <w:numPr>
          <w:ilvl w:val="0"/>
          <w:numId w:val="6"/>
        </w:numPr>
        <w:spacing w:line="22" w:lineRule="atLeast"/>
        <w:rPr>
          <w:rFonts w:asciiTheme="minorHAnsi" w:hAnsiTheme="minorHAnsi" w:cstheme="minorHAnsi"/>
          <w:bCs/>
          <w:sz w:val="20"/>
          <w:szCs w:val="20"/>
          <w:lang w:val="en-AU"/>
        </w:rPr>
      </w:pPr>
      <w:r w:rsidRPr="00163CC6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Present to senior stakeholders, managing expectations in support of IT </w:t>
      </w:r>
      <w:r w:rsidR="00163CC6" w:rsidRPr="00163CC6">
        <w:rPr>
          <w:rFonts w:asciiTheme="minorHAnsi" w:hAnsiTheme="minorHAnsi" w:cstheme="minorHAnsi"/>
          <w:bCs/>
          <w:sz w:val="20"/>
          <w:szCs w:val="20"/>
          <w:lang w:val="en-AU"/>
        </w:rPr>
        <w:t>solution</w:t>
      </w:r>
      <w:r w:rsidRPr="00163CC6">
        <w:rPr>
          <w:rFonts w:asciiTheme="minorHAnsi" w:hAnsiTheme="minorHAnsi" w:cstheme="minorHAnsi"/>
          <w:bCs/>
          <w:sz w:val="20"/>
          <w:szCs w:val="20"/>
          <w:lang w:val="en-AU"/>
        </w:rPr>
        <w:t xml:space="preserve"> and enterprise architecture objectives</w:t>
      </w:r>
    </w:p>
    <w:p w14:paraId="19ED1696" w14:textId="176B62F6" w:rsidR="00AA27F1" w:rsidRPr="006A3A29" w:rsidRDefault="00057BF1" w:rsidP="00047A32">
      <w:pPr>
        <w:pStyle w:val="Bodycopy"/>
        <w:numPr>
          <w:ilvl w:val="0"/>
          <w:numId w:val="6"/>
        </w:numPr>
        <w:spacing w:line="22" w:lineRule="atLeast"/>
        <w:rPr>
          <w:rFonts w:asciiTheme="minorHAnsi" w:hAnsiTheme="minorHAnsi" w:cstheme="minorHAnsi"/>
          <w:bCs/>
          <w:sz w:val="20"/>
          <w:szCs w:val="20"/>
          <w:lang w:val="en-AU"/>
        </w:rPr>
      </w:pPr>
      <w:r>
        <w:rPr>
          <w:rFonts w:asciiTheme="minorHAnsi" w:hAnsiTheme="minorHAnsi" w:cstheme="minorHAnsi"/>
          <w:bCs/>
          <w:sz w:val="20"/>
          <w:szCs w:val="20"/>
          <w:lang w:val="en-AU"/>
        </w:rPr>
        <w:t>Comply with relevant EEO and WHS regulations</w:t>
      </w:r>
    </w:p>
    <w:p w14:paraId="0176B89C" w14:textId="222A88F2" w:rsidR="00057BF1" w:rsidRPr="006A3A29" w:rsidRDefault="00057BF1" w:rsidP="00047A32">
      <w:pPr>
        <w:pStyle w:val="Bodycopy"/>
        <w:numPr>
          <w:ilvl w:val="0"/>
          <w:numId w:val="6"/>
        </w:numPr>
        <w:spacing w:line="22" w:lineRule="atLeast"/>
        <w:ind w:left="714" w:hanging="357"/>
        <w:rPr>
          <w:rFonts w:asciiTheme="minorHAnsi" w:hAnsiTheme="minorHAnsi" w:cstheme="minorHAnsi"/>
          <w:bCs/>
          <w:sz w:val="20"/>
          <w:szCs w:val="20"/>
          <w:lang w:val="en-AU"/>
        </w:rPr>
      </w:pPr>
      <w:r>
        <w:rPr>
          <w:rFonts w:asciiTheme="minorHAnsi" w:hAnsiTheme="minorHAnsi" w:cstheme="minorHAnsi"/>
          <w:bCs/>
          <w:sz w:val="20"/>
          <w:szCs w:val="20"/>
          <w:lang w:val="en-AU"/>
        </w:rPr>
        <w:t>Perform any other duties as required and appropriate for this classification</w:t>
      </w:r>
    </w:p>
    <w:p w14:paraId="266C47E7" w14:textId="56D1BFFC" w:rsidR="00702DD4" w:rsidRDefault="00702DD4" w:rsidP="00CF34CF">
      <w:pPr>
        <w:pStyle w:val="Bodycopy"/>
        <w:spacing w:line="22" w:lineRule="atLeast"/>
        <w:ind w:left="360"/>
        <w:rPr>
          <w:rFonts w:asciiTheme="minorHAnsi" w:hAnsiTheme="minorHAnsi" w:cstheme="minorHAnsi"/>
          <w:bCs/>
          <w:sz w:val="20"/>
          <w:szCs w:val="20"/>
          <w:lang w:val="en-AU"/>
        </w:rPr>
      </w:pPr>
    </w:p>
    <w:p w14:paraId="20AC1F1B" w14:textId="1B8568E8" w:rsidR="00A7015A" w:rsidRDefault="00A7015A" w:rsidP="00047A32">
      <w:pPr>
        <w:pStyle w:val="2-SubheadLVL3"/>
        <w:numPr>
          <w:ilvl w:val="0"/>
          <w:numId w:val="4"/>
        </w:numPr>
        <w:spacing w:before="0"/>
        <w:ind w:right="170"/>
        <w:rPr>
          <w:rFonts w:asciiTheme="majorHAnsi" w:hAnsiTheme="majorHAnsi" w:cstheme="majorHAnsi"/>
          <w:caps w:val="0"/>
          <w:sz w:val="20"/>
          <w:szCs w:val="20"/>
          <w:lang w:val="en-AU"/>
        </w:rPr>
      </w:pPr>
      <w:r>
        <w:rPr>
          <w:rFonts w:asciiTheme="majorHAnsi" w:hAnsiTheme="majorHAnsi" w:cstheme="majorHAnsi"/>
          <w:caps w:val="0"/>
          <w:sz w:val="20"/>
          <w:szCs w:val="20"/>
          <w:lang w:val="en-AU"/>
        </w:rPr>
        <w:t>POSITION CONTEXT</w:t>
      </w:r>
    </w:p>
    <w:p w14:paraId="4BC6D5FD" w14:textId="260C2FFE" w:rsidR="00702DD4" w:rsidRPr="006A3A29" w:rsidRDefault="00702DD4" w:rsidP="006A3A29">
      <w:pPr>
        <w:pStyle w:val="Bodycopy"/>
        <w:spacing w:line="240" w:lineRule="auto"/>
        <w:ind w:left="360"/>
        <w:rPr>
          <w:rFonts w:asciiTheme="minorHAnsi" w:hAnsiTheme="minorHAnsi" w:cstheme="minorHAnsi"/>
          <w:bCs/>
          <w:sz w:val="20"/>
          <w:szCs w:val="20"/>
          <w:lang w:val="en-AU"/>
        </w:rPr>
      </w:pPr>
    </w:p>
    <w:p w14:paraId="5CBDBBEE" w14:textId="41F98E20" w:rsidR="00064805" w:rsidRPr="000D2FAF" w:rsidRDefault="00064805" w:rsidP="00064805">
      <w:pPr>
        <w:spacing w:before="120" w:after="120"/>
        <w:ind w:left="360"/>
        <w:rPr>
          <w:rFonts w:ascii="Arial" w:hAnsi="Arial" w:cs="Arial"/>
          <w:b/>
          <w:sz w:val="20"/>
          <w:szCs w:val="20"/>
          <w:highlight w:val="yellow"/>
        </w:rPr>
      </w:pPr>
      <w:r w:rsidRPr="000D2FAF">
        <w:rPr>
          <w:rFonts w:ascii="Arial" w:hAnsi="Arial" w:cs="Arial"/>
          <w:b/>
          <w:sz w:val="20"/>
          <w:szCs w:val="20"/>
        </w:rPr>
        <w:t xml:space="preserve">Reports </w:t>
      </w:r>
      <w:r w:rsidRPr="006E5E91">
        <w:rPr>
          <w:rFonts w:ascii="Arial" w:hAnsi="Arial" w:cs="Arial"/>
          <w:b/>
          <w:sz w:val="20"/>
          <w:szCs w:val="20"/>
        </w:rPr>
        <w:t xml:space="preserve">to: </w:t>
      </w:r>
      <w:r w:rsidRPr="006E5E91">
        <w:rPr>
          <w:rFonts w:ascii="Arial" w:hAnsi="Arial" w:cs="Arial"/>
          <w:b/>
          <w:sz w:val="20"/>
          <w:szCs w:val="20"/>
        </w:rPr>
        <w:tab/>
      </w:r>
      <w:r w:rsidRPr="006E5E91">
        <w:rPr>
          <w:rFonts w:ascii="Arial" w:hAnsi="Arial" w:cs="Arial"/>
          <w:b/>
          <w:sz w:val="20"/>
          <w:szCs w:val="20"/>
        </w:rPr>
        <w:tab/>
      </w:r>
      <w:r w:rsidRPr="006E5E91">
        <w:rPr>
          <w:rFonts w:ascii="Arial" w:hAnsi="Arial" w:cs="Arial"/>
          <w:b/>
          <w:sz w:val="20"/>
          <w:szCs w:val="20"/>
        </w:rPr>
        <w:tab/>
      </w:r>
      <w:r w:rsidR="00E0442A">
        <w:rPr>
          <w:rFonts w:ascii="Arial" w:hAnsi="Arial" w:cs="Arial"/>
          <w:b/>
          <w:sz w:val="20"/>
          <w:szCs w:val="20"/>
        </w:rPr>
        <w:t>Enterprise Architect</w:t>
      </w:r>
    </w:p>
    <w:p w14:paraId="75DF7685" w14:textId="77777777" w:rsidR="00064805" w:rsidRPr="000D2FAF" w:rsidRDefault="00064805" w:rsidP="00064805">
      <w:pPr>
        <w:spacing w:before="120" w:after="120"/>
        <w:ind w:left="360"/>
        <w:rPr>
          <w:rFonts w:ascii="Arial" w:hAnsi="Arial" w:cs="Arial"/>
          <w:bCs/>
          <w:sz w:val="20"/>
          <w:szCs w:val="20"/>
        </w:rPr>
      </w:pPr>
    </w:p>
    <w:p w14:paraId="18D2BD16" w14:textId="77777777" w:rsidR="00064805" w:rsidRPr="000D2FAF" w:rsidRDefault="00064805" w:rsidP="00064805">
      <w:pPr>
        <w:spacing w:before="120" w:after="120"/>
        <w:ind w:left="360"/>
        <w:rPr>
          <w:rFonts w:ascii="Arial" w:hAnsi="Arial" w:cs="Arial"/>
          <w:b/>
          <w:sz w:val="20"/>
          <w:szCs w:val="20"/>
        </w:rPr>
      </w:pPr>
      <w:r w:rsidRPr="000D2FAF">
        <w:rPr>
          <w:rFonts w:ascii="Arial" w:hAnsi="Arial" w:cs="Arial"/>
          <w:b/>
          <w:sz w:val="20"/>
          <w:szCs w:val="20"/>
        </w:rPr>
        <w:t>People Management:</w:t>
      </w:r>
    </w:p>
    <w:p w14:paraId="67ACB6B4" w14:textId="5D51C4D3" w:rsidR="00064805" w:rsidRPr="000D2FAF" w:rsidRDefault="00064805" w:rsidP="00064805">
      <w:pPr>
        <w:spacing w:before="120" w:after="120"/>
        <w:ind w:left="360"/>
        <w:rPr>
          <w:rFonts w:ascii="Arial" w:hAnsi="Arial" w:cs="Arial"/>
          <w:bCs/>
          <w:sz w:val="20"/>
          <w:szCs w:val="20"/>
        </w:rPr>
      </w:pPr>
      <w:r w:rsidRPr="000D2FAF">
        <w:rPr>
          <w:rFonts w:ascii="Arial" w:hAnsi="Arial" w:cs="Arial"/>
          <w:bCs/>
          <w:sz w:val="20"/>
          <w:szCs w:val="20"/>
        </w:rPr>
        <w:t>Direct reports to this position:</w:t>
      </w:r>
      <w:r w:rsidRPr="000D2FAF">
        <w:rPr>
          <w:rFonts w:ascii="Arial" w:hAnsi="Arial" w:cs="Arial"/>
          <w:bCs/>
          <w:sz w:val="20"/>
          <w:szCs w:val="20"/>
        </w:rPr>
        <w:tab/>
      </w:r>
      <w:r w:rsidR="00C5760E" w:rsidRPr="00C5760E">
        <w:rPr>
          <w:rFonts w:ascii="Arial" w:hAnsi="Arial" w:cs="Arial"/>
          <w:b/>
          <w:sz w:val="20"/>
          <w:szCs w:val="20"/>
        </w:rPr>
        <w:t>Nil</w:t>
      </w:r>
    </w:p>
    <w:p w14:paraId="67E9FCB1" w14:textId="6CE7488D" w:rsidR="00064805" w:rsidRPr="000D2FAF" w:rsidRDefault="00064805" w:rsidP="00064805">
      <w:pPr>
        <w:spacing w:before="120" w:after="120"/>
        <w:ind w:left="360"/>
        <w:rPr>
          <w:rFonts w:ascii="Arial" w:hAnsi="Arial" w:cs="Arial"/>
          <w:bCs/>
          <w:sz w:val="20"/>
          <w:szCs w:val="20"/>
        </w:rPr>
      </w:pPr>
      <w:r w:rsidRPr="000D2FAF">
        <w:rPr>
          <w:rFonts w:ascii="Arial" w:hAnsi="Arial" w:cs="Arial"/>
          <w:bCs/>
          <w:sz w:val="20"/>
          <w:szCs w:val="20"/>
        </w:rPr>
        <w:t>Indirect reports to this position:</w:t>
      </w:r>
      <w:r w:rsidRPr="000D2FAF">
        <w:rPr>
          <w:rFonts w:ascii="Arial" w:hAnsi="Arial" w:cs="Arial"/>
          <w:b/>
          <w:sz w:val="20"/>
          <w:szCs w:val="20"/>
        </w:rPr>
        <w:tab/>
      </w:r>
      <w:r w:rsidR="00C5760E" w:rsidRPr="00C5760E">
        <w:rPr>
          <w:rFonts w:ascii="Arial" w:hAnsi="Arial" w:cs="Arial"/>
          <w:b/>
          <w:sz w:val="20"/>
          <w:szCs w:val="20"/>
        </w:rPr>
        <w:t>Nil</w:t>
      </w:r>
    </w:p>
    <w:p w14:paraId="16900252" w14:textId="77777777" w:rsidR="00064805" w:rsidRPr="000D2FAF" w:rsidRDefault="00064805" w:rsidP="00064805">
      <w:pPr>
        <w:spacing w:before="120" w:after="120"/>
        <w:ind w:left="360"/>
        <w:rPr>
          <w:rFonts w:ascii="Arial" w:hAnsi="Arial" w:cs="Arial"/>
          <w:b/>
          <w:sz w:val="20"/>
          <w:szCs w:val="20"/>
        </w:rPr>
      </w:pPr>
    </w:p>
    <w:p w14:paraId="2DB5CC79" w14:textId="77777777" w:rsidR="00064805" w:rsidRPr="000D2FAF" w:rsidRDefault="00064805" w:rsidP="00064805">
      <w:pPr>
        <w:spacing w:before="120" w:after="120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Organisational</w:t>
      </w:r>
      <w:r w:rsidRPr="000D2FAF">
        <w:rPr>
          <w:rFonts w:ascii="Arial" w:hAnsi="Arial" w:cs="Arial"/>
          <w:b/>
          <w:sz w:val="20"/>
          <w:szCs w:val="20"/>
        </w:rPr>
        <w:t xml:space="preserve"> Relationships:</w:t>
      </w:r>
    </w:p>
    <w:p w14:paraId="5961B452" w14:textId="6F1DF345" w:rsidR="00064805" w:rsidRPr="00AA27F1" w:rsidRDefault="00064805" w:rsidP="00AA27F1">
      <w:pPr>
        <w:spacing w:before="120" w:after="120"/>
        <w:ind w:left="360"/>
        <w:rPr>
          <w:rFonts w:ascii="Arial" w:hAnsi="Arial" w:cs="Arial"/>
          <w:b/>
          <w:sz w:val="20"/>
          <w:szCs w:val="20"/>
        </w:rPr>
      </w:pPr>
      <w:r w:rsidRPr="000D2FAF">
        <w:rPr>
          <w:rFonts w:ascii="Arial" w:hAnsi="Arial" w:cs="Arial"/>
          <w:b/>
          <w:sz w:val="20"/>
          <w:szCs w:val="20"/>
        </w:rPr>
        <w:t>Internal:</w:t>
      </w:r>
      <w:r w:rsidR="00AA27F1">
        <w:rPr>
          <w:rFonts w:ascii="Arial" w:hAnsi="Arial" w:cs="Arial"/>
          <w:b/>
          <w:sz w:val="20"/>
          <w:szCs w:val="20"/>
        </w:rPr>
        <w:t xml:space="preserve"> </w:t>
      </w:r>
      <w:r w:rsidRPr="00597E88">
        <w:rPr>
          <w:rFonts w:ascii="Georgia" w:eastAsiaTheme="minorEastAsia" w:hAnsi="Georgia" w:cstheme="majorHAnsi"/>
          <w:sz w:val="16"/>
          <w:szCs w:val="16"/>
          <w:lang w:val="en-AU"/>
        </w:rPr>
        <w:t>3 significant contacts across/within the University</w:t>
      </w:r>
    </w:p>
    <w:p w14:paraId="3728B257" w14:textId="2BC1A0C7" w:rsidR="007533C5" w:rsidRPr="00C54F9C" w:rsidRDefault="007533C5" w:rsidP="00047A32">
      <w:pPr>
        <w:pStyle w:val="ListParagraph"/>
        <w:numPr>
          <w:ilvl w:val="0"/>
          <w:numId w:val="5"/>
        </w:numPr>
        <w:ind w:left="1080"/>
        <w:rPr>
          <w:rFonts w:ascii="Arial" w:hAnsi="Arial" w:cs="Arial"/>
          <w:bCs/>
          <w:sz w:val="20"/>
          <w:szCs w:val="20"/>
        </w:rPr>
      </w:pPr>
      <w:r w:rsidRPr="00C54F9C">
        <w:rPr>
          <w:rFonts w:ascii="Arial" w:hAnsi="Arial" w:cs="Arial"/>
          <w:bCs/>
          <w:sz w:val="20"/>
          <w:szCs w:val="20"/>
        </w:rPr>
        <w:t>MQ IT – Participate and contribute to continuous improvement of MQ IT architecture governance processes, engage with service management teams to ensure support model requirements are considered</w:t>
      </w:r>
    </w:p>
    <w:p w14:paraId="72E694E5" w14:textId="7315245E" w:rsidR="007533C5" w:rsidRPr="00C54F9C" w:rsidRDefault="007533C5" w:rsidP="00047A32">
      <w:pPr>
        <w:pStyle w:val="ListParagraph"/>
        <w:numPr>
          <w:ilvl w:val="0"/>
          <w:numId w:val="5"/>
        </w:numPr>
        <w:ind w:left="1080"/>
        <w:rPr>
          <w:rFonts w:ascii="Arial" w:hAnsi="Arial" w:cs="Arial"/>
          <w:bCs/>
          <w:sz w:val="20"/>
          <w:szCs w:val="20"/>
        </w:rPr>
      </w:pPr>
      <w:r w:rsidRPr="00C54F9C">
        <w:rPr>
          <w:rFonts w:ascii="Arial" w:hAnsi="Arial" w:cs="Arial"/>
          <w:bCs/>
          <w:sz w:val="20"/>
          <w:szCs w:val="20"/>
        </w:rPr>
        <w:t xml:space="preserve">Project Manager or supervising architect </w:t>
      </w:r>
      <w:r w:rsidR="006174CB" w:rsidRPr="00C54F9C">
        <w:rPr>
          <w:rFonts w:ascii="Arial" w:hAnsi="Arial" w:cs="Arial"/>
          <w:bCs/>
          <w:sz w:val="20"/>
          <w:szCs w:val="20"/>
        </w:rPr>
        <w:t>–</w:t>
      </w:r>
      <w:r w:rsidR="00B9710D" w:rsidRPr="00C54F9C">
        <w:rPr>
          <w:rFonts w:ascii="Arial" w:hAnsi="Arial" w:cs="Arial"/>
          <w:bCs/>
          <w:sz w:val="20"/>
          <w:szCs w:val="20"/>
        </w:rPr>
        <w:t xml:space="preserve"> E</w:t>
      </w:r>
      <w:r w:rsidRPr="00C54F9C">
        <w:rPr>
          <w:rFonts w:ascii="Arial" w:hAnsi="Arial" w:cs="Arial"/>
          <w:bCs/>
          <w:sz w:val="20"/>
          <w:szCs w:val="20"/>
        </w:rPr>
        <w:t>scalat</w:t>
      </w:r>
      <w:r w:rsidR="00B9710D" w:rsidRPr="00C54F9C">
        <w:rPr>
          <w:rFonts w:ascii="Arial" w:hAnsi="Arial" w:cs="Arial"/>
          <w:bCs/>
          <w:sz w:val="20"/>
          <w:szCs w:val="20"/>
        </w:rPr>
        <w:t>e issues</w:t>
      </w:r>
      <w:r w:rsidRPr="00C54F9C">
        <w:rPr>
          <w:rFonts w:ascii="Arial" w:hAnsi="Arial" w:cs="Arial"/>
          <w:bCs/>
          <w:sz w:val="20"/>
          <w:szCs w:val="20"/>
        </w:rPr>
        <w:t>, keep informed, advise and receive instructions</w:t>
      </w:r>
    </w:p>
    <w:p w14:paraId="374F3033" w14:textId="1B0EFB0D" w:rsidR="006174CB" w:rsidRPr="00C54F9C" w:rsidRDefault="006174CB" w:rsidP="00047A32">
      <w:pPr>
        <w:pStyle w:val="ListParagraph"/>
        <w:numPr>
          <w:ilvl w:val="0"/>
          <w:numId w:val="5"/>
        </w:numPr>
        <w:ind w:left="1080"/>
        <w:rPr>
          <w:rFonts w:ascii="Arial" w:hAnsi="Arial" w:cs="Arial"/>
          <w:bCs/>
          <w:sz w:val="20"/>
          <w:szCs w:val="20"/>
        </w:rPr>
      </w:pPr>
      <w:r w:rsidRPr="00C54F9C">
        <w:rPr>
          <w:rFonts w:ascii="Arial" w:hAnsi="Arial" w:cs="Arial"/>
          <w:bCs/>
          <w:sz w:val="20"/>
          <w:szCs w:val="20"/>
        </w:rPr>
        <w:t xml:space="preserve">Project Team </w:t>
      </w:r>
      <w:r w:rsidR="00B9710D" w:rsidRPr="00C54F9C">
        <w:rPr>
          <w:rFonts w:ascii="Arial" w:hAnsi="Arial" w:cs="Arial"/>
          <w:bCs/>
          <w:sz w:val="20"/>
          <w:szCs w:val="20"/>
        </w:rPr>
        <w:t>–</w:t>
      </w:r>
      <w:r w:rsidRPr="00C54F9C">
        <w:rPr>
          <w:rFonts w:ascii="Arial" w:hAnsi="Arial" w:cs="Arial"/>
          <w:bCs/>
          <w:sz w:val="20"/>
          <w:szCs w:val="20"/>
        </w:rPr>
        <w:t xml:space="preserve"> </w:t>
      </w:r>
      <w:r w:rsidR="00B9710D" w:rsidRPr="00C54F9C">
        <w:rPr>
          <w:rFonts w:ascii="Arial" w:hAnsi="Arial" w:cs="Arial"/>
          <w:bCs/>
          <w:sz w:val="20"/>
          <w:szCs w:val="20"/>
        </w:rPr>
        <w:t>Work collaboratively</w:t>
      </w:r>
      <w:r w:rsidRPr="00C54F9C">
        <w:rPr>
          <w:rFonts w:ascii="Arial" w:hAnsi="Arial" w:cs="Arial"/>
          <w:bCs/>
          <w:sz w:val="20"/>
          <w:szCs w:val="20"/>
        </w:rPr>
        <w:t xml:space="preserve"> to achieve project outcomes</w:t>
      </w:r>
    </w:p>
    <w:p w14:paraId="28C1E47C" w14:textId="0FECE984" w:rsidR="00C54F9C" w:rsidRPr="00C54F9C" w:rsidRDefault="00C54F9C" w:rsidP="00047A32">
      <w:pPr>
        <w:pStyle w:val="ListParagraph"/>
        <w:numPr>
          <w:ilvl w:val="0"/>
          <w:numId w:val="5"/>
        </w:numPr>
        <w:ind w:left="1080"/>
        <w:rPr>
          <w:rFonts w:ascii="Arial" w:hAnsi="Arial" w:cs="Arial"/>
          <w:bCs/>
          <w:sz w:val="20"/>
          <w:szCs w:val="20"/>
        </w:rPr>
      </w:pPr>
      <w:r w:rsidRPr="00C54F9C">
        <w:rPr>
          <w:rFonts w:ascii="Arial" w:hAnsi="Arial" w:cs="Arial"/>
          <w:bCs/>
          <w:sz w:val="20"/>
          <w:szCs w:val="20"/>
        </w:rPr>
        <w:t>Clients – Resolve issues and provide solutions to problems, develop and document architectural requirements</w:t>
      </w:r>
    </w:p>
    <w:p w14:paraId="2DBA5B39" w14:textId="049AF76F" w:rsidR="00064805" w:rsidRPr="00C54F9C" w:rsidRDefault="00064805" w:rsidP="00AA27F1">
      <w:pPr>
        <w:spacing w:before="120" w:after="120"/>
        <w:ind w:left="360"/>
        <w:rPr>
          <w:rFonts w:ascii="Arial" w:hAnsi="Arial" w:cs="Arial"/>
          <w:b/>
          <w:sz w:val="20"/>
          <w:szCs w:val="20"/>
        </w:rPr>
      </w:pPr>
      <w:r w:rsidRPr="00C54F9C">
        <w:rPr>
          <w:rFonts w:ascii="Arial" w:hAnsi="Arial" w:cs="Arial"/>
          <w:b/>
          <w:sz w:val="20"/>
          <w:szCs w:val="20"/>
        </w:rPr>
        <w:t>External:</w:t>
      </w:r>
      <w:r w:rsidR="00AA27F1" w:rsidRPr="00C54F9C">
        <w:rPr>
          <w:rFonts w:ascii="Arial" w:hAnsi="Arial" w:cs="Arial"/>
          <w:b/>
          <w:sz w:val="20"/>
          <w:szCs w:val="20"/>
        </w:rPr>
        <w:t xml:space="preserve"> </w:t>
      </w:r>
      <w:r w:rsidR="00E06073" w:rsidRPr="00C54F9C">
        <w:rPr>
          <w:rFonts w:ascii="Georgia" w:eastAsiaTheme="minorEastAsia" w:hAnsi="Georgia" w:cstheme="majorHAnsi"/>
          <w:sz w:val="16"/>
          <w:szCs w:val="16"/>
          <w:lang w:val="en-AU"/>
        </w:rPr>
        <w:t>Up to 3</w:t>
      </w:r>
      <w:r w:rsidRPr="00C54F9C">
        <w:rPr>
          <w:rFonts w:ascii="Georgia" w:eastAsiaTheme="minorEastAsia" w:hAnsi="Georgia" w:cstheme="majorHAnsi"/>
          <w:sz w:val="16"/>
          <w:szCs w:val="16"/>
          <w:lang w:val="en-AU"/>
        </w:rPr>
        <w:t xml:space="preserve"> </w:t>
      </w:r>
      <w:r w:rsidR="00AA27F1" w:rsidRPr="00C54F9C">
        <w:rPr>
          <w:rFonts w:ascii="Georgia" w:eastAsiaTheme="minorEastAsia" w:hAnsi="Georgia" w:cstheme="majorHAnsi"/>
          <w:sz w:val="16"/>
          <w:szCs w:val="16"/>
          <w:lang w:val="en-AU"/>
        </w:rPr>
        <w:t>significant</w:t>
      </w:r>
      <w:r w:rsidRPr="00C54F9C">
        <w:rPr>
          <w:rFonts w:ascii="Georgia" w:eastAsiaTheme="minorEastAsia" w:hAnsi="Georgia" w:cstheme="majorHAnsi"/>
          <w:sz w:val="16"/>
          <w:szCs w:val="16"/>
          <w:lang w:val="en-AU"/>
        </w:rPr>
        <w:t xml:space="preserve"> contacts outside of the University</w:t>
      </w:r>
    </w:p>
    <w:p w14:paraId="16320F6F" w14:textId="5F9931F1" w:rsidR="007533C5" w:rsidRPr="00C54F9C" w:rsidRDefault="00C5760E" w:rsidP="00047A32">
      <w:pPr>
        <w:pStyle w:val="ListParagraph"/>
        <w:numPr>
          <w:ilvl w:val="0"/>
          <w:numId w:val="5"/>
        </w:numPr>
        <w:ind w:left="1080"/>
        <w:rPr>
          <w:rFonts w:ascii="Arial" w:hAnsi="Arial" w:cs="Arial"/>
          <w:bCs/>
          <w:sz w:val="20"/>
          <w:szCs w:val="20"/>
        </w:rPr>
      </w:pPr>
      <w:r w:rsidRPr="00C54F9C">
        <w:rPr>
          <w:rFonts w:ascii="Arial" w:hAnsi="Arial" w:cs="Arial"/>
          <w:bCs/>
          <w:sz w:val="20"/>
          <w:szCs w:val="20"/>
        </w:rPr>
        <w:t xml:space="preserve">Suppliers – </w:t>
      </w:r>
      <w:r w:rsidR="007533C5" w:rsidRPr="00C54F9C">
        <w:rPr>
          <w:rFonts w:ascii="Arial" w:hAnsi="Arial" w:cs="Arial"/>
          <w:bCs/>
          <w:sz w:val="20"/>
          <w:szCs w:val="20"/>
        </w:rPr>
        <w:t xml:space="preserve">Evaluate options for solutions and services, incorporate external requirements and features in </w:t>
      </w:r>
      <w:r w:rsidR="00B9710D" w:rsidRPr="00C54F9C">
        <w:rPr>
          <w:rFonts w:ascii="Arial" w:hAnsi="Arial" w:cs="Arial"/>
          <w:bCs/>
          <w:sz w:val="20"/>
          <w:szCs w:val="20"/>
        </w:rPr>
        <w:t>architecture</w:t>
      </w:r>
      <w:r w:rsidR="007533C5" w:rsidRPr="00C54F9C">
        <w:rPr>
          <w:rFonts w:ascii="Arial" w:hAnsi="Arial" w:cs="Arial"/>
          <w:bCs/>
          <w:sz w:val="20"/>
          <w:szCs w:val="20"/>
        </w:rPr>
        <w:t xml:space="preserve"> designs, ensure </w:t>
      </w:r>
      <w:r w:rsidR="00B9710D" w:rsidRPr="00C54F9C">
        <w:rPr>
          <w:rFonts w:ascii="Arial" w:hAnsi="Arial" w:cs="Arial"/>
          <w:bCs/>
          <w:sz w:val="20"/>
          <w:szCs w:val="20"/>
        </w:rPr>
        <w:t>architecture</w:t>
      </w:r>
      <w:r w:rsidR="007533C5" w:rsidRPr="00C54F9C">
        <w:rPr>
          <w:rFonts w:ascii="Arial" w:hAnsi="Arial" w:cs="Arial"/>
          <w:bCs/>
          <w:sz w:val="20"/>
          <w:szCs w:val="20"/>
        </w:rPr>
        <w:t xml:space="preserve"> designs prepared by suppliers comply with MQ IT governance and standards</w:t>
      </w:r>
    </w:p>
    <w:p w14:paraId="6DC4477E" w14:textId="5BE605E4" w:rsidR="00064805" w:rsidRPr="000D2FAF" w:rsidDel="00740CF1" w:rsidRDefault="00064805" w:rsidP="00064805">
      <w:pPr>
        <w:spacing w:before="120" w:after="120"/>
        <w:ind w:left="360"/>
        <w:rPr>
          <w:rFonts w:ascii="Arial" w:hAnsi="Arial" w:cs="Arial"/>
          <w:b/>
          <w:sz w:val="20"/>
          <w:szCs w:val="20"/>
        </w:rPr>
      </w:pPr>
      <w:r w:rsidRPr="000D2FAF" w:rsidDel="00740CF1">
        <w:rPr>
          <w:rFonts w:ascii="Arial" w:hAnsi="Arial" w:cs="Arial"/>
          <w:b/>
          <w:sz w:val="20"/>
          <w:szCs w:val="20"/>
        </w:rPr>
        <w:t>Scope and Autonomy</w:t>
      </w:r>
    </w:p>
    <w:p w14:paraId="0C1066AB" w14:textId="77777777" w:rsidR="00C5760E" w:rsidRPr="00E10397" w:rsidRDefault="00C5760E" w:rsidP="00C5760E">
      <w:pPr>
        <w:spacing w:before="120" w:after="120"/>
        <w:ind w:left="360"/>
        <w:rPr>
          <w:rFonts w:ascii="Arial" w:hAnsi="Arial" w:cs="Arial"/>
          <w:bCs/>
          <w:sz w:val="20"/>
          <w:szCs w:val="20"/>
        </w:rPr>
      </w:pPr>
      <w:r w:rsidRPr="00E0442A">
        <w:rPr>
          <w:rFonts w:ascii="Arial" w:hAnsi="Arial" w:cs="Arial"/>
          <w:bCs/>
          <w:sz w:val="20"/>
          <w:szCs w:val="20"/>
        </w:rPr>
        <w:t>Identifies University wide current and emerging issues and develops appropriate policies, strategies and/or programs.</w:t>
      </w:r>
    </w:p>
    <w:p w14:paraId="0C5EAF4F" w14:textId="77777777" w:rsidR="00E0442A" w:rsidRDefault="00E0442A" w:rsidP="00E0442A">
      <w:pPr>
        <w:pStyle w:val="2-SubheadLVL3"/>
        <w:spacing w:before="0"/>
        <w:ind w:left="360" w:right="170"/>
        <w:jc w:val="both"/>
        <w:rPr>
          <w:rFonts w:asciiTheme="majorHAnsi" w:hAnsiTheme="majorHAnsi" w:cstheme="majorHAnsi"/>
          <w:caps w:val="0"/>
          <w:sz w:val="20"/>
          <w:szCs w:val="20"/>
          <w:lang w:val="en-AU"/>
        </w:rPr>
      </w:pPr>
    </w:p>
    <w:p w14:paraId="24BB06E8" w14:textId="1DCE3F4A" w:rsidR="00064805" w:rsidRPr="00E0442A" w:rsidDel="00740CF1" w:rsidRDefault="00064805" w:rsidP="00047A32">
      <w:pPr>
        <w:pStyle w:val="2-SubheadLVL3"/>
        <w:numPr>
          <w:ilvl w:val="0"/>
          <w:numId w:val="4"/>
        </w:numPr>
        <w:spacing w:before="0"/>
        <w:ind w:right="170"/>
        <w:jc w:val="both"/>
        <w:rPr>
          <w:rFonts w:asciiTheme="majorHAnsi" w:hAnsiTheme="majorHAnsi" w:cstheme="majorHAnsi"/>
          <w:caps w:val="0"/>
          <w:sz w:val="20"/>
          <w:szCs w:val="20"/>
          <w:lang w:val="en-AU"/>
        </w:rPr>
      </w:pPr>
      <w:r w:rsidRPr="00E0442A" w:rsidDel="00740CF1">
        <w:rPr>
          <w:rFonts w:asciiTheme="majorHAnsi" w:hAnsiTheme="majorHAnsi" w:cstheme="majorHAnsi"/>
          <w:caps w:val="0"/>
          <w:sz w:val="20"/>
          <w:szCs w:val="20"/>
          <w:lang w:val="en-AU"/>
        </w:rPr>
        <w:t>Problem Solving</w:t>
      </w:r>
    </w:p>
    <w:p w14:paraId="63D0BCE1" w14:textId="77777777" w:rsidR="00C5760E" w:rsidRPr="00E10397" w:rsidRDefault="00C5760E" w:rsidP="00C5760E">
      <w:pPr>
        <w:spacing w:before="120" w:after="120"/>
        <w:ind w:left="360"/>
        <w:rPr>
          <w:rFonts w:ascii="Arial" w:hAnsi="Arial" w:cs="Arial"/>
          <w:bCs/>
          <w:sz w:val="20"/>
          <w:szCs w:val="20"/>
        </w:rPr>
      </w:pPr>
      <w:r w:rsidRPr="00E0442A">
        <w:rPr>
          <w:rFonts w:ascii="Arial" w:hAnsi="Arial" w:cs="Arial"/>
          <w:bCs/>
          <w:sz w:val="20"/>
          <w:szCs w:val="20"/>
        </w:rPr>
        <w:t>Manages significant organisational problems and/or issues and undertakes complex strategic planning and decision making.</w:t>
      </w:r>
      <w:r w:rsidRPr="00E10397">
        <w:rPr>
          <w:rFonts w:ascii="Arial" w:hAnsi="Arial" w:cs="Arial"/>
          <w:bCs/>
          <w:sz w:val="20"/>
          <w:szCs w:val="20"/>
        </w:rPr>
        <w:t xml:space="preserve">  </w:t>
      </w:r>
    </w:p>
    <w:p w14:paraId="3478B68E" w14:textId="277065C9" w:rsidR="00064805" w:rsidRPr="00E0442A" w:rsidRDefault="00064805" w:rsidP="00047A32">
      <w:pPr>
        <w:pStyle w:val="ListParagraph"/>
        <w:numPr>
          <w:ilvl w:val="0"/>
          <w:numId w:val="4"/>
        </w:numPr>
        <w:spacing w:before="120" w:after="120"/>
        <w:rPr>
          <w:rFonts w:ascii="Georgia" w:eastAsiaTheme="minorEastAsia" w:hAnsi="Georgia" w:cstheme="majorHAnsi"/>
          <w:sz w:val="16"/>
          <w:szCs w:val="16"/>
        </w:rPr>
      </w:pPr>
      <w:r w:rsidRPr="00E0442A">
        <w:rPr>
          <w:rFonts w:asciiTheme="majorHAnsi" w:eastAsiaTheme="minorEastAsia" w:hAnsiTheme="majorHAnsi" w:cstheme="majorHAnsi"/>
          <w:color w:val="900724" w:themeColor="accent1"/>
          <w:sz w:val="20"/>
          <w:szCs w:val="20"/>
        </w:rPr>
        <w:lastRenderedPageBreak/>
        <w:t>Knowledge, Skills and Experience</w:t>
      </w:r>
      <w:r w:rsidRPr="00E0442A">
        <w:rPr>
          <w:rFonts w:ascii="Arial" w:hAnsi="Arial" w:cs="Arial"/>
          <w:b/>
          <w:sz w:val="20"/>
          <w:szCs w:val="20"/>
        </w:rPr>
        <w:t xml:space="preserve">  </w:t>
      </w:r>
      <w:r w:rsidRPr="00E0442A">
        <w:rPr>
          <w:rFonts w:ascii="Arial" w:hAnsi="Arial" w:cs="Arial"/>
          <w:b/>
          <w:sz w:val="20"/>
          <w:szCs w:val="20"/>
        </w:rPr>
        <w:br/>
      </w:r>
      <w:r w:rsidRPr="00E0442A">
        <w:rPr>
          <w:rFonts w:ascii="Georgia" w:eastAsiaTheme="minorEastAsia" w:hAnsi="Georgia" w:cstheme="majorHAnsi"/>
          <w:sz w:val="16"/>
          <w:szCs w:val="16"/>
        </w:rPr>
        <w:t>Qualifications, education/training</w:t>
      </w:r>
      <w:r w:rsidR="00AA27F1" w:rsidRPr="00E0442A">
        <w:rPr>
          <w:rFonts w:ascii="Georgia" w:eastAsiaTheme="minorEastAsia" w:hAnsi="Georgia" w:cstheme="majorHAnsi"/>
          <w:sz w:val="16"/>
          <w:szCs w:val="16"/>
        </w:rPr>
        <w:t>,</w:t>
      </w:r>
      <w:r w:rsidRPr="00E0442A">
        <w:rPr>
          <w:rFonts w:ascii="Georgia" w:eastAsiaTheme="minorEastAsia" w:hAnsi="Georgia" w:cstheme="majorHAnsi"/>
          <w:sz w:val="16"/>
          <w:szCs w:val="16"/>
        </w:rPr>
        <w:t xml:space="preserve"> technical and/or professional skills and practical experiences relevant to success in the position</w:t>
      </w:r>
    </w:p>
    <w:p w14:paraId="38FAC17F" w14:textId="77777777" w:rsidR="00E0442A" w:rsidRDefault="00E0442A" w:rsidP="00064805">
      <w:pPr>
        <w:spacing w:before="120" w:after="120"/>
        <w:ind w:left="360"/>
        <w:rPr>
          <w:rFonts w:ascii="Georgia" w:eastAsiaTheme="minorEastAsia" w:hAnsi="Georgia" w:cstheme="majorHAnsi"/>
          <w:sz w:val="16"/>
          <w:szCs w:val="16"/>
          <w:lang w:val="en-AU"/>
        </w:rPr>
      </w:pPr>
    </w:p>
    <w:p w14:paraId="59594689" w14:textId="77777777" w:rsidR="00E0442A" w:rsidRPr="00E0442A" w:rsidRDefault="00E0442A" w:rsidP="00E0442A">
      <w:pPr>
        <w:spacing w:before="120" w:after="120"/>
        <w:ind w:left="360"/>
        <w:rPr>
          <w:rFonts w:ascii="Arial" w:hAnsi="Arial" w:cs="Arial"/>
          <w:b/>
          <w:bCs/>
          <w:sz w:val="20"/>
          <w:szCs w:val="20"/>
          <w:lang w:val="en-AU"/>
        </w:rPr>
      </w:pPr>
      <w:r w:rsidRPr="00E0442A">
        <w:rPr>
          <w:rFonts w:ascii="Arial" w:hAnsi="Arial" w:cs="Arial"/>
          <w:b/>
          <w:bCs/>
          <w:sz w:val="20"/>
          <w:szCs w:val="20"/>
          <w:lang w:val="en-AU"/>
        </w:rPr>
        <w:t>Required Qualifications</w:t>
      </w:r>
    </w:p>
    <w:p w14:paraId="69B765AD" w14:textId="481686F8" w:rsidR="00E0442A" w:rsidRPr="00E0442A" w:rsidRDefault="00E0442A" w:rsidP="00047A3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7+ years of experience in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 xml:space="preserve">data architecture, data 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modelling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, and data integration</w:t>
      </w:r>
    </w:p>
    <w:p w14:paraId="3BC49D74" w14:textId="77777777" w:rsidR="00E0442A" w:rsidRPr="00E0442A" w:rsidRDefault="00E0442A" w:rsidP="00047A3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Proven track record working on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HR data projects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 with direct experience integrating and architecting solutions around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Workday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,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PeopleSoft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, or similar HRMS platforms</w:t>
      </w:r>
    </w:p>
    <w:p w14:paraId="00D936E6" w14:textId="77777777" w:rsidR="00E0442A" w:rsidRPr="00E0442A" w:rsidRDefault="00E0442A" w:rsidP="00047A3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Strong hands-on expertise in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Snowflake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 (mandatory), including performance tuning, security, and data sharing</w:t>
      </w:r>
    </w:p>
    <w:p w14:paraId="281BBB2C" w14:textId="77777777" w:rsidR="00E0442A" w:rsidRPr="00E0442A" w:rsidRDefault="00E0442A" w:rsidP="00047A3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Experience working with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university systems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 or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higher education institutions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 is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highly desirable</w:t>
      </w:r>
    </w:p>
    <w:p w14:paraId="4AE84181" w14:textId="77777777" w:rsidR="00E0442A" w:rsidRPr="00E0442A" w:rsidRDefault="00E0442A" w:rsidP="00047A3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Solid understanding of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ETL/ELT pipelines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, data lakes, and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cloud data platforms</w:t>
      </w:r>
    </w:p>
    <w:p w14:paraId="4B25D1E2" w14:textId="77777777" w:rsidR="00E0442A" w:rsidRPr="00E0442A" w:rsidRDefault="00E0442A" w:rsidP="00047A3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Proficiency in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SQL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,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Python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, and/or </w:t>
      </w:r>
      <w:proofErr w:type="spellStart"/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dbt</w:t>
      </w:r>
      <w:proofErr w:type="spellEnd"/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 for transformation logic</w:t>
      </w:r>
    </w:p>
    <w:p w14:paraId="04F1AF5C" w14:textId="77777777" w:rsidR="00E0442A" w:rsidRPr="00E0442A" w:rsidRDefault="00E0442A" w:rsidP="00047A3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Experience designing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enterprise-wide data models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 for HR domains (e.g., workforce, position, payroll, benefits)</w:t>
      </w:r>
    </w:p>
    <w:p w14:paraId="46E1113F" w14:textId="77777777" w:rsidR="00E0442A" w:rsidRPr="00E0442A" w:rsidRDefault="00E0442A" w:rsidP="00047A3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Familiarity with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reporting tools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 (e.g., Power BI, Tableau) and enabling self-service analytics</w:t>
      </w:r>
    </w:p>
    <w:p w14:paraId="76507EBB" w14:textId="29B8641B" w:rsidR="00E0442A" w:rsidRPr="00E0442A" w:rsidRDefault="00E0442A" w:rsidP="00047A3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</w:pP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Excellent </w:t>
      </w:r>
      <w:r w:rsidRPr="00E0442A">
        <w:rPr>
          <w:rFonts w:ascii="Helvetica" w:eastAsia="Times New Roman" w:hAnsi="Helvetica" w:cs="Times New Roman"/>
          <w:b/>
          <w:bCs/>
          <w:color w:val="242424"/>
          <w:sz w:val="20"/>
          <w:szCs w:val="20"/>
          <w:lang w:val="en-AU" w:eastAsia="en-AU"/>
        </w:rPr>
        <w:t>communication and stakeholder engagement skills</w:t>
      </w:r>
      <w:r w:rsidRPr="00E0442A">
        <w:rPr>
          <w:rFonts w:ascii="Helvetica" w:eastAsia="Times New Roman" w:hAnsi="Helvetica" w:cs="Times New Roman"/>
          <w:color w:val="242424"/>
          <w:sz w:val="20"/>
          <w:szCs w:val="20"/>
          <w:lang w:val="en-AU" w:eastAsia="en-AU"/>
        </w:rPr>
        <w:t> — able to translate technical complexity into business value</w:t>
      </w:r>
    </w:p>
    <w:p w14:paraId="21728DB7" w14:textId="7FF50868" w:rsidR="00683857" w:rsidRDefault="00683857" w:rsidP="00047A32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FE3C99">
        <w:rPr>
          <w:rFonts w:ascii="Arial" w:hAnsi="Arial" w:cs="Arial"/>
          <w:bCs/>
          <w:sz w:val="20"/>
          <w:szCs w:val="20"/>
        </w:rPr>
        <w:t>Tertiary qualifications in a related discipline or equivalent knowledge, skills and experience with demonstrated commitment to ongoing professional development</w:t>
      </w:r>
      <w:r w:rsidR="00495E43">
        <w:rPr>
          <w:rFonts w:ascii="Arial" w:hAnsi="Arial" w:cs="Arial"/>
          <w:bCs/>
          <w:sz w:val="20"/>
          <w:szCs w:val="20"/>
        </w:rPr>
        <w:t xml:space="preserve"> and </w:t>
      </w:r>
      <w:r w:rsidR="00243C41">
        <w:rPr>
          <w:rFonts w:ascii="Arial" w:hAnsi="Arial" w:cs="Arial"/>
          <w:bCs/>
          <w:sz w:val="20"/>
          <w:szCs w:val="20"/>
        </w:rPr>
        <w:t>knowledge of contemporary best practice, trends and issues.</w:t>
      </w:r>
    </w:p>
    <w:p w14:paraId="4695C2C3" w14:textId="27FBEBF1" w:rsidR="00495E43" w:rsidRDefault="00C57DCB" w:rsidP="00047A32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C57DCB">
        <w:rPr>
          <w:rFonts w:ascii="Arial" w:hAnsi="Arial" w:cs="Arial"/>
          <w:bCs/>
          <w:sz w:val="20"/>
          <w:szCs w:val="20"/>
        </w:rPr>
        <w:t xml:space="preserve">Demonstrated experience with the </w:t>
      </w:r>
      <w:r w:rsidR="00495E43">
        <w:rPr>
          <w:rFonts w:ascii="Arial" w:hAnsi="Arial" w:cs="Arial"/>
          <w:bCs/>
          <w:sz w:val="20"/>
          <w:szCs w:val="20"/>
        </w:rPr>
        <w:t xml:space="preserve">definition, design, and </w:t>
      </w:r>
      <w:r w:rsidRPr="00C57DCB">
        <w:rPr>
          <w:rFonts w:ascii="Arial" w:hAnsi="Arial" w:cs="Arial"/>
          <w:bCs/>
          <w:sz w:val="20"/>
          <w:szCs w:val="20"/>
        </w:rPr>
        <w:t xml:space="preserve">development of </w:t>
      </w:r>
      <w:r w:rsidR="00E0442A">
        <w:rPr>
          <w:rFonts w:ascii="Arial" w:hAnsi="Arial" w:cs="Arial"/>
          <w:bCs/>
          <w:sz w:val="20"/>
          <w:szCs w:val="20"/>
        </w:rPr>
        <w:t xml:space="preserve">Data </w:t>
      </w:r>
      <w:r w:rsidR="00495E43">
        <w:rPr>
          <w:rFonts w:ascii="Arial" w:hAnsi="Arial" w:cs="Arial"/>
          <w:bCs/>
          <w:sz w:val="20"/>
          <w:szCs w:val="20"/>
        </w:rPr>
        <w:t>strategy and solution architectures, technology roadmaps and standards, including specification of bu</w:t>
      </w:r>
      <w:r w:rsidR="00495E43" w:rsidRPr="00C57DCB">
        <w:rPr>
          <w:rFonts w:ascii="Arial" w:hAnsi="Arial" w:cs="Arial"/>
          <w:bCs/>
          <w:sz w:val="20"/>
          <w:szCs w:val="20"/>
        </w:rPr>
        <w:t xml:space="preserve">siness, applications, information, technology, and security architectural </w:t>
      </w:r>
      <w:r w:rsidR="00B55770">
        <w:rPr>
          <w:rFonts w:ascii="Arial" w:hAnsi="Arial" w:cs="Arial"/>
          <w:bCs/>
          <w:sz w:val="20"/>
          <w:szCs w:val="20"/>
        </w:rPr>
        <w:t>views</w:t>
      </w:r>
      <w:r w:rsidR="00495E43" w:rsidRPr="00C57DCB">
        <w:rPr>
          <w:rFonts w:ascii="Arial" w:hAnsi="Arial" w:cs="Arial"/>
          <w:bCs/>
          <w:sz w:val="20"/>
          <w:szCs w:val="20"/>
        </w:rPr>
        <w:t xml:space="preserve"> using appropriate methodologies and tools.</w:t>
      </w:r>
    </w:p>
    <w:p w14:paraId="244F2CDC" w14:textId="6A05B26F" w:rsidR="00495E43" w:rsidRPr="00495E43" w:rsidRDefault="00495E43" w:rsidP="00047A32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495E43">
        <w:rPr>
          <w:rFonts w:ascii="Arial" w:hAnsi="Arial" w:cs="Arial"/>
          <w:bCs/>
          <w:sz w:val="20"/>
          <w:szCs w:val="20"/>
        </w:rPr>
        <w:t xml:space="preserve">Proven ability to conduct </w:t>
      </w:r>
      <w:r w:rsidR="00CF7876">
        <w:rPr>
          <w:rFonts w:ascii="Arial" w:hAnsi="Arial" w:cs="Arial"/>
          <w:bCs/>
          <w:sz w:val="20"/>
          <w:szCs w:val="20"/>
        </w:rPr>
        <w:t>business and</w:t>
      </w:r>
      <w:r w:rsidRPr="00495E43">
        <w:rPr>
          <w:rFonts w:ascii="Arial" w:hAnsi="Arial" w:cs="Arial"/>
          <w:bCs/>
          <w:sz w:val="20"/>
          <w:szCs w:val="20"/>
        </w:rPr>
        <w:t xml:space="preserve"> technical analysis of solution options to provide authoritative advice on the preferred option balancing functional fit, risk, project and operational impact, and technical debt.</w:t>
      </w:r>
    </w:p>
    <w:p w14:paraId="19785DB1" w14:textId="492A39D7" w:rsidR="00F37FF8" w:rsidRPr="00F37FF8" w:rsidRDefault="00F37FF8" w:rsidP="00047A32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F37FF8">
        <w:rPr>
          <w:rFonts w:ascii="Arial" w:hAnsi="Arial" w:cs="Arial"/>
          <w:bCs/>
          <w:sz w:val="20"/>
          <w:szCs w:val="20"/>
        </w:rPr>
        <w:t>Significant expertise providing technology leadership of the development and execution of</w:t>
      </w:r>
      <w:r w:rsidR="00531B58">
        <w:rPr>
          <w:rFonts w:ascii="Arial" w:hAnsi="Arial" w:cs="Arial"/>
          <w:bCs/>
          <w:sz w:val="20"/>
          <w:szCs w:val="20"/>
        </w:rPr>
        <w:t xml:space="preserve"> strategic,</w:t>
      </w:r>
      <w:r w:rsidRPr="00F37FF8">
        <w:rPr>
          <w:rFonts w:ascii="Arial" w:hAnsi="Arial" w:cs="Arial"/>
          <w:bCs/>
          <w:sz w:val="20"/>
          <w:szCs w:val="20"/>
        </w:rPr>
        <w:t xml:space="preserve"> highly critical</w:t>
      </w:r>
      <w:r w:rsidR="00531B58">
        <w:rPr>
          <w:rFonts w:ascii="Arial" w:hAnsi="Arial" w:cs="Arial"/>
          <w:bCs/>
          <w:sz w:val="20"/>
          <w:szCs w:val="20"/>
        </w:rPr>
        <w:t>,</w:t>
      </w:r>
      <w:r w:rsidRPr="00F37FF8">
        <w:rPr>
          <w:rFonts w:ascii="Arial" w:hAnsi="Arial" w:cs="Arial"/>
          <w:bCs/>
          <w:sz w:val="20"/>
          <w:szCs w:val="20"/>
        </w:rPr>
        <w:t xml:space="preserve"> and complex IT projects within complex multi-stakeholder and formalised project delivery environments</w:t>
      </w:r>
    </w:p>
    <w:p w14:paraId="18567153" w14:textId="2DA0F272" w:rsidR="00F37FF8" w:rsidRPr="00F37FF8" w:rsidRDefault="00F37FF8" w:rsidP="00047A32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F37FF8">
        <w:rPr>
          <w:rFonts w:ascii="Arial" w:hAnsi="Arial" w:cs="Arial"/>
          <w:bCs/>
          <w:sz w:val="20"/>
          <w:szCs w:val="20"/>
        </w:rPr>
        <w:t xml:space="preserve">Proven ability to provide </w:t>
      </w:r>
      <w:r>
        <w:rPr>
          <w:rFonts w:ascii="Arial" w:hAnsi="Arial" w:cs="Arial"/>
          <w:bCs/>
          <w:sz w:val="20"/>
          <w:szCs w:val="20"/>
        </w:rPr>
        <w:t>quality</w:t>
      </w:r>
      <w:r w:rsidRPr="00F37FF8">
        <w:rPr>
          <w:rFonts w:ascii="Arial" w:hAnsi="Arial" w:cs="Arial"/>
          <w:bCs/>
          <w:sz w:val="20"/>
          <w:szCs w:val="20"/>
        </w:rPr>
        <w:t xml:space="preserve"> assurance over both internally produced and third-party solution architecture and systems design deliverables to ensure fitness for purpose and compliance with standards within a complex and formalised environment.</w:t>
      </w:r>
    </w:p>
    <w:p w14:paraId="3D90296C" w14:textId="77777777" w:rsidR="00624A14" w:rsidRPr="00624A14" w:rsidRDefault="00624A14" w:rsidP="00047A32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624A14">
        <w:rPr>
          <w:rFonts w:ascii="Arial" w:hAnsi="Arial" w:cs="Arial"/>
          <w:bCs/>
          <w:sz w:val="20"/>
          <w:szCs w:val="20"/>
        </w:rPr>
        <w:t>Demonstrated experience engaging, collaborating with, and influencing senior stakeholders to achieve business outcomes</w:t>
      </w:r>
    </w:p>
    <w:p w14:paraId="217B2E9D" w14:textId="77777777" w:rsidR="00833216" w:rsidRPr="0041113B" w:rsidRDefault="00833216" w:rsidP="00047A32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41113B">
        <w:rPr>
          <w:rFonts w:ascii="Arial" w:hAnsi="Arial" w:cs="Arial"/>
          <w:bCs/>
          <w:sz w:val="20"/>
          <w:szCs w:val="20"/>
        </w:rPr>
        <w:t>Experience working in higher education domain preferred</w:t>
      </w:r>
    </w:p>
    <w:p w14:paraId="5E91F2B8" w14:textId="75C828A4" w:rsidR="00624A14" w:rsidRPr="00624A14" w:rsidRDefault="00624A14" w:rsidP="00047A32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624A14">
        <w:rPr>
          <w:rFonts w:ascii="Arial" w:hAnsi="Arial" w:cs="Arial"/>
          <w:bCs/>
          <w:sz w:val="20"/>
          <w:szCs w:val="20"/>
        </w:rPr>
        <w:t>Proven ability to manage a team in a demanding professional environment to meet specified outcomes, quality expectations, and time frames, while anticipating problems, developing contingencies and negotiating solutions</w:t>
      </w:r>
    </w:p>
    <w:p w14:paraId="2019588F" w14:textId="77777777" w:rsidR="00624A14" w:rsidRPr="00624A14" w:rsidRDefault="00624A14" w:rsidP="00047A32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624A14">
        <w:rPr>
          <w:rFonts w:ascii="Arial" w:hAnsi="Arial" w:cs="Arial"/>
          <w:bCs/>
          <w:sz w:val="20"/>
          <w:szCs w:val="20"/>
        </w:rPr>
        <w:t>Proven ability to analyse and interpret highly complex information from numerous sources, exercise independent judgement in a dynamic environment, prepare and present analysis and reports, deal with challenges creatively and achieve business focused and innovative solutions</w:t>
      </w:r>
    </w:p>
    <w:p w14:paraId="50083BCF" w14:textId="77777777" w:rsidR="00E0442A" w:rsidRPr="00E0442A" w:rsidRDefault="00E0442A" w:rsidP="00E0442A">
      <w:pPr>
        <w:spacing w:before="120" w:after="120"/>
        <w:ind w:left="360"/>
        <w:rPr>
          <w:rFonts w:ascii="Arial" w:hAnsi="Arial" w:cs="Arial"/>
          <w:b/>
          <w:bCs/>
          <w:sz w:val="20"/>
          <w:szCs w:val="20"/>
          <w:lang w:val="en-AU"/>
        </w:rPr>
      </w:pPr>
      <w:r w:rsidRPr="00E0442A">
        <w:rPr>
          <w:rFonts w:ascii="Arial" w:hAnsi="Arial" w:cs="Arial"/>
          <w:b/>
          <w:bCs/>
          <w:sz w:val="20"/>
          <w:szCs w:val="20"/>
          <w:lang w:val="en-AU"/>
        </w:rPr>
        <w:t>Preferred Qualifications</w:t>
      </w:r>
    </w:p>
    <w:p w14:paraId="66EB5E12" w14:textId="6233DC5E" w:rsidR="00E0442A" w:rsidRPr="00E0442A" w:rsidRDefault="00E0442A" w:rsidP="00276287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E0442A">
        <w:rPr>
          <w:rFonts w:ascii="Arial" w:hAnsi="Arial" w:cs="Arial"/>
          <w:bCs/>
          <w:sz w:val="20"/>
          <w:szCs w:val="20"/>
        </w:rPr>
        <w:t>Prior experience with Workday Prism Analytics</w:t>
      </w:r>
      <w:r w:rsidR="00047A32" w:rsidRPr="00276287">
        <w:rPr>
          <w:rFonts w:ascii="Arial" w:hAnsi="Arial" w:cs="Arial"/>
          <w:bCs/>
          <w:sz w:val="20"/>
          <w:szCs w:val="20"/>
        </w:rPr>
        <w:t>, TechOne platform</w:t>
      </w:r>
      <w:r w:rsidRPr="00E0442A">
        <w:rPr>
          <w:rFonts w:ascii="Arial" w:hAnsi="Arial" w:cs="Arial"/>
          <w:bCs/>
          <w:sz w:val="20"/>
          <w:szCs w:val="20"/>
        </w:rPr>
        <w:t xml:space="preserve"> or similar analytics </w:t>
      </w:r>
      <w:r w:rsidR="00047A32">
        <w:rPr>
          <w:rFonts w:ascii="Arial" w:hAnsi="Arial" w:cs="Arial"/>
          <w:bCs/>
          <w:sz w:val="20"/>
          <w:szCs w:val="20"/>
        </w:rPr>
        <w:t xml:space="preserve">and financial </w:t>
      </w:r>
      <w:r w:rsidRPr="00E0442A">
        <w:rPr>
          <w:rFonts w:ascii="Arial" w:hAnsi="Arial" w:cs="Arial"/>
          <w:bCs/>
          <w:sz w:val="20"/>
          <w:szCs w:val="20"/>
        </w:rPr>
        <w:t>extensions</w:t>
      </w:r>
    </w:p>
    <w:p w14:paraId="6E84CBA0" w14:textId="77777777" w:rsidR="00E0442A" w:rsidRPr="00E0442A" w:rsidRDefault="00E0442A" w:rsidP="00276287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E0442A">
        <w:rPr>
          <w:rFonts w:ascii="Arial" w:hAnsi="Arial" w:cs="Arial"/>
          <w:bCs/>
          <w:sz w:val="20"/>
          <w:szCs w:val="20"/>
        </w:rPr>
        <w:t>Knowledge of HR compliance, data privacy, and access controls in the education sector</w:t>
      </w:r>
    </w:p>
    <w:p w14:paraId="7784B953" w14:textId="77777777" w:rsidR="00E0442A" w:rsidRPr="00E0442A" w:rsidRDefault="00E0442A" w:rsidP="00276287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E0442A">
        <w:rPr>
          <w:rFonts w:ascii="Arial" w:hAnsi="Arial" w:cs="Arial"/>
          <w:bCs/>
          <w:sz w:val="20"/>
          <w:szCs w:val="20"/>
        </w:rPr>
        <w:t>Experience in data governance, master data management, and metadata tools</w:t>
      </w:r>
    </w:p>
    <w:p w14:paraId="39C69D43" w14:textId="77777777" w:rsidR="00E0442A" w:rsidRDefault="00E0442A" w:rsidP="00276287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E0442A">
        <w:rPr>
          <w:rFonts w:ascii="Arial" w:hAnsi="Arial" w:cs="Arial"/>
          <w:bCs/>
          <w:sz w:val="20"/>
          <w:szCs w:val="20"/>
        </w:rPr>
        <w:t>Certification in Snowflake, Workday, or TOGAF (a plus)</w:t>
      </w:r>
    </w:p>
    <w:p w14:paraId="0D701AA4" w14:textId="77777777" w:rsidR="00E0442A" w:rsidRDefault="00E0442A" w:rsidP="00276287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bCs/>
          <w:sz w:val="20"/>
          <w:szCs w:val="20"/>
        </w:rPr>
      </w:pPr>
      <w:r w:rsidRPr="005F3D5F">
        <w:rPr>
          <w:rFonts w:ascii="Arial" w:hAnsi="Arial" w:cs="Arial"/>
          <w:bCs/>
          <w:sz w:val="20"/>
          <w:szCs w:val="20"/>
        </w:rPr>
        <w:t>Demonstrated knowledge of, and experience working with one or more project management methodologies, which may be supported by certification (such as Agile, PRINCE2 or PMBOK)</w:t>
      </w:r>
    </w:p>
    <w:p w14:paraId="03D57342" w14:textId="77777777" w:rsidR="00276287" w:rsidRDefault="00276287" w:rsidP="00276287">
      <w:pPr>
        <w:pStyle w:val="ListParagraph"/>
        <w:spacing w:before="120" w:after="120"/>
        <w:rPr>
          <w:rFonts w:ascii="Arial" w:hAnsi="Arial" w:cs="Arial"/>
          <w:bCs/>
          <w:sz w:val="20"/>
          <w:szCs w:val="20"/>
        </w:rPr>
      </w:pPr>
    </w:p>
    <w:p w14:paraId="3A15444A" w14:textId="77777777" w:rsidR="00C5760E" w:rsidRDefault="00C5760E" w:rsidP="00C5760E">
      <w:pPr>
        <w:pStyle w:val="Bodycopy"/>
        <w:spacing w:line="240" w:lineRule="auto"/>
        <w:ind w:left="360"/>
        <w:rPr>
          <w:rFonts w:asciiTheme="minorHAnsi" w:hAnsiTheme="minorHAnsi" w:cstheme="minorHAnsi"/>
          <w:b/>
          <w:sz w:val="20"/>
          <w:szCs w:val="20"/>
          <w:lang w:val="en-AU"/>
        </w:rPr>
      </w:pPr>
      <w:r w:rsidRPr="00E075BA">
        <w:rPr>
          <w:rFonts w:asciiTheme="minorHAnsi" w:hAnsiTheme="minorHAnsi" w:cstheme="minorHAnsi"/>
          <w:b/>
          <w:sz w:val="20"/>
          <w:szCs w:val="20"/>
          <w:lang w:val="en-AU"/>
        </w:rPr>
        <w:t>IT Occupation / profession specific capabilities – SFIA Code / Skill (Level)</w:t>
      </w:r>
    </w:p>
    <w:p w14:paraId="717E4B9D" w14:textId="34DC50BF" w:rsidR="00683857" w:rsidRPr="003263E2" w:rsidRDefault="00683857" w:rsidP="00683857">
      <w:pPr>
        <w:pStyle w:val="Bodycopy"/>
        <w:spacing w:line="240" w:lineRule="auto"/>
        <w:ind w:left="360"/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</w:pPr>
      <w:r w:rsidRPr="003263E2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ARCH: Solution architecture (Level </w:t>
      </w:r>
      <w:r w:rsidR="003263E2" w:rsidRPr="003263E2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6</w:t>
      </w:r>
      <w:r w:rsidRPr="003263E2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)</w:t>
      </w:r>
    </w:p>
    <w:p w14:paraId="1527B65B" w14:textId="3C2B046A" w:rsidR="00683857" w:rsidRPr="002E59BF" w:rsidRDefault="00683857" w:rsidP="00683857">
      <w:pPr>
        <w:pStyle w:val="Bodycopy"/>
        <w:spacing w:line="240" w:lineRule="auto"/>
        <w:ind w:left="360"/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</w:pPr>
      <w:r w:rsidRPr="002E59BF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 xml:space="preserve">DESN: Systems design (Level </w:t>
      </w:r>
      <w:r w:rsidR="002E59BF" w:rsidRPr="002E59BF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6</w:t>
      </w:r>
      <w:r w:rsidRPr="002E59BF">
        <w:rPr>
          <w:rFonts w:asciiTheme="minorHAnsi" w:hAnsiTheme="minorHAnsi" w:cstheme="minorHAnsi"/>
          <w:bCs/>
          <w:color w:val="auto"/>
          <w:sz w:val="20"/>
          <w:szCs w:val="20"/>
          <w:lang w:val="en-AU"/>
        </w:rPr>
        <w:t>)</w:t>
      </w:r>
    </w:p>
    <w:p w14:paraId="0B9D406E" w14:textId="77777777" w:rsidR="0081353D" w:rsidRPr="0032489B" w:rsidRDefault="0081353D" w:rsidP="0081353D">
      <w:pPr>
        <w:pStyle w:val="Bodycopy"/>
        <w:ind w:left="360"/>
        <w:rPr>
          <w:rFonts w:asciiTheme="minorHAnsi" w:hAnsiTheme="minorHAnsi" w:cstheme="minorHAnsi"/>
          <w:bCs/>
          <w:sz w:val="20"/>
          <w:szCs w:val="20"/>
          <w:lang w:val="en-AU"/>
        </w:rPr>
      </w:pPr>
      <w:r w:rsidRPr="0032489B">
        <w:rPr>
          <w:rFonts w:asciiTheme="minorHAnsi" w:hAnsiTheme="minorHAnsi" w:cstheme="minorHAnsi"/>
          <w:bCs/>
          <w:sz w:val="20"/>
          <w:szCs w:val="20"/>
          <w:lang w:val="en-AU"/>
        </w:rPr>
        <w:t>INOV: Innovation (Level 5)</w:t>
      </w:r>
    </w:p>
    <w:p w14:paraId="2ABD61A7" w14:textId="77777777" w:rsidR="0081353D" w:rsidRPr="0032489B" w:rsidRDefault="0081353D" w:rsidP="0081353D">
      <w:pPr>
        <w:pStyle w:val="Bodycopy"/>
        <w:ind w:left="360"/>
        <w:rPr>
          <w:rFonts w:asciiTheme="minorHAnsi" w:hAnsiTheme="minorHAnsi" w:cstheme="minorHAnsi"/>
          <w:bCs/>
          <w:sz w:val="20"/>
          <w:szCs w:val="20"/>
          <w:lang w:val="en-AU"/>
        </w:rPr>
      </w:pPr>
      <w:r w:rsidRPr="0032489B">
        <w:rPr>
          <w:rFonts w:asciiTheme="minorHAnsi" w:hAnsiTheme="minorHAnsi" w:cstheme="minorHAnsi"/>
          <w:bCs/>
          <w:sz w:val="20"/>
          <w:szCs w:val="20"/>
          <w:lang w:val="en-AU"/>
        </w:rPr>
        <w:t>EMRG: Emerging Technology Monitoring (Level 5)</w:t>
      </w:r>
    </w:p>
    <w:p w14:paraId="261E1D04" w14:textId="7A99DF48" w:rsidR="00A0030A" w:rsidRPr="00870074" w:rsidRDefault="0081353D" w:rsidP="0081353D">
      <w:pPr>
        <w:pStyle w:val="Bodycopy"/>
        <w:spacing w:line="240" w:lineRule="auto"/>
        <w:ind w:left="360"/>
        <w:rPr>
          <w:rFonts w:asciiTheme="minorHAnsi" w:hAnsiTheme="minorHAnsi" w:cstheme="minorHAnsi"/>
          <w:bCs/>
          <w:color w:val="FF0000"/>
          <w:sz w:val="20"/>
          <w:szCs w:val="20"/>
          <w:lang w:val="en-AU"/>
        </w:rPr>
      </w:pPr>
      <w:r w:rsidRPr="0032489B">
        <w:rPr>
          <w:rFonts w:asciiTheme="minorHAnsi" w:hAnsiTheme="minorHAnsi" w:cstheme="minorHAnsi"/>
          <w:bCs/>
          <w:sz w:val="20"/>
          <w:szCs w:val="20"/>
          <w:lang w:val="en-AU"/>
        </w:rPr>
        <w:t>STPL: Enterprise and Business Architecture (Level 5)</w:t>
      </w:r>
    </w:p>
    <w:sectPr w:rsidR="00A0030A" w:rsidRPr="00870074" w:rsidSect="00A0030A">
      <w:headerReference w:type="default" r:id="rId17"/>
      <w:type w:val="continuous"/>
      <w:pgSz w:w="11906" w:h="16838" w:code="9"/>
      <w:pgMar w:top="-1560" w:right="680" w:bottom="851" w:left="567" w:header="568" w:footer="358" w:gutter="0"/>
      <w:cols w:space="6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B1F4E" w14:textId="77777777" w:rsidR="002A5334" w:rsidRPr="00D23F86" w:rsidRDefault="002A5334" w:rsidP="00BE70CC">
      <w:pPr>
        <w:spacing w:after="0" w:line="240" w:lineRule="auto"/>
        <w:rPr>
          <w:sz w:val="20"/>
          <w:szCs w:val="20"/>
        </w:rPr>
      </w:pPr>
      <w:r w:rsidRPr="00D23F86">
        <w:rPr>
          <w:sz w:val="20"/>
          <w:szCs w:val="20"/>
        </w:rPr>
        <w:separator/>
      </w:r>
    </w:p>
  </w:endnote>
  <w:endnote w:type="continuationSeparator" w:id="0">
    <w:p w14:paraId="4956E4C0" w14:textId="77777777" w:rsidR="002A5334" w:rsidRPr="00D23F86" w:rsidRDefault="002A5334" w:rsidP="00BE70CC">
      <w:pPr>
        <w:spacing w:after="0" w:line="240" w:lineRule="auto"/>
        <w:rPr>
          <w:sz w:val="20"/>
          <w:szCs w:val="20"/>
        </w:rPr>
      </w:pPr>
      <w:r w:rsidRPr="00D23F86">
        <w:rPr>
          <w:sz w:val="20"/>
          <w:szCs w:val="2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-Black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National-Extrabold">
    <w:altName w:val="Times New Roman"/>
    <w:charset w:val="00"/>
    <w:family w:val="auto"/>
    <w:pitch w:val="variable"/>
    <w:sig w:usb0="00000087" w:usb1="5000207B" w:usb2="00000010" w:usb3="00000000" w:csb0="0000009B" w:csb1="00000000"/>
  </w:font>
  <w:font w:name="National-Thin">
    <w:altName w:val="Times New Roman"/>
    <w:charset w:val="00"/>
    <w:family w:val="auto"/>
    <w:pitch w:val="variable"/>
    <w:sig w:usb0="A10000FF" w:usb1="5001207B" w:usb2="0000001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zald Book">
    <w:altName w:val="Arial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National Extrabold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20000A87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ewzald-Book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Newzald-BookItalic">
    <w:charset w:val="00"/>
    <w:family w:val="auto"/>
    <w:pitch w:val="variable"/>
    <w:sig w:usb0="A00000FF" w:usb1="5001207B" w:usb2="00000010" w:usb3="00000000" w:csb0="0000009B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722B8" w14:textId="77777777" w:rsidR="006174CB" w:rsidRDefault="00617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38864" w14:textId="2705742B" w:rsidR="004F25ED" w:rsidRPr="00D23F86" w:rsidRDefault="004F25ED" w:rsidP="004F25ED">
    <w:pPr>
      <w:pStyle w:val="Footer"/>
      <w:tabs>
        <w:tab w:val="left" w:pos="6681"/>
        <w:tab w:val="left" w:pos="7845"/>
        <w:tab w:val="right" w:pos="10375"/>
      </w:tabs>
      <w:rPr>
        <w:sz w:val="14"/>
        <w:szCs w:val="14"/>
      </w:rPr>
    </w:pPr>
    <w:r w:rsidRPr="00D23F86">
      <w:rPr>
        <w:sz w:val="14"/>
        <w:szCs w:val="14"/>
      </w:rPr>
      <w:tab/>
    </w:r>
    <w:r w:rsidRPr="00D23F86">
      <w:rPr>
        <w:sz w:val="14"/>
        <w:szCs w:val="14"/>
      </w:rPr>
      <w:tab/>
    </w:r>
    <w:r w:rsidRPr="00D23F86">
      <w:rPr>
        <w:sz w:val="14"/>
        <w:szCs w:val="14"/>
      </w:rPr>
      <w:tab/>
    </w:r>
    <w:r w:rsidRPr="00D23F86">
      <w:rPr>
        <w:sz w:val="14"/>
        <w:szCs w:val="14"/>
      </w:rPr>
      <w:tab/>
    </w:r>
    <w:r w:rsidRPr="00D23F86">
      <w:rPr>
        <w:sz w:val="14"/>
        <w:szCs w:val="14"/>
      </w:rPr>
      <w:tab/>
    </w:r>
    <w:r w:rsidRPr="00D23F86">
      <w:rPr>
        <w:sz w:val="14"/>
        <w:szCs w:val="14"/>
      </w:rPr>
      <w:fldChar w:fldCharType="begin"/>
    </w:r>
    <w:r w:rsidRPr="00D23F86">
      <w:rPr>
        <w:sz w:val="14"/>
        <w:szCs w:val="14"/>
      </w:rPr>
      <w:instrText xml:space="preserve"> PAGE  \* Arabic  \* MERGEFORMAT </w:instrText>
    </w:r>
    <w:r w:rsidRPr="00D23F86">
      <w:rPr>
        <w:sz w:val="14"/>
        <w:szCs w:val="14"/>
      </w:rPr>
      <w:fldChar w:fldCharType="separate"/>
    </w:r>
    <w:r w:rsidR="006E1570">
      <w:rPr>
        <w:noProof/>
        <w:sz w:val="14"/>
        <w:szCs w:val="14"/>
      </w:rPr>
      <w:t>2</w:t>
    </w:r>
    <w:r w:rsidRPr="00D23F86">
      <w:rPr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0E2F7" w14:textId="77777777" w:rsidR="006A3A29" w:rsidRDefault="006A3A29" w:rsidP="006A3A29">
    <w:pPr>
      <w:pStyle w:val="Footer"/>
      <w:rPr>
        <w:sz w:val="14"/>
        <w:szCs w:val="14"/>
      </w:rPr>
    </w:pPr>
  </w:p>
  <w:p w14:paraId="3AE97CF1" w14:textId="04B6E04A" w:rsidR="006A3A29" w:rsidRDefault="00276287" w:rsidP="006A3A29">
    <w:pPr>
      <w:pStyle w:val="Footer"/>
    </w:pPr>
    <w:sdt>
      <w:sdtPr>
        <w:id w:val="1057056751"/>
        <w:docPartObj>
          <w:docPartGallery w:val="Page Numbers (Bottom of Page)"/>
          <w:docPartUnique/>
        </w:docPartObj>
      </w:sdtPr>
      <w:sdtEndPr/>
      <w:sdtContent>
        <w:sdt>
          <w:sdtPr>
            <w:id w:val="-2081899577"/>
            <w:docPartObj>
              <w:docPartGallery w:val="Page Numbers (Top of Page)"/>
              <w:docPartUnique/>
            </w:docPartObj>
          </w:sdtPr>
          <w:sdtEndPr/>
          <w:sdtContent>
            <w:r w:rsidR="006A3A29">
              <w:tab/>
            </w:r>
            <w:r w:rsidR="006A3A29">
              <w:tab/>
            </w:r>
            <w:r w:rsidR="006A3A29">
              <w:tab/>
            </w:r>
            <w:r w:rsidR="006A3A29" w:rsidRPr="006A3A29">
              <w:rPr>
                <w:sz w:val="18"/>
                <w:szCs w:val="18"/>
              </w:rPr>
              <w:t xml:space="preserve">Page </w:t>
            </w:r>
            <w:r w:rsidR="006A3A29" w:rsidRPr="006A3A29">
              <w:rPr>
                <w:b/>
                <w:sz w:val="18"/>
                <w:szCs w:val="18"/>
              </w:rPr>
              <w:fldChar w:fldCharType="begin"/>
            </w:r>
            <w:r w:rsidR="006A3A29" w:rsidRPr="006A3A29">
              <w:rPr>
                <w:b/>
                <w:sz w:val="18"/>
                <w:szCs w:val="18"/>
              </w:rPr>
              <w:instrText xml:space="preserve"> PAGE </w:instrText>
            </w:r>
            <w:r w:rsidR="006A3A29" w:rsidRPr="006A3A29">
              <w:rPr>
                <w:b/>
                <w:sz w:val="18"/>
                <w:szCs w:val="18"/>
              </w:rPr>
              <w:fldChar w:fldCharType="separate"/>
            </w:r>
            <w:r w:rsidR="006A3A29" w:rsidRPr="006A3A29">
              <w:rPr>
                <w:b/>
                <w:sz w:val="18"/>
                <w:szCs w:val="18"/>
              </w:rPr>
              <w:t>1</w:t>
            </w:r>
            <w:r w:rsidR="006A3A29" w:rsidRPr="006A3A29">
              <w:rPr>
                <w:b/>
                <w:sz w:val="18"/>
                <w:szCs w:val="18"/>
              </w:rPr>
              <w:fldChar w:fldCharType="end"/>
            </w:r>
            <w:r w:rsidR="006A3A29" w:rsidRPr="006A3A29">
              <w:rPr>
                <w:sz w:val="18"/>
                <w:szCs w:val="18"/>
              </w:rPr>
              <w:t xml:space="preserve"> of </w:t>
            </w:r>
            <w:r w:rsidR="006A3A29" w:rsidRPr="006A3A29">
              <w:rPr>
                <w:b/>
                <w:sz w:val="18"/>
                <w:szCs w:val="18"/>
              </w:rPr>
              <w:fldChar w:fldCharType="begin"/>
            </w:r>
            <w:r w:rsidR="006A3A29" w:rsidRPr="006A3A29">
              <w:rPr>
                <w:b/>
                <w:sz w:val="18"/>
                <w:szCs w:val="18"/>
              </w:rPr>
              <w:instrText xml:space="preserve"> NUMPAGES  </w:instrText>
            </w:r>
            <w:r w:rsidR="006A3A29" w:rsidRPr="006A3A29">
              <w:rPr>
                <w:b/>
                <w:sz w:val="18"/>
                <w:szCs w:val="18"/>
              </w:rPr>
              <w:fldChar w:fldCharType="separate"/>
            </w:r>
            <w:r w:rsidR="006A3A29" w:rsidRPr="006A3A29">
              <w:rPr>
                <w:b/>
                <w:sz w:val="18"/>
                <w:szCs w:val="18"/>
              </w:rPr>
              <w:t>2</w:t>
            </w:r>
            <w:r w:rsidR="006A3A29" w:rsidRPr="006A3A29">
              <w:rPr>
                <w:b/>
                <w:sz w:val="18"/>
                <w:szCs w:val="18"/>
              </w:rPr>
              <w:fldChar w:fldCharType="end"/>
            </w:r>
          </w:sdtContent>
        </w:sdt>
      </w:sdtContent>
    </w:sdt>
  </w:p>
  <w:p w14:paraId="52A6029F" w14:textId="2A6AF382" w:rsidR="0086282D" w:rsidRPr="00D23F86" w:rsidRDefault="0086282D" w:rsidP="007C364C">
    <w:pPr>
      <w:pStyle w:val="Footer"/>
      <w:tabs>
        <w:tab w:val="left" w:pos="6681"/>
        <w:tab w:val="right" w:pos="10375"/>
      </w:tabs>
      <w:rPr>
        <w:sz w:val="14"/>
        <w:szCs w:val="1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96D2" w14:textId="77777777" w:rsidR="00380BBD" w:rsidRDefault="00380BBD" w:rsidP="00380BBD">
    <w:pPr>
      <w:pStyle w:val="Footer"/>
      <w:rPr>
        <w:sz w:val="14"/>
        <w:szCs w:val="14"/>
      </w:rPr>
    </w:pPr>
  </w:p>
  <w:p w14:paraId="12BAC80A" w14:textId="32A187B0" w:rsidR="00380BBD" w:rsidRDefault="00276287" w:rsidP="00380BBD">
    <w:pPr>
      <w:pStyle w:val="Footer"/>
    </w:pPr>
    <w:sdt>
      <w:sdtPr>
        <w:id w:val="-2023311079"/>
        <w:docPartObj>
          <w:docPartGallery w:val="Page Numbers (Bottom of Page)"/>
          <w:docPartUnique/>
        </w:docPartObj>
      </w:sdtPr>
      <w:sdtEndPr/>
      <w:sdtContent>
        <w:sdt>
          <w:sdtPr>
            <w:id w:val="1605758274"/>
            <w:docPartObj>
              <w:docPartGallery w:val="Page Numbers (Top of Page)"/>
              <w:docPartUnique/>
            </w:docPartObj>
          </w:sdtPr>
          <w:sdtEndPr/>
          <w:sdtContent>
            <w:r w:rsidR="00380BBD">
              <w:tab/>
            </w:r>
            <w:r w:rsidR="00380BBD">
              <w:tab/>
            </w:r>
            <w:r w:rsidR="00380BBD">
              <w:tab/>
            </w:r>
            <w:r w:rsidR="00380BBD" w:rsidRPr="006A3A29">
              <w:rPr>
                <w:sz w:val="18"/>
                <w:szCs w:val="18"/>
              </w:rPr>
              <w:t xml:space="preserve">Page </w:t>
            </w:r>
            <w:r w:rsidR="00380BBD" w:rsidRPr="006A3A29">
              <w:rPr>
                <w:b/>
                <w:sz w:val="18"/>
                <w:szCs w:val="18"/>
              </w:rPr>
              <w:fldChar w:fldCharType="begin"/>
            </w:r>
            <w:r w:rsidR="00380BBD" w:rsidRPr="006A3A29">
              <w:rPr>
                <w:b/>
                <w:sz w:val="18"/>
                <w:szCs w:val="18"/>
              </w:rPr>
              <w:instrText xml:space="preserve"> PAGE </w:instrText>
            </w:r>
            <w:r w:rsidR="00380BBD" w:rsidRPr="006A3A29">
              <w:rPr>
                <w:b/>
                <w:sz w:val="18"/>
                <w:szCs w:val="18"/>
              </w:rPr>
              <w:fldChar w:fldCharType="separate"/>
            </w:r>
            <w:r w:rsidR="00380BBD">
              <w:rPr>
                <w:b/>
                <w:sz w:val="18"/>
                <w:szCs w:val="18"/>
              </w:rPr>
              <w:t>1</w:t>
            </w:r>
            <w:r w:rsidR="00380BBD" w:rsidRPr="006A3A29">
              <w:rPr>
                <w:b/>
                <w:sz w:val="18"/>
                <w:szCs w:val="18"/>
              </w:rPr>
              <w:fldChar w:fldCharType="end"/>
            </w:r>
            <w:r w:rsidR="00380BBD" w:rsidRPr="006A3A29">
              <w:rPr>
                <w:sz w:val="18"/>
                <w:szCs w:val="18"/>
              </w:rPr>
              <w:t xml:space="preserve"> of </w:t>
            </w:r>
            <w:r w:rsidR="00380BBD" w:rsidRPr="006A3A29">
              <w:rPr>
                <w:b/>
                <w:sz w:val="18"/>
                <w:szCs w:val="18"/>
              </w:rPr>
              <w:fldChar w:fldCharType="begin"/>
            </w:r>
            <w:r w:rsidR="00380BBD" w:rsidRPr="006A3A29">
              <w:rPr>
                <w:b/>
                <w:sz w:val="18"/>
                <w:szCs w:val="18"/>
              </w:rPr>
              <w:instrText xml:space="preserve"> NUMPAGES  </w:instrText>
            </w:r>
            <w:r w:rsidR="00380BBD" w:rsidRPr="006A3A29">
              <w:rPr>
                <w:b/>
                <w:sz w:val="18"/>
                <w:szCs w:val="18"/>
              </w:rPr>
              <w:fldChar w:fldCharType="separate"/>
            </w:r>
            <w:r w:rsidR="00380BBD">
              <w:rPr>
                <w:b/>
                <w:sz w:val="18"/>
                <w:szCs w:val="18"/>
              </w:rPr>
              <w:t>2</w:t>
            </w:r>
            <w:r w:rsidR="00380BBD" w:rsidRPr="006A3A29">
              <w:rPr>
                <w:b/>
                <w:sz w:val="18"/>
                <w:szCs w:val="18"/>
              </w:rPr>
              <w:fldChar w:fldCharType="end"/>
            </w:r>
          </w:sdtContent>
        </w:sdt>
      </w:sdtContent>
    </w:sdt>
  </w:p>
  <w:p w14:paraId="2298E1A1" w14:textId="77777777" w:rsidR="00380BBD" w:rsidRPr="00D23F86" w:rsidRDefault="00380BBD" w:rsidP="00380BBD">
    <w:pPr>
      <w:pStyle w:val="Footer"/>
      <w:tabs>
        <w:tab w:val="left" w:pos="6681"/>
        <w:tab w:val="right" w:pos="10375"/>
      </w:tabs>
      <w:rPr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96085" w14:textId="77777777" w:rsidR="006A3A29" w:rsidRPr="00D23F86" w:rsidRDefault="006A3A29" w:rsidP="007C364C">
    <w:pPr>
      <w:pStyle w:val="Footer"/>
      <w:tabs>
        <w:tab w:val="left" w:pos="6681"/>
        <w:tab w:val="right" w:pos="10375"/>
      </w:tabs>
      <w:rPr>
        <w:sz w:val="14"/>
        <w:szCs w:val="14"/>
      </w:rPr>
    </w:pPr>
    <w:r w:rsidRPr="00D23F86">
      <w:rPr>
        <w:sz w:val="14"/>
        <w:szCs w:val="14"/>
      </w:rPr>
      <w:tab/>
    </w:r>
    <w:r w:rsidRPr="00D23F86">
      <w:rPr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0415A" w14:textId="77777777" w:rsidR="002A5334" w:rsidRPr="00D23F86" w:rsidRDefault="002A5334" w:rsidP="00BE70CC">
      <w:pPr>
        <w:spacing w:after="0" w:line="240" w:lineRule="auto"/>
        <w:rPr>
          <w:sz w:val="20"/>
          <w:szCs w:val="20"/>
        </w:rPr>
      </w:pPr>
      <w:r w:rsidRPr="00D23F86">
        <w:rPr>
          <w:sz w:val="20"/>
          <w:szCs w:val="20"/>
        </w:rPr>
        <w:separator/>
      </w:r>
    </w:p>
  </w:footnote>
  <w:footnote w:type="continuationSeparator" w:id="0">
    <w:p w14:paraId="75C68FE2" w14:textId="77777777" w:rsidR="002A5334" w:rsidRPr="00D23F86" w:rsidRDefault="002A5334" w:rsidP="00BE70CC">
      <w:pPr>
        <w:spacing w:after="0" w:line="240" w:lineRule="auto"/>
        <w:rPr>
          <w:sz w:val="20"/>
          <w:szCs w:val="20"/>
        </w:rPr>
      </w:pPr>
      <w:r w:rsidRPr="00D23F86">
        <w:rPr>
          <w:sz w:val="20"/>
          <w:szCs w:val="2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77B8" w14:textId="77777777" w:rsidR="006174CB" w:rsidRDefault="006174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4C3A3" w14:textId="77777777" w:rsidR="006174CB" w:rsidRDefault="006174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9256D" w14:textId="3494271E" w:rsidR="008F5936" w:rsidRPr="00D23F86" w:rsidRDefault="006A3A29" w:rsidP="008F5936">
    <w:pPr>
      <w:pStyle w:val="Deptartmentof"/>
      <w:rPr>
        <w:sz w:val="16"/>
        <w:lang w:val="en-AU" w:eastAsia="en-AU"/>
      </w:rPr>
    </w:pPr>
    <w:r w:rsidRPr="00D23F86">
      <w:rPr>
        <w:sz w:val="16"/>
        <w:lang w:val="en-AU" w:eastAsia="en-AU"/>
        <w14:cntxtAlts w14:val="0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5F6EA4BA" wp14:editId="19BC304E">
              <wp:simplePos x="0" y="0"/>
              <wp:positionH relativeFrom="column">
                <wp:posOffset>-497840</wp:posOffset>
              </wp:positionH>
              <wp:positionV relativeFrom="paragraph">
                <wp:posOffset>-407670</wp:posOffset>
              </wp:positionV>
              <wp:extent cx="7682865" cy="10743565"/>
              <wp:effectExtent l="0" t="0" r="0" b="635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82865" cy="1074356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AE6574" id="Rectangle 19" o:spid="_x0000_s1026" style="position:absolute;margin-left:-39.2pt;margin-top:-32.1pt;width:604.95pt;height:845.9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" fillcolor="white [3212]" stroked="f" strokeweight="2pt"/>
          </w:pict>
        </mc:Fallback>
      </mc:AlternateContent>
    </w:r>
    <w:r w:rsidR="009428BE" w:rsidRPr="00D23F86">
      <w:rPr>
        <w:sz w:val="16"/>
        <w:lang w:val="en-AU" w:eastAsia="en-AU"/>
        <w14:cntxtAlts w14:val="0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0E47914F" wp14:editId="242AEB8C">
              <wp:simplePos x="0" y="0"/>
              <wp:positionH relativeFrom="column">
                <wp:posOffset>-492760</wp:posOffset>
              </wp:positionH>
              <wp:positionV relativeFrom="paragraph">
                <wp:posOffset>-1233805</wp:posOffset>
              </wp:positionV>
              <wp:extent cx="7682865" cy="1839595"/>
              <wp:effectExtent l="0" t="0" r="0" b="825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82865" cy="18395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801DB9" id="Rectangle 3" o:spid="_x0000_s1026" style="position:absolute;margin-left:-38.8pt;margin-top:-97.15pt;width:604.95pt;height:144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" fillcolor="white [3212]" stroked="f" strokeweight="2pt"/>
          </w:pict>
        </mc:Fallback>
      </mc:AlternateContent>
    </w:r>
    <w:r w:rsidR="008F5936" w:rsidRPr="00D23F86">
      <w:rPr>
        <w:sz w:val="16"/>
        <w:lang w:val="en-AU" w:eastAsia="en-AU"/>
        <w14:cntxtAlts w14:val="0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7FAC2BA8" wp14:editId="0690B6D7">
              <wp:simplePos x="0" y="0"/>
              <wp:positionH relativeFrom="column">
                <wp:posOffset>-533400</wp:posOffset>
              </wp:positionH>
              <wp:positionV relativeFrom="paragraph">
                <wp:posOffset>10462260</wp:posOffset>
              </wp:positionV>
              <wp:extent cx="7769860" cy="10893425"/>
              <wp:effectExtent l="0" t="0" r="2540" b="3175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9860" cy="10893425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334F2E" id="Rectangle 20" o:spid="_x0000_s1026" style="position:absolute;margin-left:-42pt;margin-top:823.8pt;width:611.8pt;height:857.7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" fillcolor="#f5f3ed [3209]" stroked="f" strokeweight="2pt"/>
          </w:pict>
        </mc:Fallback>
      </mc:AlternateContent>
    </w:r>
    <w:r w:rsidR="008F5936" w:rsidRPr="00D23F86">
      <w:rPr>
        <w:sz w:val="16"/>
        <w:lang w:val="en-AU" w:eastAsia="en-AU"/>
      </w:rPr>
      <w:t>HUMAN RESOURCES</w:t>
    </w:r>
  </w:p>
  <w:p w14:paraId="267DC47B" w14:textId="12219344" w:rsidR="008F5936" w:rsidRPr="00D23F86" w:rsidRDefault="008F5936" w:rsidP="008F5936">
    <w:pPr>
      <w:rPr>
        <w:sz w:val="20"/>
        <w:szCs w:val="20"/>
      </w:rPr>
    </w:pPr>
    <w:r w:rsidRPr="00D23F86">
      <w:rPr>
        <w:noProof/>
        <w:sz w:val="20"/>
        <w:szCs w:val="20"/>
        <w:lang w:val="en-AU" w:eastAsia="en-AU"/>
      </w:rPr>
      <w:drawing>
        <wp:anchor distT="0" distB="0" distL="114300" distR="114300" simplePos="0" relativeHeight="251671552" behindDoc="0" locked="0" layoutInCell="1" allowOverlap="1" wp14:anchorId="55CE0774" wp14:editId="5C00D823">
          <wp:simplePos x="0" y="0"/>
          <wp:positionH relativeFrom="page">
            <wp:posOffset>4874260</wp:posOffset>
          </wp:positionH>
          <wp:positionV relativeFrom="page">
            <wp:posOffset>190161</wp:posOffset>
          </wp:positionV>
          <wp:extent cx="1944000" cy="766800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QU_MAS_HOR_CMYK_POS.ai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7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1E75C27" w14:textId="77777777" w:rsidR="008F5936" w:rsidRPr="00D23F86" w:rsidRDefault="008F5936" w:rsidP="008F5936">
    <w:pPr>
      <w:pStyle w:val="Header"/>
      <w:rPr>
        <w:sz w:val="20"/>
        <w:szCs w:val="20"/>
      </w:rPr>
    </w:pPr>
  </w:p>
  <w:p w14:paraId="63C72A38" w14:textId="77777777" w:rsidR="0086282D" w:rsidRPr="00D23F86" w:rsidRDefault="0086282D" w:rsidP="008F5936">
    <w:pPr>
      <w:pStyle w:val="Header"/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7D217" w14:textId="77777777" w:rsidR="006A3A29" w:rsidRPr="00D23F86" w:rsidRDefault="006A3A29" w:rsidP="008F5936">
    <w:pPr>
      <w:pStyle w:val="Deptartmentof"/>
      <w:rPr>
        <w:sz w:val="16"/>
        <w:lang w:val="en-AU" w:eastAsia="en-AU"/>
      </w:rPr>
    </w:pPr>
    <w:r w:rsidRPr="00D23F86">
      <w:rPr>
        <w:sz w:val="16"/>
        <w:lang w:val="en-AU" w:eastAsia="en-AU"/>
        <w14:cntxtAlts w14:val="0"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26404628" wp14:editId="0AD0300C">
              <wp:simplePos x="0" y="0"/>
              <wp:positionH relativeFrom="column">
                <wp:posOffset>-492760</wp:posOffset>
              </wp:positionH>
              <wp:positionV relativeFrom="paragraph">
                <wp:posOffset>-1233805</wp:posOffset>
              </wp:positionV>
              <wp:extent cx="7682865" cy="1839595"/>
              <wp:effectExtent l="0" t="0" r="0" b="825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82865" cy="18395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6D2FBA" id="Rectangle 6" o:spid="_x0000_s1026" style="position:absolute;margin-left:-38.8pt;margin-top:-97.15pt;width:604.95pt;height:144.8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" fillcolor="white [3212]" stroked="f" strokeweight="2pt"/>
          </w:pict>
        </mc:Fallback>
      </mc:AlternateContent>
    </w:r>
    <w:r w:rsidRPr="00D23F86">
      <w:rPr>
        <w:sz w:val="16"/>
        <w:lang w:val="en-AU" w:eastAsia="en-AU"/>
        <w14:cntxtAlts w14:val="0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6FCFE2B8" wp14:editId="1539AD0D">
              <wp:simplePos x="0" y="0"/>
              <wp:positionH relativeFrom="column">
                <wp:posOffset>-574040</wp:posOffset>
              </wp:positionH>
              <wp:positionV relativeFrom="paragraph">
                <wp:posOffset>-398145</wp:posOffset>
              </wp:positionV>
              <wp:extent cx="7682865" cy="10743565"/>
              <wp:effectExtent l="0" t="0" r="0" b="63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82865" cy="10743565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077E6F" id="Rectangle 7" o:spid="_x0000_s1026" style="position:absolute;margin-left:-45.2pt;margin-top:-31.35pt;width:604.95pt;height:845.9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" fillcolor="#f5f3ed [3209]" stroked="f" strokeweight="2pt"/>
          </w:pict>
        </mc:Fallback>
      </mc:AlternateContent>
    </w:r>
    <w:r w:rsidRPr="00D23F86">
      <w:rPr>
        <w:sz w:val="16"/>
        <w:lang w:val="en-AU" w:eastAsia="en-AU"/>
        <w14:cntxtAlts w14:val="0"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60B0771B" wp14:editId="6CD6272A">
              <wp:simplePos x="0" y="0"/>
              <wp:positionH relativeFrom="column">
                <wp:posOffset>-533400</wp:posOffset>
              </wp:positionH>
              <wp:positionV relativeFrom="paragraph">
                <wp:posOffset>10462260</wp:posOffset>
              </wp:positionV>
              <wp:extent cx="7769860" cy="10893425"/>
              <wp:effectExtent l="0" t="0" r="2540" b="317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9860" cy="10893425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585245" id="Rectangle 8" o:spid="_x0000_s1026" style="position:absolute;margin-left:-42pt;margin-top:823.8pt;width:611.8pt;height:857.7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" fillcolor="#f5f3ed [3209]" stroked="f" strokeweight="2pt"/>
          </w:pict>
        </mc:Fallback>
      </mc:AlternateContent>
    </w:r>
    <w:r w:rsidRPr="00D23F86">
      <w:rPr>
        <w:sz w:val="16"/>
        <w:lang w:val="en-AU" w:eastAsia="en-AU"/>
      </w:rPr>
      <w:t>HUMAN RESOURCES</w:t>
    </w:r>
  </w:p>
  <w:p w14:paraId="05E38FE8" w14:textId="77777777" w:rsidR="006A3A29" w:rsidRPr="00D23F86" w:rsidRDefault="006A3A29" w:rsidP="008F5936">
    <w:pPr>
      <w:rPr>
        <w:sz w:val="20"/>
        <w:szCs w:val="20"/>
      </w:rPr>
    </w:pPr>
    <w:r w:rsidRPr="00D23F86">
      <w:rPr>
        <w:noProof/>
        <w:sz w:val="20"/>
        <w:szCs w:val="20"/>
        <w:lang w:val="en-AU" w:eastAsia="en-AU"/>
      </w:rPr>
      <w:drawing>
        <wp:anchor distT="0" distB="0" distL="114300" distR="114300" simplePos="0" relativeHeight="251676672" behindDoc="0" locked="0" layoutInCell="1" allowOverlap="1" wp14:anchorId="6EA966B9" wp14:editId="73D6B9C5">
          <wp:simplePos x="0" y="0"/>
          <wp:positionH relativeFrom="page">
            <wp:posOffset>4874260</wp:posOffset>
          </wp:positionH>
          <wp:positionV relativeFrom="page">
            <wp:posOffset>190161</wp:posOffset>
          </wp:positionV>
          <wp:extent cx="1944000" cy="766800"/>
          <wp:effectExtent l="0" t="0" r="0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QU_MAS_HOR_CMYK_POS.ai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7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1458B4" w14:textId="77777777" w:rsidR="006A3A29" w:rsidRPr="00D23F86" w:rsidRDefault="006A3A29" w:rsidP="008F5936">
    <w:pPr>
      <w:pStyle w:val="Header"/>
      <w:rPr>
        <w:sz w:val="20"/>
        <w:szCs w:val="20"/>
      </w:rPr>
    </w:pPr>
  </w:p>
  <w:p w14:paraId="559BA551" w14:textId="77777777" w:rsidR="006A3A29" w:rsidRPr="00D23F86" w:rsidRDefault="006A3A29" w:rsidP="008F5936">
    <w:pPr>
      <w:pStyle w:val="Header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E672" w14:textId="083D9CCD" w:rsidR="00A83826" w:rsidRPr="00A83826" w:rsidRDefault="00A83826" w:rsidP="00057BF1">
    <w:pPr>
      <w:pStyle w:val="Header"/>
      <w:rPr>
        <w:sz w:val="18"/>
        <w:szCs w:val="18"/>
      </w:rPr>
    </w:pPr>
    <w:r w:rsidRPr="00B24F2F">
      <w:rPr>
        <w:sz w:val="18"/>
        <w:szCs w:val="18"/>
      </w:rPr>
      <w:t>Faculty or Office/Position title/ V.1.0</w:t>
    </w:r>
  </w:p>
  <w:p w14:paraId="6B93228C" w14:textId="77777777" w:rsidR="00057BF1" w:rsidRPr="00057BF1" w:rsidRDefault="00057BF1" w:rsidP="00057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71C6B"/>
    <w:multiLevelType w:val="multilevel"/>
    <w:tmpl w:val="E71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60E41"/>
    <w:multiLevelType w:val="hybridMultilevel"/>
    <w:tmpl w:val="57C20B44"/>
    <w:lvl w:ilvl="0" w:tplc="9C96CBC4">
      <w:start w:val="1"/>
      <w:numFmt w:val="bullet"/>
      <w:pStyle w:val="3-bodybulletsrevlastlin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A6607EE"/>
    <w:multiLevelType w:val="hybridMultilevel"/>
    <w:tmpl w:val="3D904340"/>
    <w:lvl w:ilvl="0" w:tplc="78AA8C84">
      <w:start w:val="1"/>
      <w:numFmt w:val="bullet"/>
      <w:pStyle w:val="Body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34693B"/>
    <w:multiLevelType w:val="multilevel"/>
    <w:tmpl w:val="C43018EE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A566D9"/>
    <w:multiLevelType w:val="hybridMultilevel"/>
    <w:tmpl w:val="D098EF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E11E0"/>
    <w:multiLevelType w:val="hybridMultilevel"/>
    <w:tmpl w:val="EFD66BB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74289D"/>
    <w:multiLevelType w:val="hybridMultilevel"/>
    <w:tmpl w:val="73A2A0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223273"/>
    <w:multiLevelType w:val="hybridMultilevel"/>
    <w:tmpl w:val="6D5E4F7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9650500">
    <w:abstractNumId w:val="2"/>
  </w:num>
  <w:num w:numId="2" w16cid:durableId="171117073">
    <w:abstractNumId w:val="1"/>
  </w:num>
  <w:num w:numId="3" w16cid:durableId="1580481048">
    <w:abstractNumId w:val="3"/>
  </w:num>
  <w:num w:numId="4" w16cid:durableId="990333478">
    <w:abstractNumId w:val="7"/>
  </w:num>
  <w:num w:numId="5" w16cid:durableId="1877741206">
    <w:abstractNumId w:val="5"/>
  </w:num>
  <w:num w:numId="6" w16cid:durableId="1694768801">
    <w:abstractNumId w:val="4"/>
  </w:num>
  <w:num w:numId="7" w16cid:durableId="1262253003">
    <w:abstractNumId w:val="6"/>
  </w:num>
  <w:num w:numId="8" w16cid:durableId="1117483852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0CC"/>
    <w:rsid w:val="000157E1"/>
    <w:rsid w:val="0002048B"/>
    <w:rsid w:val="00020BED"/>
    <w:rsid w:val="00022EE9"/>
    <w:rsid w:val="00023DD1"/>
    <w:rsid w:val="00025C68"/>
    <w:rsid w:val="00026BE1"/>
    <w:rsid w:val="0003084E"/>
    <w:rsid w:val="00036E2C"/>
    <w:rsid w:val="000408FD"/>
    <w:rsid w:val="00043E4D"/>
    <w:rsid w:val="00044B46"/>
    <w:rsid w:val="00044CA9"/>
    <w:rsid w:val="00044F2C"/>
    <w:rsid w:val="000473FC"/>
    <w:rsid w:val="00047A32"/>
    <w:rsid w:val="00053A4F"/>
    <w:rsid w:val="00057BF1"/>
    <w:rsid w:val="00060486"/>
    <w:rsid w:val="00063291"/>
    <w:rsid w:val="00064805"/>
    <w:rsid w:val="000708F0"/>
    <w:rsid w:val="000720CF"/>
    <w:rsid w:val="00081D86"/>
    <w:rsid w:val="00086167"/>
    <w:rsid w:val="00091576"/>
    <w:rsid w:val="00093F0A"/>
    <w:rsid w:val="00096AF3"/>
    <w:rsid w:val="000A3F19"/>
    <w:rsid w:val="000C2E75"/>
    <w:rsid w:val="000C452E"/>
    <w:rsid w:val="000E1027"/>
    <w:rsid w:val="000E14B5"/>
    <w:rsid w:val="000E6341"/>
    <w:rsid w:val="00102999"/>
    <w:rsid w:val="00106558"/>
    <w:rsid w:val="001072E7"/>
    <w:rsid w:val="001164A4"/>
    <w:rsid w:val="00120E8C"/>
    <w:rsid w:val="00121158"/>
    <w:rsid w:val="001237F1"/>
    <w:rsid w:val="0012780C"/>
    <w:rsid w:val="00133C16"/>
    <w:rsid w:val="00137B5A"/>
    <w:rsid w:val="0014163E"/>
    <w:rsid w:val="00150A23"/>
    <w:rsid w:val="00151244"/>
    <w:rsid w:val="00152B0E"/>
    <w:rsid w:val="00155722"/>
    <w:rsid w:val="001569A5"/>
    <w:rsid w:val="0016000A"/>
    <w:rsid w:val="00163CC6"/>
    <w:rsid w:val="00163F83"/>
    <w:rsid w:val="001767BC"/>
    <w:rsid w:val="00180104"/>
    <w:rsid w:val="00185F81"/>
    <w:rsid w:val="0019283C"/>
    <w:rsid w:val="00197772"/>
    <w:rsid w:val="00197D7B"/>
    <w:rsid w:val="001A131E"/>
    <w:rsid w:val="001A26E1"/>
    <w:rsid w:val="001A6201"/>
    <w:rsid w:val="001A6CD5"/>
    <w:rsid w:val="001B0F34"/>
    <w:rsid w:val="001B6138"/>
    <w:rsid w:val="001C150F"/>
    <w:rsid w:val="001C45BA"/>
    <w:rsid w:val="001D02C8"/>
    <w:rsid w:val="001D7CCC"/>
    <w:rsid w:val="001E2C72"/>
    <w:rsid w:val="001E63AA"/>
    <w:rsid w:val="001F4218"/>
    <w:rsid w:val="001F69EF"/>
    <w:rsid w:val="002030F6"/>
    <w:rsid w:val="002127A1"/>
    <w:rsid w:val="0021596F"/>
    <w:rsid w:val="00217051"/>
    <w:rsid w:val="0022105F"/>
    <w:rsid w:val="00221921"/>
    <w:rsid w:val="00226802"/>
    <w:rsid w:val="002347EF"/>
    <w:rsid w:val="00243C41"/>
    <w:rsid w:val="00246F6E"/>
    <w:rsid w:val="00252F7D"/>
    <w:rsid w:val="00255BBF"/>
    <w:rsid w:val="002633FC"/>
    <w:rsid w:val="002638E5"/>
    <w:rsid w:val="002664B4"/>
    <w:rsid w:val="00267AC9"/>
    <w:rsid w:val="002711D3"/>
    <w:rsid w:val="00273F52"/>
    <w:rsid w:val="00276287"/>
    <w:rsid w:val="0028587C"/>
    <w:rsid w:val="0029096D"/>
    <w:rsid w:val="002A00CF"/>
    <w:rsid w:val="002A01EB"/>
    <w:rsid w:val="002A0A2E"/>
    <w:rsid w:val="002A40A8"/>
    <w:rsid w:val="002A5334"/>
    <w:rsid w:val="002A69F5"/>
    <w:rsid w:val="002B05F9"/>
    <w:rsid w:val="002B3719"/>
    <w:rsid w:val="002B4272"/>
    <w:rsid w:val="002B7EAE"/>
    <w:rsid w:val="002C43FE"/>
    <w:rsid w:val="002C469A"/>
    <w:rsid w:val="002C5F68"/>
    <w:rsid w:val="002D4FDF"/>
    <w:rsid w:val="002D767F"/>
    <w:rsid w:val="002E4F3D"/>
    <w:rsid w:val="002E59BF"/>
    <w:rsid w:val="002F08F3"/>
    <w:rsid w:val="002F0D10"/>
    <w:rsid w:val="003077AB"/>
    <w:rsid w:val="003104AE"/>
    <w:rsid w:val="00310F63"/>
    <w:rsid w:val="00312ABC"/>
    <w:rsid w:val="00313467"/>
    <w:rsid w:val="00315079"/>
    <w:rsid w:val="00315DF6"/>
    <w:rsid w:val="00321EF7"/>
    <w:rsid w:val="003263E2"/>
    <w:rsid w:val="00332299"/>
    <w:rsid w:val="00332A97"/>
    <w:rsid w:val="00347176"/>
    <w:rsid w:val="00351C63"/>
    <w:rsid w:val="0035767F"/>
    <w:rsid w:val="00360553"/>
    <w:rsid w:val="003613D0"/>
    <w:rsid w:val="00361E40"/>
    <w:rsid w:val="00370984"/>
    <w:rsid w:val="0037367D"/>
    <w:rsid w:val="0037771D"/>
    <w:rsid w:val="00380BBD"/>
    <w:rsid w:val="00392CBC"/>
    <w:rsid w:val="003954AE"/>
    <w:rsid w:val="003977E1"/>
    <w:rsid w:val="003A4E93"/>
    <w:rsid w:val="003A512B"/>
    <w:rsid w:val="003A7686"/>
    <w:rsid w:val="003B2816"/>
    <w:rsid w:val="003B5028"/>
    <w:rsid w:val="003B7E27"/>
    <w:rsid w:val="003C0806"/>
    <w:rsid w:val="003C705C"/>
    <w:rsid w:val="003C7DC7"/>
    <w:rsid w:val="003D28AF"/>
    <w:rsid w:val="003E0801"/>
    <w:rsid w:val="003E2239"/>
    <w:rsid w:val="003E6B08"/>
    <w:rsid w:val="003F0231"/>
    <w:rsid w:val="003F3D4A"/>
    <w:rsid w:val="00403BFF"/>
    <w:rsid w:val="00404F1A"/>
    <w:rsid w:val="0041113B"/>
    <w:rsid w:val="00412581"/>
    <w:rsid w:val="0041729B"/>
    <w:rsid w:val="00420DBF"/>
    <w:rsid w:val="00442E36"/>
    <w:rsid w:val="00451A06"/>
    <w:rsid w:val="0046148D"/>
    <w:rsid w:val="00462EEB"/>
    <w:rsid w:val="004712A8"/>
    <w:rsid w:val="0047387A"/>
    <w:rsid w:val="00473D7A"/>
    <w:rsid w:val="004755B9"/>
    <w:rsid w:val="00475F8A"/>
    <w:rsid w:val="0048366F"/>
    <w:rsid w:val="00487BCC"/>
    <w:rsid w:val="00487DE8"/>
    <w:rsid w:val="00495E43"/>
    <w:rsid w:val="00495E96"/>
    <w:rsid w:val="004A3ECE"/>
    <w:rsid w:val="004B4DD3"/>
    <w:rsid w:val="004B7707"/>
    <w:rsid w:val="004C4628"/>
    <w:rsid w:val="004E2BA8"/>
    <w:rsid w:val="004E37A6"/>
    <w:rsid w:val="004F25ED"/>
    <w:rsid w:val="004F4489"/>
    <w:rsid w:val="004F5A34"/>
    <w:rsid w:val="00504DAF"/>
    <w:rsid w:val="00507C2D"/>
    <w:rsid w:val="00515DEC"/>
    <w:rsid w:val="00516121"/>
    <w:rsid w:val="00516BE7"/>
    <w:rsid w:val="00520D0E"/>
    <w:rsid w:val="00526395"/>
    <w:rsid w:val="005268A7"/>
    <w:rsid w:val="00531B58"/>
    <w:rsid w:val="005339C3"/>
    <w:rsid w:val="005362E4"/>
    <w:rsid w:val="00536451"/>
    <w:rsid w:val="00540DE1"/>
    <w:rsid w:val="005509C8"/>
    <w:rsid w:val="0055673A"/>
    <w:rsid w:val="00560E6B"/>
    <w:rsid w:val="00565293"/>
    <w:rsid w:val="00566CD6"/>
    <w:rsid w:val="00577164"/>
    <w:rsid w:val="00581E47"/>
    <w:rsid w:val="005840F1"/>
    <w:rsid w:val="00585AC3"/>
    <w:rsid w:val="00591C0E"/>
    <w:rsid w:val="0059422A"/>
    <w:rsid w:val="00597E88"/>
    <w:rsid w:val="005A2255"/>
    <w:rsid w:val="005A5E1A"/>
    <w:rsid w:val="005A7B67"/>
    <w:rsid w:val="005B7E0E"/>
    <w:rsid w:val="005C050A"/>
    <w:rsid w:val="005C0CA7"/>
    <w:rsid w:val="005C4C90"/>
    <w:rsid w:val="005C6761"/>
    <w:rsid w:val="005D43BF"/>
    <w:rsid w:val="005E1F58"/>
    <w:rsid w:val="005F3D5F"/>
    <w:rsid w:val="005F41C2"/>
    <w:rsid w:val="005F5853"/>
    <w:rsid w:val="005F765C"/>
    <w:rsid w:val="0060640F"/>
    <w:rsid w:val="00606B8B"/>
    <w:rsid w:val="00612AA8"/>
    <w:rsid w:val="006174CB"/>
    <w:rsid w:val="0062073E"/>
    <w:rsid w:val="00620C52"/>
    <w:rsid w:val="00624A14"/>
    <w:rsid w:val="00627F64"/>
    <w:rsid w:val="00634FEE"/>
    <w:rsid w:val="00637164"/>
    <w:rsid w:val="0064168F"/>
    <w:rsid w:val="00642039"/>
    <w:rsid w:val="00650732"/>
    <w:rsid w:val="006563F5"/>
    <w:rsid w:val="00657409"/>
    <w:rsid w:val="006742E9"/>
    <w:rsid w:val="00676F23"/>
    <w:rsid w:val="00680387"/>
    <w:rsid w:val="00683857"/>
    <w:rsid w:val="00687597"/>
    <w:rsid w:val="006902B0"/>
    <w:rsid w:val="0069133A"/>
    <w:rsid w:val="00691C5C"/>
    <w:rsid w:val="00692AB6"/>
    <w:rsid w:val="00696C9A"/>
    <w:rsid w:val="00697071"/>
    <w:rsid w:val="006A09E3"/>
    <w:rsid w:val="006A3A29"/>
    <w:rsid w:val="006A4643"/>
    <w:rsid w:val="006A4C97"/>
    <w:rsid w:val="006A7CC1"/>
    <w:rsid w:val="006B2A2D"/>
    <w:rsid w:val="006B5616"/>
    <w:rsid w:val="006C3F15"/>
    <w:rsid w:val="006C5084"/>
    <w:rsid w:val="006D177C"/>
    <w:rsid w:val="006D1DD8"/>
    <w:rsid w:val="006D424A"/>
    <w:rsid w:val="006D4973"/>
    <w:rsid w:val="006D5F8C"/>
    <w:rsid w:val="006D6E78"/>
    <w:rsid w:val="006D7F0D"/>
    <w:rsid w:val="006E0175"/>
    <w:rsid w:val="006E1570"/>
    <w:rsid w:val="006E1924"/>
    <w:rsid w:val="006E389A"/>
    <w:rsid w:val="006E5E91"/>
    <w:rsid w:val="006E6515"/>
    <w:rsid w:val="006E66A8"/>
    <w:rsid w:val="00702653"/>
    <w:rsid w:val="00702DD4"/>
    <w:rsid w:val="00703C6B"/>
    <w:rsid w:val="0071023D"/>
    <w:rsid w:val="007102CE"/>
    <w:rsid w:val="00711EA6"/>
    <w:rsid w:val="00721213"/>
    <w:rsid w:val="00723ED3"/>
    <w:rsid w:val="007245BC"/>
    <w:rsid w:val="00741A29"/>
    <w:rsid w:val="00744B20"/>
    <w:rsid w:val="00752542"/>
    <w:rsid w:val="007533C5"/>
    <w:rsid w:val="007617E8"/>
    <w:rsid w:val="007666D4"/>
    <w:rsid w:val="00772B57"/>
    <w:rsid w:val="007738C4"/>
    <w:rsid w:val="00775019"/>
    <w:rsid w:val="00776C8C"/>
    <w:rsid w:val="0078131B"/>
    <w:rsid w:val="00781638"/>
    <w:rsid w:val="007819F5"/>
    <w:rsid w:val="00781A7A"/>
    <w:rsid w:val="007833EB"/>
    <w:rsid w:val="00786392"/>
    <w:rsid w:val="00787F9A"/>
    <w:rsid w:val="0079135E"/>
    <w:rsid w:val="0079493D"/>
    <w:rsid w:val="00794B3E"/>
    <w:rsid w:val="007A0DDF"/>
    <w:rsid w:val="007B0521"/>
    <w:rsid w:val="007C364C"/>
    <w:rsid w:val="007C36B8"/>
    <w:rsid w:val="007C46C5"/>
    <w:rsid w:val="007C6962"/>
    <w:rsid w:val="007F06AC"/>
    <w:rsid w:val="007F1768"/>
    <w:rsid w:val="007F5ABD"/>
    <w:rsid w:val="007F5B2F"/>
    <w:rsid w:val="00801FF7"/>
    <w:rsid w:val="00803982"/>
    <w:rsid w:val="00804181"/>
    <w:rsid w:val="00805467"/>
    <w:rsid w:val="00811DDD"/>
    <w:rsid w:val="00811FF5"/>
    <w:rsid w:val="008123E4"/>
    <w:rsid w:val="0081353D"/>
    <w:rsid w:val="00825814"/>
    <w:rsid w:val="00827DB0"/>
    <w:rsid w:val="00832357"/>
    <w:rsid w:val="00833216"/>
    <w:rsid w:val="00834950"/>
    <w:rsid w:val="00837323"/>
    <w:rsid w:val="008443A9"/>
    <w:rsid w:val="00844962"/>
    <w:rsid w:val="008515A7"/>
    <w:rsid w:val="00861384"/>
    <w:rsid w:val="0086213C"/>
    <w:rsid w:val="0086282D"/>
    <w:rsid w:val="00867D46"/>
    <w:rsid w:val="00870074"/>
    <w:rsid w:val="008701F5"/>
    <w:rsid w:val="00875245"/>
    <w:rsid w:val="00876756"/>
    <w:rsid w:val="008775DC"/>
    <w:rsid w:val="00881312"/>
    <w:rsid w:val="00885181"/>
    <w:rsid w:val="00886FF8"/>
    <w:rsid w:val="0088784B"/>
    <w:rsid w:val="00894BCD"/>
    <w:rsid w:val="008A3D61"/>
    <w:rsid w:val="008A4D05"/>
    <w:rsid w:val="008B0738"/>
    <w:rsid w:val="008B0BB6"/>
    <w:rsid w:val="008B5424"/>
    <w:rsid w:val="008B62C1"/>
    <w:rsid w:val="008C1B23"/>
    <w:rsid w:val="008C2F12"/>
    <w:rsid w:val="008D0862"/>
    <w:rsid w:val="008D4182"/>
    <w:rsid w:val="008E56DA"/>
    <w:rsid w:val="008F5936"/>
    <w:rsid w:val="008F7BC0"/>
    <w:rsid w:val="009061F7"/>
    <w:rsid w:val="009104FD"/>
    <w:rsid w:val="00912E88"/>
    <w:rsid w:val="009228F1"/>
    <w:rsid w:val="00930149"/>
    <w:rsid w:val="00933E4C"/>
    <w:rsid w:val="009428BE"/>
    <w:rsid w:val="00945914"/>
    <w:rsid w:val="0094591F"/>
    <w:rsid w:val="00954049"/>
    <w:rsid w:val="00956158"/>
    <w:rsid w:val="009703A0"/>
    <w:rsid w:val="00983F2F"/>
    <w:rsid w:val="00990349"/>
    <w:rsid w:val="00990D07"/>
    <w:rsid w:val="009941DE"/>
    <w:rsid w:val="009A208F"/>
    <w:rsid w:val="009A2289"/>
    <w:rsid w:val="009A337E"/>
    <w:rsid w:val="009B0690"/>
    <w:rsid w:val="009B284E"/>
    <w:rsid w:val="009D0F40"/>
    <w:rsid w:val="009D3482"/>
    <w:rsid w:val="009D7196"/>
    <w:rsid w:val="009E02B2"/>
    <w:rsid w:val="009E0A40"/>
    <w:rsid w:val="009E517C"/>
    <w:rsid w:val="009F6DAF"/>
    <w:rsid w:val="00A0030A"/>
    <w:rsid w:val="00A00396"/>
    <w:rsid w:val="00A04F54"/>
    <w:rsid w:val="00A055D1"/>
    <w:rsid w:val="00A2275C"/>
    <w:rsid w:val="00A313A8"/>
    <w:rsid w:val="00A342D9"/>
    <w:rsid w:val="00A36B8A"/>
    <w:rsid w:val="00A418D6"/>
    <w:rsid w:val="00A422B9"/>
    <w:rsid w:val="00A46047"/>
    <w:rsid w:val="00A517D5"/>
    <w:rsid w:val="00A53173"/>
    <w:rsid w:val="00A53786"/>
    <w:rsid w:val="00A5524B"/>
    <w:rsid w:val="00A55DC2"/>
    <w:rsid w:val="00A570CE"/>
    <w:rsid w:val="00A622E1"/>
    <w:rsid w:val="00A630C0"/>
    <w:rsid w:val="00A63D4F"/>
    <w:rsid w:val="00A64B60"/>
    <w:rsid w:val="00A7015A"/>
    <w:rsid w:val="00A71A53"/>
    <w:rsid w:val="00A83826"/>
    <w:rsid w:val="00A858C2"/>
    <w:rsid w:val="00A963D3"/>
    <w:rsid w:val="00AA27F1"/>
    <w:rsid w:val="00AA36A7"/>
    <w:rsid w:val="00AB17C3"/>
    <w:rsid w:val="00AB35DD"/>
    <w:rsid w:val="00AC4859"/>
    <w:rsid w:val="00AC6445"/>
    <w:rsid w:val="00AC7D2C"/>
    <w:rsid w:val="00AD063B"/>
    <w:rsid w:val="00AD3175"/>
    <w:rsid w:val="00AD3B7A"/>
    <w:rsid w:val="00AD449E"/>
    <w:rsid w:val="00AD4C91"/>
    <w:rsid w:val="00AD7DB9"/>
    <w:rsid w:val="00AE3272"/>
    <w:rsid w:val="00AE5592"/>
    <w:rsid w:val="00AE5CDA"/>
    <w:rsid w:val="00B04A6C"/>
    <w:rsid w:val="00B058FA"/>
    <w:rsid w:val="00B070A2"/>
    <w:rsid w:val="00B15B06"/>
    <w:rsid w:val="00B15B65"/>
    <w:rsid w:val="00B248CE"/>
    <w:rsid w:val="00B24F2F"/>
    <w:rsid w:val="00B30116"/>
    <w:rsid w:val="00B351DC"/>
    <w:rsid w:val="00B42236"/>
    <w:rsid w:val="00B443C1"/>
    <w:rsid w:val="00B51ABD"/>
    <w:rsid w:val="00B55770"/>
    <w:rsid w:val="00B60D4A"/>
    <w:rsid w:val="00B61BFD"/>
    <w:rsid w:val="00B670C2"/>
    <w:rsid w:val="00B811ED"/>
    <w:rsid w:val="00B869AD"/>
    <w:rsid w:val="00B87CAB"/>
    <w:rsid w:val="00B87CE9"/>
    <w:rsid w:val="00B96DEF"/>
    <w:rsid w:val="00B9710D"/>
    <w:rsid w:val="00BA24B3"/>
    <w:rsid w:val="00BA2AAC"/>
    <w:rsid w:val="00BA3A6C"/>
    <w:rsid w:val="00BA7697"/>
    <w:rsid w:val="00BB03C8"/>
    <w:rsid w:val="00BC10FC"/>
    <w:rsid w:val="00BC622A"/>
    <w:rsid w:val="00BC639E"/>
    <w:rsid w:val="00BC7A91"/>
    <w:rsid w:val="00BD0A5D"/>
    <w:rsid w:val="00BD3883"/>
    <w:rsid w:val="00BE04A0"/>
    <w:rsid w:val="00BE70CC"/>
    <w:rsid w:val="00BF154C"/>
    <w:rsid w:val="00BF3221"/>
    <w:rsid w:val="00BF7840"/>
    <w:rsid w:val="00C0320E"/>
    <w:rsid w:val="00C05A2F"/>
    <w:rsid w:val="00C137C1"/>
    <w:rsid w:val="00C13B15"/>
    <w:rsid w:val="00C212F9"/>
    <w:rsid w:val="00C24BAA"/>
    <w:rsid w:val="00C306C9"/>
    <w:rsid w:val="00C370EE"/>
    <w:rsid w:val="00C42459"/>
    <w:rsid w:val="00C45959"/>
    <w:rsid w:val="00C45A55"/>
    <w:rsid w:val="00C4682B"/>
    <w:rsid w:val="00C54F9C"/>
    <w:rsid w:val="00C5628E"/>
    <w:rsid w:val="00C5760E"/>
    <w:rsid w:val="00C57DCB"/>
    <w:rsid w:val="00C616EF"/>
    <w:rsid w:val="00C647C0"/>
    <w:rsid w:val="00C65FDA"/>
    <w:rsid w:val="00C814D0"/>
    <w:rsid w:val="00C92796"/>
    <w:rsid w:val="00C969FD"/>
    <w:rsid w:val="00C96CF2"/>
    <w:rsid w:val="00CA2A63"/>
    <w:rsid w:val="00CA3971"/>
    <w:rsid w:val="00CA6372"/>
    <w:rsid w:val="00CB4594"/>
    <w:rsid w:val="00CB7A14"/>
    <w:rsid w:val="00CD5FF7"/>
    <w:rsid w:val="00CD7C8F"/>
    <w:rsid w:val="00CE718A"/>
    <w:rsid w:val="00CF19EB"/>
    <w:rsid w:val="00CF34CF"/>
    <w:rsid w:val="00CF7876"/>
    <w:rsid w:val="00D00204"/>
    <w:rsid w:val="00D02DD6"/>
    <w:rsid w:val="00D12647"/>
    <w:rsid w:val="00D15D30"/>
    <w:rsid w:val="00D16C4D"/>
    <w:rsid w:val="00D21D01"/>
    <w:rsid w:val="00D22C14"/>
    <w:rsid w:val="00D23F86"/>
    <w:rsid w:val="00D32AE5"/>
    <w:rsid w:val="00D40E67"/>
    <w:rsid w:val="00D419C3"/>
    <w:rsid w:val="00D44A74"/>
    <w:rsid w:val="00D47E64"/>
    <w:rsid w:val="00D5675F"/>
    <w:rsid w:val="00D57EFA"/>
    <w:rsid w:val="00D70735"/>
    <w:rsid w:val="00D710F0"/>
    <w:rsid w:val="00D8089D"/>
    <w:rsid w:val="00D82D5C"/>
    <w:rsid w:val="00D867ED"/>
    <w:rsid w:val="00D90572"/>
    <w:rsid w:val="00D9384B"/>
    <w:rsid w:val="00D97702"/>
    <w:rsid w:val="00D97BD1"/>
    <w:rsid w:val="00DA1974"/>
    <w:rsid w:val="00DA235D"/>
    <w:rsid w:val="00DB0846"/>
    <w:rsid w:val="00DB6942"/>
    <w:rsid w:val="00DC0868"/>
    <w:rsid w:val="00DC5AC3"/>
    <w:rsid w:val="00DD1018"/>
    <w:rsid w:val="00DD2D81"/>
    <w:rsid w:val="00DD5908"/>
    <w:rsid w:val="00DD6C74"/>
    <w:rsid w:val="00DE0FF6"/>
    <w:rsid w:val="00DE5CFF"/>
    <w:rsid w:val="00DF0530"/>
    <w:rsid w:val="00DF38FB"/>
    <w:rsid w:val="00E0442A"/>
    <w:rsid w:val="00E06073"/>
    <w:rsid w:val="00E10397"/>
    <w:rsid w:val="00E17C51"/>
    <w:rsid w:val="00E21BF6"/>
    <w:rsid w:val="00E32F1B"/>
    <w:rsid w:val="00E37753"/>
    <w:rsid w:val="00E41D9E"/>
    <w:rsid w:val="00E544C6"/>
    <w:rsid w:val="00E625BB"/>
    <w:rsid w:val="00E775FD"/>
    <w:rsid w:val="00E77755"/>
    <w:rsid w:val="00E84E03"/>
    <w:rsid w:val="00E857AF"/>
    <w:rsid w:val="00E86482"/>
    <w:rsid w:val="00E90CF8"/>
    <w:rsid w:val="00E936FB"/>
    <w:rsid w:val="00E97C7D"/>
    <w:rsid w:val="00EC0EE9"/>
    <w:rsid w:val="00EC18E9"/>
    <w:rsid w:val="00ED2626"/>
    <w:rsid w:val="00ED4017"/>
    <w:rsid w:val="00ED45A6"/>
    <w:rsid w:val="00EE3ADD"/>
    <w:rsid w:val="00EE4162"/>
    <w:rsid w:val="00EE4258"/>
    <w:rsid w:val="00EE69F0"/>
    <w:rsid w:val="00EF06B6"/>
    <w:rsid w:val="00F02EDE"/>
    <w:rsid w:val="00F05C98"/>
    <w:rsid w:val="00F06812"/>
    <w:rsid w:val="00F15E0D"/>
    <w:rsid w:val="00F1791E"/>
    <w:rsid w:val="00F3019A"/>
    <w:rsid w:val="00F3480C"/>
    <w:rsid w:val="00F35CD2"/>
    <w:rsid w:val="00F37B2A"/>
    <w:rsid w:val="00F37FF8"/>
    <w:rsid w:val="00F407DB"/>
    <w:rsid w:val="00F47318"/>
    <w:rsid w:val="00F5053F"/>
    <w:rsid w:val="00F56A82"/>
    <w:rsid w:val="00F5751A"/>
    <w:rsid w:val="00F6029D"/>
    <w:rsid w:val="00F66221"/>
    <w:rsid w:val="00F66878"/>
    <w:rsid w:val="00F7170A"/>
    <w:rsid w:val="00F8200B"/>
    <w:rsid w:val="00F9025B"/>
    <w:rsid w:val="00F949AF"/>
    <w:rsid w:val="00FA4E70"/>
    <w:rsid w:val="00FA5DAA"/>
    <w:rsid w:val="00FC064D"/>
    <w:rsid w:val="00FC2E82"/>
    <w:rsid w:val="00FD0E44"/>
    <w:rsid w:val="00FE3C99"/>
    <w:rsid w:val="00FF3E7B"/>
    <w:rsid w:val="00FF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78A3295F"/>
  <w15:docId w15:val="{A569898C-250D-4102-953D-0936E043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1Majorheading"/>
    <w:next w:val="Normal"/>
    <w:link w:val="Heading1Char"/>
    <w:qFormat/>
    <w:rsid w:val="002E4F3D"/>
    <w:pPr>
      <w:spacing w:before="1120"/>
      <w:ind w:left="227" w:right="27"/>
      <w:outlineLvl w:val="0"/>
    </w:pPr>
  </w:style>
  <w:style w:type="paragraph" w:styleId="Heading2">
    <w:name w:val="heading 2"/>
    <w:basedOn w:val="1Mainsubhead"/>
    <w:next w:val="Normal"/>
    <w:link w:val="Heading2Char"/>
    <w:unhideWhenUsed/>
    <w:qFormat/>
    <w:rsid w:val="007102CE"/>
    <w:pPr>
      <w:spacing w:after="960"/>
      <w:ind w:left="227"/>
      <w:outlineLvl w:val="1"/>
    </w:pPr>
  </w:style>
  <w:style w:type="paragraph" w:styleId="Heading3">
    <w:name w:val="heading 3"/>
    <w:basedOn w:val="2-SubheadLVL1"/>
    <w:next w:val="Normal"/>
    <w:link w:val="Heading3Char"/>
    <w:unhideWhenUsed/>
    <w:qFormat/>
    <w:rsid w:val="00BC622A"/>
    <w:pPr>
      <w:keepNext/>
      <w:outlineLvl w:val="2"/>
    </w:pPr>
    <w:rPr>
      <w:sz w:val="19"/>
    </w:rPr>
  </w:style>
  <w:style w:type="paragraph" w:styleId="Heading4">
    <w:name w:val="heading 4"/>
    <w:basedOn w:val="2-SubheadLVL2"/>
    <w:next w:val="Normal"/>
    <w:link w:val="Heading4Char"/>
    <w:unhideWhenUsed/>
    <w:qFormat/>
    <w:rsid w:val="00BC622A"/>
    <w:pPr>
      <w:keepNext/>
      <w:outlineLvl w:val="3"/>
    </w:pPr>
    <w:rPr>
      <w:rFonts w:asciiTheme="majorHAnsi" w:hAnsiTheme="majorHAnsi" w:cstheme="majorHAnsi"/>
      <w:sz w:val="18"/>
    </w:rPr>
  </w:style>
  <w:style w:type="paragraph" w:styleId="Heading5">
    <w:name w:val="heading 5"/>
    <w:basedOn w:val="2-SubheadLVL3"/>
    <w:next w:val="Normal"/>
    <w:link w:val="Heading5Char"/>
    <w:unhideWhenUsed/>
    <w:qFormat/>
    <w:rsid w:val="00351C63"/>
    <w:pPr>
      <w:outlineLvl w:val="4"/>
    </w:pPr>
    <w:rPr>
      <w:rFonts w:asciiTheme="majorHAnsi" w:hAnsiTheme="majorHAnsi" w:cstheme="majorHAnsi"/>
      <w:szCs w:val="17"/>
    </w:rPr>
  </w:style>
  <w:style w:type="paragraph" w:styleId="Heading6">
    <w:name w:val="heading 6"/>
    <w:basedOn w:val="Normal"/>
    <w:next w:val="Normal"/>
    <w:link w:val="Heading6Char"/>
    <w:unhideWhenUsed/>
    <w:qFormat/>
    <w:rsid w:val="004755B9"/>
    <w:pPr>
      <w:keepNext/>
      <w:keepLines/>
      <w:spacing w:before="200" w:after="0" w:line="240" w:lineRule="auto"/>
      <w:outlineLvl w:val="5"/>
    </w:pPr>
    <w:rPr>
      <w:rFonts w:ascii="Arial" w:eastAsiaTheme="majorEastAsia" w:hAnsi="Arial" w:cstheme="majorBidi"/>
      <w:i/>
      <w:iCs/>
      <w:color w:val="470311" w:themeColor="accent1" w:themeShade="7F"/>
      <w:sz w:val="17"/>
      <w:szCs w:val="24"/>
      <w:lang w:val="en-US"/>
    </w:rPr>
  </w:style>
  <w:style w:type="paragraph" w:styleId="Heading7">
    <w:name w:val="heading 7"/>
    <w:basedOn w:val="Normal"/>
    <w:next w:val="Normal"/>
    <w:link w:val="Heading7Char"/>
    <w:unhideWhenUsed/>
    <w:qFormat/>
    <w:rsid w:val="004755B9"/>
    <w:pPr>
      <w:keepNext/>
      <w:keepLines/>
      <w:spacing w:before="200" w:after="0" w:line="240" w:lineRule="auto"/>
      <w:outlineLvl w:val="6"/>
    </w:pPr>
    <w:rPr>
      <w:rFonts w:ascii="Arial" w:eastAsiaTheme="majorEastAsia" w:hAnsi="Arial" w:cstheme="majorBidi"/>
      <w:i/>
      <w:iCs/>
      <w:color w:val="404040" w:themeColor="text1" w:themeTint="BF"/>
      <w:sz w:val="17"/>
      <w:szCs w:val="24"/>
      <w:lang w:val="en-US"/>
    </w:rPr>
  </w:style>
  <w:style w:type="paragraph" w:styleId="Heading8">
    <w:name w:val="heading 8"/>
    <w:basedOn w:val="Normal"/>
    <w:next w:val="Normal"/>
    <w:link w:val="Heading8Char"/>
    <w:qFormat/>
    <w:rsid w:val="00703C6B"/>
    <w:pPr>
      <w:keepNext/>
      <w:tabs>
        <w:tab w:val="num" w:pos="1440"/>
      </w:tabs>
      <w:suppressAutoHyphens/>
      <w:spacing w:after="0" w:line="240" w:lineRule="auto"/>
      <w:ind w:left="1440" w:hanging="1440"/>
      <w:jc w:val="center"/>
      <w:outlineLvl w:val="7"/>
    </w:pPr>
    <w:rPr>
      <w:rFonts w:ascii="Arial Narrow" w:eastAsia="Times New Roman" w:hAnsi="Arial Narrow" w:cs="Arial Narrow"/>
      <w:b/>
      <w:bCs/>
      <w:i/>
      <w:iCs/>
      <w:szCs w:val="24"/>
      <w:lang w:eastAsia="ar-SA"/>
    </w:rPr>
  </w:style>
  <w:style w:type="paragraph" w:styleId="Heading9">
    <w:name w:val="heading 9"/>
    <w:basedOn w:val="Normal"/>
    <w:next w:val="Normal"/>
    <w:link w:val="Heading9Char"/>
    <w:qFormat/>
    <w:rsid w:val="00703C6B"/>
    <w:pPr>
      <w:keepNext/>
      <w:tabs>
        <w:tab w:val="num" w:pos="1584"/>
      </w:tabs>
      <w:suppressAutoHyphens/>
      <w:spacing w:after="0" w:line="240" w:lineRule="auto"/>
      <w:ind w:left="1584" w:hanging="1584"/>
      <w:outlineLvl w:val="8"/>
    </w:pPr>
    <w:rPr>
      <w:rFonts w:ascii="Arial" w:eastAsia="Times New Roman" w:hAnsi="Arial" w:cs="Arial"/>
      <w:b/>
      <w:bCs/>
      <w:sz w:val="20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0CC"/>
  </w:style>
  <w:style w:type="paragraph" w:styleId="Footer">
    <w:name w:val="footer"/>
    <w:basedOn w:val="Normal"/>
    <w:link w:val="FooterChar"/>
    <w:uiPriority w:val="99"/>
    <w:unhideWhenUsed/>
    <w:rsid w:val="00BE7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0CC"/>
  </w:style>
  <w:style w:type="table" w:styleId="TableGrid">
    <w:name w:val="Table Grid"/>
    <w:basedOn w:val="TableNormal"/>
    <w:uiPriority w:val="59"/>
    <w:rsid w:val="00BE7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acultyTitleHeader">
    <w:name w:val="Faculty Title Header"/>
    <w:basedOn w:val="Normal"/>
    <w:qFormat/>
    <w:rsid w:val="00AA36A7"/>
    <w:pPr>
      <w:spacing w:after="0" w:line="160" w:lineRule="exact"/>
    </w:pPr>
    <w:rPr>
      <w:rFonts w:ascii="Arial" w:eastAsiaTheme="minorEastAsia" w:hAnsi="Arial" w:cs="Arial"/>
      <w:b/>
      <w:caps/>
      <w:color w:val="000000" w:themeColor="text1"/>
      <w:sz w:val="16"/>
      <w:szCs w:val="16"/>
      <w:lang w:val="en-AU"/>
    </w:rPr>
  </w:style>
  <w:style w:type="paragraph" w:customStyle="1" w:styleId="1Majorheading">
    <w:name w:val="1 Major heading"/>
    <w:next w:val="Normal"/>
    <w:rsid w:val="00F5053F"/>
    <w:pPr>
      <w:spacing w:after="60" w:line="240" w:lineRule="auto"/>
      <w:ind w:left="454" w:right="4536"/>
    </w:pPr>
    <w:rPr>
      <w:rFonts w:ascii="Arial" w:eastAsiaTheme="minorEastAsia" w:hAnsi="Arial" w:cs="Arial"/>
      <w:b/>
      <w:bCs/>
      <w:color w:val="000000" w:themeColor="text1"/>
      <w:sz w:val="80"/>
      <w:szCs w:val="84"/>
    </w:rPr>
  </w:style>
  <w:style w:type="character" w:customStyle="1" w:styleId="Heading1Char">
    <w:name w:val="Heading 1 Char"/>
    <w:basedOn w:val="DefaultParagraphFont"/>
    <w:link w:val="Heading1"/>
    <w:uiPriority w:val="9"/>
    <w:rsid w:val="002E4F3D"/>
    <w:rPr>
      <w:rFonts w:ascii="Arial" w:eastAsiaTheme="minorEastAsia" w:hAnsi="Arial" w:cs="Arial"/>
      <w:b/>
      <w:bCs/>
      <w:color w:val="000000" w:themeColor="text1"/>
      <w:sz w:val="80"/>
      <w:szCs w:val="84"/>
    </w:rPr>
  </w:style>
  <w:style w:type="paragraph" w:customStyle="1" w:styleId="1Mainsubhead">
    <w:name w:val="1 Main subhead"/>
    <w:rsid w:val="00F5053F"/>
    <w:pPr>
      <w:spacing w:after="0" w:line="240" w:lineRule="auto"/>
      <w:ind w:left="454" w:right="4536"/>
    </w:pPr>
    <w:rPr>
      <w:rFonts w:ascii="Arial" w:eastAsiaTheme="minorEastAsia" w:hAnsi="Arial" w:cs="Georgia"/>
      <w:caps/>
      <w:color w:val="000000" w:themeColor="text1"/>
      <w:sz w:val="3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102CE"/>
    <w:rPr>
      <w:rFonts w:ascii="Arial" w:eastAsiaTheme="minorEastAsia" w:hAnsi="Arial" w:cs="Georgia"/>
      <w:caps/>
      <w:color w:val="000000" w:themeColor="text1"/>
      <w:sz w:val="38"/>
      <w:szCs w:val="24"/>
    </w:rPr>
  </w:style>
  <w:style w:type="paragraph" w:customStyle="1" w:styleId="1Leadintext">
    <w:name w:val="1 – Lead in text"/>
    <w:basedOn w:val="Normal"/>
    <w:uiPriority w:val="99"/>
    <w:rsid w:val="00B443C1"/>
    <w:pPr>
      <w:widowControl w:val="0"/>
      <w:suppressAutoHyphens/>
      <w:autoSpaceDE w:val="0"/>
      <w:autoSpaceDN w:val="0"/>
      <w:adjustRightInd w:val="0"/>
      <w:spacing w:before="360" w:after="240" w:line="288" w:lineRule="auto"/>
      <w:textAlignment w:val="center"/>
    </w:pPr>
    <w:rPr>
      <w:rFonts w:ascii="Georgia" w:eastAsiaTheme="minorEastAsia" w:hAnsi="Georgia" w:cs="Georgia"/>
      <w:color w:val="000000"/>
      <w:sz w:val="23"/>
      <w:szCs w:val="25"/>
    </w:rPr>
  </w:style>
  <w:style w:type="paragraph" w:customStyle="1" w:styleId="Bodycopy">
    <w:name w:val="Body copy"/>
    <w:basedOn w:val="Normal"/>
    <w:link w:val="BodycopyChar"/>
    <w:uiPriority w:val="99"/>
    <w:qFormat/>
    <w:rsid w:val="00BC622A"/>
    <w:pPr>
      <w:widowControl w:val="0"/>
      <w:suppressAutoHyphens/>
      <w:autoSpaceDE w:val="0"/>
      <w:autoSpaceDN w:val="0"/>
      <w:adjustRightInd w:val="0"/>
      <w:spacing w:before="80" w:after="81" w:line="264" w:lineRule="auto"/>
      <w:textAlignment w:val="center"/>
    </w:pPr>
    <w:rPr>
      <w:rFonts w:ascii="Georgia" w:eastAsiaTheme="minorEastAsia" w:hAnsi="Georgia" w:cs="Georgia"/>
      <w:color w:val="000000"/>
      <w:sz w:val="17"/>
      <w:szCs w:val="19"/>
    </w:rPr>
  </w:style>
  <w:style w:type="paragraph" w:customStyle="1" w:styleId="2-SubheadLVL1">
    <w:name w:val="2 - Subhead LVL1"/>
    <w:basedOn w:val="Normal"/>
    <w:next w:val="Bodycopy"/>
    <w:link w:val="2-SubheadLVL1Char"/>
    <w:uiPriority w:val="99"/>
    <w:qFormat/>
    <w:rsid w:val="003A4E93"/>
    <w:pPr>
      <w:widowControl w:val="0"/>
      <w:suppressAutoHyphens/>
      <w:autoSpaceDE w:val="0"/>
      <w:autoSpaceDN w:val="0"/>
      <w:adjustRightInd w:val="0"/>
      <w:spacing w:before="200" w:after="0" w:line="288" w:lineRule="auto"/>
      <w:textAlignment w:val="center"/>
    </w:pPr>
    <w:rPr>
      <w:rFonts w:ascii="Arial-Black" w:eastAsiaTheme="minorEastAsia" w:hAnsi="Arial-Black" w:cs="Arial-Black"/>
      <w:caps/>
      <w:color w:val="900724" w:themeColor="accent1"/>
      <w:sz w:val="17"/>
      <w:szCs w:val="19"/>
    </w:rPr>
  </w:style>
  <w:style w:type="paragraph" w:customStyle="1" w:styleId="2-SubheadLVL2">
    <w:name w:val="2 - Subhead LVL2"/>
    <w:basedOn w:val="2-SubheadLVL1"/>
    <w:next w:val="Bodycopy"/>
    <w:link w:val="2-SubheadLVL2Char"/>
    <w:uiPriority w:val="99"/>
    <w:qFormat/>
    <w:rsid w:val="003A4E93"/>
    <w:rPr>
      <w:rFonts w:ascii="Arial-BoldMT" w:hAnsi="Arial-BoldMT" w:cs="Arial-BoldMT"/>
      <w:b/>
      <w:bCs/>
      <w:color w:val="000000"/>
    </w:rPr>
  </w:style>
  <w:style w:type="paragraph" w:customStyle="1" w:styleId="2-SubheadLVL3">
    <w:name w:val="2 - Subhead LVL3"/>
    <w:basedOn w:val="2-SubheadLVL1"/>
    <w:next w:val="Bodycopy"/>
    <w:uiPriority w:val="99"/>
    <w:qFormat/>
    <w:rsid w:val="003A4E93"/>
    <w:rPr>
      <w:rFonts w:ascii="ArialMT" w:hAnsi="ArialMT" w:cs="ArialMT"/>
    </w:rPr>
  </w:style>
  <w:style w:type="paragraph" w:customStyle="1" w:styleId="BodyBullets">
    <w:name w:val="Body Bullets"/>
    <w:basedOn w:val="Bodycopy"/>
    <w:uiPriority w:val="99"/>
    <w:qFormat/>
    <w:rsid w:val="003A4E93"/>
    <w:pPr>
      <w:numPr>
        <w:numId w:val="1"/>
      </w:numPr>
      <w:ind w:left="142" w:hanging="142"/>
    </w:pPr>
  </w:style>
  <w:style w:type="paragraph" w:customStyle="1" w:styleId="TableHeader">
    <w:name w:val="TableHeader"/>
    <w:basedOn w:val="2-SubheadLVL2"/>
    <w:link w:val="TableHeaderChar"/>
    <w:qFormat/>
    <w:rsid w:val="002E4F3D"/>
    <w:pPr>
      <w:keepNext/>
      <w:spacing w:before="0" w:line="216" w:lineRule="auto"/>
    </w:pPr>
    <w:rPr>
      <w:color w:val="FFFFFF" w:themeColor="background1"/>
    </w:rPr>
  </w:style>
  <w:style w:type="paragraph" w:customStyle="1" w:styleId="4-Table-bodyrow">
    <w:name w:val="4 - Table - body row"/>
    <w:basedOn w:val="Bodycopy"/>
    <w:qFormat/>
    <w:rsid w:val="003A4E93"/>
    <w:pPr>
      <w:framePr w:hSpace="113" w:vSpace="113" w:wrap="around" w:vAnchor="text" w:hAnchor="text" w:y="114"/>
      <w:spacing w:after="0" w:line="216" w:lineRule="auto"/>
      <w:suppressOverlap/>
    </w:pPr>
    <w:rPr>
      <w:rFonts w:ascii="Arial" w:hAnsi="Arial"/>
    </w:rPr>
  </w:style>
  <w:style w:type="table" w:customStyle="1" w:styleId="MQU">
    <w:name w:val="MQU"/>
    <w:basedOn w:val="TableNormal"/>
    <w:uiPriority w:val="99"/>
    <w:rsid w:val="009E02B2"/>
    <w:pPr>
      <w:spacing w:after="0" w:line="240" w:lineRule="auto"/>
    </w:pPr>
    <w:tblPr>
      <w:tblStyleRowBandSize w:val="1"/>
    </w:tblPr>
    <w:tblStylePr w:type="firstRow">
      <w:rPr>
        <w:rFonts w:ascii="Arial" w:hAnsi="Arial"/>
        <w:b/>
        <w:color w:val="FFFFFF" w:themeColor="background1"/>
        <w:sz w:val="18"/>
      </w:rPr>
      <w:tblPr/>
      <w:tcPr>
        <w:shd w:val="clear" w:color="auto" w:fill="000000" w:themeFill="text1"/>
      </w:tcPr>
    </w:tblStylePr>
    <w:tblStylePr w:type="band1Horz">
      <w:pPr>
        <w:wordWrap/>
        <w:spacing w:line="216" w:lineRule="auto"/>
        <w:jc w:val="left"/>
      </w:pPr>
      <w:rPr>
        <w:rFonts w:ascii="Arial" w:hAnsi="Arial"/>
        <w:sz w:val="17"/>
      </w:rPr>
      <w:tblPr/>
      <w:tcPr>
        <w:shd w:val="clear" w:color="auto" w:fill="D6D2C4"/>
      </w:tcPr>
    </w:tblStylePr>
    <w:tblStylePr w:type="band2Horz">
      <w:pPr>
        <w:wordWrap/>
        <w:spacing w:line="218" w:lineRule="auto"/>
        <w:jc w:val="left"/>
      </w:pPr>
      <w:rPr>
        <w:rFonts w:ascii="Arial" w:hAnsi="Arial"/>
        <w:sz w:val="17"/>
      </w:rPr>
      <w:tblPr/>
      <w:tcPr>
        <w:shd w:val="clear" w:color="auto" w:fill="F5F3ED" w:themeFill="accent6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BC622A"/>
    <w:rPr>
      <w:rFonts w:ascii="Arial-Black" w:eastAsiaTheme="minorEastAsia" w:hAnsi="Arial-Black" w:cs="Arial-Black"/>
      <w:caps/>
      <w:color w:val="900724" w:themeColor="accent1"/>
      <w:sz w:val="19"/>
      <w:szCs w:val="19"/>
    </w:rPr>
  </w:style>
  <w:style w:type="character" w:customStyle="1" w:styleId="2-SubheadLVL1Char">
    <w:name w:val="2 - Subhead LVL1 Char"/>
    <w:basedOn w:val="DefaultParagraphFont"/>
    <w:link w:val="2-SubheadLVL1"/>
    <w:uiPriority w:val="99"/>
    <w:rsid w:val="00BD0A5D"/>
    <w:rPr>
      <w:rFonts w:ascii="Arial-Black" w:eastAsiaTheme="minorEastAsia" w:hAnsi="Arial-Black" w:cs="Arial-Black"/>
      <w:caps/>
      <w:color w:val="900724" w:themeColor="accent1"/>
      <w:sz w:val="17"/>
      <w:szCs w:val="19"/>
    </w:rPr>
  </w:style>
  <w:style w:type="character" w:customStyle="1" w:styleId="2-SubheadLVL2Char">
    <w:name w:val="2 - Subhead LVL2 Char"/>
    <w:basedOn w:val="2-SubheadLVL1Char"/>
    <w:link w:val="2-SubheadLVL2"/>
    <w:uiPriority w:val="99"/>
    <w:rsid w:val="00BD0A5D"/>
    <w:rPr>
      <w:rFonts w:ascii="Arial-BoldMT" w:eastAsiaTheme="minorEastAsia" w:hAnsi="Arial-BoldMT" w:cs="Arial-BoldMT"/>
      <w:b/>
      <w:bCs/>
      <w:caps/>
      <w:color w:val="000000"/>
      <w:sz w:val="17"/>
      <w:szCs w:val="19"/>
    </w:rPr>
  </w:style>
  <w:style w:type="character" w:customStyle="1" w:styleId="TableHeaderChar">
    <w:name w:val="TableHeader Char"/>
    <w:basedOn w:val="2-SubheadLVL2Char"/>
    <w:link w:val="TableHeader"/>
    <w:rsid w:val="002E4F3D"/>
    <w:rPr>
      <w:rFonts w:ascii="Arial-BoldMT" w:eastAsiaTheme="minorEastAsia" w:hAnsi="Arial-BoldMT" w:cs="Arial-BoldMT"/>
      <w:b/>
      <w:bCs/>
      <w:caps/>
      <w:color w:val="FFFFFF" w:themeColor="background1"/>
      <w:sz w:val="17"/>
      <w:szCs w:val="19"/>
    </w:rPr>
  </w:style>
  <w:style w:type="character" w:customStyle="1" w:styleId="Heading4Char">
    <w:name w:val="Heading 4 Char"/>
    <w:basedOn w:val="DefaultParagraphFont"/>
    <w:link w:val="Heading4"/>
    <w:uiPriority w:val="9"/>
    <w:rsid w:val="00BC622A"/>
    <w:rPr>
      <w:rFonts w:asciiTheme="majorHAnsi" w:eastAsiaTheme="minorEastAsia" w:hAnsiTheme="majorHAnsi" w:cstheme="majorHAnsi"/>
      <w:b/>
      <w:bCs/>
      <w:caps/>
      <w:color w:val="000000"/>
      <w:sz w:val="18"/>
      <w:szCs w:val="19"/>
    </w:rPr>
  </w:style>
  <w:style w:type="character" w:customStyle="1" w:styleId="Heading5Char">
    <w:name w:val="Heading 5 Char"/>
    <w:basedOn w:val="DefaultParagraphFont"/>
    <w:link w:val="Heading5"/>
    <w:uiPriority w:val="9"/>
    <w:rsid w:val="00351C63"/>
    <w:rPr>
      <w:rFonts w:asciiTheme="majorHAnsi" w:eastAsiaTheme="minorEastAsia" w:hAnsiTheme="majorHAnsi" w:cstheme="majorHAnsi"/>
      <w:caps/>
      <w:color w:val="900724" w:themeColor="accent1"/>
      <w:sz w:val="17"/>
      <w:szCs w:val="17"/>
    </w:rPr>
  </w:style>
  <w:style w:type="paragraph" w:styleId="Caption">
    <w:name w:val="caption"/>
    <w:basedOn w:val="Normal"/>
    <w:next w:val="Normal"/>
    <w:uiPriority w:val="35"/>
    <w:unhideWhenUsed/>
    <w:qFormat/>
    <w:rsid w:val="00BC622A"/>
    <w:pPr>
      <w:spacing w:after="200" w:line="240" w:lineRule="auto"/>
    </w:pPr>
    <w:rPr>
      <w:rFonts w:ascii="Georgia" w:hAnsi="Georgia"/>
      <w:bCs/>
      <w:color w:val="000000" w:themeColor="text1"/>
      <w:sz w:val="14"/>
      <w:szCs w:val="18"/>
    </w:rPr>
  </w:style>
  <w:style w:type="paragraph" w:customStyle="1" w:styleId="3-BodyBulletsLastline">
    <w:name w:val="3 - Body Bullets Last line"/>
    <w:basedOn w:val="BodyBullets"/>
    <w:next w:val="Bodycopy"/>
    <w:uiPriority w:val="99"/>
    <w:qFormat/>
    <w:rsid w:val="00351C63"/>
    <w:pPr>
      <w:numPr>
        <w:numId w:val="0"/>
      </w:numPr>
      <w:tabs>
        <w:tab w:val="num" w:pos="360"/>
      </w:tabs>
      <w:ind w:left="142" w:hanging="142"/>
    </w:pPr>
  </w:style>
  <w:style w:type="paragraph" w:customStyle="1" w:styleId="Heading1attopofpage">
    <w:name w:val="Heading 1 at top of page"/>
    <w:basedOn w:val="2-SubheadLVL1"/>
    <w:rsid w:val="00504DAF"/>
    <w:pPr>
      <w:spacing w:before="0"/>
      <w:outlineLvl w:val="0"/>
    </w:pPr>
  </w:style>
  <w:style w:type="paragraph" w:customStyle="1" w:styleId="ABNCRICOS">
    <w:name w:val="ABN/CRICOS"/>
    <w:basedOn w:val="Normal"/>
    <w:link w:val="ABNCRICOSChar"/>
    <w:qFormat/>
    <w:rsid w:val="00612AA8"/>
    <w:pPr>
      <w:widowControl w:val="0"/>
      <w:autoSpaceDE w:val="0"/>
      <w:autoSpaceDN w:val="0"/>
      <w:adjustRightInd w:val="0"/>
      <w:spacing w:before="460" w:after="0" w:line="264" w:lineRule="auto"/>
      <w:textAlignment w:val="center"/>
    </w:pPr>
    <w:rPr>
      <w:rFonts w:ascii="Arial" w:eastAsiaTheme="minorEastAsia" w:hAnsi="Arial" w:cs="Arial"/>
      <w:color w:val="000000"/>
      <w:sz w:val="10"/>
      <w:szCs w:val="10"/>
    </w:rPr>
  </w:style>
  <w:style w:type="character" w:customStyle="1" w:styleId="ABNCRICOSChar">
    <w:name w:val="ABN/CRICOS Char"/>
    <w:basedOn w:val="DefaultParagraphFont"/>
    <w:link w:val="ABNCRICOS"/>
    <w:rsid w:val="00612AA8"/>
    <w:rPr>
      <w:rFonts w:ascii="Arial" w:eastAsiaTheme="minorEastAsia" w:hAnsi="Arial" w:cs="Arial"/>
      <w:color w:val="000000"/>
      <w:sz w:val="10"/>
      <w:szCs w:val="10"/>
    </w:rPr>
  </w:style>
  <w:style w:type="paragraph" w:customStyle="1" w:styleId="3-Faculty">
    <w:name w:val="3-Faculty"/>
    <w:basedOn w:val="Normal"/>
    <w:uiPriority w:val="99"/>
    <w:rsid w:val="00023DD1"/>
    <w:pPr>
      <w:widowControl w:val="0"/>
      <w:autoSpaceDE w:val="0"/>
      <w:autoSpaceDN w:val="0"/>
      <w:adjustRightInd w:val="0"/>
      <w:spacing w:after="0" w:line="156" w:lineRule="atLeast"/>
      <w:textAlignment w:val="center"/>
    </w:pPr>
    <w:rPr>
      <w:rFonts w:ascii="National-Extrabold" w:eastAsiaTheme="minorEastAsia" w:hAnsi="National-Extrabold" w:cs="National-Extrabold"/>
      <w:caps/>
      <w:color w:val="000000"/>
      <w:spacing w:val="-2"/>
      <w:sz w:val="16"/>
      <w:szCs w:val="16"/>
    </w:rPr>
  </w:style>
  <w:style w:type="paragraph" w:customStyle="1" w:styleId="Address">
    <w:name w:val="Address"/>
    <w:basedOn w:val="Normal"/>
    <w:link w:val="AddressChar"/>
    <w:qFormat/>
    <w:rsid w:val="00612AA8"/>
    <w:pPr>
      <w:framePr w:wrap="around" w:hAnchor="margin" w:xAlign="center" w:yAlign="bottom"/>
      <w:spacing w:before="20" w:after="0" w:line="264" w:lineRule="auto"/>
      <w:suppressOverlap/>
    </w:pPr>
    <w:rPr>
      <w:rFonts w:ascii="Georgia" w:hAnsi="Georgia" w:cs="Georgia"/>
      <w:color w:val="000000" w:themeColor="text1"/>
      <w:sz w:val="14"/>
      <w:szCs w:val="14"/>
      <w14:textOutline w14:w="9525" w14:cap="flat" w14:cmpd="sng" w14:algn="ctr">
        <w14:noFill/>
        <w14:prstDash w14:val="solid"/>
        <w14:round/>
      </w14:textOutline>
    </w:rPr>
  </w:style>
  <w:style w:type="paragraph" w:customStyle="1" w:styleId="CRICOS">
    <w:name w:val="CRICOS"/>
    <w:basedOn w:val="Normal"/>
    <w:uiPriority w:val="99"/>
    <w:rsid w:val="00023DD1"/>
    <w:pPr>
      <w:widowControl w:val="0"/>
      <w:autoSpaceDE w:val="0"/>
      <w:autoSpaceDN w:val="0"/>
      <w:adjustRightInd w:val="0"/>
      <w:spacing w:after="0" w:line="156" w:lineRule="atLeast"/>
      <w:jc w:val="right"/>
      <w:textAlignment w:val="center"/>
    </w:pPr>
    <w:rPr>
      <w:rFonts w:ascii="National-Thin" w:eastAsiaTheme="minorEastAsia" w:hAnsi="National-Thin" w:cs="National-Thin"/>
      <w:color w:val="000000"/>
      <w:sz w:val="12"/>
      <w:szCs w:val="12"/>
    </w:rPr>
  </w:style>
  <w:style w:type="character" w:customStyle="1" w:styleId="AddressChar">
    <w:name w:val="Address Char"/>
    <w:basedOn w:val="DefaultParagraphFont"/>
    <w:link w:val="Address"/>
    <w:rsid w:val="00612AA8"/>
    <w:rPr>
      <w:rFonts w:ascii="Georgia" w:hAnsi="Georgia" w:cs="Georgia"/>
      <w:color w:val="000000" w:themeColor="text1"/>
      <w:sz w:val="14"/>
      <w:szCs w:val="14"/>
      <w14:textOutline w14:w="9525" w14:cap="flat" w14:cmpd="sng" w14:algn="ctr">
        <w14:noFill/>
        <w14:prstDash w14:val="solid"/>
        <w14:round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AC3"/>
    <w:rPr>
      <w:rFonts w:ascii="Tahoma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uiPriority w:val="9"/>
    <w:rsid w:val="004755B9"/>
    <w:rPr>
      <w:rFonts w:ascii="Arial" w:eastAsiaTheme="majorEastAsia" w:hAnsi="Arial" w:cstheme="majorBidi"/>
      <w:i/>
      <w:iCs/>
      <w:color w:val="470311" w:themeColor="accent1" w:themeShade="7F"/>
      <w:sz w:val="17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5B9"/>
    <w:rPr>
      <w:rFonts w:ascii="Arial" w:eastAsiaTheme="majorEastAsia" w:hAnsi="Arial" w:cstheme="majorBidi"/>
      <w:i/>
      <w:iCs/>
      <w:color w:val="404040" w:themeColor="text1" w:themeTint="BF"/>
      <w:sz w:val="17"/>
      <w:szCs w:val="24"/>
      <w:lang w:val="en-US"/>
    </w:rPr>
  </w:style>
  <w:style w:type="paragraph" w:customStyle="1" w:styleId="3-Bodycopy">
    <w:name w:val="3 - Body copy"/>
    <w:uiPriority w:val="99"/>
    <w:qFormat/>
    <w:rsid w:val="004755B9"/>
    <w:pPr>
      <w:widowControl w:val="0"/>
      <w:suppressAutoHyphens/>
      <w:autoSpaceDE w:val="0"/>
      <w:autoSpaceDN w:val="0"/>
      <w:adjustRightInd w:val="0"/>
      <w:spacing w:after="81" w:line="264" w:lineRule="auto"/>
      <w:textAlignment w:val="center"/>
    </w:pPr>
    <w:rPr>
      <w:rFonts w:ascii="Georgia" w:eastAsiaTheme="minorEastAsia" w:hAnsi="Georgia" w:cs="Georgia"/>
      <w:color w:val="000000"/>
      <w:sz w:val="16"/>
      <w:szCs w:val="19"/>
    </w:rPr>
  </w:style>
  <w:style w:type="paragraph" w:customStyle="1" w:styleId="3-BodyBullets">
    <w:name w:val="3 - Body Bullets"/>
    <w:basedOn w:val="3-Bodycopy"/>
    <w:uiPriority w:val="99"/>
    <w:qFormat/>
    <w:rsid w:val="004755B9"/>
    <w:pPr>
      <w:ind w:left="284" w:hanging="284"/>
    </w:pPr>
  </w:style>
  <w:style w:type="character" w:styleId="IntenseReference">
    <w:name w:val="Intense Reference"/>
    <w:basedOn w:val="DefaultParagraphFont"/>
    <w:uiPriority w:val="32"/>
    <w:rsid w:val="004755B9"/>
    <w:rPr>
      <w:b/>
      <w:bCs/>
      <w:smallCaps/>
      <w:color w:val="5F1623" w:themeColor="accent2"/>
      <w:spacing w:val="5"/>
      <w:u w:val="single"/>
    </w:rPr>
  </w:style>
  <w:style w:type="character" w:styleId="Strong">
    <w:name w:val="Strong"/>
    <w:basedOn w:val="DefaultParagraphFont"/>
    <w:uiPriority w:val="22"/>
    <w:qFormat/>
    <w:rsid w:val="004755B9"/>
    <w:rPr>
      <w:b/>
      <w:bCs/>
    </w:rPr>
  </w:style>
  <w:style w:type="paragraph" w:customStyle="1" w:styleId="1-Majorheading">
    <w:name w:val="1 - Major heading"/>
    <w:next w:val="Normal"/>
    <w:qFormat/>
    <w:rsid w:val="004755B9"/>
    <w:pPr>
      <w:spacing w:after="0" w:line="192" w:lineRule="auto"/>
    </w:pPr>
    <w:rPr>
      <w:rFonts w:ascii="Arial" w:eastAsiaTheme="minorEastAsia" w:hAnsi="Arial"/>
      <w:b/>
      <w:sz w:val="44"/>
      <w:szCs w:val="44"/>
      <w:lang w:val="en-AU"/>
    </w:rPr>
  </w:style>
  <w:style w:type="paragraph" w:customStyle="1" w:styleId="1-majorsubhead">
    <w:name w:val="1 - major subhead"/>
    <w:qFormat/>
    <w:rsid w:val="004755B9"/>
    <w:pPr>
      <w:spacing w:before="60" w:after="0" w:line="240" w:lineRule="auto"/>
    </w:pPr>
    <w:rPr>
      <w:rFonts w:eastAsiaTheme="minorEastAsia" w:cstheme="minorHAnsi"/>
      <w:caps/>
      <w:sz w:val="28"/>
      <w:szCs w:val="24"/>
      <w:lang w:val="en-AU"/>
    </w:rPr>
  </w:style>
  <w:style w:type="paragraph" w:customStyle="1" w:styleId="Default">
    <w:name w:val="Default"/>
    <w:rsid w:val="004755B9"/>
    <w:pPr>
      <w:widowControl w:val="0"/>
      <w:autoSpaceDE w:val="0"/>
      <w:autoSpaceDN w:val="0"/>
      <w:adjustRightInd w:val="0"/>
      <w:spacing w:after="0" w:line="240" w:lineRule="auto"/>
    </w:pPr>
    <w:rPr>
      <w:rFonts w:ascii="Newzald Book" w:eastAsiaTheme="minorEastAsia" w:hAnsi="Newzald Book" w:cs="Newzald Book"/>
      <w:color w:val="000000"/>
      <w:sz w:val="24"/>
      <w:szCs w:val="24"/>
      <w:lang w:val="en-US"/>
    </w:rPr>
  </w:style>
  <w:style w:type="paragraph" w:customStyle="1" w:styleId="1-Leadinrev">
    <w:name w:val="1 - Lead in rev"/>
    <w:basedOn w:val="2-Leadintext"/>
    <w:qFormat/>
    <w:rsid w:val="004755B9"/>
    <w:rPr>
      <w:color w:val="FFFFFF" w:themeColor="background1"/>
    </w:rPr>
  </w:style>
  <w:style w:type="paragraph" w:customStyle="1" w:styleId="2-Leadintext">
    <w:name w:val="2 - Lead in text"/>
    <w:qFormat/>
    <w:rsid w:val="004755B9"/>
    <w:pPr>
      <w:widowControl w:val="0"/>
      <w:autoSpaceDE w:val="0"/>
      <w:autoSpaceDN w:val="0"/>
      <w:adjustRightInd w:val="0"/>
      <w:spacing w:before="160" w:after="0" w:line="264" w:lineRule="auto"/>
    </w:pPr>
    <w:rPr>
      <w:rFonts w:ascii="Georgia" w:eastAsiaTheme="minorEastAsia" w:hAnsi="Georgia" w:cs="Times New Roman"/>
      <w:sz w:val="20"/>
      <w:lang w:val="en-US"/>
    </w:rPr>
  </w:style>
  <w:style w:type="paragraph" w:customStyle="1" w:styleId="1-SubheadmajorL2">
    <w:name w:val="1 - Subhead major L2"/>
    <w:qFormat/>
    <w:rsid w:val="004755B9"/>
    <w:pPr>
      <w:spacing w:before="120" w:after="80" w:line="240" w:lineRule="auto"/>
    </w:pPr>
    <w:rPr>
      <w:rFonts w:ascii="Arial" w:eastAsiaTheme="minorEastAsia" w:hAnsi="Arial" w:cs="National Extrabold"/>
      <w:b/>
      <w:bCs/>
      <w:color w:val="FFFFFF" w:themeColor="background1"/>
      <w:sz w:val="24"/>
      <w:szCs w:val="26"/>
      <w:lang w:val="en-US"/>
    </w:rPr>
  </w:style>
  <w:style w:type="paragraph" w:customStyle="1" w:styleId="1-Introrev">
    <w:name w:val="1 - Intro rev"/>
    <w:basedOn w:val="1-Leadinrev"/>
    <w:rsid w:val="004755B9"/>
  </w:style>
  <w:style w:type="paragraph" w:customStyle="1" w:styleId="3-Bodybulletsrev">
    <w:name w:val="3 - Body bullets rev"/>
    <w:basedOn w:val="3-BodyBullets"/>
    <w:qFormat/>
    <w:rsid w:val="004755B9"/>
    <w:pPr>
      <w:ind w:left="142" w:hanging="142"/>
    </w:pPr>
    <w:rPr>
      <w:color w:val="FFFFFF" w:themeColor="background1"/>
    </w:rPr>
  </w:style>
  <w:style w:type="paragraph" w:customStyle="1" w:styleId="3-bodybulletsrevlastline">
    <w:name w:val="3 - body bullets rev last line"/>
    <w:basedOn w:val="3-BodyBulletsLastline"/>
    <w:qFormat/>
    <w:rsid w:val="004755B9"/>
    <w:pPr>
      <w:numPr>
        <w:numId w:val="2"/>
      </w:numPr>
      <w:spacing w:before="0"/>
      <w:ind w:left="142" w:hanging="142"/>
    </w:pPr>
    <w:rPr>
      <w:color w:val="FFFFFF" w:themeColor="background1"/>
      <w:sz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755B9"/>
    <w:pPr>
      <w:spacing w:after="0" w:line="240" w:lineRule="auto"/>
    </w:pPr>
    <w:rPr>
      <w:rFonts w:ascii="Lucida Grande" w:eastAsiaTheme="minorEastAsia" w:hAnsi="Lucida Grande" w:cs="Lucida Grande"/>
      <w:sz w:val="24"/>
      <w:szCs w:val="24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755B9"/>
    <w:rPr>
      <w:rFonts w:ascii="Lucida Grande" w:eastAsiaTheme="minorEastAsia" w:hAnsi="Lucida Grande" w:cs="Lucida Grande"/>
      <w:sz w:val="24"/>
      <w:szCs w:val="24"/>
      <w:lang w:val="en-AU"/>
    </w:rPr>
  </w:style>
  <w:style w:type="table" w:customStyle="1" w:styleId="Table-header">
    <w:name w:val="Table - header"/>
    <w:basedOn w:val="TableNormal"/>
    <w:uiPriority w:val="99"/>
    <w:rsid w:val="004755B9"/>
    <w:pPr>
      <w:spacing w:after="0" w:line="240" w:lineRule="auto"/>
    </w:pPr>
    <w:rPr>
      <w:rFonts w:ascii="Arial" w:eastAsiaTheme="minorEastAsia" w:hAnsi="Arial"/>
      <w:color w:val="FFFFFF" w:themeColor="background1"/>
      <w:sz w:val="18"/>
      <w:szCs w:val="24"/>
      <w:lang w:val="en-AU"/>
    </w:rPr>
    <w:tblPr/>
    <w:tcPr>
      <w:shd w:val="clear" w:color="auto" w:fill="1F2624" w:themeFill="text2"/>
    </w:tcPr>
    <w:tblStylePr w:type="firstRow">
      <w:pPr>
        <w:jc w:val="left"/>
      </w:pPr>
      <w:tblPr>
        <w:tblCellMar>
          <w:top w:w="28" w:type="dxa"/>
          <w:left w:w="85" w:type="dxa"/>
          <w:bottom w:w="28" w:type="dxa"/>
          <w:right w:w="85" w:type="dxa"/>
        </w:tblCellMar>
      </w:tblPr>
      <w:tcPr>
        <w:vAlign w:val="center"/>
      </w:tcPr>
    </w:tblStylePr>
  </w:style>
  <w:style w:type="paragraph" w:customStyle="1" w:styleId="Footer-provider">
    <w:name w:val="Footer - provider"/>
    <w:basedOn w:val="Normal"/>
    <w:rsid w:val="004755B9"/>
    <w:pPr>
      <w:spacing w:before="240" w:after="0" w:line="240" w:lineRule="auto"/>
      <w:ind w:right="-1400"/>
    </w:pPr>
    <w:rPr>
      <w:rFonts w:ascii="Arial" w:eastAsiaTheme="minorEastAsia" w:hAnsi="Arial" w:cs="Arial"/>
      <w:sz w:val="12"/>
      <w:szCs w:val="10"/>
      <w:lang w:val="en-US"/>
    </w:rPr>
  </w:style>
  <w:style w:type="paragraph" w:customStyle="1" w:styleId="Footer-address">
    <w:name w:val="Footer - address"/>
    <w:rsid w:val="004755B9"/>
    <w:pPr>
      <w:widowControl w:val="0"/>
      <w:autoSpaceDE w:val="0"/>
      <w:autoSpaceDN w:val="0"/>
      <w:adjustRightInd w:val="0"/>
      <w:spacing w:after="0" w:line="240" w:lineRule="auto"/>
    </w:pPr>
    <w:rPr>
      <w:rFonts w:ascii="Newzald Book" w:eastAsiaTheme="minorEastAsia" w:hAnsi="Newzald Book" w:cs="Newzald Book"/>
      <w:sz w:val="15"/>
      <w:szCs w:val="15"/>
      <w:lang w:val="en-US"/>
    </w:rPr>
  </w:style>
  <w:style w:type="paragraph" w:customStyle="1" w:styleId="Footer-title">
    <w:name w:val="Footer - title"/>
    <w:next w:val="Footer-address"/>
    <w:rsid w:val="004755B9"/>
    <w:pPr>
      <w:spacing w:after="0" w:line="240" w:lineRule="auto"/>
      <w:ind w:right="-1402"/>
    </w:pPr>
    <w:rPr>
      <w:rFonts w:ascii="Arial" w:eastAsiaTheme="minorEastAsia" w:hAnsi="Arial"/>
      <w:b/>
      <w:sz w:val="16"/>
      <w:szCs w:val="24"/>
      <w:lang w:val="en-AU"/>
    </w:rPr>
  </w:style>
  <w:style w:type="paragraph" w:customStyle="1" w:styleId="3-Bodycopyrev">
    <w:name w:val="3 - Body copy rev"/>
    <w:basedOn w:val="3-Bodycopy"/>
    <w:qFormat/>
    <w:rsid w:val="004755B9"/>
    <w:rPr>
      <w:color w:val="FFFFFF" w:themeColor="background1"/>
    </w:rPr>
  </w:style>
  <w:style w:type="table" w:customStyle="1" w:styleId="Table-baserowstyle">
    <w:name w:val="Table - base row style"/>
    <w:basedOn w:val="TableNormal"/>
    <w:uiPriority w:val="99"/>
    <w:rsid w:val="004755B9"/>
    <w:pPr>
      <w:spacing w:after="0" w:line="240" w:lineRule="auto"/>
    </w:pPr>
    <w:rPr>
      <w:rFonts w:ascii="Arial" w:eastAsiaTheme="minorEastAsia" w:hAnsi="Arial"/>
      <w:sz w:val="16"/>
      <w:szCs w:val="24"/>
      <w:lang w:val="en-AU"/>
    </w:rPr>
    <w:tblPr>
      <w:tblStyleRowBandSize w:val="1"/>
    </w:tblPr>
    <w:tblStylePr w:type="band1Horz">
      <w:rPr>
        <w:color w:val="1F2624" w:themeColor="text2"/>
      </w:rPr>
      <w:tblPr>
        <w:tblCellMar>
          <w:top w:w="28" w:type="dxa"/>
          <w:left w:w="85" w:type="dxa"/>
          <w:bottom w:w="28" w:type="dxa"/>
          <w:right w:w="85" w:type="dxa"/>
        </w:tblCellMar>
      </w:tblPr>
      <w:tcPr>
        <w:shd w:val="clear" w:color="auto" w:fill="F5F3ED" w:themeFill="accent6"/>
      </w:tcPr>
    </w:tblStylePr>
  </w:style>
  <w:style w:type="paragraph" w:customStyle="1" w:styleId="4TableHeaderLvl12">
    <w:name w:val="4 Table Header Lvl 1&amp;2"/>
    <w:basedOn w:val="2-SubheadLVL2"/>
    <w:qFormat/>
    <w:rsid w:val="004755B9"/>
    <w:pPr>
      <w:framePr w:hSpace="113" w:vSpace="113" w:wrap="around" w:vAnchor="text" w:hAnchor="text" w:y="114"/>
      <w:spacing w:before="0" w:line="240" w:lineRule="auto"/>
      <w:suppressOverlap/>
    </w:pPr>
    <w:rPr>
      <w:rFonts w:asciiTheme="majorHAnsi" w:hAnsiTheme="majorHAnsi"/>
      <w:caps w:val="0"/>
      <w:color w:val="FFFFFF" w:themeColor="background1"/>
      <w:sz w:val="18"/>
    </w:rPr>
  </w:style>
  <w:style w:type="paragraph" w:customStyle="1" w:styleId="2-SubheadmajorLvl2">
    <w:name w:val="2 - Subhead major Lvl2"/>
    <w:qFormat/>
    <w:rsid w:val="004755B9"/>
    <w:pPr>
      <w:widowControl w:val="0"/>
      <w:autoSpaceDE w:val="0"/>
      <w:autoSpaceDN w:val="0"/>
      <w:adjustRightInd w:val="0"/>
      <w:spacing w:before="160" w:after="0" w:line="191" w:lineRule="atLeast"/>
    </w:pPr>
    <w:rPr>
      <w:rFonts w:asciiTheme="majorHAnsi" w:eastAsiaTheme="minorEastAsia" w:hAnsiTheme="majorHAnsi" w:cstheme="majorHAnsi"/>
      <w:b/>
      <w:bCs/>
      <w:szCs w:val="26"/>
      <w:lang w:val="en-US"/>
    </w:rPr>
  </w:style>
  <w:style w:type="paragraph" w:customStyle="1" w:styleId="Macqunitable">
    <w:name w:val="Macq uni table"/>
    <w:basedOn w:val="4TableHeaderLvl12"/>
    <w:next w:val="3-Bodycopy"/>
    <w:rsid w:val="004755B9"/>
    <w:pPr>
      <w:framePr w:wrap="around"/>
    </w:pPr>
    <w:rPr>
      <w:rFonts w:ascii="Arial" w:hAnsi="Arial"/>
      <w:b w:val="0"/>
    </w:rPr>
  </w:style>
  <w:style w:type="paragraph" w:customStyle="1" w:styleId="Tableheader1">
    <w:name w:val="Table header 1"/>
    <w:basedOn w:val="4TableHeaderLvl12"/>
    <w:rsid w:val="004755B9"/>
    <w:pPr>
      <w:framePr w:wrap="around"/>
      <w:spacing w:before="160" w:line="191" w:lineRule="atLeast"/>
    </w:pPr>
    <w:rPr>
      <w:rFonts w:ascii="Arial" w:hAnsi="Arial" w:cs="Newzald Book"/>
      <w:szCs w:val="18"/>
      <w:lang w:val="en-US"/>
    </w:rPr>
  </w:style>
  <w:style w:type="table" w:customStyle="1" w:styleId="Table-evenrows">
    <w:name w:val="Table - even rows"/>
    <w:basedOn w:val="Table-baserowstyle"/>
    <w:uiPriority w:val="99"/>
    <w:rsid w:val="004755B9"/>
    <w:tblPr/>
    <w:tcPr>
      <w:shd w:val="clear" w:color="auto" w:fill="DBD5C1" w:themeFill="accent5"/>
    </w:tcPr>
    <w:tblStylePr w:type="band1Horz">
      <w:rPr>
        <w:color w:val="1F2624" w:themeColor="text2"/>
      </w:rPr>
      <w:tblPr>
        <w:tblCellMar>
          <w:top w:w="28" w:type="dxa"/>
          <w:left w:w="85" w:type="dxa"/>
          <w:bottom w:w="28" w:type="dxa"/>
          <w:right w:w="85" w:type="dxa"/>
        </w:tblCellMar>
      </w:tblPr>
      <w:tcPr>
        <w:shd w:val="clear" w:color="auto" w:fill="F5F3ED" w:themeFill="accent6"/>
      </w:tcPr>
    </w:tblStylePr>
    <w:tblStylePr w:type="band2Horz">
      <w:rPr>
        <w:rFonts w:ascii="Arial" w:hAnsi="Arial"/>
        <w:b w:val="0"/>
        <w:i w:val="0"/>
        <w:sz w:val="16"/>
      </w:rPr>
      <w:tblPr>
        <w:tblCellMar>
          <w:top w:w="28" w:type="dxa"/>
          <w:left w:w="85" w:type="dxa"/>
          <w:bottom w:w="28" w:type="dxa"/>
          <w:right w:w="85" w:type="dxa"/>
        </w:tblCellMar>
      </w:tblPr>
    </w:tblStylePr>
  </w:style>
  <w:style w:type="paragraph" w:customStyle="1" w:styleId="Table-rowfont">
    <w:name w:val="Table - row font"/>
    <w:basedOn w:val="3-Bodycopy"/>
    <w:rsid w:val="004755B9"/>
    <w:pPr>
      <w:framePr w:hSpace="113" w:vSpace="113" w:wrap="around" w:vAnchor="text" w:hAnchor="text" w:y="114"/>
      <w:spacing w:after="0" w:line="216" w:lineRule="auto"/>
      <w:suppressOverlap/>
    </w:pPr>
    <w:rPr>
      <w:rFonts w:ascii="Arial" w:hAnsi="Arial" w:cs="Arial"/>
    </w:rPr>
  </w:style>
  <w:style w:type="paragraph" w:customStyle="1" w:styleId="Pa11">
    <w:name w:val="Pa11"/>
    <w:basedOn w:val="Default"/>
    <w:next w:val="Default"/>
    <w:uiPriority w:val="99"/>
    <w:rsid w:val="004755B9"/>
    <w:pPr>
      <w:spacing w:line="181" w:lineRule="atLeast"/>
    </w:pPr>
    <w:rPr>
      <w:rFonts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4755B9"/>
    <w:pPr>
      <w:spacing w:line="191" w:lineRule="atLeast"/>
    </w:pPr>
    <w:rPr>
      <w:rFonts w:cs="Times New Roman"/>
      <w:color w:val="auto"/>
    </w:rPr>
  </w:style>
  <w:style w:type="paragraph" w:customStyle="1" w:styleId="Pa12">
    <w:name w:val="Pa12"/>
    <w:basedOn w:val="Default"/>
    <w:next w:val="Default"/>
    <w:uiPriority w:val="99"/>
    <w:rsid w:val="004755B9"/>
    <w:pPr>
      <w:spacing w:line="191" w:lineRule="atLeast"/>
    </w:pPr>
    <w:rPr>
      <w:rFonts w:cs="Times New Roman"/>
      <w:color w:val="auto"/>
    </w:rPr>
  </w:style>
  <w:style w:type="paragraph" w:customStyle="1" w:styleId="2-SubheadLvl2coltop">
    <w:name w:val="2 - Subhead Lvl2 col top"/>
    <w:basedOn w:val="2-SubheadLVL2"/>
    <w:rsid w:val="004755B9"/>
    <w:pPr>
      <w:spacing w:before="0" w:line="240" w:lineRule="auto"/>
    </w:pPr>
    <w:rPr>
      <w:rFonts w:asciiTheme="majorHAnsi" w:hAnsiTheme="majorHAnsi"/>
      <w:sz w:val="18"/>
    </w:rPr>
  </w:style>
  <w:style w:type="character" w:customStyle="1" w:styleId="A5">
    <w:name w:val="A5"/>
    <w:uiPriority w:val="99"/>
    <w:rsid w:val="004755B9"/>
    <w:rPr>
      <w:rFonts w:cs="National Extrabold"/>
      <w:b/>
      <w:bCs/>
      <w:color w:val="000000"/>
      <w:sz w:val="19"/>
      <w:szCs w:val="19"/>
    </w:rPr>
  </w:style>
  <w:style w:type="character" w:customStyle="1" w:styleId="A6">
    <w:name w:val="A6"/>
    <w:uiPriority w:val="99"/>
    <w:rsid w:val="004755B9"/>
    <w:rPr>
      <w:rFonts w:cs="Newzald Book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4755B9"/>
    <w:pPr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  <w:lang w:val="en-AU"/>
    </w:rPr>
  </w:style>
  <w:style w:type="paragraph" w:customStyle="1" w:styleId="Deptartmentof">
    <w:name w:val="Deptartment of"/>
    <w:basedOn w:val="Normal"/>
    <w:link w:val="DeptartmentofChar"/>
    <w:qFormat/>
    <w:rsid w:val="004755B9"/>
    <w:pPr>
      <w:widowControl w:val="0"/>
      <w:spacing w:after="40"/>
    </w:pPr>
    <w:rPr>
      <w:rFonts w:ascii="Arial" w:hAnsi="Arial" w:cs="Arial"/>
      <w:b/>
      <w:caps/>
      <w:noProof/>
      <w:sz w:val="18"/>
      <w:szCs w:val="16"/>
      <w14:cntxtAlts/>
    </w:rPr>
  </w:style>
  <w:style w:type="character" w:styleId="SubtleReference">
    <w:name w:val="Subtle Reference"/>
    <w:basedOn w:val="DefaultParagraphFont"/>
    <w:uiPriority w:val="31"/>
    <w:rsid w:val="004755B9"/>
    <w:rPr>
      <w:smallCaps/>
      <w:color w:val="5F1623" w:themeColor="accent2"/>
      <w:u w:val="single"/>
    </w:rPr>
  </w:style>
  <w:style w:type="character" w:customStyle="1" w:styleId="DeptartmentofChar">
    <w:name w:val="Deptartment of Char"/>
    <w:basedOn w:val="DefaultParagraphFont"/>
    <w:link w:val="Deptartmentof"/>
    <w:rsid w:val="004755B9"/>
    <w:rPr>
      <w:rFonts w:ascii="Arial" w:hAnsi="Arial" w:cs="Arial"/>
      <w:b/>
      <w:caps/>
      <w:noProof/>
      <w:sz w:val="18"/>
      <w:szCs w:val="16"/>
      <w14:cntxtAlts/>
    </w:rPr>
  </w:style>
  <w:style w:type="character" w:styleId="Hyperlink">
    <w:name w:val="Hyperlink"/>
    <w:basedOn w:val="DefaultParagraphFont"/>
    <w:uiPriority w:val="99"/>
    <w:unhideWhenUsed/>
    <w:qFormat/>
    <w:rsid w:val="0086282D"/>
    <w:rPr>
      <w:color w:val="80225F"/>
      <w:sz w:val="20"/>
      <w:u w:val="single"/>
    </w:rPr>
  </w:style>
  <w:style w:type="paragraph" w:customStyle="1" w:styleId="LetterDate">
    <w:name w:val="LetterDate"/>
    <w:basedOn w:val="Normal"/>
    <w:link w:val="LetterDateChar"/>
    <w:qFormat/>
    <w:rsid w:val="004755B9"/>
    <w:pPr>
      <w:widowControl w:val="0"/>
      <w:suppressAutoHyphens/>
      <w:autoSpaceDE w:val="0"/>
      <w:autoSpaceDN w:val="0"/>
      <w:adjustRightInd w:val="0"/>
      <w:spacing w:before="360" w:after="720" w:line="288" w:lineRule="auto"/>
      <w:textAlignment w:val="center"/>
    </w:pPr>
    <w:rPr>
      <w:rFonts w:ascii="Georgia" w:eastAsiaTheme="minorEastAsia" w:hAnsi="Georgia" w:cs="Newzald-Book"/>
      <w:color w:val="000000"/>
      <w:sz w:val="19"/>
      <w:szCs w:val="19"/>
    </w:rPr>
  </w:style>
  <w:style w:type="paragraph" w:customStyle="1" w:styleId="LetterContent">
    <w:name w:val="LetterContent"/>
    <w:basedOn w:val="Normal"/>
    <w:link w:val="LetterContentChar"/>
    <w:qFormat/>
    <w:rsid w:val="004755B9"/>
    <w:pPr>
      <w:widowControl w:val="0"/>
      <w:suppressAutoHyphens/>
      <w:autoSpaceDE w:val="0"/>
      <w:autoSpaceDN w:val="0"/>
      <w:adjustRightInd w:val="0"/>
      <w:spacing w:after="260" w:line="300" w:lineRule="auto"/>
      <w:textAlignment w:val="center"/>
    </w:pPr>
    <w:rPr>
      <w:rFonts w:ascii="Georgia" w:eastAsiaTheme="minorEastAsia" w:hAnsi="Georgia" w:cs="Newzald-Book"/>
      <w:color w:val="000000" w:themeColor="text1"/>
      <w:sz w:val="19"/>
      <w:szCs w:val="21"/>
    </w:rPr>
  </w:style>
  <w:style w:type="character" w:customStyle="1" w:styleId="LetterDateChar">
    <w:name w:val="LetterDate Char"/>
    <w:basedOn w:val="DefaultParagraphFont"/>
    <w:link w:val="LetterDate"/>
    <w:rsid w:val="004755B9"/>
    <w:rPr>
      <w:rFonts w:ascii="Georgia" w:eastAsiaTheme="minorEastAsia" w:hAnsi="Georgia" w:cs="Newzald-Book"/>
      <w:color w:val="000000"/>
      <w:sz w:val="19"/>
      <w:szCs w:val="19"/>
    </w:rPr>
  </w:style>
  <w:style w:type="character" w:customStyle="1" w:styleId="LetterContentChar">
    <w:name w:val="LetterContent Char"/>
    <w:basedOn w:val="DefaultParagraphFont"/>
    <w:link w:val="LetterContent"/>
    <w:rsid w:val="004755B9"/>
    <w:rPr>
      <w:rFonts w:ascii="Georgia" w:eastAsiaTheme="minorEastAsia" w:hAnsi="Georgia" w:cs="Newzald-Book"/>
      <w:color w:val="000000" w:themeColor="text1"/>
      <w:sz w:val="19"/>
      <w:szCs w:val="21"/>
    </w:rPr>
  </w:style>
  <w:style w:type="paragraph" w:customStyle="1" w:styleId="footerreg">
    <w:name w:val="footer (reg)"/>
    <w:rsid w:val="004755B9"/>
    <w:pPr>
      <w:spacing w:after="0" w:line="240" w:lineRule="auto"/>
    </w:pPr>
    <w:rPr>
      <w:rFonts w:ascii="Georgia" w:eastAsiaTheme="minorEastAsia" w:hAnsi="Georgia" w:cs="Newzald-BookItalic"/>
      <w:noProof/>
      <w:color w:val="000000"/>
      <w:spacing w:val="-2"/>
      <w:sz w:val="14"/>
      <w:szCs w:val="15"/>
    </w:rPr>
  </w:style>
  <w:style w:type="paragraph" w:styleId="Quote">
    <w:name w:val="Quote"/>
    <w:basedOn w:val="Normal"/>
    <w:next w:val="Normal"/>
    <w:link w:val="QuoteChar"/>
    <w:uiPriority w:val="29"/>
    <w:rsid w:val="004755B9"/>
    <w:pPr>
      <w:spacing w:after="0" w:line="240" w:lineRule="auto"/>
    </w:pPr>
    <w:rPr>
      <w:rFonts w:ascii="Georgia" w:eastAsiaTheme="minorEastAsia" w:hAnsi="Georgia"/>
      <w:i/>
      <w:iCs/>
      <w:color w:val="000000" w:themeColor="text1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755B9"/>
    <w:rPr>
      <w:rFonts w:ascii="Georgia" w:eastAsiaTheme="minorEastAsia" w:hAnsi="Georgia"/>
      <w:i/>
      <w:iCs/>
      <w:color w:val="000000" w:themeColor="text1"/>
      <w:sz w:val="24"/>
      <w:szCs w:val="24"/>
      <w:lang w:val="en-US"/>
    </w:rPr>
  </w:style>
  <w:style w:type="paragraph" w:customStyle="1" w:styleId="Facultyof">
    <w:name w:val="Faculty of"/>
    <w:basedOn w:val="Deptartmentof"/>
    <w:link w:val="FacultyofChar"/>
    <w:qFormat/>
    <w:rsid w:val="004755B9"/>
    <w:rPr>
      <w:rFonts w:ascii="Georgia" w:hAnsi="Georgia"/>
      <w:b w:val="0"/>
      <w:i/>
      <w:caps w:val="0"/>
      <w:color w:val="000000" w:themeColor="text1"/>
      <w:spacing w:val="-2"/>
      <w:lang w:eastAsia="en-AU"/>
    </w:rPr>
  </w:style>
  <w:style w:type="paragraph" w:customStyle="1" w:styleId="Dateheader">
    <w:name w:val="Date (header)"/>
    <w:qFormat/>
    <w:rsid w:val="004755B9"/>
    <w:pPr>
      <w:spacing w:before="240" w:after="1560" w:line="240" w:lineRule="auto"/>
    </w:pPr>
    <w:rPr>
      <w:rFonts w:ascii="Georgia" w:eastAsiaTheme="minorEastAsia" w:hAnsi="Georgia"/>
      <w:sz w:val="19"/>
      <w:szCs w:val="15"/>
      <w:lang w:val="en-US"/>
    </w:rPr>
  </w:style>
  <w:style w:type="character" w:customStyle="1" w:styleId="FacultyofChar">
    <w:name w:val="Faculty of Char"/>
    <w:basedOn w:val="DeptartmentofChar"/>
    <w:link w:val="Facultyof"/>
    <w:rsid w:val="004755B9"/>
    <w:rPr>
      <w:rFonts w:ascii="Georgia" w:hAnsi="Georgia" w:cs="Arial"/>
      <w:b w:val="0"/>
      <w:i/>
      <w:caps w:val="0"/>
      <w:noProof/>
      <w:color w:val="000000" w:themeColor="text1"/>
      <w:spacing w:val="-2"/>
      <w:sz w:val="18"/>
      <w:szCs w:val="16"/>
      <w:lang w:eastAsia="en-AU"/>
      <w14:cntxtAlts/>
    </w:rPr>
  </w:style>
  <w:style w:type="paragraph" w:customStyle="1" w:styleId="xxxx">
    <w:name w:val="xxxx"/>
    <w:basedOn w:val="Facultyof"/>
    <w:link w:val="xxxxChar"/>
    <w:qFormat/>
    <w:rsid w:val="004755B9"/>
  </w:style>
  <w:style w:type="character" w:customStyle="1" w:styleId="xxxxChar">
    <w:name w:val="xxxx Char"/>
    <w:basedOn w:val="FacultyofChar"/>
    <w:link w:val="xxxx"/>
    <w:rsid w:val="004755B9"/>
    <w:rPr>
      <w:rFonts w:ascii="Georgia" w:hAnsi="Georgia" w:cs="Arial"/>
      <w:b w:val="0"/>
      <w:i/>
      <w:caps w:val="0"/>
      <w:noProof/>
      <w:color w:val="000000" w:themeColor="text1"/>
      <w:spacing w:val="-2"/>
      <w:sz w:val="18"/>
      <w:szCs w:val="16"/>
      <w:lang w:eastAsia="en-AU"/>
      <w14:cntxtAlts/>
    </w:rPr>
  </w:style>
  <w:style w:type="character" w:styleId="PlaceholderText">
    <w:name w:val="Placeholder Text"/>
    <w:basedOn w:val="DefaultParagraphFont"/>
    <w:uiPriority w:val="99"/>
    <w:semiHidden/>
    <w:rsid w:val="004755B9"/>
    <w:rPr>
      <w:color w:val="808080"/>
    </w:rPr>
  </w:style>
  <w:style w:type="paragraph" w:customStyle="1" w:styleId="LetterBullets">
    <w:name w:val="Letter Bullets"/>
    <w:basedOn w:val="LetterContent"/>
    <w:uiPriority w:val="99"/>
    <w:qFormat/>
    <w:rsid w:val="004755B9"/>
    <w:pPr>
      <w:spacing w:before="80" w:after="81" w:line="264" w:lineRule="auto"/>
      <w:ind w:left="720" w:hanging="360"/>
    </w:pPr>
    <w:rPr>
      <w:rFonts w:cs="Georgia"/>
      <w:color w:val="000000"/>
      <w:szCs w:val="19"/>
    </w:rPr>
  </w:style>
  <w:style w:type="paragraph" w:styleId="Title">
    <w:name w:val="Title"/>
    <w:basedOn w:val="Normal"/>
    <w:next w:val="Normal"/>
    <w:link w:val="TitleChar"/>
    <w:uiPriority w:val="10"/>
    <w:qFormat/>
    <w:rsid w:val="004755B9"/>
    <w:pPr>
      <w:pBdr>
        <w:bottom w:val="single" w:sz="8" w:space="4" w:color="900724" w:themeColor="accent1"/>
      </w:pBdr>
      <w:spacing w:after="300" w:line="240" w:lineRule="auto"/>
      <w:contextualSpacing/>
    </w:pPr>
    <w:rPr>
      <w:rFonts w:ascii="Arial" w:eastAsiaTheme="majorEastAsia" w:hAnsi="Arial" w:cstheme="majorBidi"/>
      <w:color w:val="171C1A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755B9"/>
    <w:rPr>
      <w:rFonts w:ascii="Arial" w:eastAsiaTheme="majorEastAsia" w:hAnsi="Arial" w:cstheme="majorBidi"/>
      <w:color w:val="171C1A" w:themeColor="text2" w:themeShade="BF"/>
      <w:spacing w:val="5"/>
      <w:kern w:val="28"/>
      <w:sz w:val="52"/>
      <w:szCs w:val="52"/>
      <w:lang w:val="en-US"/>
    </w:rPr>
  </w:style>
  <w:style w:type="character" w:styleId="Emphasis">
    <w:name w:val="Emphasis"/>
    <w:basedOn w:val="DefaultParagraphFont"/>
    <w:uiPriority w:val="20"/>
    <w:rsid w:val="004755B9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755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55B9"/>
    <w:pPr>
      <w:spacing w:line="240" w:lineRule="auto"/>
    </w:pPr>
    <w:rPr>
      <w:sz w:val="20"/>
      <w:szCs w:val="20"/>
      <w:lang w:val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55B9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55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55B9"/>
    <w:rPr>
      <w:b/>
      <w:bCs/>
      <w:sz w:val="20"/>
      <w:szCs w:val="20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4755B9"/>
    <w:pPr>
      <w:ind w:left="720"/>
      <w:contextualSpacing/>
    </w:pPr>
    <w:rPr>
      <w:lang w:val="en-AU"/>
    </w:rPr>
  </w:style>
  <w:style w:type="paragraph" w:styleId="TOC1">
    <w:name w:val="toc 1"/>
    <w:basedOn w:val="Normal"/>
    <w:next w:val="Normal"/>
    <w:autoRedefine/>
    <w:uiPriority w:val="39"/>
    <w:unhideWhenUsed/>
    <w:rsid w:val="004755B9"/>
    <w:pPr>
      <w:spacing w:before="120" w:after="120"/>
    </w:pPr>
    <w:rPr>
      <w:b/>
      <w:bCs/>
      <w:caps/>
      <w:sz w:val="20"/>
      <w:szCs w:val="20"/>
      <w:lang w:val="en-AU"/>
    </w:rPr>
  </w:style>
  <w:style w:type="paragraph" w:styleId="TOC2">
    <w:name w:val="toc 2"/>
    <w:basedOn w:val="Normal"/>
    <w:next w:val="Normal"/>
    <w:autoRedefine/>
    <w:uiPriority w:val="39"/>
    <w:unhideWhenUsed/>
    <w:rsid w:val="004755B9"/>
    <w:pPr>
      <w:spacing w:after="0"/>
      <w:ind w:left="220"/>
    </w:pPr>
    <w:rPr>
      <w:smallCaps/>
      <w:sz w:val="20"/>
      <w:szCs w:val="20"/>
      <w:lang w:val="en-AU"/>
    </w:rPr>
  </w:style>
  <w:style w:type="paragraph" w:styleId="TOC3">
    <w:name w:val="toc 3"/>
    <w:basedOn w:val="Normal"/>
    <w:next w:val="Normal"/>
    <w:autoRedefine/>
    <w:uiPriority w:val="39"/>
    <w:unhideWhenUsed/>
    <w:rsid w:val="004755B9"/>
    <w:pPr>
      <w:spacing w:after="0"/>
      <w:ind w:left="440"/>
    </w:pPr>
    <w:rPr>
      <w:i/>
      <w:iCs/>
      <w:sz w:val="20"/>
      <w:szCs w:val="20"/>
      <w:lang w:val="en-AU"/>
    </w:rPr>
  </w:style>
  <w:style w:type="paragraph" w:styleId="TOC4">
    <w:name w:val="toc 4"/>
    <w:basedOn w:val="Normal"/>
    <w:next w:val="Normal"/>
    <w:autoRedefine/>
    <w:uiPriority w:val="39"/>
    <w:unhideWhenUsed/>
    <w:rsid w:val="004755B9"/>
    <w:pPr>
      <w:spacing w:after="0"/>
      <w:ind w:left="660"/>
    </w:pPr>
    <w:rPr>
      <w:sz w:val="18"/>
      <w:szCs w:val="18"/>
      <w:lang w:val="en-AU"/>
    </w:rPr>
  </w:style>
  <w:style w:type="paragraph" w:styleId="TOC5">
    <w:name w:val="toc 5"/>
    <w:basedOn w:val="Normal"/>
    <w:next w:val="Normal"/>
    <w:autoRedefine/>
    <w:uiPriority w:val="39"/>
    <w:unhideWhenUsed/>
    <w:rsid w:val="004755B9"/>
    <w:pPr>
      <w:spacing w:after="0"/>
      <w:ind w:left="880"/>
    </w:pPr>
    <w:rPr>
      <w:sz w:val="18"/>
      <w:szCs w:val="18"/>
      <w:lang w:val="en-AU"/>
    </w:rPr>
  </w:style>
  <w:style w:type="paragraph" w:styleId="TOC6">
    <w:name w:val="toc 6"/>
    <w:basedOn w:val="Normal"/>
    <w:next w:val="Normal"/>
    <w:autoRedefine/>
    <w:uiPriority w:val="39"/>
    <w:unhideWhenUsed/>
    <w:rsid w:val="004755B9"/>
    <w:pPr>
      <w:spacing w:after="0"/>
      <w:ind w:left="1100"/>
    </w:pPr>
    <w:rPr>
      <w:sz w:val="18"/>
      <w:szCs w:val="18"/>
      <w:lang w:val="en-AU"/>
    </w:rPr>
  </w:style>
  <w:style w:type="paragraph" w:styleId="TOC7">
    <w:name w:val="toc 7"/>
    <w:basedOn w:val="Normal"/>
    <w:next w:val="Normal"/>
    <w:autoRedefine/>
    <w:uiPriority w:val="39"/>
    <w:unhideWhenUsed/>
    <w:rsid w:val="004755B9"/>
    <w:pPr>
      <w:spacing w:after="0"/>
      <w:ind w:left="1320"/>
    </w:pPr>
    <w:rPr>
      <w:sz w:val="18"/>
      <w:szCs w:val="18"/>
      <w:lang w:val="en-AU"/>
    </w:rPr>
  </w:style>
  <w:style w:type="paragraph" w:styleId="TOC8">
    <w:name w:val="toc 8"/>
    <w:basedOn w:val="Normal"/>
    <w:next w:val="Normal"/>
    <w:autoRedefine/>
    <w:uiPriority w:val="39"/>
    <w:unhideWhenUsed/>
    <w:rsid w:val="004755B9"/>
    <w:pPr>
      <w:spacing w:after="0"/>
      <w:ind w:left="1540"/>
    </w:pPr>
    <w:rPr>
      <w:sz w:val="18"/>
      <w:szCs w:val="18"/>
      <w:lang w:val="en-AU"/>
    </w:rPr>
  </w:style>
  <w:style w:type="paragraph" w:styleId="TOC9">
    <w:name w:val="toc 9"/>
    <w:basedOn w:val="Normal"/>
    <w:next w:val="Normal"/>
    <w:autoRedefine/>
    <w:uiPriority w:val="39"/>
    <w:unhideWhenUsed/>
    <w:rsid w:val="004755B9"/>
    <w:pPr>
      <w:spacing w:after="0"/>
      <w:ind w:left="1760"/>
    </w:pPr>
    <w:rPr>
      <w:sz w:val="18"/>
      <w:szCs w:val="18"/>
      <w:lang w:val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4755B9"/>
    <w:rPr>
      <w:color w:val="CCCCCC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755B9"/>
    <w:pPr>
      <w:keepNext/>
      <w:keepLines/>
      <w:spacing w:before="240" w:after="0" w:line="259" w:lineRule="auto"/>
      <w:ind w:left="0" w:right="0"/>
      <w:outlineLvl w:val="9"/>
    </w:pPr>
    <w:rPr>
      <w:rFonts w:asciiTheme="majorHAnsi" w:eastAsiaTheme="majorEastAsia" w:hAnsiTheme="majorHAnsi" w:cstheme="majorBidi"/>
      <w:b w:val="0"/>
      <w:bCs w:val="0"/>
      <w:color w:val="6B051A" w:themeColor="accent1" w:themeShade="BF"/>
      <w:sz w:val="32"/>
      <w:szCs w:val="32"/>
      <w:lang w:val="en-US"/>
    </w:rPr>
  </w:style>
  <w:style w:type="table" w:customStyle="1" w:styleId="PlainTable31">
    <w:name w:val="Plain Table 31"/>
    <w:basedOn w:val="TableNormal"/>
    <w:uiPriority w:val="43"/>
    <w:rsid w:val="00D16C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1Light-Accent51">
    <w:name w:val="Grid Table 1 Light - Accent 51"/>
    <w:basedOn w:val="TableNormal"/>
    <w:uiPriority w:val="46"/>
    <w:rsid w:val="00D16C4D"/>
    <w:pPr>
      <w:spacing w:after="0" w:line="240" w:lineRule="auto"/>
    </w:pPr>
    <w:tblPr>
      <w:tblStyleRowBandSize w:val="1"/>
      <w:tblStyleColBandSize w:val="1"/>
      <w:tblBorders>
        <w:top w:val="single" w:sz="4" w:space="0" w:color="F0EEE6" w:themeColor="accent5" w:themeTint="66"/>
        <w:left w:val="single" w:sz="4" w:space="0" w:color="F0EEE6" w:themeColor="accent5" w:themeTint="66"/>
        <w:bottom w:val="single" w:sz="4" w:space="0" w:color="F0EEE6" w:themeColor="accent5" w:themeTint="66"/>
        <w:right w:val="single" w:sz="4" w:space="0" w:color="F0EEE6" w:themeColor="accent5" w:themeTint="66"/>
        <w:insideH w:val="single" w:sz="4" w:space="0" w:color="F0EEE6" w:themeColor="accent5" w:themeTint="66"/>
        <w:insideV w:val="single" w:sz="4" w:space="0" w:color="F0EEE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9E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9E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2-subheadlvl10">
    <w:name w:val="2-subheadlvl1"/>
    <w:basedOn w:val="Normal"/>
    <w:rsid w:val="00711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table" w:customStyle="1" w:styleId="GridTable3-Accent51">
    <w:name w:val="Grid Table 3 - Accent 51"/>
    <w:basedOn w:val="TableNormal"/>
    <w:uiPriority w:val="48"/>
    <w:rsid w:val="00217051"/>
    <w:pPr>
      <w:spacing w:after="0" w:line="240" w:lineRule="auto"/>
    </w:pPr>
    <w:tblPr>
      <w:tblStyleRowBandSize w:val="1"/>
      <w:tblStyleColBandSize w:val="1"/>
      <w:tblBorders>
        <w:top w:val="single" w:sz="4" w:space="0" w:color="E9E5D9" w:themeColor="accent5" w:themeTint="99"/>
        <w:left w:val="single" w:sz="4" w:space="0" w:color="E9E5D9" w:themeColor="accent5" w:themeTint="99"/>
        <w:bottom w:val="single" w:sz="4" w:space="0" w:color="E9E5D9" w:themeColor="accent5" w:themeTint="99"/>
        <w:right w:val="single" w:sz="4" w:space="0" w:color="E9E5D9" w:themeColor="accent5" w:themeTint="99"/>
        <w:insideH w:val="single" w:sz="4" w:space="0" w:color="E9E5D9" w:themeColor="accent5" w:themeTint="99"/>
        <w:insideV w:val="single" w:sz="4" w:space="0" w:color="E9E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6F2" w:themeFill="accent5" w:themeFillTint="33"/>
      </w:tcPr>
    </w:tblStylePr>
    <w:tblStylePr w:type="band1Horz">
      <w:tblPr/>
      <w:tcPr>
        <w:shd w:val="clear" w:color="auto" w:fill="F7F6F2" w:themeFill="accent5" w:themeFillTint="33"/>
      </w:tcPr>
    </w:tblStylePr>
    <w:tblStylePr w:type="neCell">
      <w:tblPr/>
      <w:tcPr>
        <w:tcBorders>
          <w:bottom w:val="single" w:sz="4" w:space="0" w:color="E9E5D9" w:themeColor="accent5" w:themeTint="99"/>
        </w:tcBorders>
      </w:tcPr>
    </w:tblStylePr>
    <w:tblStylePr w:type="nwCell">
      <w:tblPr/>
      <w:tcPr>
        <w:tcBorders>
          <w:bottom w:val="single" w:sz="4" w:space="0" w:color="E9E5D9" w:themeColor="accent5" w:themeTint="99"/>
        </w:tcBorders>
      </w:tcPr>
    </w:tblStylePr>
    <w:tblStylePr w:type="seCell">
      <w:tblPr/>
      <w:tcPr>
        <w:tcBorders>
          <w:top w:val="single" w:sz="4" w:space="0" w:color="E9E5D9" w:themeColor="accent5" w:themeTint="99"/>
        </w:tcBorders>
      </w:tcPr>
    </w:tblStylePr>
    <w:tblStylePr w:type="swCell">
      <w:tblPr/>
      <w:tcPr>
        <w:tcBorders>
          <w:top w:val="single" w:sz="4" w:space="0" w:color="E9E5D9" w:themeColor="accent5" w:themeTint="99"/>
        </w:tcBorders>
      </w:tcPr>
    </w:tblStylePr>
  </w:style>
  <w:style w:type="character" w:customStyle="1" w:styleId="Heading8Char">
    <w:name w:val="Heading 8 Char"/>
    <w:basedOn w:val="DefaultParagraphFont"/>
    <w:link w:val="Heading8"/>
    <w:rsid w:val="00703C6B"/>
    <w:rPr>
      <w:rFonts w:ascii="Arial Narrow" w:eastAsia="Times New Roman" w:hAnsi="Arial Narrow" w:cs="Arial Narrow"/>
      <w:b/>
      <w:bCs/>
      <w:i/>
      <w:iCs/>
      <w:szCs w:val="24"/>
      <w:lang w:eastAsia="ar-SA"/>
    </w:rPr>
  </w:style>
  <w:style w:type="character" w:customStyle="1" w:styleId="Heading9Char">
    <w:name w:val="Heading 9 Char"/>
    <w:basedOn w:val="DefaultParagraphFont"/>
    <w:link w:val="Heading9"/>
    <w:rsid w:val="00703C6B"/>
    <w:rPr>
      <w:rFonts w:ascii="Arial" w:eastAsia="Times New Roman" w:hAnsi="Arial" w:cs="Arial"/>
      <w:b/>
      <w:bCs/>
      <w:sz w:val="20"/>
      <w:szCs w:val="24"/>
      <w:lang w:eastAsia="ar-SA"/>
    </w:rPr>
  </w:style>
  <w:style w:type="paragraph" w:customStyle="1" w:styleId="TableHeader0">
    <w:name w:val="Table Header"/>
    <w:basedOn w:val="Normal"/>
    <w:rsid w:val="00703C6B"/>
    <w:pPr>
      <w:suppressAutoHyphens/>
      <w:spacing w:before="60" w:after="60" w:line="240" w:lineRule="auto"/>
    </w:pPr>
    <w:rPr>
      <w:rFonts w:ascii="Arial" w:eastAsia="Times New Roman" w:hAnsi="Arial" w:cs="Arial"/>
      <w:b/>
      <w:sz w:val="20"/>
      <w:szCs w:val="20"/>
      <w:lang w:val="en-US" w:eastAsia="ar-SA"/>
    </w:rPr>
  </w:style>
  <w:style w:type="character" w:customStyle="1" w:styleId="ListParagraphChar">
    <w:name w:val="List Paragraph Char"/>
    <w:link w:val="ListParagraph"/>
    <w:uiPriority w:val="34"/>
    <w:rsid w:val="00703C6B"/>
    <w:rPr>
      <w:lang w:val="en-AU"/>
    </w:rPr>
  </w:style>
  <w:style w:type="numbering" w:customStyle="1" w:styleId="Style1">
    <w:name w:val="Style1"/>
    <w:uiPriority w:val="99"/>
    <w:rsid w:val="00703C6B"/>
    <w:pPr>
      <w:numPr>
        <w:numId w:val="3"/>
      </w:numPr>
    </w:pPr>
  </w:style>
  <w:style w:type="paragraph" w:customStyle="1" w:styleId="MQHeading1">
    <w:name w:val="MQ Heading 1"/>
    <w:basedOn w:val="Normal"/>
    <w:autoRedefine/>
    <w:qFormat/>
    <w:rsid w:val="00703C6B"/>
    <w:pPr>
      <w:spacing w:after="0" w:line="240" w:lineRule="auto"/>
      <w:jc w:val="both"/>
    </w:pPr>
    <w:rPr>
      <w:rFonts w:ascii="Arial" w:eastAsia="Times New Roman" w:hAnsi="Arial" w:cs="Arial"/>
      <w:spacing w:val="3"/>
      <w:lang w:eastAsia="ar-SA"/>
    </w:rPr>
  </w:style>
  <w:style w:type="table" w:customStyle="1" w:styleId="ListTable7Colorful-Accent51">
    <w:name w:val="List Table 7 Colorful - Accent 51"/>
    <w:basedOn w:val="TableNormal"/>
    <w:uiPriority w:val="52"/>
    <w:rsid w:val="00703C6B"/>
    <w:pPr>
      <w:spacing w:after="0" w:line="240" w:lineRule="auto"/>
    </w:pPr>
    <w:rPr>
      <w:color w:val="B5A87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BD5C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BD5C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BD5C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BD5C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7F6F2" w:themeFill="accent5" w:themeFillTint="33"/>
      </w:tcPr>
    </w:tblStylePr>
    <w:tblStylePr w:type="band1Horz">
      <w:tblPr/>
      <w:tcPr>
        <w:shd w:val="clear" w:color="auto" w:fill="F7F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-Accent51">
    <w:name w:val="Grid Table 5 Dark - Accent 51"/>
    <w:basedOn w:val="TableNormal"/>
    <w:uiPriority w:val="50"/>
    <w:rsid w:val="008775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BD5C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BD5C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BD5C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BD5C1" w:themeFill="accent5"/>
      </w:tcPr>
    </w:tblStylePr>
    <w:tblStylePr w:type="band1Vert">
      <w:tblPr/>
      <w:tcPr>
        <w:shd w:val="clear" w:color="auto" w:fill="F0EEE6" w:themeFill="accent5" w:themeFillTint="66"/>
      </w:tcPr>
    </w:tblStylePr>
    <w:tblStylePr w:type="band1Horz">
      <w:tblPr/>
      <w:tcPr>
        <w:shd w:val="clear" w:color="auto" w:fill="F0EEE6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6D6E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CF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3E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3E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F3E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F3ED" w:themeFill="accent6"/>
      </w:tcPr>
    </w:tblStylePr>
    <w:tblStylePr w:type="band1Vert">
      <w:tblPr/>
      <w:tcPr>
        <w:shd w:val="clear" w:color="auto" w:fill="FBFAF7" w:themeFill="accent6" w:themeFillTint="66"/>
      </w:tcPr>
    </w:tblStylePr>
    <w:tblStylePr w:type="band1Horz">
      <w:tblPr/>
      <w:tcPr>
        <w:shd w:val="clear" w:color="auto" w:fill="FBFAF7" w:themeFill="accent6" w:themeFillTint="66"/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6D6E78"/>
    <w:pPr>
      <w:spacing w:after="0" w:line="240" w:lineRule="auto"/>
    </w:pPr>
    <w:rPr>
      <w:color w:val="C9BF9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F3E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F3E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F3E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F3E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FCFB" w:themeFill="accent6" w:themeFillTint="33"/>
      </w:tcPr>
    </w:tblStylePr>
    <w:tblStylePr w:type="band1Horz">
      <w:tblPr/>
      <w:tcPr>
        <w:shd w:val="clear" w:color="auto" w:fill="FDFCF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4-Accent51">
    <w:name w:val="Grid Table 4 - Accent 51"/>
    <w:basedOn w:val="TableNormal"/>
    <w:uiPriority w:val="49"/>
    <w:rsid w:val="006D6E78"/>
    <w:pPr>
      <w:spacing w:after="0" w:line="240" w:lineRule="auto"/>
    </w:pPr>
    <w:tblPr>
      <w:tblStyleRowBandSize w:val="1"/>
      <w:tblStyleColBandSize w:val="1"/>
      <w:tblBorders>
        <w:top w:val="single" w:sz="4" w:space="0" w:color="E9E5D9" w:themeColor="accent5" w:themeTint="99"/>
        <w:left w:val="single" w:sz="4" w:space="0" w:color="E9E5D9" w:themeColor="accent5" w:themeTint="99"/>
        <w:bottom w:val="single" w:sz="4" w:space="0" w:color="E9E5D9" w:themeColor="accent5" w:themeTint="99"/>
        <w:right w:val="single" w:sz="4" w:space="0" w:color="E9E5D9" w:themeColor="accent5" w:themeTint="99"/>
        <w:insideH w:val="single" w:sz="4" w:space="0" w:color="E9E5D9" w:themeColor="accent5" w:themeTint="99"/>
        <w:insideV w:val="single" w:sz="4" w:space="0" w:color="E9E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BD5C1" w:themeColor="accent5"/>
          <w:left w:val="single" w:sz="4" w:space="0" w:color="DBD5C1" w:themeColor="accent5"/>
          <w:bottom w:val="single" w:sz="4" w:space="0" w:color="DBD5C1" w:themeColor="accent5"/>
          <w:right w:val="single" w:sz="4" w:space="0" w:color="DBD5C1" w:themeColor="accent5"/>
          <w:insideH w:val="nil"/>
          <w:insideV w:val="nil"/>
        </w:tcBorders>
        <w:shd w:val="clear" w:color="auto" w:fill="DBD5C1" w:themeFill="accent5"/>
      </w:tcPr>
    </w:tblStylePr>
    <w:tblStylePr w:type="lastRow">
      <w:rPr>
        <w:b/>
        <w:bCs/>
      </w:rPr>
      <w:tblPr/>
      <w:tcPr>
        <w:tcBorders>
          <w:top w:val="double" w:sz="4" w:space="0" w:color="DBD5C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6F2" w:themeFill="accent5" w:themeFillTint="33"/>
      </w:tcPr>
    </w:tblStylePr>
    <w:tblStylePr w:type="band1Horz">
      <w:tblPr/>
      <w:tcPr>
        <w:shd w:val="clear" w:color="auto" w:fill="F7F6F2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6D6E78"/>
    <w:pPr>
      <w:spacing w:after="0" w:line="240" w:lineRule="auto"/>
    </w:pPr>
    <w:tblPr>
      <w:tblStyleRowBandSize w:val="1"/>
      <w:tblStyleColBandSize w:val="1"/>
      <w:tblBorders>
        <w:top w:val="single" w:sz="4" w:space="0" w:color="F9F7F4" w:themeColor="accent6" w:themeTint="99"/>
        <w:left w:val="single" w:sz="4" w:space="0" w:color="F9F7F4" w:themeColor="accent6" w:themeTint="99"/>
        <w:bottom w:val="single" w:sz="4" w:space="0" w:color="F9F7F4" w:themeColor="accent6" w:themeTint="99"/>
        <w:right w:val="single" w:sz="4" w:space="0" w:color="F9F7F4" w:themeColor="accent6" w:themeTint="99"/>
        <w:insideH w:val="single" w:sz="4" w:space="0" w:color="F9F7F4" w:themeColor="accent6" w:themeTint="99"/>
        <w:insideV w:val="single" w:sz="4" w:space="0" w:color="F9F7F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3ED" w:themeColor="accent6"/>
          <w:left w:val="single" w:sz="4" w:space="0" w:color="F5F3ED" w:themeColor="accent6"/>
          <w:bottom w:val="single" w:sz="4" w:space="0" w:color="F5F3ED" w:themeColor="accent6"/>
          <w:right w:val="single" w:sz="4" w:space="0" w:color="F5F3ED" w:themeColor="accent6"/>
          <w:insideH w:val="nil"/>
          <w:insideV w:val="nil"/>
        </w:tcBorders>
        <w:shd w:val="clear" w:color="auto" w:fill="F5F3ED" w:themeFill="accent6"/>
      </w:tcPr>
    </w:tblStylePr>
    <w:tblStylePr w:type="lastRow">
      <w:rPr>
        <w:b/>
        <w:bCs/>
      </w:rPr>
      <w:tblPr/>
      <w:tcPr>
        <w:tcBorders>
          <w:top w:val="double" w:sz="4" w:space="0" w:color="F5F3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CFB" w:themeFill="accent6" w:themeFillTint="33"/>
      </w:tcPr>
    </w:tblStylePr>
    <w:tblStylePr w:type="band1Horz">
      <w:tblPr/>
      <w:tcPr>
        <w:shd w:val="clear" w:color="auto" w:fill="FDFCFB" w:themeFill="accent6" w:themeFillTint="33"/>
      </w:tcPr>
    </w:tblStylePr>
  </w:style>
  <w:style w:type="table" w:customStyle="1" w:styleId="PlainTable21">
    <w:name w:val="Plain Table 21"/>
    <w:basedOn w:val="TableNormal"/>
    <w:uiPriority w:val="42"/>
    <w:rsid w:val="00451A0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link w:val="NoSpacingChar"/>
    <w:uiPriority w:val="1"/>
    <w:qFormat/>
    <w:rsid w:val="0088131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81312"/>
    <w:rPr>
      <w:rFonts w:eastAsiaTheme="minorEastAsia"/>
      <w:lang w:val="en-US"/>
    </w:rPr>
  </w:style>
  <w:style w:type="character" w:customStyle="1" w:styleId="Style2">
    <w:name w:val="Style2"/>
    <w:basedOn w:val="DefaultParagraphFont"/>
    <w:uiPriority w:val="1"/>
    <w:rsid w:val="009941DE"/>
    <w:rPr>
      <w:sz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137B5A"/>
    <w:rPr>
      <w:color w:val="2B579A"/>
      <w:shd w:val="clear" w:color="auto" w:fill="E6E6E6"/>
    </w:rPr>
  </w:style>
  <w:style w:type="character" w:customStyle="1" w:styleId="BodycopyChar">
    <w:name w:val="Body copy Char"/>
    <w:basedOn w:val="DefaultParagraphFont"/>
    <w:link w:val="Bodycopy"/>
    <w:uiPriority w:val="99"/>
    <w:rsid w:val="00AE5592"/>
    <w:rPr>
      <w:rFonts w:ascii="Georgia" w:eastAsiaTheme="minorEastAsia" w:hAnsi="Georgia" w:cs="Georgia"/>
      <w:color w:val="000000"/>
      <w:sz w:val="17"/>
      <w:szCs w:val="19"/>
    </w:rPr>
  </w:style>
  <w:style w:type="table" w:customStyle="1" w:styleId="TableGrid1">
    <w:name w:val="Table Grid1"/>
    <w:basedOn w:val="TableNormal"/>
    <w:next w:val="TableGrid"/>
    <w:uiPriority w:val="59"/>
    <w:rsid w:val="00D82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6E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3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QU">
  <a:themeElements>
    <a:clrScheme name="Macquarie Uni 2">
      <a:dk1>
        <a:sysClr val="windowText" lastClr="000000"/>
      </a:dk1>
      <a:lt1>
        <a:sysClr val="window" lastClr="FFFFFF"/>
      </a:lt1>
      <a:dk2>
        <a:srgbClr val="1F2624"/>
      </a:dk2>
      <a:lt2>
        <a:srgbClr val="CCCCCC"/>
      </a:lt2>
      <a:accent1>
        <a:srgbClr val="900724"/>
      </a:accent1>
      <a:accent2>
        <a:srgbClr val="5F1623"/>
      </a:accent2>
      <a:accent3>
        <a:srgbClr val="C6031B"/>
      </a:accent3>
      <a:accent4>
        <a:srgbClr val="900724"/>
      </a:accent4>
      <a:accent5>
        <a:srgbClr val="DBD5C1"/>
      </a:accent5>
      <a:accent6>
        <a:srgbClr val="F5F3ED"/>
      </a:accent6>
      <a:hlink>
        <a:srgbClr val="E6E6E6"/>
      </a:hlink>
      <a:folHlink>
        <a:srgbClr val="CCCCC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A750B-3534-4D8A-BF8E-38934A408D5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Anne-Maree Kerr</dc:creator>
  <cp:lastModifiedBy>Sudip Pandey</cp:lastModifiedBy>
  <cp:revision>5</cp:revision>
  <cp:lastPrinted>2020-12-02T07:06:00Z</cp:lastPrinted>
  <dcterms:created xsi:type="dcterms:W3CDTF">2025-05-01T23:22:00Z</dcterms:created>
  <dcterms:modified xsi:type="dcterms:W3CDTF">2025-05-01T23:22:00Z</dcterms:modified>
</cp:coreProperties>
</file>