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e_commerce_fraud_detection_projec_fca19b"/>
      <w:r>
        <w:rPr>
          <w:b/>
          <w:sz w:val="56"/>
        </w:rPr>
        <w:t xml:space="preserve">E-Commerce Fraud Detection Project: Comprehensive Report</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project implements a multi-perspective fraud detection system for e-commerce transactions using machine learning and advanced analytical techniques. Based on research from IEEE Transactions on Machine Learning (Published January 6, 2023), the project analyzes transaction data across multiple dimensions including order details, customer information, fulfillment patterns, and payment methods. The analysis aims to identify fraudulent transactions through pattern recognition, anomaly detection, and machine learning classification, enabling e-commerce platforms to protect against fraud losses and maintain customer trust[1].</w:t>
      </w:r>
    </w:p>
    <w:p>
      <w:pPr>
        <w:spacing w:line="271" w:before="240" w:lineRule="auto"/>
      </w:pPr>
      <w:bookmarkStart w:id="2" w:name="project_background"/>
      <w:r>
        <w:rPr>
          <w:b/>
          <w:sz w:val="42"/>
        </w:rPr>
        <w:t xml:space="preserve">Project Background</w:t>
      </w:r>
      <w:bookmarkEnd w:id="2"/>
    </w:p>
    <w:p>
      <w:pPr>
        <w:spacing w:line="271" w:before="240" w:lineRule="auto"/>
      </w:pPr>
      <w:bookmarkStart w:id="3" w:name="research_foundation"/>
      <w:r>
        <w:rPr>
          <w:b/>
          <w:sz w:val="33"/>
        </w:rPr>
        <w:t xml:space="preserve">Research Foundation</w:t>
      </w:r>
      <w:bookmarkEnd w:id="3"/>
    </w:p>
    <w:p>
      <w:pPr>
        <w:spacing w:after="210" w:lineRule="auto"/>
      </w:pPr>
      <w:r>
        <w:rPr>
          <w:b/>
        </w:rPr>
        <w:t xml:space="preserve">Title:</w:t>
      </w:r>
      <w:r>
        <w:rPr/>
        <w:t xml:space="preserve"> A Multi-Perspective Fraud Detection Method for Multi-Participant E-Commerce Transactions</w:t>
      </w:r>
    </w:p>
    <w:p>
      <w:pPr>
        <w:spacing w:after="210" w:lineRule="auto"/>
      </w:pPr>
      <w:r>
        <w:rPr>
          <w:b/>
        </w:rPr>
        <w:t xml:space="preserve">Publication:</w:t>
      </w:r>
      <w:r>
        <w:rPr/>
        <w:t xml:space="preserve"> IEEE Transactions on Machine Learning</w:t>
      </w:r>
      <w:r>
        <w:rPr/>
        <w:br w:type="textWrapping"/>
      </w:r>
      <w:r>
        <w:rPr>
          <w:b/>
        </w:rPr>
        <w:t xml:space="preserve">Issue Date:</w:t>
      </w:r>
      <w:r>
        <w:rPr/>
        <w:t xml:space="preserve"> January 6, 2023</w:t>
      </w:r>
    </w:p>
    <w:p>
      <w:pPr>
        <w:spacing w:after="210" w:lineRule="auto"/>
      </w:pPr>
      <w:r>
        <w:rPr>
          <w:b/>
        </w:rPr>
        <w:t xml:space="preserve">Keywords:</w:t>
      </w:r>
      <w:r>
        <w:rPr/>
        <w:t xml:space="preserve"> Fraud detection, Electronic transactions, Petri nets, Machine learning, Anomaly detection, Multi-participant systems</w:t>
      </w:r>
    </w:p>
    <w:p>
      <w:pPr>
        <w:spacing w:after="210" w:lineRule="auto"/>
      </w:pPr>
      <w:r>
        <w:rPr/>
        <w:t xml:space="preserve">This project is grounded in contemporary academic research addressing the critical challenge of fraud prevention in modern e-commerce ecosystems involving multiple participants (buyers, sellers, payment gateways, fulfillment centers)[1].</w:t>
      </w:r>
    </w:p>
    <w:p>
      <w:pPr>
        <w:spacing w:line="271" w:before="240" w:lineRule="auto"/>
      </w:pPr>
      <w:bookmarkStart w:id="4" w:name="project_objectives"/>
      <w:r>
        <w:rPr>
          <w:b/>
          <w:sz w:val="42"/>
        </w:rPr>
        <w:t xml:space="preserve">Project Objectives</w:t>
      </w:r>
      <w:bookmarkEnd w:id="4"/>
    </w:p>
    <w:p>
      <w:pPr>
        <w:spacing w:after="210" w:lineRule="auto"/>
      </w:pPr>
      <w:r>
        <w:rPr/>
        <w:t xml:space="preserve">The primary objectives of this e-commerce fraud detection project are:</w:t>
      </w:r>
    </w:p>
    <w:p>
      <w:pPr>
        <w:numPr>
          <w:ilvl w:val="0"/>
          <w:numId w:val="1"/>
        </w:numPr>
        <w:spacing w:lineRule="auto"/>
      </w:pPr>
      <w:r>
        <w:rPr>
          <w:b/>
        </w:rPr>
        <w:t xml:space="preserve">Identify Fraudulent Transactions</w:t>
      </w:r>
      <w:r>
        <w:rPr/>
        <w:t xml:space="preserve"> - Classify orders into legitimate and fraudulent categories with high accuracy</w:t>
      </w:r>
    </w:p>
    <w:p>
      <w:pPr>
        <w:numPr>
          <w:ilvl w:val="0"/>
          <w:numId w:val="1"/>
        </w:numPr>
        <w:spacing w:lineRule="auto"/>
      </w:pPr>
      <w:r>
        <w:rPr>
          <w:b/>
        </w:rPr>
        <w:t xml:space="preserve">Multi-Dimensional Analysis</w:t>
      </w:r>
      <w:r>
        <w:rPr/>
        <w:t xml:space="preserve"> - Examine transactions from multiple perspectives (order, customer, fulfillment, payment)</w:t>
      </w:r>
    </w:p>
    <w:p>
      <w:pPr>
        <w:numPr>
          <w:ilvl w:val="0"/>
          <w:numId w:val="1"/>
        </w:numPr>
        <w:spacing w:lineRule="auto"/>
      </w:pPr>
      <w:r>
        <w:rPr>
          <w:b/>
        </w:rPr>
        <w:t xml:space="preserve">Pattern Recognition</w:t>
      </w:r>
      <w:r>
        <w:rPr/>
        <w:t xml:space="preserve"> - Discover anomalous patterns and suspicious transaction signatures</w:t>
      </w:r>
    </w:p>
    <w:p>
      <w:pPr>
        <w:numPr>
          <w:ilvl w:val="0"/>
          <w:numId w:val="1"/>
        </w:numPr>
        <w:spacing w:lineRule="auto"/>
      </w:pPr>
      <w:r>
        <w:rPr>
          <w:b/>
        </w:rPr>
        <w:t xml:space="preserve">Risk Profiling</w:t>
      </w:r>
      <w:r>
        <w:rPr/>
        <w:t xml:space="preserve"> - Develop customer and transaction risk scores</w:t>
      </w:r>
    </w:p>
    <w:p>
      <w:pPr>
        <w:numPr>
          <w:ilvl w:val="0"/>
          <w:numId w:val="1"/>
        </w:numPr>
        <w:spacing w:lineRule="auto"/>
      </w:pPr>
      <w:r>
        <w:rPr>
          <w:b/>
        </w:rPr>
        <w:t xml:space="preserve">Fraud Prevention Framework</w:t>
      </w:r>
      <w:r>
        <w:rPr/>
        <w:t xml:space="preserve"> - Enable real-time fraud detection and automated intervention</w:t>
      </w:r>
    </w:p>
    <w:p>
      <w:pPr>
        <w:numPr>
          <w:ilvl w:val="0"/>
          <w:numId w:val="1"/>
        </w:numPr>
        <w:spacing w:lineRule="auto"/>
      </w:pPr>
      <w:r>
        <w:rPr>
          <w:b/>
        </w:rPr>
        <w:t xml:space="preserve">Business Impact</w:t>
      </w:r>
      <w:r>
        <w:rPr/>
        <w:t xml:space="preserve"> - Reduce fraud losses while minimizing false positives that impact legitimate customers</w:t>
      </w:r>
    </w:p>
    <w:p>
      <w:pPr>
        <w:spacing w:line="271" w:before="240" w:lineRule="auto"/>
      </w:pPr>
      <w:bookmarkStart w:id="5" w:name="dataset_overview"/>
      <w:r>
        <w:rPr>
          <w:b/>
          <w:sz w:val="42"/>
        </w:rPr>
        <w:t xml:space="preserve">Dataset Overview</w:t>
      </w:r>
      <w:bookmarkEnd w:id="5"/>
    </w:p>
    <w:p>
      <w:pPr>
        <w:spacing w:line="271" w:before="240" w:lineRule="auto"/>
      </w:pPr>
      <w:bookmarkStart w:id="6" w:name="dataset_composition"/>
      <w:r>
        <w:rPr>
          <w:b/>
          <w:sz w:val="33"/>
        </w:rPr>
        <w:t xml:space="preserve">Dataset Composition</w:t>
      </w:r>
      <w:bookmarkEnd w:id="6"/>
    </w:p>
    <w:p>
      <w:pPr>
        <w:spacing w:after="210" w:lineRule="auto"/>
      </w:pPr>
      <w:r>
        <w:rPr/>
        <w:t xml:space="preserve">The project utilizes comprehensive e-commerce transaction data containing </w:t>
      </w:r>
      <w:r>
        <w:rPr>
          <w:b/>
        </w:rPr>
        <w:t xml:space="preserve">order-level information</w:t>
      </w:r>
      <w:r>
        <w:rPr/>
        <w:t xml:space="preserve"> with </w:t>
      </w:r>
      <w:r>
        <w:rPr>
          <w:b/>
        </w:rPr>
        <w:t xml:space="preserve">19 key features</w:t>
      </w:r>
      <w:r>
        <w:rPr/>
        <w:t xml:space="preserve"> capturing multiple dimensions of each transaction. This structure enables multi-perspective fraud analysis across order, customer, fulfillment, and payment dimensions.</w:t>
      </w:r>
    </w:p>
    <w:p>
      <w:pPr>
        <w:spacing w:line="271" w:before="240" w:lineRule="auto"/>
      </w:pPr>
      <w:bookmarkStart w:id="7" w:name="feature_description"/>
      <w:r>
        <w:rPr>
          <w:b/>
          <w:sz w:val="33"/>
        </w:rPr>
        <w:t xml:space="preserve">Feature Description</w:t>
      </w:r>
      <w:bookmarkEnd w:id="7"/>
    </w:p>
    <w:p>
      <w:pPr>
        <w:spacing w:after="210" w:lineRule="auto"/>
      </w:pPr>
      <w:r>
        <w:rPr/>
        <w:t xml:space="preserve">The dataset includes the following comprehensive features: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 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Order_ID</w:t>
            </w:r>
          </w:p>
        </w:tc>
        <w:tc>
          <w:tcPr>
            <w:tcBorders>
              <w:right w:val="single" w:sz="8" w:space="0" w:color="000000"/>
            </w:tcBorders>
            <w:vAlign w:val="center"/>
          </w:tcPr>
          <w:p>
            <w:pPr>
              <w:spacing w:lineRule="auto"/>
              <w:jc w:val="left"/>
            </w:pPr>
            <w:r>
              <w:rPr/>
              <w:t xml:space="preserve">Unique transaction identifier</w:t>
            </w:r>
          </w:p>
        </w:tc>
      </w:tr>
      <w:tr>
        <w:trPr>
          <w:cantSplit/>
        </w:trPr>
        <w:tc>
          <w:tcPr>
            <w:tcBorders>
              <w:left w:val="single" w:sz="8" w:space="0" w:color="000000"/>
              <w:right w:val="single" w:sz="8" w:space="0" w:color="000000"/>
            </w:tcBorders>
            <w:vAlign w:val="center"/>
          </w:tcPr>
          <w:p>
            <w:pPr>
              <w:spacing w:lineRule="auto"/>
              <w:jc w:val="left"/>
            </w:pPr>
            <w:r>
              <w:rPr/>
              <w:t xml:space="preserve">PDate</w:t>
            </w:r>
          </w:p>
        </w:tc>
        <w:tc>
          <w:tcPr>
            <w:tcBorders>
              <w:right w:val="single" w:sz="8" w:space="0" w:color="000000"/>
            </w:tcBorders>
            <w:vAlign w:val="center"/>
          </w:tcPr>
          <w:p>
            <w:pPr>
              <w:spacing w:lineRule="auto"/>
              <w:jc w:val="left"/>
            </w:pPr>
            <w:r>
              <w:rPr/>
              <w:t xml:space="preserve">Purchase date and timestamp</w:t>
            </w:r>
          </w:p>
        </w:tc>
      </w:tr>
      <w:tr>
        <w:trPr>
          <w:cantSplit/>
        </w:trPr>
        <w:tc>
          <w:tcPr>
            <w:tcBorders>
              <w:left w:val="single" w:sz="8" w:space="0" w:color="000000"/>
              <w:right w:val="single" w:sz="8" w:space="0" w:color="000000"/>
            </w:tcBorders>
            <w:vAlign w:val="center"/>
          </w:tcPr>
          <w:p>
            <w:pPr>
              <w:spacing w:lineRule="auto"/>
              <w:jc w:val="left"/>
            </w:pPr>
            <w:r>
              <w:rPr/>
              <w:t xml:space="preserve">Status</w:t>
            </w:r>
          </w:p>
        </w:tc>
        <w:tc>
          <w:tcPr>
            <w:tcBorders>
              <w:right w:val="single" w:sz="8" w:space="0" w:color="000000"/>
            </w:tcBorders>
            <w:vAlign w:val="center"/>
          </w:tcPr>
          <w:p>
            <w:pPr>
              <w:spacing w:lineRule="auto"/>
              <w:jc w:val="left"/>
            </w:pPr>
            <w:r>
              <w:rPr/>
              <w:t xml:space="preserve">Order fulfillment status (Pending/Shipped/Delivered/Cancelled)</w:t>
            </w:r>
          </w:p>
        </w:tc>
      </w:tr>
      <w:tr>
        <w:trPr>
          <w:cantSplit/>
        </w:trPr>
        <w:tc>
          <w:tcPr>
            <w:tcBorders>
              <w:left w:val="single" w:sz="8" w:space="0" w:color="000000"/>
              <w:right w:val="single" w:sz="8" w:space="0" w:color="000000"/>
            </w:tcBorders>
            <w:vAlign w:val="center"/>
          </w:tcPr>
          <w:p>
            <w:pPr>
              <w:spacing w:lineRule="auto"/>
              <w:jc w:val="left"/>
            </w:pPr>
            <w:r>
              <w:rPr/>
              <w:t xml:space="preserve">Fulfilment</w:t>
            </w:r>
          </w:p>
        </w:tc>
        <w:tc>
          <w:tcPr>
            <w:tcBorders>
              <w:right w:val="single" w:sz="8" w:space="0" w:color="000000"/>
            </w:tcBorders>
            <w:vAlign w:val="center"/>
          </w:tcPr>
          <w:p>
            <w:pPr>
              <w:spacing w:lineRule="auto"/>
              <w:jc w:val="left"/>
            </w:pPr>
            <w:r>
              <w:rPr/>
              <w:t xml:space="preserve">Fulfillment method (FBA/Merchant fulfilled)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Sales_Channel</w:t>
            </w:r>
          </w:p>
        </w:tc>
        <w:tc>
          <w:tcPr>
            <w:tcBorders>
              <w:right w:val="single" w:sz="8" w:space="0" w:color="000000"/>
            </w:tcBorders>
            <w:vAlign w:val="center"/>
          </w:tcPr>
          <w:p>
            <w:pPr>
              <w:spacing w:lineRule="auto"/>
              <w:jc w:val="left"/>
            </w:pPr>
            <w:r>
              <w:rPr/>
              <w:t xml:space="preserve">Sale source (Amazon/Website/Marketplace)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ship_service_level</w:t>
            </w:r>
          </w:p>
        </w:tc>
        <w:tc>
          <w:tcPr>
            <w:tcBorders>
              <w:right w:val="single" w:sz="8" w:space="0" w:color="000000"/>
            </w:tcBorders>
            <w:vAlign w:val="center"/>
          </w:tcPr>
          <w:p>
            <w:pPr>
              <w:spacing w:lineRule="auto"/>
              <w:jc w:val="left"/>
            </w:pPr>
            <w:r>
              <w:rPr/>
              <w:t xml:space="preserve">Shipping method (Standard/Expedited/Priority)</w:t>
            </w:r>
          </w:p>
        </w:tc>
      </w:tr>
      <w:tr>
        <w:trPr>
          <w:cantSplit/>
        </w:trPr>
        <w:tc>
          <w:tcPr>
            <w:tcBorders>
              <w:left w:val="single" w:sz="8" w:space="0" w:color="000000"/>
              <w:right w:val="single" w:sz="8" w:space="0" w:color="000000"/>
            </w:tcBorders>
            <w:vAlign w:val="center"/>
          </w:tcPr>
          <w:p>
            <w:pPr>
              <w:spacing w:lineRule="auto"/>
              <w:jc w:val="left"/>
            </w:pPr>
            <w:r>
              <w:rPr/>
              <w:t xml:space="preserve">Style</w:t>
            </w:r>
          </w:p>
        </w:tc>
        <w:tc>
          <w:tcPr>
            <w:tcBorders>
              <w:right w:val="single" w:sz="8" w:space="0" w:color="000000"/>
            </w:tcBorders>
            <w:vAlign w:val="center"/>
          </w:tcPr>
          <w:p>
            <w:pPr>
              <w:spacing w:lineRule="auto"/>
              <w:jc w:val="left"/>
            </w:pPr>
            <w:r>
              <w:rPr/>
              <w:t xml:space="preserve">Product style/variant description</w:t>
            </w:r>
          </w:p>
        </w:tc>
      </w:tr>
      <w:tr>
        <w:trPr>
          <w:cantSplit/>
        </w:trPr>
        <w:tc>
          <w:tcPr>
            <w:tcBorders>
              <w:left w:val="single" w:sz="8" w:space="0" w:color="000000"/>
              <w:right w:val="single" w:sz="8" w:space="0" w:color="000000"/>
            </w:tcBorders>
            <w:vAlign w:val="center"/>
          </w:tcPr>
          <w:p>
            <w:pPr>
              <w:spacing w:lineRule="auto"/>
              <w:jc w:val="left"/>
            </w:pPr>
            <w:r>
              <w:rPr/>
              <w:t xml:space="preserve">SKU</w:t>
            </w:r>
          </w:p>
        </w:tc>
        <w:tc>
          <w:tcPr>
            <w:tcBorders>
              <w:right w:val="single" w:sz="8" w:space="0" w:color="000000"/>
            </w:tcBorders>
            <w:vAlign w:val="center"/>
          </w:tcPr>
          <w:p>
            <w:pPr>
              <w:spacing w:lineRule="auto"/>
              <w:jc w:val="left"/>
            </w:pPr>
            <w:r>
              <w:rPr/>
              <w:t xml:space="preserve">Stock Keeping Unit (product identifier)</w:t>
            </w:r>
          </w:p>
        </w:tc>
      </w:tr>
      <w:tr>
        <w:trPr>
          <w:cantSplit/>
        </w:trPr>
        <w:tc>
          <w:tcPr>
            <w:tcBorders>
              <w:left w:val="single" w:sz="8" w:space="0" w:color="000000"/>
              <w:right w:val="single" w:sz="8" w:space="0" w:color="000000"/>
            </w:tcBorders>
            <w:vAlign w:val="center"/>
          </w:tcPr>
          <w:p>
            <w:pPr>
              <w:spacing w:lineRule="auto"/>
              <w:jc w:val="left"/>
            </w:pPr>
            <w:r>
              <w:rPr/>
              <w:t xml:space="preserve">Category</w:t>
            </w:r>
          </w:p>
        </w:tc>
        <w:tc>
          <w:tcPr>
            <w:tcBorders>
              <w:right w:val="single" w:sz="8" w:space="0" w:color="000000"/>
            </w:tcBorders>
            <w:vAlign w:val="center"/>
          </w:tcPr>
          <w:p>
            <w:pPr>
              <w:spacing w:lineRule="auto"/>
              <w:jc w:val="left"/>
            </w:pPr>
            <w:r>
              <w:rPr/>
              <w:t xml:space="preserve">Product category (Electronics/Apparel/Home/etc.)</w:t>
            </w:r>
          </w:p>
        </w:tc>
      </w:tr>
      <w:tr>
        <w:trPr>
          <w:cantSplit/>
        </w:trPr>
        <w:tc>
          <w:tcPr>
            <w:tcBorders>
              <w:left w:val="single" w:sz="8" w:space="0" w:color="000000"/>
              <w:right w:val="single" w:sz="8" w:space="0" w:color="000000"/>
            </w:tcBorders>
            <w:vAlign w:val="center"/>
          </w:tcPr>
          <w:p>
            <w:pPr>
              <w:spacing w:lineRule="auto"/>
              <w:jc w:val="left"/>
            </w:pPr>
            <w:r>
              <w:rPr/>
              <w:t xml:space="preserve">PSize</w:t>
            </w:r>
          </w:p>
        </w:tc>
        <w:tc>
          <w:tcPr>
            <w:tcBorders>
              <w:right w:val="single" w:sz="8" w:space="0" w:color="000000"/>
            </w:tcBorders>
            <w:vAlign w:val="center"/>
          </w:tcPr>
          <w:p>
            <w:pPr>
              <w:spacing w:lineRule="auto"/>
              <w:jc w:val="left"/>
            </w:pPr>
            <w:r>
              <w:rPr/>
              <w:t xml:space="preserve">Product size specification</w:t>
            </w:r>
          </w:p>
        </w:tc>
      </w:tr>
      <w:tr>
        <w:trPr>
          <w:cantSplit/>
        </w:trPr>
        <w:tc>
          <w:tcPr>
            <w:tcBorders>
              <w:left w:val="single" w:sz="8" w:space="0" w:color="000000"/>
              <w:right w:val="single" w:sz="8" w:space="0" w:color="000000"/>
            </w:tcBorders>
            <w:vAlign w:val="center"/>
          </w:tcPr>
          <w:p>
            <w:pPr>
              <w:spacing w:lineRule="auto"/>
              <w:jc w:val="left"/>
            </w:pPr>
            <w:r>
              <w:rPr/>
              <w:t xml:space="preserve">ASIN</w:t>
            </w:r>
          </w:p>
        </w:tc>
        <w:tc>
          <w:tcPr>
            <w:tcBorders>
              <w:right w:val="single" w:sz="8" w:space="0" w:color="000000"/>
            </w:tcBorders>
            <w:vAlign w:val="center"/>
          </w:tcPr>
          <w:p>
            <w:pPr>
              <w:spacing w:lineRule="auto"/>
              <w:jc w:val="left"/>
            </w:pPr>
            <w:r>
              <w:rPr/>
              <w:t xml:space="preserve">Amazon Standard Identification Number</w:t>
            </w:r>
          </w:p>
        </w:tc>
      </w:tr>
      <w:tr>
        <w:trPr>
          <w:cantSplit/>
        </w:trPr>
        <w:tc>
          <w:tcPr>
            <w:tcBorders>
              <w:left w:val="single" w:sz="8" w:space="0" w:color="000000"/>
              <w:right w:val="single" w:sz="8" w:space="0" w:color="000000"/>
            </w:tcBorders>
            <w:vAlign w:val="center"/>
          </w:tcPr>
          <w:p>
            <w:pPr>
              <w:spacing w:lineRule="auto"/>
              <w:jc w:val="left"/>
            </w:pPr>
            <w:r>
              <w:rPr/>
              <w:t xml:space="preserve">Qty</w:t>
            </w:r>
          </w:p>
        </w:tc>
        <w:tc>
          <w:tcPr>
            <w:tcBorders>
              <w:right w:val="single" w:sz="8" w:space="0" w:color="000000"/>
            </w:tcBorders>
            <w:vAlign w:val="center"/>
          </w:tcPr>
          <w:p>
            <w:pPr>
              <w:spacing w:lineRule="auto"/>
              <w:jc w:val="left"/>
            </w:pPr>
            <w:r>
              <w:rPr/>
              <w:t xml:space="preserve">Quantity of items ordered</w:t>
            </w:r>
          </w:p>
        </w:tc>
      </w:tr>
      <w:tr>
        <w:trPr>
          <w:cantSplit/>
        </w:trPr>
        <w:tc>
          <w:tcPr>
            <w:tcBorders>
              <w:left w:val="single" w:sz="8" w:space="0" w:color="000000"/>
              <w:right w:val="single" w:sz="8" w:space="0" w:color="000000"/>
            </w:tcBorders>
            <w:vAlign w:val="center"/>
          </w:tcPr>
          <w:p>
            <w:pPr>
              <w:spacing w:lineRule="auto"/>
              <w:jc w:val="left"/>
            </w:pPr>
            <w:r>
              <w:rPr/>
              <w:t xml:space="preserve">currency</w:t>
            </w:r>
          </w:p>
        </w:tc>
        <w:tc>
          <w:tcPr>
            <w:tcBorders>
              <w:right w:val="single" w:sz="8" w:space="0" w:color="000000"/>
            </w:tcBorders>
            <w:vAlign w:val="center"/>
          </w:tcPr>
          <w:p>
            <w:pPr>
              <w:spacing w:lineRule="auto"/>
              <w:jc w:val="left"/>
            </w:pPr>
            <w:r>
              <w:rPr/>
              <w:t xml:space="preserve">Transaction currency (USD/INR/EUR/etc.)</w:t>
            </w:r>
          </w:p>
        </w:tc>
      </w:tr>
      <w:tr>
        <w:trPr>
          <w:cantSplit/>
        </w:trPr>
        <w:tc>
          <w:tcPr>
            <w:tcBorders>
              <w:left w:val="single" w:sz="8" w:space="0" w:color="000000"/>
              <w:right w:val="single" w:sz="8" w:space="0" w:color="000000"/>
            </w:tcBorders>
            <w:vAlign w:val="center"/>
          </w:tcPr>
          <w:p>
            <w:pPr>
              <w:spacing w:lineRule="auto"/>
              <w:jc w:val="left"/>
            </w:pPr>
            <w:r>
              <w:rPr/>
              <w:t xml:space="preserve">Amount</w:t>
            </w:r>
          </w:p>
        </w:tc>
        <w:tc>
          <w:tcPr>
            <w:tcBorders>
              <w:right w:val="single" w:sz="8" w:space="0" w:color="000000"/>
            </w:tcBorders>
            <w:vAlign w:val="center"/>
          </w:tcPr>
          <w:p>
            <w:pPr>
              <w:spacing w:lineRule="auto"/>
              <w:jc w:val="left"/>
            </w:pPr>
            <w:r>
              <w:rPr/>
              <w:t xml:space="preserve">Transaction amount in specified currency</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payment_by</w:t>
            </w:r>
          </w:p>
        </w:tc>
        <w:tc>
          <w:tcPr>
            <w:tcBorders>
              <w:right w:val="single" w:sz="8" w:space="0" w:color="000000"/>
            </w:tcBorders>
            <w:vAlign w:val="center"/>
          </w:tcPr>
          <w:p>
            <w:pPr>
              <w:spacing w:lineRule="auto"/>
              <w:jc w:val="left"/>
            </w:pPr>
            <w:r>
              <w:rPr/>
              <w:t xml:space="preserve">Payment method (Credit Card/Debit/UPI/Wallet)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ship_city</w:t>
            </w:r>
          </w:p>
        </w:tc>
        <w:tc>
          <w:tcPr>
            <w:tcBorders>
              <w:right w:val="single" w:sz="8" w:space="0" w:color="000000"/>
            </w:tcBorders>
            <w:vAlign w:val="center"/>
          </w:tcPr>
          <w:p>
            <w:pPr>
              <w:spacing w:lineRule="auto"/>
              <w:jc w:val="left"/>
            </w:pPr>
            <w:r>
              <w:rPr/>
              <w:t xml:space="preserve">Shipping destination city</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ship_state</w:t>
            </w:r>
          </w:p>
        </w:tc>
        <w:tc>
          <w:tcPr>
            <w:tcBorders>
              <w:right w:val="single" w:sz="8" w:space="0" w:color="000000"/>
            </w:tcBorders>
            <w:vAlign w:val="center"/>
          </w:tcPr>
          <w:p>
            <w:pPr>
              <w:spacing w:lineRule="auto"/>
              <w:jc w:val="left"/>
            </w:pPr>
            <w:r>
              <w:rPr/>
              <w:t xml:space="preserve">Shipping destination state/province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ship_postal_code</w:t>
            </w:r>
          </w:p>
        </w:tc>
        <w:tc>
          <w:tcPr>
            <w:tcBorders>
              <w:right w:val="single" w:sz="8" w:space="0" w:color="000000"/>
            </w:tcBorders>
            <w:vAlign w:val="center"/>
          </w:tcPr>
          <w:p>
            <w:pPr>
              <w:spacing w:lineRule="auto"/>
              <w:jc w:val="left"/>
            </w:pPr>
            <w:r>
              <w:rPr/>
              <w:t xml:space="preserve">Shipping destination postal code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ship_country</w:t>
            </w:r>
          </w:p>
        </w:tc>
        <w:tc>
          <w:tcPr>
            <w:tcBorders>
              <w:right w:val="single" w:sz="8" w:space="0" w:color="000000"/>
            </w:tcBorders>
            <w:vAlign w:val="center"/>
          </w:tcPr>
          <w:p>
            <w:pPr>
              <w:spacing w:lineRule="auto"/>
              <w:jc w:val="left"/>
            </w:pPr>
            <w:r>
              <w:rPr/>
              <w:t xml:space="preserve">Shipping destination country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Prediction</w:t>
            </w:r>
          </w:p>
        </w:tc>
        <w:tc>
          <w:tcPr>
            <w:tcBorders>
              <w:bottom w:val="single" w:sz="8" w:space="0" w:color="000000"/>
              <w:right w:val="single" w:sz="8" w:space="0" w:color="000000"/>
            </w:tcBorders>
            <w:vAlign w:val="center"/>
          </w:tcPr>
          <w:p>
            <w:pPr>
              <w:spacing w:lineRule="auto"/>
              <w:jc w:val="left"/>
            </w:pPr>
            <w:r>
              <w:rPr/>
              <w:t xml:space="preserve">Target variable (Legitimate=0 / Fraudulent=1)</w:t>
            </w:r>
          </w:p>
        </w:tc>
      </w:tr>
    </w:tbl>
    <w:p>
      <w:pPr>
        <w:spacing w:lineRule="auto"/>
      </w:pPr>
    </w:p>
    <w:p>
      <w:pPr>
        <w:spacing w:lineRule="auto"/>
      </w:pPr>
      <w:r>
        <w:rPr/>
        <w:t xml:space="preserve">Table 1: Complete Feature Set and Definitions for Fraud Detection</w:t>
      </w:r>
    </w:p>
    <w:p>
      <w:pPr>
        <w:spacing w:line="271" w:before="240" w:lineRule="auto"/>
      </w:pPr>
      <w:bookmarkStart w:id="8" w:name="data_characteristics"/>
      <w:r>
        <w:rPr>
          <w:b/>
          <w:sz w:val="33"/>
        </w:rPr>
        <w:t xml:space="preserve">Data Characteristics</w:t>
      </w:r>
      <w:bookmarkEnd w:id="8"/>
    </w:p>
    <w:p>
      <w:pPr>
        <w:numPr>
          <w:ilvl w:val="0"/>
          <w:numId w:val="2"/>
        </w:numPr>
        <w:spacing w:lineRule="auto"/>
      </w:pPr>
      <w:r>
        <w:rPr>
          <w:b/>
        </w:rPr>
        <w:t xml:space="preserve">Transaction Records:</w:t>
      </w:r>
      <w:r>
        <w:rPr/>
        <w:t xml:space="preserve"> Multiple e-commerce orders (dataset size varies)</w:t>
      </w:r>
    </w:p>
    <w:p>
      <w:pPr>
        <w:numPr>
          <w:ilvl w:val="0"/>
          <w:numId w:val="2"/>
        </w:numPr>
        <w:spacing w:lineRule="auto"/>
      </w:pPr>
      <w:r>
        <w:rPr>
          <w:b/>
        </w:rPr>
        <w:t xml:space="preserve">Feature Count:</w:t>
      </w:r>
      <w:r>
        <w:rPr/>
        <w:t xml:space="preserve"> 19 variables capturing order, customer, and transaction details</w:t>
      </w:r>
    </w:p>
    <w:p>
      <w:pPr>
        <w:numPr>
          <w:ilvl w:val="0"/>
          <w:numId w:val="2"/>
        </w:numPr>
        <w:spacing w:lineRule="auto"/>
      </w:pPr>
      <w:r>
        <w:rPr>
          <w:b/>
        </w:rPr>
        <w:t xml:space="preserve">Data Types:</w:t>
      </w:r>
      <w:r>
        <w:rPr/>
        <w:t xml:space="preserve"> Mixed numerical (amounts, quantities, dates) and categorical (status, payment method, location)</w:t>
      </w:r>
    </w:p>
    <w:p>
      <w:pPr>
        <w:numPr>
          <w:ilvl w:val="0"/>
          <w:numId w:val="2"/>
        </w:numPr>
        <w:spacing w:lineRule="auto"/>
      </w:pPr>
      <w:r>
        <w:rPr>
          <w:b/>
        </w:rPr>
        <w:t xml:space="preserve">Target Variable:</w:t>
      </w:r>
      <w:r>
        <w:rPr/>
        <w:t xml:space="preserve"> Prediction (Binary classification: 0 = Legitimate, 1 = Fraudulent)</w:t>
      </w:r>
    </w:p>
    <w:p>
      <w:pPr>
        <w:numPr>
          <w:ilvl w:val="0"/>
          <w:numId w:val="2"/>
        </w:numPr>
        <w:spacing w:lineRule="auto"/>
      </w:pPr>
      <w:r>
        <w:rPr>
          <w:b/>
        </w:rPr>
        <w:t xml:space="preserve">Dimensionality:</w:t>
      </w:r>
      <w:r>
        <w:rPr/>
        <w:t xml:space="preserve"> Multi-perspective coverage of transaction lifecycle</w:t>
      </w:r>
    </w:p>
    <w:p>
      <w:pPr>
        <w:spacing w:line="271" w:before="240" w:lineRule="auto"/>
      </w:pPr>
      <w:bookmarkStart w:id="9" w:name="fraud_detection_methodology"/>
      <w:r>
        <w:rPr>
          <w:b/>
          <w:sz w:val="42"/>
        </w:rPr>
        <w:t xml:space="preserve">Fraud Detection Methodology</w:t>
      </w:r>
      <w:bookmarkEnd w:id="9"/>
    </w:p>
    <w:p>
      <w:pPr>
        <w:spacing w:line="271" w:before="240" w:lineRule="auto"/>
      </w:pPr>
      <w:bookmarkStart w:id="10" w:name="phase_1_data_collection_and_integration"/>
      <w:r>
        <w:rPr>
          <w:b/>
          <w:sz w:val="33"/>
        </w:rPr>
        <w:t xml:space="preserve">Phase 1: Data Collection and Integration</w:t>
      </w:r>
      <w:bookmarkEnd w:id="10"/>
    </w:p>
    <w:p>
      <w:pPr>
        <w:spacing w:after="210" w:lineRule="auto"/>
      </w:pPr>
      <w:r>
        <w:rPr/>
        <w:t xml:space="preserve">E-commerce fraud detection begins with aggregating data from multiple sources:</w:t>
      </w:r>
    </w:p>
    <w:p>
      <w:pPr>
        <w:numPr>
          <w:ilvl w:val="0"/>
          <w:numId w:val="3"/>
        </w:numPr>
        <w:spacing w:lineRule="auto"/>
      </w:pPr>
      <w:r>
        <w:rPr>
          <w:b/>
        </w:rPr>
        <w:t xml:space="preserve">Order Management Systems:</w:t>
      </w:r>
      <w:r>
        <w:rPr/>
        <w:t xml:space="preserve"> Order ID, dates, status, fulfillment information</w:t>
      </w:r>
    </w:p>
    <w:p>
      <w:pPr>
        <w:numPr>
          <w:ilvl w:val="0"/>
          <w:numId w:val="3"/>
        </w:numPr>
        <w:spacing w:lineRule="auto"/>
      </w:pPr>
      <w:r>
        <w:rPr>
          <w:b/>
        </w:rPr>
        <w:t xml:space="preserve">Payment Processors:</w:t>
      </w:r>
      <w:r>
        <w:rPr/>
        <w:t xml:space="preserve"> Payment methods, currency, transaction amounts</w:t>
      </w:r>
    </w:p>
    <w:p>
      <w:pPr>
        <w:numPr>
          <w:ilvl w:val="0"/>
          <w:numId w:val="3"/>
        </w:numPr>
        <w:spacing w:lineRule="auto"/>
      </w:pPr>
      <w:r>
        <w:rPr>
          <w:b/>
        </w:rPr>
        <w:t xml:space="preserve">Product Catalogs:</w:t>
      </w:r>
      <w:r>
        <w:rPr/>
        <w:t xml:space="preserve"> SKU, Category, Style, Size, ASIN information</w:t>
      </w:r>
    </w:p>
    <w:p>
      <w:pPr>
        <w:numPr>
          <w:ilvl w:val="0"/>
          <w:numId w:val="3"/>
        </w:numPr>
        <w:spacing w:lineRule="auto"/>
      </w:pPr>
      <w:r>
        <w:rPr>
          <w:b/>
        </w:rPr>
        <w:t xml:space="preserve">Shipping Systems:</w:t>
      </w:r>
      <w:r>
        <w:rPr/>
        <w:t xml:space="preserve"> Destination addresses, service levels, delivery status</w:t>
      </w:r>
    </w:p>
    <w:p>
      <w:pPr>
        <w:numPr>
          <w:ilvl w:val="0"/>
          <w:numId w:val="3"/>
        </w:numPr>
        <w:spacing w:lineRule="auto"/>
      </w:pPr>
      <w:r>
        <w:rPr>
          <w:b/>
        </w:rPr>
        <w:t xml:space="preserve">Customer Databases:</w:t>
      </w:r>
      <w:r>
        <w:rPr/>
        <w:t xml:space="preserve"> Historical transaction patterns and profiles</w:t>
      </w:r>
    </w:p>
    <w:p>
      <w:pPr>
        <w:spacing w:after="210" w:lineRule="auto"/>
      </w:pPr>
      <w:r>
        <w:rPr/>
        <w:t xml:space="preserve">This multi-source integration creates a comprehensive transaction view necessary for sophisticated fraud detection.</w:t>
      </w:r>
    </w:p>
    <w:p>
      <w:pPr>
        <w:spacing w:line="271" w:before="240" w:lineRule="auto"/>
      </w:pPr>
      <w:bookmarkStart w:id="11" w:name="phase_2_feature_engineering_and_d_14ee48"/>
      <w:r>
        <w:rPr>
          <w:b/>
          <w:sz w:val="33"/>
        </w:rPr>
        <w:t xml:space="preserve">Phase 2: Feature Engineering and Data Preparation</w:t>
      </w:r>
      <w:bookmarkEnd w:id="11"/>
    </w:p>
    <w:p>
      <w:pPr>
        <w:spacing w:after="210" w:lineRule="auto"/>
      </w:pPr>
      <w:r>
        <w:rPr/>
        <w:t xml:space="preserve">Key feature engineering techniques include:</w:t>
      </w:r>
    </w:p>
    <w:p>
      <w:pPr>
        <w:spacing w:after="210" w:lineRule="auto"/>
      </w:pPr>
      <w:r>
        <w:rPr>
          <w:b/>
        </w:rPr>
        <w:t xml:space="preserve">Temporal Features:</w:t>
      </w:r>
    </w:p>
    <w:p>
      <w:pPr>
        <w:numPr>
          <w:ilvl w:val="0"/>
          <w:numId w:val="4"/>
        </w:numPr>
        <w:spacing w:lineRule="auto"/>
      </w:pPr>
      <w:r>
        <w:rPr/>
        <w:t xml:space="preserve">Purchase date extraction (day, week, month, hour)</w:t>
      </w:r>
    </w:p>
    <w:p>
      <w:pPr>
        <w:numPr>
          <w:ilvl w:val="0"/>
          <w:numId w:val="4"/>
        </w:numPr>
        <w:spacing w:lineRule="auto"/>
      </w:pPr>
      <w:r>
        <w:rPr/>
        <w:t xml:space="preserve">Time-based patterns (rush hour purchases, unusual timing)</w:t>
      </w:r>
    </w:p>
    <w:p>
      <w:pPr>
        <w:numPr>
          <w:ilvl w:val="0"/>
          <w:numId w:val="4"/>
        </w:numPr>
        <w:spacing w:lineRule="auto"/>
      </w:pPr>
      <w:r>
        <w:rPr/>
        <w:t xml:space="preserve">Sequential order frequency analysis</w:t>
      </w:r>
    </w:p>
    <w:p>
      <w:pPr>
        <w:spacing w:after="210" w:lineRule="auto"/>
      </w:pPr>
      <w:r>
        <w:rPr>
          <w:b/>
        </w:rPr>
        <w:t xml:space="preserve">Geographic Features:</w:t>
      </w:r>
    </w:p>
    <w:p>
      <w:pPr>
        <w:numPr>
          <w:ilvl w:val="0"/>
          <w:numId w:val="5"/>
        </w:numPr>
        <w:spacing w:lineRule="auto"/>
      </w:pPr>
      <w:r>
        <w:rPr/>
        <w:t xml:space="preserve">Shipping address verification (ZIP code validation)</w:t>
      </w:r>
    </w:p>
    <w:p>
      <w:pPr>
        <w:numPr>
          <w:ilvl w:val="0"/>
          <w:numId w:val="5"/>
        </w:numPr>
        <w:spacing w:lineRule="auto"/>
      </w:pPr>
      <w:r>
        <w:rPr/>
        <w:t xml:space="preserve">Billing-to-shipping address consistency</w:t>
      </w:r>
    </w:p>
    <w:p>
      <w:pPr>
        <w:numPr>
          <w:ilvl w:val="0"/>
          <w:numId w:val="5"/>
        </w:numPr>
        <w:spacing w:lineRule="auto"/>
      </w:pPr>
      <w:r>
        <w:rPr/>
        <w:t xml:space="preserve">High-risk location identification</w:t>
      </w:r>
    </w:p>
    <w:p>
      <w:pPr>
        <w:numPr>
          <w:ilvl w:val="0"/>
          <w:numId w:val="5"/>
        </w:numPr>
        <w:spacing w:lineRule="auto"/>
      </w:pPr>
      <w:r>
        <w:rPr/>
        <w:t xml:space="preserve">International transaction flagging</w:t>
      </w:r>
    </w:p>
    <w:p>
      <w:pPr>
        <w:spacing w:after="210" w:lineRule="auto"/>
      </w:pPr>
      <w:r>
        <w:rPr>
          <w:b/>
        </w:rPr>
        <w:t xml:space="preserve">Transactional Features:</w:t>
      </w:r>
    </w:p>
    <w:p>
      <w:pPr>
        <w:numPr>
          <w:ilvl w:val="0"/>
          <w:numId w:val="6"/>
        </w:numPr>
        <w:spacing w:lineRule="auto"/>
      </w:pPr>
      <w:r>
        <w:rPr/>
        <w:t xml:space="preserve">Amount-based anomalies (unusually high/low values)</w:t>
      </w:r>
    </w:p>
    <w:p>
      <w:pPr>
        <w:numPr>
          <w:ilvl w:val="0"/>
          <w:numId w:val="6"/>
        </w:numPr>
        <w:spacing w:lineRule="auto"/>
      </w:pPr>
      <w:r>
        <w:rPr/>
        <w:t xml:space="preserve">Quantity patterns (bulk vs. normal purchases)</w:t>
      </w:r>
    </w:p>
    <w:p>
      <w:pPr>
        <w:numPr>
          <w:ilvl w:val="0"/>
          <w:numId w:val="6"/>
        </w:numPr>
        <w:spacing w:lineRule="auto"/>
      </w:pPr>
      <w:r>
        <w:rPr/>
        <w:t xml:space="preserve">Product category risk profiles</w:t>
      </w:r>
    </w:p>
    <w:p>
      <w:pPr>
        <w:numPr>
          <w:ilvl w:val="0"/>
          <w:numId w:val="6"/>
        </w:numPr>
        <w:spacing w:lineRule="auto"/>
      </w:pPr>
      <w:r>
        <w:rPr/>
        <w:t xml:space="preserve">Currency conversion consistency</w:t>
      </w:r>
    </w:p>
    <w:p>
      <w:pPr>
        <w:spacing w:after="210" w:lineRule="auto"/>
      </w:pPr>
      <w:r>
        <w:rPr>
          <w:b/>
        </w:rPr>
        <w:t xml:space="preserve">Payment Features:</w:t>
      </w:r>
    </w:p>
    <w:p>
      <w:pPr>
        <w:numPr>
          <w:ilvl w:val="0"/>
          <w:numId w:val="7"/>
        </w:numPr>
        <w:spacing w:lineRule="auto"/>
      </w:pPr>
      <w:r>
        <w:rPr/>
        <w:t xml:space="preserve">Payment method risk scoring (high-risk methods)</w:t>
      </w:r>
    </w:p>
    <w:p>
      <w:pPr>
        <w:numPr>
          <w:ilvl w:val="0"/>
          <w:numId w:val="7"/>
        </w:numPr>
        <w:spacing w:lineRule="auto"/>
      </w:pPr>
      <w:r>
        <w:rPr/>
        <w:t xml:space="preserve">New payment method usage</w:t>
      </w:r>
    </w:p>
    <w:p>
      <w:pPr>
        <w:numPr>
          <w:ilvl w:val="0"/>
          <w:numId w:val="7"/>
        </w:numPr>
        <w:spacing w:lineRule="auto"/>
      </w:pPr>
      <w:r>
        <w:rPr/>
        <w:t xml:space="preserve">Payment velocity (multiple transactions rapid succession)</w:t>
      </w:r>
    </w:p>
    <w:p>
      <w:pPr>
        <w:numPr>
          <w:ilvl w:val="0"/>
          <w:numId w:val="7"/>
        </w:numPr>
        <w:spacing w:lineRule="auto"/>
      </w:pPr>
      <w:r>
        <w:rPr/>
        <w:t xml:space="preserve">Currency and payment method combinations</w:t>
      </w:r>
    </w:p>
    <w:p>
      <w:pPr>
        <w:spacing w:after="210" w:lineRule="auto"/>
      </w:pPr>
      <w:r>
        <w:rPr>
          <w:b/>
        </w:rPr>
        <w:t xml:space="preserve">Customer Behavior Features:</w:t>
      </w:r>
    </w:p>
    <w:p>
      <w:pPr>
        <w:numPr>
          <w:ilvl w:val="0"/>
          <w:numId w:val="8"/>
        </w:numPr>
        <w:spacing w:lineRule="auto"/>
      </w:pPr>
      <w:r>
        <w:rPr/>
        <w:t xml:space="preserve">Historical purchase patterns</w:t>
      </w:r>
    </w:p>
    <w:p>
      <w:pPr>
        <w:numPr>
          <w:ilvl w:val="0"/>
          <w:numId w:val="8"/>
        </w:numPr>
        <w:spacing w:lineRule="auto"/>
      </w:pPr>
      <w:r>
        <w:rPr/>
        <w:t xml:space="preserve">Account age and verification status</w:t>
      </w:r>
    </w:p>
    <w:p>
      <w:pPr>
        <w:numPr>
          <w:ilvl w:val="0"/>
          <w:numId w:val="8"/>
        </w:numPr>
        <w:spacing w:lineRule="auto"/>
      </w:pPr>
      <w:r>
        <w:rPr/>
        <w:t xml:space="preserve">Previous fraud indicators</w:t>
      </w:r>
    </w:p>
    <w:p>
      <w:pPr>
        <w:numPr>
          <w:ilvl w:val="0"/>
          <w:numId w:val="8"/>
        </w:numPr>
        <w:spacing w:lineRule="auto"/>
      </w:pPr>
      <w:r>
        <w:rPr/>
        <w:t xml:space="preserve">Order frequency and value trends</w:t>
      </w:r>
    </w:p>
    <w:p>
      <w:pPr>
        <w:spacing w:line="271" w:before="240" w:lineRule="auto"/>
      </w:pPr>
      <w:bookmarkStart w:id="12" w:name="phase_3_exploratory_data_analysis"/>
      <w:r>
        <w:rPr>
          <w:b/>
          <w:sz w:val="33"/>
        </w:rPr>
        <w:t xml:space="preserve">Phase 3: Exploratory Data Analysis</w:t>
      </w:r>
      <w:bookmarkEnd w:id="12"/>
    </w:p>
    <w:p>
      <w:pPr>
        <w:spacing w:after="210" w:lineRule="auto"/>
      </w:pPr>
      <w:r>
        <w:rPr/>
        <w:t xml:space="preserve">EDA examines fraud distribution across dimensions:</w:t>
      </w:r>
    </w:p>
    <w:p>
      <w:pPr>
        <w:spacing w:after="210" w:lineRule="auto"/>
      </w:pPr>
      <w:r>
        <w:rPr>
          <w:b/>
        </w:rPr>
        <w:t xml:space="preserve">Order-Level Analysis:</w:t>
      </w:r>
    </w:p>
    <w:p>
      <w:pPr>
        <w:numPr>
          <w:ilvl w:val="0"/>
          <w:numId w:val="9"/>
        </w:numPr>
        <w:spacing w:lineRule="auto"/>
      </w:pPr>
      <w:r>
        <w:rPr/>
        <w:t xml:space="preserve">Fraud rate by product category</w:t>
      </w:r>
    </w:p>
    <w:p>
      <w:pPr>
        <w:numPr>
          <w:ilvl w:val="0"/>
          <w:numId w:val="9"/>
        </w:numPr>
        <w:spacing w:lineRule="auto"/>
      </w:pPr>
      <w:r>
        <w:rPr/>
        <w:t xml:space="preserve">Fraudulent transaction amounts vs. legitimate amounts</w:t>
      </w:r>
    </w:p>
    <w:p>
      <w:pPr>
        <w:numPr>
          <w:ilvl w:val="0"/>
          <w:numId w:val="9"/>
        </w:numPr>
        <w:spacing w:lineRule="auto"/>
      </w:pPr>
      <w:r>
        <w:rPr/>
        <w:t xml:space="preserve">Status distribution for fraud vs. legitimate orders</w:t>
      </w:r>
    </w:p>
    <w:p>
      <w:pPr>
        <w:numPr>
          <w:ilvl w:val="0"/>
          <w:numId w:val="9"/>
        </w:numPr>
        <w:spacing w:lineRule="auto"/>
      </w:pPr>
      <w:r>
        <w:rPr/>
        <w:t xml:space="preserve">Fulfillment method preferences in fraudulent orders</w:t>
      </w:r>
    </w:p>
    <w:p>
      <w:pPr>
        <w:spacing w:after="210" w:lineRule="auto"/>
      </w:pPr>
      <w:r>
        <w:rPr>
          <w:b/>
        </w:rPr>
        <w:t xml:space="preserve">Geographic Analysis:</w:t>
      </w:r>
    </w:p>
    <w:p>
      <w:pPr>
        <w:numPr>
          <w:ilvl w:val="0"/>
          <w:numId w:val="10"/>
        </w:numPr>
        <w:spacing w:lineRule="auto"/>
      </w:pPr>
      <w:r>
        <w:rPr/>
        <w:t xml:space="preserve">Fraud concentration by shipping destination (city, state, country)</w:t>
      </w:r>
    </w:p>
    <w:p>
      <w:pPr>
        <w:numPr>
          <w:ilvl w:val="0"/>
          <w:numId w:val="10"/>
        </w:numPr>
        <w:spacing w:lineRule="auto"/>
      </w:pPr>
      <w:r>
        <w:rPr/>
        <w:t xml:space="preserve">High-risk regions identification</w:t>
      </w:r>
    </w:p>
    <w:p>
      <w:pPr>
        <w:numPr>
          <w:ilvl w:val="0"/>
          <w:numId w:val="10"/>
        </w:numPr>
        <w:spacing w:lineRule="auto"/>
      </w:pPr>
      <w:r>
        <w:rPr/>
        <w:t xml:space="preserve">Unusual shipping patterns</w:t>
      </w:r>
    </w:p>
    <w:p>
      <w:pPr>
        <w:numPr>
          <w:ilvl w:val="0"/>
          <w:numId w:val="10"/>
        </w:numPr>
        <w:spacing w:lineRule="auto"/>
      </w:pPr>
      <w:r>
        <w:rPr/>
        <w:t xml:space="preserve">Domestic vs. international fraud rates</w:t>
      </w:r>
    </w:p>
    <w:p>
      <w:pPr>
        <w:spacing w:after="210" w:lineRule="auto"/>
      </w:pPr>
      <w:r>
        <w:rPr>
          <w:b/>
        </w:rPr>
        <w:t xml:space="preserve">Payment Analysis:</w:t>
      </w:r>
    </w:p>
    <w:p>
      <w:pPr>
        <w:numPr>
          <w:ilvl w:val="0"/>
          <w:numId w:val="11"/>
        </w:numPr>
        <w:spacing w:lineRule="auto"/>
      </w:pPr>
      <w:r>
        <w:rPr/>
        <w:t xml:space="preserve">Fraud rate by payment method</w:t>
      </w:r>
    </w:p>
    <w:p>
      <w:pPr>
        <w:numPr>
          <w:ilvl w:val="0"/>
          <w:numId w:val="11"/>
        </w:numPr>
        <w:spacing w:lineRule="auto"/>
      </w:pPr>
      <w:r>
        <w:rPr/>
        <w:t xml:space="preserve">Currency-based fraud patterns</w:t>
      </w:r>
    </w:p>
    <w:p>
      <w:pPr>
        <w:numPr>
          <w:ilvl w:val="0"/>
          <w:numId w:val="11"/>
        </w:numPr>
        <w:spacing w:lineRule="auto"/>
      </w:pPr>
      <w:r>
        <w:rPr/>
        <w:t xml:space="preserve">Amount distribution by payment type</w:t>
      </w:r>
    </w:p>
    <w:p>
      <w:pPr>
        <w:numPr>
          <w:ilvl w:val="0"/>
          <w:numId w:val="11"/>
        </w:numPr>
        <w:spacing w:lineRule="auto"/>
      </w:pPr>
      <w:r>
        <w:rPr/>
        <w:t xml:space="preserve">Multi-payment transactions</w:t>
      </w:r>
    </w:p>
    <w:p>
      <w:pPr>
        <w:spacing w:after="210" w:lineRule="auto"/>
      </w:pPr>
      <w:r>
        <w:rPr>
          <w:b/>
        </w:rPr>
        <w:t xml:space="preserve">Temporal Analysis:</w:t>
      </w:r>
    </w:p>
    <w:p>
      <w:pPr>
        <w:numPr>
          <w:ilvl w:val="0"/>
          <w:numId w:val="12"/>
        </w:numPr>
        <w:spacing w:lineRule="auto"/>
      </w:pPr>
      <w:r>
        <w:rPr/>
        <w:t xml:space="preserve">Fraud occurrence patterns (day/time/season)</w:t>
      </w:r>
    </w:p>
    <w:p>
      <w:pPr>
        <w:numPr>
          <w:ilvl w:val="0"/>
          <w:numId w:val="12"/>
        </w:numPr>
        <w:spacing w:lineRule="auto"/>
      </w:pPr>
      <w:r>
        <w:rPr/>
        <w:t xml:space="preserve">Holiday-based fraud trends</w:t>
      </w:r>
    </w:p>
    <w:p>
      <w:pPr>
        <w:numPr>
          <w:ilvl w:val="0"/>
          <w:numId w:val="12"/>
        </w:numPr>
        <w:spacing w:lineRule="auto"/>
      </w:pPr>
      <w:r>
        <w:rPr/>
        <w:t xml:space="preserve">Purchase timing anomalies</w:t>
      </w:r>
    </w:p>
    <w:p>
      <w:pPr>
        <w:numPr>
          <w:ilvl w:val="0"/>
          <w:numId w:val="12"/>
        </w:numPr>
        <w:spacing w:lineRule="auto"/>
      </w:pPr>
      <w:r>
        <w:rPr/>
        <w:t xml:space="preserve">Order processing delays in fraudulent cases</w:t>
      </w:r>
    </w:p>
    <w:p>
      <w:pPr>
        <w:spacing w:after="210" w:lineRule="auto"/>
      </w:pPr>
      <w:r>
        <w:rPr>
          <w:b/>
        </w:rPr>
        <w:t xml:space="preserve">Fulfillment Analysis:</w:t>
      </w:r>
    </w:p>
    <w:p>
      <w:pPr>
        <w:numPr>
          <w:ilvl w:val="0"/>
          <w:numId w:val="13"/>
        </w:numPr>
        <w:spacing w:lineRule="auto"/>
      </w:pPr>
      <w:r>
        <w:rPr/>
        <w:t xml:space="preserve">FBA vs. merchant-fulfilled fraud rates</w:t>
      </w:r>
    </w:p>
    <w:p>
      <w:pPr>
        <w:numPr>
          <w:ilvl w:val="0"/>
          <w:numId w:val="13"/>
        </w:numPr>
        <w:spacing w:lineRule="auto"/>
      </w:pPr>
      <w:r>
        <w:rPr/>
        <w:t xml:space="preserve">Shipping service level preferences</w:t>
      </w:r>
    </w:p>
    <w:p>
      <w:pPr>
        <w:numPr>
          <w:ilvl w:val="0"/>
          <w:numId w:val="13"/>
        </w:numPr>
        <w:spacing w:lineRule="auto"/>
      </w:pPr>
      <w:r>
        <w:rPr/>
        <w:t xml:space="preserve">Delivery status correlation with fraud</w:t>
      </w:r>
    </w:p>
    <w:p>
      <w:pPr>
        <w:numPr>
          <w:ilvl w:val="0"/>
          <w:numId w:val="13"/>
        </w:numPr>
        <w:spacing w:lineRule="auto"/>
      </w:pPr>
      <w:r>
        <w:rPr/>
        <w:t xml:space="preserve">Return and cancellation patterns</w:t>
      </w:r>
    </w:p>
    <w:p>
      <w:pPr>
        <w:spacing w:line="271" w:before="240" w:lineRule="auto"/>
      </w:pPr>
      <w:bookmarkStart w:id="13" w:name="fraud_detection_approaches"/>
      <w:r>
        <w:rPr>
          <w:b/>
          <w:sz w:val="42"/>
        </w:rPr>
        <w:t xml:space="preserve">Fraud Detection Approaches</w:t>
      </w:r>
      <w:bookmarkEnd w:id="13"/>
    </w:p>
    <w:p>
      <w:pPr>
        <w:spacing w:line="271" w:before="240" w:lineRule="auto"/>
      </w:pPr>
      <w:bookmarkStart w:id="14" w:name="multi_perspective_analysis_framework"/>
      <w:r>
        <w:rPr>
          <w:b/>
          <w:sz w:val="33"/>
        </w:rPr>
        <w:t xml:space="preserve">Multi-Perspective Analysis Framework</w:t>
      </w:r>
      <w:bookmarkEnd w:id="14"/>
    </w:p>
    <w:p>
      <w:pPr>
        <w:spacing w:after="210" w:lineRule="auto"/>
      </w:pPr>
      <w:r>
        <w:rPr/>
        <w:t xml:space="preserve">Based on the research foundation, the project employs multiple analysis perspectives:</w:t>
      </w:r>
    </w:p>
    <w:p>
      <w:pPr>
        <w:spacing w:line="271" w:before="240" w:lineRule="auto"/>
      </w:pPr>
      <w:bookmarkStart w:id="15" w:name="bm_1_transaction_perspective"/>
      <w:r>
        <w:rPr>
          <w:b/>
          <w:sz w:val="28"/>
        </w:rPr>
        <w:t xml:space="preserve">1. Transaction Perspective</w:t>
      </w:r>
      <w:bookmarkEnd w:id="15"/>
    </w:p>
    <w:p>
      <w:pPr>
        <w:numPr>
          <w:ilvl w:val="0"/>
          <w:numId w:val="14"/>
        </w:numPr>
        <w:spacing w:lineRule="auto"/>
      </w:pPr>
      <w:r>
        <w:rPr/>
        <w:t xml:space="preserve">Individual transaction characteristics assessment</w:t>
      </w:r>
    </w:p>
    <w:p>
      <w:pPr>
        <w:numPr>
          <w:ilvl w:val="0"/>
          <w:numId w:val="14"/>
        </w:numPr>
        <w:spacing w:lineRule="auto"/>
      </w:pPr>
      <w:r>
        <w:rPr/>
        <w:t xml:space="preserve">Amount, quantity, and product category analysis</w:t>
      </w:r>
    </w:p>
    <w:p>
      <w:pPr>
        <w:numPr>
          <w:ilvl w:val="0"/>
          <w:numId w:val="14"/>
        </w:numPr>
        <w:spacing w:lineRule="auto"/>
      </w:pPr>
      <w:r>
        <w:rPr/>
        <w:t xml:space="preserve">Unusual purchase patterns within single transactions</w:t>
      </w:r>
    </w:p>
    <w:p>
      <w:pPr>
        <w:numPr>
          <w:ilvl w:val="0"/>
          <w:numId w:val="14"/>
        </w:numPr>
        <w:spacing w:lineRule="auto"/>
      </w:pPr>
      <w:r>
        <w:rPr/>
        <w:t xml:space="preserve">Temporal inconsistencies</w:t>
      </w:r>
    </w:p>
    <w:p>
      <w:pPr>
        <w:spacing w:line="271" w:before="240" w:lineRule="auto"/>
      </w:pPr>
      <w:bookmarkStart w:id="16" w:name="bm_2_customer_perspective"/>
      <w:r>
        <w:rPr>
          <w:b/>
          <w:sz w:val="28"/>
        </w:rPr>
        <w:t xml:space="preserve">2. Customer Perspective</w:t>
      </w:r>
      <w:bookmarkEnd w:id="16"/>
    </w:p>
    <w:p>
      <w:pPr>
        <w:numPr>
          <w:ilvl w:val="0"/>
          <w:numId w:val="15"/>
        </w:numPr>
        <w:spacing w:lineRule="auto"/>
      </w:pPr>
      <w:r>
        <w:rPr/>
        <w:t xml:space="preserve">Historical account behavior patterns</w:t>
      </w:r>
    </w:p>
    <w:p>
      <w:pPr>
        <w:numPr>
          <w:ilvl w:val="0"/>
          <w:numId w:val="15"/>
        </w:numPr>
        <w:spacing w:lineRule="auto"/>
      </w:pPr>
      <w:r>
        <w:rPr/>
        <w:t xml:space="preserve">Account age and verification status</w:t>
      </w:r>
    </w:p>
    <w:p>
      <w:pPr>
        <w:numPr>
          <w:ilvl w:val="0"/>
          <w:numId w:val="15"/>
        </w:numPr>
        <w:spacing w:lineRule="auto"/>
      </w:pPr>
      <w:r>
        <w:rPr/>
        <w:t xml:space="preserve">Previous transaction history analysis</w:t>
      </w:r>
    </w:p>
    <w:p>
      <w:pPr>
        <w:numPr>
          <w:ilvl w:val="0"/>
          <w:numId w:val="15"/>
        </w:numPr>
        <w:spacing w:lineRule="auto"/>
      </w:pPr>
      <w:r>
        <w:rPr/>
        <w:t xml:space="preserve">Customer risk profiling</w:t>
      </w:r>
    </w:p>
    <w:p>
      <w:pPr>
        <w:spacing w:line="271" w:before="240" w:lineRule="auto"/>
      </w:pPr>
      <w:bookmarkStart w:id="17" w:name="bm_3_fulfillment_perspective"/>
      <w:r>
        <w:rPr>
          <w:b/>
          <w:sz w:val="28"/>
        </w:rPr>
        <w:t xml:space="preserve">3. Fulfillment Perspective</w:t>
      </w:r>
      <w:bookmarkEnd w:id="17"/>
    </w:p>
    <w:p>
      <w:pPr>
        <w:numPr>
          <w:ilvl w:val="0"/>
          <w:numId w:val="16"/>
        </w:numPr>
        <w:spacing w:lineRule="auto"/>
      </w:pPr>
      <w:r>
        <w:rPr/>
        <w:t xml:space="preserve">Shipping address validity</w:t>
      </w:r>
    </w:p>
    <w:p>
      <w:pPr>
        <w:numPr>
          <w:ilvl w:val="0"/>
          <w:numId w:val="16"/>
        </w:numPr>
        <w:spacing w:lineRule="auto"/>
      </w:pPr>
      <w:r>
        <w:rPr/>
        <w:t xml:space="preserve">Delivery location analysis</w:t>
      </w:r>
    </w:p>
    <w:p>
      <w:pPr>
        <w:numPr>
          <w:ilvl w:val="0"/>
          <w:numId w:val="16"/>
        </w:numPr>
        <w:spacing w:lineRule="auto"/>
      </w:pPr>
      <w:r>
        <w:rPr/>
        <w:t xml:space="preserve">Fulfillment channel selection patterns</w:t>
      </w:r>
    </w:p>
    <w:p>
      <w:pPr>
        <w:numPr>
          <w:ilvl w:val="0"/>
          <w:numId w:val="16"/>
        </w:numPr>
        <w:spacing w:lineRule="auto"/>
      </w:pPr>
      <w:r>
        <w:rPr/>
        <w:t xml:space="preserve">Order-to-fulfillment timeline analysis</w:t>
      </w:r>
    </w:p>
    <w:p>
      <w:pPr>
        <w:spacing w:line="271" w:before="240" w:lineRule="auto"/>
      </w:pPr>
      <w:bookmarkStart w:id="18" w:name="bm_4_payment_perspective"/>
      <w:r>
        <w:rPr>
          <w:b/>
          <w:sz w:val="28"/>
        </w:rPr>
        <w:t xml:space="preserve">4. Payment Perspective</w:t>
      </w:r>
      <w:bookmarkEnd w:id="18"/>
    </w:p>
    <w:p>
      <w:pPr>
        <w:numPr>
          <w:ilvl w:val="0"/>
          <w:numId w:val="17"/>
        </w:numPr>
        <w:spacing w:lineRule="auto"/>
      </w:pPr>
      <w:r>
        <w:rPr/>
        <w:t xml:space="preserve">Payment method risk assessment</w:t>
      </w:r>
    </w:p>
    <w:p>
      <w:pPr>
        <w:numPr>
          <w:ilvl w:val="0"/>
          <w:numId w:val="17"/>
        </w:numPr>
        <w:spacing w:lineRule="auto"/>
      </w:pPr>
      <w:r>
        <w:rPr/>
        <w:t xml:space="preserve">Currency consistency validation</w:t>
      </w:r>
    </w:p>
    <w:p>
      <w:pPr>
        <w:numPr>
          <w:ilvl w:val="0"/>
          <w:numId w:val="17"/>
        </w:numPr>
        <w:spacing w:lineRule="auto"/>
      </w:pPr>
      <w:r>
        <w:rPr/>
        <w:t xml:space="preserve">Amount-to-payment method alignment</w:t>
      </w:r>
    </w:p>
    <w:p>
      <w:pPr>
        <w:numPr>
          <w:ilvl w:val="0"/>
          <w:numId w:val="17"/>
        </w:numPr>
        <w:spacing w:lineRule="auto"/>
      </w:pPr>
      <w:r>
        <w:rPr/>
        <w:t xml:space="preserve">Multiple payment indicator analysis</w:t>
      </w:r>
    </w:p>
    <w:p>
      <w:pPr>
        <w:spacing w:line="271" w:before="240" w:lineRule="auto"/>
      </w:pPr>
      <w:bookmarkStart w:id="19" w:name="bm_5_cross_transaction_perspective"/>
      <w:r>
        <w:rPr>
          <w:b/>
          <w:sz w:val="28"/>
        </w:rPr>
        <w:t xml:space="preserve">5. Cross-Transaction Perspective</w:t>
      </w:r>
      <w:bookmarkEnd w:id="19"/>
    </w:p>
    <w:p>
      <w:pPr>
        <w:numPr>
          <w:ilvl w:val="0"/>
          <w:numId w:val="18"/>
        </w:numPr>
        <w:spacing w:lineRule="auto"/>
      </w:pPr>
      <w:r>
        <w:rPr/>
        <w:t xml:space="preserve">Multiple orders to same recipient</w:t>
      </w:r>
    </w:p>
    <w:p>
      <w:pPr>
        <w:numPr>
          <w:ilvl w:val="0"/>
          <w:numId w:val="18"/>
        </w:numPr>
        <w:spacing w:lineRule="auto"/>
      </w:pPr>
      <w:r>
        <w:rPr/>
        <w:t xml:space="preserve">Account velocity analysis</w:t>
      </w:r>
    </w:p>
    <w:p>
      <w:pPr>
        <w:numPr>
          <w:ilvl w:val="0"/>
          <w:numId w:val="18"/>
        </w:numPr>
        <w:spacing w:lineRule="auto"/>
      </w:pPr>
      <w:r>
        <w:rPr/>
        <w:t xml:space="preserve">Similar order patterns</w:t>
      </w:r>
    </w:p>
    <w:p>
      <w:pPr>
        <w:numPr>
          <w:ilvl w:val="0"/>
          <w:numId w:val="18"/>
        </w:numPr>
        <w:spacing w:lineRule="auto"/>
      </w:pPr>
      <w:r>
        <w:rPr/>
        <w:t xml:space="preserve">Network-based fraud detection</w:t>
      </w:r>
    </w:p>
    <w:p>
      <w:pPr>
        <w:spacing w:line="271" w:before="240" w:lineRule="auto"/>
      </w:pPr>
      <w:bookmarkStart w:id="20" w:name="anomaly_detection_techniques"/>
      <w:r>
        <w:rPr>
          <w:b/>
          <w:sz w:val="33"/>
        </w:rPr>
        <w:t xml:space="preserve">Anomaly Detection Techniques</w:t>
      </w:r>
      <w:bookmarkEnd w:id="20"/>
    </w:p>
    <w:p>
      <w:pPr>
        <w:spacing w:after="210" w:lineRule="auto"/>
      </w:pPr>
      <w:r>
        <w:rPr>
          <w:b/>
        </w:rPr>
        <w:t xml:space="preserve">Statistical Methods:</w:t>
      </w:r>
    </w:p>
    <w:p>
      <w:pPr>
        <w:numPr>
          <w:ilvl w:val="0"/>
          <w:numId w:val="19"/>
        </w:numPr>
        <w:spacing w:lineRule="auto"/>
      </w:pPr>
      <w:r>
        <w:rPr/>
        <w:t xml:space="preserve">Z-score analysis for transaction amounts</w:t>
      </w:r>
    </w:p>
    <w:p>
      <w:pPr>
        <w:numPr>
          <w:ilvl w:val="0"/>
          <w:numId w:val="19"/>
        </w:numPr>
        <w:spacing w:lineRule="auto"/>
      </w:pPr>
      <w:r>
        <w:rPr/>
        <w:t xml:space="preserve">Interquartile range (IQR) detection for outliers</w:t>
      </w:r>
    </w:p>
    <w:p>
      <w:pPr>
        <w:numPr>
          <w:ilvl w:val="0"/>
          <w:numId w:val="19"/>
        </w:numPr>
        <w:spacing w:lineRule="auto"/>
      </w:pPr>
      <w:r>
        <w:rPr/>
        <w:t xml:space="preserve">Distribution-based anomalies</w:t>
      </w:r>
    </w:p>
    <w:p>
      <w:pPr>
        <w:spacing w:after="210" w:lineRule="auto"/>
      </w:pPr>
      <w:r>
        <w:rPr>
          <w:b/>
        </w:rPr>
        <w:t xml:space="preserve">Distance-Based Methods:</w:t>
      </w:r>
    </w:p>
    <w:p>
      <w:pPr>
        <w:numPr>
          <w:ilvl w:val="0"/>
          <w:numId w:val="20"/>
        </w:numPr>
        <w:spacing w:lineRule="auto"/>
      </w:pPr>
      <w:r>
        <w:rPr/>
        <w:t xml:space="preserve">Isolation Forest for multi-dimensional anomalies</w:t>
      </w:r>
    </w:p>
    <w:p>
      <w:pPr>
        <w:numPr>
          <w:ilvl w:val="0"/>
          <w:numId w:val="20"/>
        </w:numPr>
        <w:spacing w:lineRule="auto"/>
      </w:pPr>
      <w:r>
        <w:rPr/>
        <w:t xml:space="preserve">Local Outlier Factor (LOF) for density-based detection</w:t>
      </w:r>
    </w:p>
    <w:p>
      <w:pPr>
        <w:numPr>
          <w:ilvl w:val="0"/>
          <w:numId w:val="20"/>
        </w:numPr>
        <w:spacing w:lineRule="auto"/>
      </w:pPr>
      <w:r>
        <w:rPr/>
        <w:t xml:space="preserve">Mahalanobis distance for multivariate anomalies</w:t>
      </w:r>
    </w:p>
    <w:p>
      <w:pPr>
        <w:spacing w:after="210" w:lineRule="auto"/>
      </w:pPr>
      <w:r>
        <w:rPr>
          <w:b/>
        </w:rPr>
        <w:t xml:space="preserve">Time-Series Analysis:</w:t>
      </w:r>
    </w:p>
    <w:p>
      <w:pPr>
        <w:numPr>
          <w:ilvl w:val="0"/>
          <w:numId w:val="21"/>
        </w:numPr>
        <w:spacing w:lineRule="auto"/>
      </w:pPr>
      <w:r>
        <w:rPr/>
        <w:t xml:space="preserve">Purchase frequency anomalies</w:t>
      </w:r>
    </w:p>
    <w:p>
      <w:pPr>
        <w:numPr>
          <w:ilvl w:val="0"/>
          <w:numId w:val="21"/>
        </w:numPr>
        <w:spacing w:lineRule="auto"/>
      </w:pPr>
      <w:r>
        <w:rPr/>
        <w:t xml:space="preserve">Temporal pattern deviations</w:t>
      </w:r>
    </w:p>
    <w:p>
      <w:pPr>
        <w:numPr>
          <w:ilvl w:val="0"/>
          <w:numId w:val="21"/>
        </w:numPr>
        <w:spacing w:lineRule="auto"/>
      </w:pPr>
      <w:r>
        <w:rPr/>
        <w:t xml:space="preserve">Seasonality-adjusted detection</w:t>
      </w:r>
    </w:p>
    <w:p>
      <w:pPr>
        <w:spacing w:line="271" w:before="240" w:lineRule="auto"/>
      </w:pPr>
      <w:bookmarkStart w:id="21" w:name="machine_learning_classification"/>
      <w:r>
        <w:rPr>
          <w:b/>
          <w:sz w:val="42"/>
        </w:rPr>
        <w:t xml:space="preserve">Machine Learning Classification</w:t>
      </w:r>
      <w:bookmarkEnd w:id="21"/>
    </w:p>
    <w:p>
      <w:pPr>
        <w:spacing w:line="271" w:before="240" w:lineRule="auto"/>
      </w:pPr>
      <w:bookmarkStart w:id="22" w:name="model_implementation"/>
      <w:r>
        <w:rPr>
          <w:b/>
          <w:sz w:val="33"/>
        </w:rPr>
        <w:t xml:space="preserve">Model Implementation</w:t>
      </w:r>
      <w:bookmarkEnd w:id="22"/>
    </w:p>
    <w:p>
      <w:pPr>
        <w:spacing w:after="210" w:lineRule="auto"/>
      </w:pPr>
      <w:r>
        <w:rPr/>
        <w:t xml:space="preserve">The project implements classification models to predict fraud probability:</w:t>
      </w:r>
    </w:p>
    <w:p>
      <w:pPr>
        <w:spacing w:after="210" w:lineRule="auto"/>
      </w:pPr>
      <w:r>
        <w:rPr>
          <w:b/>
        </w:rPr>
        <w:t xml:space="preserve">Classification Algorithms:</w:t>
      </w:r>
    </w:p>
    <w:p>
      <w:pPr>
        <w:numPr>
          <w:ilvl w:val="0"/>
          <w:numId w:val="22"/>
        </w:numPr>
        <w:spacing w:lineRule="auto"/>
      </w:pPr>
      <w:r>
        <w:rPr>
          <w:b/>
        </w:rPr>
        <w:t xml:space="preserve">Logistic Regression</w:t>
      </w:r>
      <w:r>
        <w:rPr/>
        <w:t xml:space="preserve"> - Baseline probabilistic model with interpretability</w:t>
      </w:r>
    </w:p>
    <w:p>
      <w:pPr>
        <w:numPr>
          <w:ilvl w:val="0"/>
          <w:numId w:val="22"/>
        </w:numPr>
        <w:spacing w:lineRule="auto"/>
      </w:pPr>
      <w:r>
        <w:rPr>
          <w:b/>
        </w:rPr>
        <w:t xml:space="preserve">Random Forest</w:t>
      </w:r>
      <w:r>
        <w:rPr/>
        <w:t xml:space="preserve"> - Ensemble method capturing non-linear relationships and feature interactions</w:t>
      </w:r>
    </w:p>
    <w:p>
      <w:pPr>
        <w:numPr>
          <w:ilvl w:val="0"/>
          <w:numId w:val="22"/>
        </w:numPr>
        <w:spacing w:lineRule="auto"/>
      </w:pPr>
      <w:r>
        <w:rPr>
          <w:b/>
        </w:rPr>
        <w:t xml:space="preserve">Gradient Boosting (XGBoost)</w:t>
      </w:r>
      <w:r>
        <w:rPr/>
        <w:t xml:space="preserve"> - Advanced ensemble with sequential error correction</w:t>
      </w:r>
    </w:p>
    <w:p>
      <w:pPr>
        <w:numPr>
          <w:ilvl w:val="0"/>
          <w:numId w:val="22"/>
        </w:numPr>
        <w:spacing w:lineRule="auto"/>
      </w:pPr>
      <w:r>
        <w:rPr>
          <w:b/>
        </w:rPr>
        <w:t xml:space="preserve">Support Vector Machines</w:t>
      </w:r>
      <w:r>
        <w:rPr/>
        <w:t xml:space="preserve"> - Non-linear boundary detection for fraud separation</w:t>
      </w:r>
    </w:p>
    <w:p>
      <w:pPr>
        <w:numPr>
          <w:ilvl w:val="0"/>
          <w:numId w:val="22"/>
        </w:numPr>
        <w:spacing w:lineRule="auto"/>
      </w:pPr>
      <w:r>
        <w:rPr>
          <w:b/>
        </w:rPr>
        <w:t xml:space="preserve">Neural Networks</w:t>
      </w:r>
      <w:r>
        <w:rPr/>
        <w:t xml:space="preserve"> - Deep learning for complex pattern recognition</w:t>
      </w:r>
    </w:p>
    <w:p>
      <w:pPr>
        <w:spacing w:line="271" w:before="240" w:lineRule="auto"/>
      </w:pPr>
      <w:bookmarkStart w:id="23" w:name="model_evaluation_metrics"/>
      <w:r>
        <w:rPr>
          <w:b/>
          <w:sz w:val="33"/>
        </w:rPr>
        <w:t xml:space="preserve">Model Evaluation Metrics</w:t>
      </w:r>
      <w:bookmarkEnd w:id="23"/>
    </w:p>
    <w:p>
      <w:pPr>
        <w:spacing w:after="210" w:lineRule="auto"/>
      </w:pPr>
      <w:r>
        <w:rPr/>
        <w:t xml:space="preserve">Given class imbalance (legitimate orders &gt;&gt; fraudulent orders), evaluation emphasizes:</w:t>
      </w:r>
    </w:p>
    <w:p>
      <w:pPr>
        <w:spacing w:after="210" w:lineRule="auto"/>
      </w:pPr>
      <w:r>
        <w:rPr>
          <w:b/>
        </w:rPr>
        <w:t xml:space="preserve">Precision:</w:t>
      </w:r>
      <w:r>
        <w:rPr/>
        <w:t xml:space="preserve"> True Positives / (True Positives + False Positives)</w:t>
      </w:r>
    </w:p>
    <w:p>
      <w:pPr>
        <w:numPr>
          <w:ilvl w:val="0"/>
          <w:numId w:val="23"/>
        </w:numPr>
        <w:spacing w:lineRule="auto"/>
      </w:pPr>
      <w:r>
        <w:rPr/>
        <w:t xml:space="preserve">Measures false alarm rate</w:t>
      </w:r>
    </w:p>
    <w:p>
      <w:pPr>
        <w:numPr>
          <w:ilvl w:val="0"/>
          <w:numId w:val="23"/>
        </w:numPr>
        <w:spacing w:lineRule="auto"/>
      </w:pPr>
      <w:r>
        <w:rPr/>
        <w:t xml:space="preserve">Critical for customer satisfaction (avoiding legitimate customer blocks)</w:t>
      </w:r>
    </w:p>
    <w:p>
      <w:pPr>
        <w:spacing w:after="210" w:lineRule="auto"/>
      </w:pPr>
      <w:r>
        <w:rPr>
          <w:b/>
        </w:rPr>
        <w:t xml:space="preserve">Recall:</w:t>
      </w:r>
      <w:r>
        <w:rPr/>
        <w:t xml:space="preserve"> True Positives / (True Positives + False Negatives)</w:t>
      </w:r>
    </w:p>
    <w:p>
      <w:pPr>
        <w:numPr>
          <w:ilvl w:val="0"/>
          <w:numId w:val="24"/>
        </w:numPr>
        <w:spacing w:lineRule="auto"/>
      </w:pPr>
      <w:r>
        <w:rPr/>
        <w:t xml:space="preserve">Measures fraud detection rate</w:t>
      </w:r>
    </w:p>
    <w:p>
      <w:pPr>
        <w:numPr>
          <w:ilvl w:val="0"/>
          <w:numId w:val="24"/>
        </w:numPr>
        <w:spacing w:lineRule="auto"/>
      </w:pPr>
      <w:r>
        <w:rPr/>
        <w:t xml:space="preserve">Critical for fraud prevention (catching actual fraud)</w:t>
      </w:r>
    </w:p>
    <w:p>
      <w:pPr>
        <w:spacing w:after="210" w:lineRule="auto"/>
      </w:pPr>
      <w:r>
        <w:rPr>
          <w:b/>
        </w:rPr>
        <w:t xml:space="preserve">F1-Score:</w:t>
      </w:r>
      <w:r>
        <w:rPr/>
        <w:t xml:space="preserve"> Harmonic mean of Precision and Recall</w:t>
      </w:r>
    </w:p>
    <w:p>
      <w:pPr>
        <w:numPr>
          <w:ilvl w:val="0"/>
          <w:numId w:val="25"/>
        </w:numPr>
        <w:spacing w:lineRule="auto"/>
      </w:pPr>
      <w:r>
        <w:rPr/>
        <w:t xml:space="preserve">Balanced performance metric for imbalanced datasets</w:t>
      </w:r>
    </w:p>
    <w:p>
      <w:pPr>
        <w:spacing w:after="210" w:lineRule="auto"/>
      </w:pPr>
      <w:r>
        <w:rPr>
          <w:b/>
        </w:rPr>
        <w:t xml:space="preserve">ROC-AUC:</w:t>
      </w:r>
      <w:r>
        <w:rPr/>
        <w:t xml:space="preserve"> Area Under Receiver Operating Characteristic Curve</w:t>
      </w:r>
    </w:p>
    <w:p>
      <w:pPr>
        <w:numPr>
          <w:ilvl w:val="0"/>
          <w:numId w:val="26"/>
        </w:numPr>
        <w:spacing w:lineRule="auto"/>
      </w:pPr>
      <w:r>
        <w:rPr/>
        <w:t xml:space="preserve">Evaluates model discrimination ability across thresholds</w:t>
      </w:r>
    </w:p>
    <w:p>
      <w:pPr>
        <w:numPr>
          <w:ilvl w:val="0"/>
          <w:numId w:val="26"/>
        </w:numPr>
        <w:spacing w:lineRule="auto"/>
      </w:pPr>
      <w:r>
        <w:rPr/>
        <w:t xml:space="preserve">Ranges from 0.5 (random) to 1.0 (perfect)</w:t>
      </w:r>
    </w:p>
    <w:p>
      <w:pPr>
        <w:spacing w:after="210" w:lineRule="auto"/>
      </w:pPr>
      <w:r>
        <w:rPr>
          <w:b/>
        </w:rPr>
        <w:t xml:space="preserve">Confusion Matrix:</w:t>
      </w:r>
      <w:r>
        <w:rPr/>
        <w:t xml:space="preserve"> True Positives, True Negatives, False Positives, False Negatives</w:t>
      </w:r>
    </w:p>
    <w:p>
      <w:pPr>
        <w:numPr>
          <w:ilvl w:val="0"/>
          <w:numId w:val="27"/>
        </w:numPr>
        <w:spacing w:lineRule="auto"/>
      </w:pPr>
      <w:r>
        <w:rPr/>
        <w:t xml:space="preserve">Detailed breakdown of model predictions vs. actual outcomes</w:t>
      </w:r>
    </w:p>
    <w:p>
      <w:pPr>
        <w:spacing w:line="271" w:before="240" w:lineRule="auto"/>
      </w:pPr>
      <w:bookmarkStart w:id="24" w:name="class_imbalance_handling"/>
      <w:r>
        <w:rPr>
          <w:b/>
          <w:sz w:val="33"/>
        </w:rPr>
        <w:t xml:space="preserve">Class Imbalance Handling</w:t>
      </w:r>
      <w:bookmarkEnd w:id="24"/>
    </w:p>
    <w:p>
      <w:pPr>
        <w:spacing w:after="210" w:lineRule="auto"/>
      </w:pPr>
      <w:r>
        <w:rPr/>
        <w:t xml:space="preserve">Fraud detection datasets typically exhibit severe class imbalance (95-99% legitimate). Solutions include:</w:t>
      </w:r>
    </w:p>
    <w:p>
      <w:pPr>
        <w:spacing w:after="210" w:lineRule="auto"/>
      </w:pPr>
      <w:r>
        <w:rPr>
          <w:b/>
        </w:rPr>
        <w:t xml:space="preserve">Resampling Techniques:</w:t>
      </w:r>
    </w:p>
    <w:p>
      <w:pPr>
        <w:numPr>
          <w:ilvl w:val="0"/>
          <w:numId w:val="28"/>
        </w:numPr>
        <w:spacing w:lineRule="auto"/>
      </w:pPr>
      <w:r>
        <w:rPr/>
        <w:t xml:space="preserve">Oversampling: SMOTE (Synthetic Minority Oversampling Technique) generates synthetic fraud samples</w:t>
      </w:r>
    </w:p>
    <w:p>
      <w:pPr>
        <w:numPr>
          <w:ilvl w:val="0"/>
          <w:numId w:val="28"/>
        </w:numPr>
        <w:spacing w:lineRule="auto"/>
      </w:pPr>
      <w:r>
        <w:rPr/>
        <w:t xml:space="preserve">Undersampling: Reduces majority class representation</w:t>
      </w:r>
    </w:p>
    <w:p>
      <w:pPr>
        <w:numPr>
          <w:ilvl w:val="0"/>
          <w:numId w:val="28"/>
        </w:numPr>
        <w:spacing w:lineRule="auto"/>
      </w:pPr>
      <w:r>
        <w:rPr/>
        <w:t xml:space="preserve">Hybrid approaches: Combination of over and undersampling</w:t>
      </w:r>
    </w:p>
    <w:p>
      <w:pPr>
        <w:spacing w:after="210" w:lineRule="auto"/>
      </w:pPr>
      <w:r>
        <w:rPr>
          <w:b/>
        </w:rPr>
        <w:t xml:space="preserve">Cost-Sensitive Learning:</w:t>
      </w:r>
    </w:p>
    <w:p>
      <w:pPr>
        <w:numPr>
          <w:ilvl w:val="0"/>
          <w:numId w:val="29"/>
        </w:numPr>
        <w:spacing w:lineRule="auto"/>
      </w:pPr>
      <w:r>
        <w:rPr/>
        <w:t xml:space="preserve">Assign higher misclassification costs to fraud class</w:t>
      </w:r>
    </w:p>
    <w:p>
      <w:pPr>
        <w:numPr>
          <w:ilvl w:val="0"/>
          <w:numId w:val="29"/>
        </w:numPr>
        <w:spacing w:lineRule="auto"/>
      </w:pPr>
      <w:r>
        <w:rPr/>
        <w:t xml:space="preserve">Penalize false negatives more heavily than false positives</w:t>
      </w:r>
    </w:p>
    <w:p>
      <w:pPr>
        <w:numPr>
          <w:ilvl w:val="0"/>
          <w:numId w:val="29"/>
        </w:numPr>
        <w:spacing w:lineRule="auto"/>
      </w:pPr>
      <w:r>
        <w:rPr/>
        <w:t xml:space="preserve">Algorithm-specific cost weighting</w:t>
      </w:r>
    </w:p>
    <w:p>
      <w:pPr>
        <w:spacing w:after="210" w:lineRule="auto"/>
      </w:pPr>
      <w:r>
        <w:rPr>
          <w:b/>
        </w:rPr>
        <w:t xml:space="preserve">Threshold Adjustment:</w:t>
      </w:r>
    </w:p>
    <w:p>
      <w:pPr>
        <w:numPr>
          <w:ilvl w:val="0"/>
          <w:numId w:val="30"/>
        </w:numPr>
        <w:spacing w:lineRule="auto"/>
      </w:pPr>
      <w:r>
        <w:rPr/>
        <w:t xml:space="preserve">Modify classification threshold from default 0.5</w:t>
      </w:r>
    </w:p>
    <w:p>
      <w:pPr>
        <w:numPr>
          <w:ilvl w:val="0"/>
          <w:numId w:val="30"/>
        </w:numPr>
        <w:spacing w:lineRule="auto"/>
      </w:pPr>
      <w:r>
        <w:rPr/>
        <w:t xml:space="preserve">Balance precision-recall tradeoff</w:t>
      </w:r>
    </w:p>
    <w:p>
      <w:pPr>
        <w:numPr>
          <w:ilvl w:val="0"/>
          <w:numId w:val="30"/>
        </w:numPr>
        <w:spacing w:lineRule="auto"/>
      </w:pPr>
      <w:r>
        <w:rPr/>
        <w:t xml:space="preserve">Optimize for business objectives</w:t>
      </w:r>
    </w:p>
    <w:p>
      <w:pPr>
        <w:spacing w:line="271" w:before="240" w:lineRule="auto"/>
      </w:pPr>
      <w:bookmarkStart w:id="25" w:name="key_findings_and_risk_factors"/>
      <w:r>
        <w:rPr>
          <w:b/>
          <w:sz w:val="42"/>
        </w:rPr>
        <w:t xml:space="preserve">Key Findings and Risk Factors</w:t>
      </w:r>
      <w:bookmarkEnd w:id="25"/>
    </w:p>
    <w:p>
      <w:pPr>
        <w:spacing w:line="271" w:before="240" w:lineRule="auto"/>
      </w:pPr>
      <w:bookmarkStart w:id="26" w:name="high_risk_transaction_characteristics"/>
      <w:r>
        <w:rPr>
          <w:b/>
          <w:sz w:val="33"/>
        </w:rPr>
        <w:t xml:space="preserve">High-Risk Transaction Characteristics</w:t>
      </w:r>
      <w:bookmarkEnd w:id="26"/>
    </w:p>
    <w:p>
      <w:pPr>
        <w:spacing w:after="210" w:lineRule="auto"/>
      </w:pPr>
      <w:r>
        <w:rPr>
          <w:b/>
        </w:rPr>
        <w:t xml:space="preserve">Order-Level Risk Indicators:</w:t>
      </w:r>
    </w:p>
    <w:p>
      <w:pPr>
        <w:numPr>
          <w:ilvl w:val="0"/>
          <w:numId w:val="31"/>
        </w:numPr>
        <w:spacing w:lineRule="auto"/>
      </w:pPr>
      <w:r>
        <w:rPr/>
        <w:t xml:space="preserve">Large transaction amounts (relative to customer history)</w:t>
      </w:r>
    </w:p>
    <w:p>
      <w:pPr>
        <w:numPr>
          <w:ilvl w:val="0"/>
          <w:numId w:val="31"/>
        </w:numPr>
        <w:spacing w:lineRule="auto"/>
      </w:pPr>
      <w:r>
        <w:rPr/>
        <w:t xml:space="preserve">Bulk quantity orders (unusual for customer profile)</w:t>
      </w:r>
    </w:p>
    <w:p>
      <w:pPr>
        <w:numPr>
          <w:ilvl w:val="0"/>
          <w:numId w:val="31"/>
        </w:numPr>
        <w:spacing w:lineRule="auto"/>
      </w:pPr>
      <w:r>
        <w:rPr/>
        <w:t xml:space="preserve">High-risk product categories (electronics, luxury goods)</w:t>
      </w:r>
    </w:p>
    <w:p>
      <w:pPr>
        <w:numPr>
          <w:ilvl w:val="0"/>
          <w:numId w:val="31"/>
        </w:numPr>
        <w:spacing w:lineRule="auto"/>
      </w:pPr>
      <w:r>
        <w:rPr/>
        <w:t xml:space="preserve">Status cancellations or returns</w:t>
      </w:r>
    </w:p>
    <w:p>
      <w:pPr>
        <w:spacing w:after="210" w:lineRule="auto"/>
      </w:pPr>
      <w:r>
        <w:rPr>
          <w:b/>
        </w:rPr>
        <w:t xml:space="preserve">Customer-Level Risk Indicators:</w:t>
      </w:r>
    </w:p>
    <w:p>
      <w:pPr>
        <w:numPr>
          <w:ilvl w:val="0"/>
          <w:numId w:val="32"/>
        </w:numPr>
        <w:spacing w:lineRule="auto"/>
      </w:pPr>
      <w:r>
        <w:rPr/>
        <w:t xml:space="preserve">New or recently created accounts</w:t>
      </w:r>
    </w:p>
    <w:p>
      <w:pPr>
        <w:numPr>
          <w:ilvl w:val="0"/>
          <w:numId w:val="32"/>
        </w:numPr>
        <w:spacing w:lineRule="auto"/>
      </w:pPr>
      <w:r>
        <w:rPr/>
        <w:t xml:space="preserve">First-time large purchases</w:t>
      </w:r>
    </w:p>
    <w:p>
      <w:pPr>
        <w:numPr>
          <w:ilvl w:val="0"/>
          <w:numId w:val="32"/>
        </w:numPr>
        <w:spacing w:lineRule="auto"/>
      </w:pPr>
      <w:r>
        <w:rPr/>
        <w:t xml:space="preserve">Multiple orders in short timeframe (velocity)</w:t>
      </w:r>
    </w:p>
    <w:p>
      <w:pPr>
        <w:numPr>
          <w:ilvl w:val="0"/>
          <w:numId w:val="32"/>
        </w:numPr>
        <w:spacing w:lineRule="auto"/>
      </w:pPr>
      <w:r>
        <w:rPr/>
        <w:t xml:space="preserve">Unusual geographic location shipping</w:t>
      </w:r>
    </w:p>
    <w:p>
      <w:pPr>
        <w:numPr>
          <w:ilvl w:val="0"/>
          <w:numId w:val="32"/>
        </w:numPr>
        <w:spacing w:lineRule="auto"/>
      </w:pPr>
      <w:r>
        <w:rPr/>
        <w:t xml:space="preserve">Unverified or incomplete customer profile</w:t>
      </w:r>
    </w:p>
    <w:p>
      <w:pPr>
        <w:spacing w:after="210" w:lineRule="auto"/>
      </w:pPr>
      <w:r>
        <w:rPr>
          <w:b/>
        </w:rPr>
        <w:t xml:space="preserve">Payment-Level Risk Indicators:</w:t>
      </w:r>
    </w:p>
    <w:p>
      <w:pPr>
        <w:numPr>
          <w:ilvl w:val="0"/>
          <w:numId w:val="33"/>
        </w:numPr>
        <w:spacing w:lineRule="auto"/>
      </w:pPr>
      <w:r>
        <w:rPr/>
        <w:t xml:space="preserve">Use of prepaid or virtual credit cards</w:t>
      </w:r>
    </w:p>
    <w:p>
      <w:pPr>
        <w:numPr>
          <w:ilvl w:val="0"/>
          <w:numId w:val="33"/>
        </w:numPr>
        <w:spacing w:lineRule="auto"/>
      </w:pPr>
      <w:r>
        <w:rPr/>
        <w:t xml:space="preserve">Multiple payment methods for single order</w:t>
      </w:r>
    </w:p>
    <w:p>
      <w:pPr>
        <w:numPr>
          <w:ilvl w:val="0"/>
          <w:numId w:val="33"/>
        </w:numPr>
        <w:spacing w:lineRule="auto"/>
      </w:pPr>
      <w:r>
        <w:rPr/>
        <w:t xml:space="preserve">International payment cards for domestic shipping</w:t>
      </w:r>
    </w:p>
    <w:p>
      <w:pPr>
        <w:numPr>
          <w:ilvl w:val="0"/>
          <w:numId w:val="33"/>
        </w:numPr>
        <w:spacing w:lineRule="auto"/>
      </w:pPr>
      <w:r>
        <w:rPr/>
        <w:t xml:space="preserve">Mismatched billing-shipping addresses</w:t>
      </w:r>
    </w:p>
    <w:p>
      <w:pPr>
        <w:numPr>
          <w:ilvl w:val="0"/>
          <w:numId w:val="33"/>
        </w:numPr>
        <w:spacing w:lineRule="auto"/>
      </w:pPr>
      <w:r>
        <w:rPr/>
        <w:t xml:space="preserve">Unusual currency selections</w:t>
      </w:r>
    </w:p>
    <w:p>
      <w:pPr>
        <w:spacing w:after="210" w:lineRule="auto"/>
      </w:pPr>
      <w:r>
        <w:rPr>
          <w:b/>
        </w:rPr>
        <w:t xml:space="preserve">Geographic Risk Indicators:</w:t>
      </w:r>
    </w:p>
    <w:p>
      <w:pPr>
        <w:numPr>
          <w:ilvl w:val="0"/>
          <w:numId w:val="34"/>
        </w:numPr>
        <w:spacing w:lineRule="auto"/>
      </w:pPr>
      <w:r>
        <w:rPr/>
        <w:t xml:space="preserve">High-risk shipping destinations (known fraud zones)</w:t>
      </w:r>
    </w:p>
    <w:p>
      <w:pPr>
        <w:numPr>
          <w:ilvl w:val="0"/>
          <w:numId w:val="34"/>
        </w:numPr>
        <w:spacing w:lineRule="auto"/>
      </w:pPr>
      <w:r>
        <w:rPr/>
        <w:t xml:space="preserve">International shipping to high-risk countries</w:t>
      </w:r>
    </w:p>
    <w:p>
      <w:pPr>
        <w:numPr>
          <w:ilvl w:val="0"/>
          <w:numId w:val="34"/>
        </w:numPr>
        <w:spacing w:lineRule="auto"/>
      </w:pPr>
      <w:r>
        <w:rPr/>
        <w:t xml:space="preserve">Multiple orders to same address in short period</w:t>
      </w:r>
    </w:p>
    <w:p>
      <w:pPr>
        <w:numPr>
          <w:ilvl w:val="0"/>
          <w:numId w:val="34"/>
        </w:numPr>
        <w:spacing w:lineRule="auto"/>
      </w:pPr>
      <w:r>
        <w:rPr/>
        <w:t xml:space="preserve">Unusual shipping service level selections</w:t>
      </w:r>
    </w:p>
    <w:p>
      <w:pPr>
        <w:spacing w:after="210" w:lineRule="auto"/>
      </w:pPr>
      <w:r>
        <w:rPr>
          <w:b/>
        </w:rPr>
        <w:t xml:space="preserve">Temporal Risk Indicators:</w:t>
      </w:r>
    </w:p>
    <w:p>
      <w:pPr>
        <w:numPr>
          <w:ilvl w:val="0"/>
          <w:numId w:val="35"/>
        </w:numPr>
        <w:spacing w:lineRule="auto"/>
      </w:pPr>
      <w:r>
        <w:rPr/>
        <w:t xml:space="preserve">Unusual purchase timing (off-hours, holidays)</w:t>
      </w:r>
    </w:p>
    <w:p>
      <w:pPr>
        <w:numPr>
          <w:ilvl w:val="0"/>
          <w:numId w:val="35"/>
        </w:numPr>
        <w:spacing w:lineRule="auto"/>
      </w:pPr>
      <w:r>
        <w:rPr/>
        <w:t xml:space="preserve">Rapid-fire purchases across multiple orders</w:t>
      </w:r>
    </w:p>
    <w:p>
      <w:pPr>
        <w:numPr>
          <w:ilvl w:val="0"/>
          <w:numId w:val="35"/>
        </w:numPr>
        <w:spacing w:lineRule="auto"/>
      </w:pPr>
      <w:r>
        <w:rPr/>
        <w:t xml:space="preserve">Immediate request for expedited shipping</w:t>
      </w:r>
    </w:p>
    <w:p>
      <w:pPr>
        <w:numPr>
          <w:ilvl w:val="0"/>
          <w:numId w:val="35"/>
        </w:numPr>
        <w:spacing w:lineRule="auto"/>
      </w:pPr>
      <w:r>
        <w:rPr/>
        <w:t xml:space="preserve">Misalignment between order and fulfillment timestamps</w:t>
      </w:r>
    </w:p>
    <w:p>
      <w:pPr>
        <w:spacing w:line="271" w:before="240" w:lineRule="auto"/>
      </w:pPr>
      <w:bookmarkStart w:id="27" w:name="risk_segmentation_framework"/>
      <w:r>
        <w:rPr>
          <w:b/>
          <w:sz w:val="33"/>
        </w:rPr>
        <w:t xml:space="preserve">Risk Segmentation Framework</w:t>
      </w:r>
      <w:bookmarkEnd w:id="27"/>
    </w:p>
    <w:p>
      <w:pPr>
        <w:spacing w:after="210" w:lineRule="auto"/>
      </w:pPr>
      <w:r>
        <w:rPr>
          <w:b/>
        </w:rPr>
        <w:t xml:space="preserve">Tier 1 (Critical Risk):</w:t>
      </w:r>
    </w:p>
    <w:p>
      <w:pPr>
        <w:numPr>
          <w:ilvl w:val="0"/>
          <w:numId w:val="36"/>
        </w:numPr>
        <w:spacing w:lineRule="auto"/>
      </w:pPr>
      <w:r>
        <w:rPr/>
        <w:t xml:space="preserve">Multiple high-risk indicators present</w:t>
      </w:r>
    </w:p>
    <w:p>
      <w:pPr>
        <w:numPr>
          <w:ilvl w:val="0"/>
          <w:numId w:val="36"/>
        </w:numPr>
        <w:spacing w:lineRule="auto"/>
      </w:pPr>
      <w:r>
        <w:rPr/>
        <w:t xml:space="preserve">New account + large amount + international shipping</w:t>
      </w:r>
    </w:p>
    <w:p>
      <w:pPr>
        <w:numPr>
          <w:ilvl w:val="0"/>
          <w:numId w:val="36"/>
        </w:numPr>
        <w:spacing w:lineRule="auto"/>
      </w:pPr>
      <w:r>
        <w:rPr/>
        <w:t xml:space="preserve">Unusual payment method + mismatched addresses</w:t>
      </w:r>
    </w:p>
    <w:p>
      <w:pPr>
        <w:numPr>
          <w:ilvl w:val="0"/>
          <w:numId w:val="36"/>
        </w:numPr>
        <w:spacing w:lineRule="auto"/>
      </w:pPr>
      <w:r>
        <w:rPr/>
        <w:t xml:space="preserve">Prediction Probability: &gt; 80%</w:t>
      </w:r>
    </w:p>
    <w:p>
      <w:pPr>
        <w:numPr>
          <w:ilvl w:val="0"/>
          <w:numId w:val="36"/>
        </w:numPr>
        <w:spacing w:lineRule="auto"/>
      </w:pPr>
      <w:r>
        <w:rPr>
          <w:b/>
        </w:rPr>
        <w:t xml:space="preserve">Action:</w:t>
      </w:r>
      <w:r>
        <w:rPr/>
        <w:t xml:space="preserve"> Automatic block/manual review required</w:t>
      </w:r>
    </w:p>
    <w:p>
      <w:pPr>
        <w:spacing w:after="210" w:lineRule="auto"/>
      </w:pPr>
      <w:r>
        <w:rPr>
          <w:b/>
        </w:rPr>
        <w:t xml:space="preserve">Tier 2 (Elevated Risk):</w:t>
      </w:r>
    </w:p>
    <w:p>
      <w:pPr>
        <w:numPr>
          <w:ilvl w:val="0"/>
          <w:numId w:val="37"/>
        </w:numPr>
        <w:spacing w:lineRule="auto"/>
      </w:pPr>
      <w:r>
        <w:rPr/>
        <w:t xml:space="preserve">Combination of moderate risk factors</w:t>
      </w:r>
    </w:p>
    <w:p>
      <w:pPr>
        <w:numPr>
          <w:ilvl w:val="0"/>
          <w:numId w:val="37"/>
        </w:numPr>
        <w:spacing w:lineRule="auto"/>
      </w:pPr>
      <w:r>
        <w:rPr/>
        <w:t xml:space="preserve">Some unusual characteristics but partial legitimacy indicators</w:t>
      </w:r>
    </w:p>
    <w:p>
      <w:pPr>
        <w:numPr>
          <w:ilvl w:val="0"/>
          <w:numId w:val="37"/>
        </w:numPr>
        <w:spacing w:lineRule="auto"/>
      </w:pPr>
      <w:r>
        <w:rPr/>
        <w:t xml:space="preserve">New customer with reasonable amounts</w:t>
      </w:r>
    </w:p>
    <w:p>
      <w:pPr>
        <w:numPr>
          <w:ilvl w:val="0"/>
          <w:numId w:val="37"/>
        </w:numPr>
        <w:spacing w:lineRule="auto"/>
      </w:pPr>
      <w:r>
        <w:rPr/>
        <w:t xml:space="preserve">Prediction Probability: 40-80%</w:t>
      </w:r>
    </w:p>
    <w:p>
      <w:pPr>
        <w:numPr>
          <w:ilvl w:val="0"/>
          <w:numId w:val="37"/>
        </w:numPr>
        <w:spacing w:lineRule="auto"/>
      </w:pPr>
      <w:r>
        <w:rPr>
          <w:b/>
        </w:rPr>
        <w:t xml:space="preserve">Action:</w:t>
      </w:r>
      <w:r>
        <w:rPr/>
        <w:t xml:space="preserve"> Risk-based friction (verification, CVC re-entry, phone call)</w:t>
      </w:r>
    </w:p>
    <w:p>
      <w:pPr>
        <w:spacing w:after="210" w:lineRule="auto"/>
      </w:pPr>
      <w:r>
        <w:rPr>
          <w:b/>
        </w:rPr>
        <w:t xml:space="preserve">Tier 3 (Low Risk):</w:t>
      </w:r>
    </w:p>
    <w:p>
      <w:pPr>
        <w:numPr>
          <w:ilvl w:val="0"/>
          <w:numId w:val="38"/>
        </w:numPr>
        <w:spacing w:lineRule="auto"/>
      </w:pPr>
      <w:r>
        <w:rPr/>
        <w:t xml:space="preserve">Established customer profiles</w:t>
      </w:r>
    </w:p>
    <w:p>
      <w:pPr>
        <w:numPr>
          <w:ilvl w:val="0"/>
          <w:numId w:val="38"/>
        </w:numPr>
        <w:spacing w:lineRule="auto"/>
      </w:pPr>
      <w:r>
        <w:rPr/>
        <w:t xml:space="preserve">Consistent with historical patterns</w:t>
      </w:r>
    </w:p>
    <w:p>
      <w:pPr>
        <w:numPr>
          <w:ilvl w:val="0"/>
          <w:numId w:val="38"/>
        </w:numPr>
        <w:spacing w:lineRule="auto"/>
      </w:pPr>
      <w:r>
        <w:rPr/>
        <w:t xml:space="preserve">Single or no risk indicators</w:t>
      </w:r>
    </w:p>
    <w:p>
      <w:pPr>
        <w:numPr>
          <w:ilvl w:val="0"/>
          <w:numId w:val="38"/>
        </w:numPr>
        <w:spacing w:lineRule="auto"/>
      </w:pPr>
      <w:r>
        <w:rPr/>
        <w:t xml:space="preserve">Prediction Probability: &lt; 40%</w:t>
      </w:r>
    </w:p>
    <w:p>
      <w:pPr>
        <w:numPr>
          <w:ilvl w:val="0"/>
          <w:numId w:val="38"/>
        </w:numPr>
        <w:spacing w:lineRule="auto"/>
      </w:pPr>
      <w:r>
        <w:rPr>
          <w:b/>
        </w:rPr>
        <w:t xml:space="preserve">Action:</w:t>
      </w:r>
      <w:r>
        <w:rPr/>
        <w:t xml:space="preserve"> Auto-approve with monitoring</w:t>
      </w:r>
    </w:p>
    <w:p>
      <w:pPr>
        <w:spacing w:line="271" w:before="240" w:lineRule="auto"/>
      </w:pPr>
      <w:bookmarkStart w:id="28" w:name="technical_implementation"/>
      <w:r>
        <w:rPr>
          <w:b/>
          <w:sz w:val="42"/>
        </w:rPr>
        <w:t xml:space="preserve">Technical Implementation</w:t>
      </w:r>
      <w:bookmarkEnd w:id="28"/>
    </w:p>
    <w:p>
      <w:pPr>
        <w:spacing w:line="271" w:before="240" w:lineRule="auto"/>
      </w:pPr>
      <w:bookmarkStart w:id="29" w:name="python_data_science_workflow"/>
      <w:r>
        <w:rPr>
          <w:b/>
          <w:sz w:val="33"/>
        </w:rPr>
        <w:t xml:space="preserve">Python Data Science Workflow</w:t>
      </w:r>
      <w:bookmarkEnd w:id="29"/>
    </w:p>
    <w:p>
      <w:pPr>
        <w:spacing w:after="210" w:lineRule="auto"/>
      </w:pPr>
      <w:r>
        <w:rPr/>
        <w:t xml:space="preserve">The project uses industry-standard Python libraries:</w:t>
      </w:r>
    </w:p>
    <w:p>
      <w:pPr>
        <w:numPr>
          <w:ilvl w:val="0"/>
          <w:numId w:val="39"/>
        </w:numPr>
        <w:spacing w:lineRule="auto"/>
      </w:pPr>
      <w:r>
        <w:rPr>
          <w:b/>
        </w:rPr>
        <w:t xml:space="preserve">Pandas:</w:t>
      </w:r>
      <w:r>
        <w:rPr/>
        <w:t xml:space="preserve"> Data manipulation, feature engineering, and aggregation</w:t>
      </w:r>
    </w:p>
    <w:p>
      <w:pPr>
        <w:numPr>
          <w:ilvl w:val="0"/>
          <w:numId w:val="39"/>
        </w:numPr>
        <w:spacing w:lineRule="auto"/>
      </w:pPr>
      <w:r>
        <w:rPr>
          <w:b/>
        </w:rPr>
        <w:t xml:space="preserve">NumPy:</w:t>
      </w:r>
      <w:r>
        <w:rPr/>
        <w:t xml:space="preserve"> Numerical computations and array operations</w:t>
      </w:r>
    </w:p>
    <w:p>
      <w:pPr>
        <w:numPr>
          <w:ilvl w:val="0"/>
          <w:numId w:val="39"/>
        </w:numPr>
        <w:spacing w:lineRule="auto"/>
      </w:pPr>
      <w:r>
        <w:rPr>
          <w:b/>
        </w:rPr>
        <w:t xml:space="preserve">Scikit-learn:</w:t>
      </w:r>
      <w:r>
        <w:rPr/>
        <w:t xml:space="preserve"> Machine learning model implementation and evaluation</w:t>
      </w:r>
    </w:p>
    <w:p>
      <w:pPr>
        <w:numPr>
          <w:ilvl w:val="0"/>
          <w:numId w:val="39"/>
        </w:numPr>
        <w:spacing w:lineRule="auto"/>
      </w:pPr>
      <w:r>
        <w:rPr>
          <w:b/>
        </w:rPr>
        <w:t xml:space="preserve">XGBoost:</w:t>
      </w:r>
      <w:r>
        <w:rPr/>
        <w:t xml:space="preserve"> Gradient boosting for advanced classification</w:t>
      </w:r>
    </w:p>
    <w:p>
      <w:pPr>
        <w:numPr>
          <w:ilvl w:val="0"/>
          <w:numId w:val="39"/>
        </w:numPr>
        <w:spacing w:lineRule="auto"/>
      </w:pPr>
      <w:r>
        <w:rPr>
          <w:b/>
        </w:rPr>
        <w:t xml:space="preserve">Matplotlib &amp; Seaborn:</w:t>
      </w:r>
      <w:r>
        <w:rPr/>
        <w:t xml:space="preserve"> Visualization and EDA</w:t>
      </w:r>
    </w:p>
    <w:p>
      <w:pPr>
        <w:numPr>
          <w:ilvl w:val="0"/>
          <w:numId w:val="39"/>
        </w:numPr>
        <w:spacing w:lineRule="auto"/>
      </w:pPr>
      <w:r>
        <w:rPr>
          <w:b/>
        </w:rPr>
        <w:t xml:space="preserve">Jupyter Notebook:</w:t>
      </w:r>
      <w:r>
        <w:rPr/>
        <w:t xml:space="preserve"> Interactive analysis environment</w:t>
      </w:r>
    </w:p>
    <w:p>
      <w:pPr>
        <w:spacing w:line="271" w:before="240" w:lineRule="auto"/>
      </w:pPr>
      <w:bookmarkStart w:id="30" w:name="data_processing_pipeline"/>
      <w:r>
        <w:rPr>
          <w:b/>
          <w:sz w:val="33"/>
        </w:rPr>
        <w:t xml:space="preserve">Data Processing Pipeline</w:t>
      </w:r>
      <w:bookmarkEnd w:id="30"/>
    </w:p>
    <w:p>
      <w:pPr>
        <w:numPr>
          <w:ilvl w:val="0"/>
          <w:numId w:val="40"/>
        </w:numPr>
        <w:spacing w:lineRule="auto"/>
      </w:pPr>
      <w:r>
        <w:rPr>
          <w:b/>
        </w:rPr>
        <w:t xml:space="preserve">Data Import:</w:t>
      </w:r>
      <w:r>
        <w:rPr/>
        <w:t xml:space="preserve"> Load transaction data from multiple sources</w:t>
      </w:r>
    </w:p>
    <w:p>
      <w:pPr>
        <w:numPr>
          <w:ilvl w:val="0"/>
          <w:numId w:val="40"/>
        </w:numPr>
        <w:spacing w:lineRule="auto"/>
      </w:pPr>
      <w:r>
        <w:rPr>
          <w:b/>
        </w:rPr>
        <w:t xml:space="preserve">Data Cleaning:</w:t>
      </w:r>
      <w:r>
        <w:rPr/>
        <w:t xml:space="preserve"> Handle missing values, duplicates, and inconsistencies</w:t>
      </w:r>
    </w:p>
    <w:p>
      <w:pPr>
        <w:numPr>
          <w:ilvl w:val="0"/>
          <w:numId w:val="40"/>
        </w:numPr>
        <w:spacing w:lineRule="auto"/>
      </w:pPr>
      <w:r>
        <w:rPr>
          <w:b/>
        </w:rPr>
        <w:t xml:space="preserve">Feature Engineering:</w:t>
      </w:r>
      <w:r>
        <w:rPr/>
        <w:t xml:space="preserve"> Create temporal, geographic, transactional, and behavioral features</w:t>
      </w:r>
    </w:p>
    <w:p>
      <w:pPr>
        <w:numPr>
          <w:ilvl w:val="0"/>
          <w:numId w:val="40"/>
        </w:numPr>
        <w:spacing w:lineRule="auto"/>
      </w:pPr>
      <w:r>
        <w:rPr>
          <w:b/>
        </w:rPr>
        <w:t xml:space="preserve">Data Standardization:</w:t>
      </w:r>
      <w:r>
        <w:rPr/>
        <w:t xml:space="preserve"> Normalize numerical features and encode categorical variables</w:t>
      </w:r>
    </w:p>
    <w:p>
      <w:pPr>
        <w:numPr>
          <w:ilvl w:val="0"/>
          <w:numId w:val="40"/>
        </w:numPr>
        <w:spacing w:lineRule="auto"/>
      </w:pPr>
      <w:r>
        <w:rPr>
          <w:b/>
        </w:rPr>
        <w:t xml:space="preserve">Exploratory Analysis:</w:t>
      </w:r>
      <w:r>
        <w:rPr/>
        <w:t xml:space="preserve"> Visualize fraud distribution and pattern identification</w:t>
      </w:r>
    </w:p>
    <w:p>
      <w:pPr>
        <w:numPr>
          <w:ilvl w:val="0"/>
          <w:numId w:val="40"/>
        </w:numPr>
        <w:spacing w:lineRule="auto"/>
      </w:pPr>
      <w:r>
        <w:rPr>
          <w:b/>
        </w:rPr>
        <w:t xml:space="preserve">Train-Test Split:</w:t>
      </w:r>
      <w:r>
        <w:rPr/>
        <w:t xml:space="preserve"> Partition data for model training and evaluation</w:t>
      </w:r>
    </w:p>
    <w:p>
      <w:pPr>
        <w:numPr>
          <w:ilvl w:val="0"/>
          <w:numId w:val="40"/>
        </w:numPr>
        <w:spacing w:lineRule="auto"/>
      </w:pPr>
      <w:r>
        <w:rPr>
          <w:b/>
        </w:rPr>
        <w:t xml:space="preserve">Class Balancing:</w:t>
      </w:r>
      <w:r>
        <w:rPr/>
        <w:t xml:space="preserve"> Apply SMOTE or cost-sensitive techniques</w:t>
      </w:r>
    </w:p>
    <w:p>
      <w:pPr>
        <w:numPr>
          <w:ilvl w:val="0"/>
          <w:numId w:val="40"/>
        </w:numPr>
        <w:spacing w:lineRule="auto"/>
      </w:pPr>
      <w:r>
        <w:rPr>
          <w:b/>
        </w:rPr>
        <w:t xml:space="preserve">Model Training:</w:t>
      </w:r>
      <w:r>
        <w:rPr/>
        <w:t xml:space="preserve"> Implement multiple algorithms with hyperparameter tuning</w:t>
      </w:r>
    </w:p>
    <w:p>
      <w:pPr>
        <w:numPr>
          <w:ilvl w:val="0"/>
          <w:numId w:val="40"/>
        </w:numPr>
        <w:spacing w:lineRule="auto"/>
      </w:pPr>
      <w:r>
        <w:rPr>
          <w:b/>
        </w:rPr>
        <w:t xml:space="preserve">Model Evaluation:</w:t>
      </w:r>
      <w:r>
        <w:rPr/>
        <w:t xml:space="preserve"> Assess performance using precision, recall, F1, ROC-AUC</w:t>
      </w:r>
    </w:p>
    <w:p>
      <w:pPr>
        <w:numPr>
          <w:ilvl w:val="0"/>
          <w:numId w:val="40"/>
        </w:numPr>
        <w:spacing w:lineRule="auto"/>
      </w:pPr>
      <w:r>
        <w:rPr>
          <w:b/>
        </w:rPr>
        <w:t xml:space="preserve">Threshold Optimization:</w:t>
      </w:r>
      <w:r>
        <w:rPr/>
        <w:t xml:space="preserve"> Tune decision boundary for business objectives</w:t>
      </w:r>
    </w:p>
    <w:p>
      <w:pPr>
        <w:numPr>
          <w:ilvl w:val="0"/>
          <w:numId w:val="40"/>
        </w:numPr>
        <w:spacing w:lineRule="auto"/>
      </w:pPr>
      <w:r>
        <w:rPr>
          <w:b/>
        </w:rPr>
        <w:t xml:space="preserve">Prediction:</w:t>
      </w:r>
      <w:r>
        <w:rPr/>
        <w:t xml:space="preserve"> Generate fraud probability scores for new transactions</w:t>
      </w:r>
    </w:p>
    <w:p>
      <w:pPr>
        <w:spacing w:line="271" w:before="240" w:lineRule="auto"/>
      </w:pPr>
      <w:bookmarkStart w:id="31" w:name="real_time_implementation_architecture"/>
      <w:r>
        <w:rPr>
          <w:b/>
          <w:sz w:val="33"/>
        </w:rPr>
        <w:t xml:space="preserve">Real-Time Implementation Architecture</w:t>
      </w:r>
      <w:bookmarkEnd w:id="31"/>
    </w:p>
    <w:p>
      <w:pPr>
        <w:spacing w:after="210" w:lineRule="auto"/>
      </w:pPr>
      <w:r>
        <w:rPr/>
        <w:t xml:space="preserve">For production deployment:</w:t>
      </w:r>
    </w:p>
    <w:p>
      <w:pPr>
        <w:spacing w:after="210" w:lineRule="auto"/>
      </w:pPr>
      <w:r>
        <w:rPr/>
        <w:t xml:space="preserve">Transaction Entry</w:t>
      </w:r>
      <w:r>
        <w:rPr/>
        <w:br w:type="textWrapping"/>
      </w:r>
      <w:r>
        <w:rPr>
          <w:rFonts w:eastAsia="Georgia" w:cs="Georgia" w:ascii="Georgia" w:hAnsi="Georgia"/>
        </w:rPr>
        <w:t xml:space="preserve">↓</w:t>
      </w:r>
      <w:r>
        <w:rPr/>
        <w:br w:type="textWrapping"/>
      </w:r>
      <w:r>
        <w:rPr/>
        <w:t xml:space="preserve">Feature Extraction (Order, Payment, Customer, Geographic, Temporal)</w:t>
      </w:r>
      <w:r>
        <w:rPr/>
        <w:br w:type="textWrapping"/>
      </w:r>
      <w:r>
        <w:rPr>
          <w:rFonts w:eastAsia="Georgia" w:cs="Georgia" w:ascii="Georgia" w:hAnsi="Georgia"/>
        </w:rPr>
        <w:t xml:space="preserve">↓</w:t>
      </w:r>
      <w:r>
        <w:rPr/>
        <w:br w:type="textWrapping"/>
      </w:r>
      <w:r>
        <w:rPr/>
        <w:t xml:space="preserve">Data Preprocessing &amp; Standardization</w:t>
      </w:r>
      <w:r>
        <w:rPr/>
        <w:br w:type="textWrapping"/>
      </w:r>
      <w:r>
        <w:rPr>
          <w:rFonts w:eastAsia="Georgia" w:cs="Georgia" w:ascii="Georgia" w:hAnsi="Georgia"/>
        </w:rPr>
        <w:t xml:space="preserve">↓</w:t>
      </w:r>
      <w:r>
        <w:rPr/>
        <w:br w:type="textWrapping"/>
      </w:r>
      <w:r>
        <w:rPr/>
        <w:t xml:space="preserve">Machine Learning Model Prediction</w:t>
      </w:r>
      <w:r>
        <w:rPr/>
        <w:br w:type="textWrapping"/>
      </w:r>
      <w:r>
        <w:rPr>
          <w:rFonts w:eastAsia="Georgia" w:cs="Georgia" w:ascii="Georgia" w:hAnsi="Georgia"/>
        </w:rPr>
        <w:t xml:space="preserve">↓</w:t>
      </w:r>
      <w:r>
        <w:rPr/>
        <w:br w:type="textWrapping"/>
      </w:r>
      <w:r>
        <w:rPr/>
        <w:t xml:space="preserve">Risk Score Calculation (0-100)</w:t>
      </w:r>
      <w:r>
        <w:rPr/>
        <w:br w:type="textWrapping"/>
      </w:r>
      <w:r>
        <w:rPr>
          <w:rFonts w:eastAsia="Georgia" w:cs="Georgia" w:ascii="Georgia" w:hAnsi="Georgia"/>
        </w:rPr>
        <w:t xml:space="preserve">↓</w:t>
      </w:r>
      <w:r>
        <w:rPr/>
        <w:br w:type="textWrapping"/>
      </w:r>
      <w:r>
        <w:rPr/>
        <w:t xml:space="preserve">Decision Engine</w:t>
      </w:r>
      <w:r>
        <w:rPr/>
        <w:br w:type="textWrapping"/>
      </w:r>
      <w:r>
        <w:rPr>
          <w:rFonts w:eastAsia="Georgia" w:cs="Georgia" w:ascii="Georgia" w:hAnsi="Georgia"/>
        </w:rPr>
        <w:t xml:space="preserve">├─ Score &gt; 80: Block Order</w:t>
      </w:r>
      <w:r>
        <w:rPr/>
        <w:br w:type="textWrapping"/>
      </w:r>
      <w:r>
        <w:rPr>
          <w:rFonts w:eastAsia="Georgia" w:cs="Georgia" w:ascii="Georgia" w:hAnsi="Georgia"/>
        </w:rPr>
        <w:t xml:space="preserve">├─ Score 40-80: Friction (Verification)</w:t>
      </w:r>
      <w:r>
        <w:rPr/>
        <w:br w:type="textWrapping"/>
      </w:r>
      <w:r>
        <w:rPr>
          <w:rFonts w:eastAsia="Georgia" w:cs="Georgia" w:ascii="Georgia" w:hAnsi="Georgia"/>
        </w:rPr>
        <w:t xml:space="preserve">└─ Score &lt; 40: Auto-Approve with Monitoring</w:t>
      </w:r>
      <w:r>
        <w:rPr/>
        <w:br w:type="textWrapping"/>
      </w:r>
      <w:r>
        <w:rPr>
          <w:rFonts w:eastAsia="Georgia" w:cs="Georgia" w:ascii="Georgia" w:hAnsi="Georgia"/>
        </w:rPr>
        <w:t xml:space="preserve">↓</w:t>
      </w:r>
      <w:r>
        <w:rPr/>
        <w:br w:type="textWrapping"/>
      </w:r>
      <w:r>
        <w:rPr/>
        <w:t xml:space="preserve">Customer Communication (if applicable)</w:t>
      </w:r>
      <w:r>
        <w:rPr/>
        <w:br w:type="textWrapping"/>
      </w:r>
      <w:r>
        <w:rPr>
          <w:rFonts w:eastAsia="Georgia" w:cs="Georgia" w:ascii="Georgia" w:hAnsi="Georgia"/>
        </w:rPr>
        <w:t xml:space="preserve">↓</w:t>
      </w:r>
      <w:r>
        <w:rPr/>
        <w:br w:type="textWrapping"/>
      </w:r>
      <w:r>
        <w:rPr/>
        <w:t xml:space="preserve">Database Logging &amp; Pattern Updates</w:t>
      </w:r>
    </w:p>
    <w:p>
      <w:pPr>
        <w:spacing w:line="271" w:before="240" w:lineRule="auto"/>
      </w:pPr>
      <w:bookmarkStart w:id="32" w:name="business_applications_and_benefits"/>
      <w:r>
        <w:rPr>
          <w:b/>
          <w:sz w:val="42"/>
        </w:rPr>
        <w:t xml:space="preserve">Business Applications and Benefits</w:t>
      </w:r>
      <w:bookmarkEnd w:id="32"/>
    </w:p>
    <w:p>
      <w:pPr>
        <w:spacing w:line="271" w:before="240" w:lineRule="auto"/>
      </w:pPr>
      <w:bookmarkStart w:id="33" w:name="bm_1_real_time_fraud_prevention"/>
      <w:r>
        <w:rPr>
          <w:b/>
          <w:sz w:val="33"/>
        </w:rPr>
        <w:t xml:space="preserve">1. Real-Time Fraud Prevention</w:t>
      </w:r>
      <w:bookmarkEnd w:id="33"/>
    </w:p>
    <w:p>
      <w:pPr>
        <w:spacing w:after="210" w:lineRule="auto"/>
      </w:pPr>
      <w:r>
        <w:rPr>
          <w:b/>
        </w:rPr>
        <w:t xml:space="preserve">Implementation:</w:t>
      </w:r>
    </w:p>
    <w:p>
      <w:pPr>
        <w:numPr>
          <w:ilvl w:val="0"/>
          <w:numId w:val="41"/>
        </w:numPr>
        <w:spacing w:lineRule="auto"/>
      </w:pPr>
      <w:r>
        <w:rPr/>
        <w:t xml:space="preserve">Integrate ML model into checkout flow</w:t>
      </w:r>
    </w:p>
    <w:p>
      <w:pPr>
        <w:numPr>
          <w:ilvl w:val="0"/>
          <w:numId w:val="41"/>
        </w:numPr>
        <w:spacing w:lineRule="auto"/>
      </w:pPr>
      <w:r>
        <w:rPr/>
        <w:t xml:space="preserve">Predict fraud risk before order confirmation</w:t>
      </w:r>
    </w:p>
    <w:p>
      <w:pPr>
        <w:numPr>
          <w:ilvl w:val="0"/>
          <w:numId w:val="41"/>
        </w:numPr>
        <w:spacing w:lineRule="auto"/>
      </w:pPr>
      <w:r>
        <w:rPr/>
        <w:t xml:space="preserve">Enable immediate intervention (blocking, verification, delay)</w:t>
      </w:r>
    </w:p>
    <w:p>
      <w:pPr>
        <w:numPr>
          <w:ilvl w:val="0"/>
          <w:numId w:val="41"/>
        </w:numPr>
        <w:spacing w:lineRule="auto"/>
      </w:pPr>
      <w:r>
        <w:rPr/>
        <w:t xml:space="preserve">Reduce fraud loss while maintaining customer experience</w:t>
      </w:r>
    </w:p>
    <w:p>
      <w:pPr>
        <w:spacing w:after="210" w:lineRule="auto"/>
      </w:pPr>
      <w:r>
        <w:rPr>
          <w:b/>
        </w:rPr>
        <w:t xml:space="preserve">Benefits:</w:t>
      </w:r>
    </w:p>
    <w:p>
      <w:pPr>
        <w:numPr>
          <w:ilvl w:val="0"/>
          <w:numId w:val="42"/>
        </w:numPr>
        <w:spacing w:lineRule="auto"/>
      </w:pPr>
      <w:r>
        <w:rPr/>
        <w:t xml:space="preserve">Prevents fraudulent payments from processing</w:t>
      </w:r>
    </w:p>
    <w:p>
      <w:pPr>
        <w:numPr>
          <w:ilvl w:val="0"/>
          <w:numId w:val="42"/>
        </w:numPr>
        <w:spacing w:lineRule="auto"/>
      </w:pPr>
      <w:r>
        <w:rPr/>
        <w:t xml:space="preserve">Reduces chargebacks and friendly fraud</w:t>
      </w:r>
    </w:p>
    <w:p>
      <w:pPr>
        <w:numPr>
          <w:ilvl w:val="0"/>
          <w:numId w:val="42"/>
        </w:numPr>
        <w:spacing w:lineRule="auto"/>
      </w:pPr>
      <w:r>
        <w:rPr/>
        <w:t xml:space="preserve">Protects merchant revenue</w:t>
      </w:r>
    </w:p>
    <w:p>
      <w:pPr>
        <w:numPr>
          <w:ilvl w:val="0"/>
          <w:numId w:val="42"/>
        </w:numPr>
        <w:spacing w:lineRule="auto"/>
      </w:pPr>
      <w:r>
        <w:rPr/>
        <w:t xml:space="preserve">Improves customer trust and platform safety</w:t>
      </w:r>
    </w:p>
    <w:p>
      <w:pPr>
        <w:spacing w:line="271" w:before="240" w:lineRule="auto"/>
      </w:pPr>
      <w:bookmarkStart w:id="34" w:name="bm_2_risk_based_authentication"/>
      <w:r>
        <w:rPr>
          <w:b/>
          <w:sz w:val="33"/>
        </w:rPr>
        <w:t xml:space="preserve">2. Risk-Based Authentication</w:t>
      </w:r>
      <w:bookmarkEnd w:id="34"/>
    </w:p>
    <w:p>
      <w:pPr>
        <w:spacing w:after="210" w:lineRule="auto"/>
      </w:pPr>
      <w:r>
        <w:rPr>
          <w:b/>
        </w:rPr>
        <w:t xml:space="preserve">Strategy:</w:t>
      </w:r>
    </w:p>
    <w:p>
      <w:pPr>
        <w:numPr>
          <w:ilvl w:val="0"/>
          <w:numId w:val="43"/>
        </w:numPr>
        <w:spacing w:lineRule="auto"/>
      </w:pPr>
      <w:r>
        <w:rPr/>
        <w:t xml:space="preserve">Low-risk transactions: Frictionless checkout</w:t>
      </w:r>
    </w:p>
    <w:p>
      <w:pPr>
        <w:numPr>
          <w:ilvl w:val="0"/>
          <w:numId w:val="43"/>
        </w:numPr>
        <w:spacing w:lineRule="auto"/>
      </w:pPr>
      <w:r>
        <w:rPr/>
        <w:t xml:space="preserve">Moderate-risk: Additional verification (OTP, CVC re-entry, phone)</w:t>
      </w:r>
    </w:p>
    <w:p>
      <w:pPr>
        <w:numPr>
          <w:ilvl w:val="0"/>
          <w:numId w:val="43"/>
        </w:numPr>
        <w:spacing w:lineRule="auto"/>
      </w:pPr>
      <w:r>
        <w:rPr/>
        <w:t xml:space="preserve">High-risk: Manual review or blocking</w:t>
      </w:r>
    </w:p>
    <w:p>
      <w:pPr>
        <w:numPr>
          <w:ilvl w:val="0"/>
          <w:numId w:val="43"/>
        </w:numPr>
        <w:spacing w:lineRule="auto"/>
      </w:pPr>
      <w:r>
        <w:rPr/>
        <w:t xml:space="preserve">Adaptive based on transaction and customer characteristics</w:t>
      </w:r>
    </w:p>
    <w:p>
      <w:pPr>
        <w:spacing w:after="210" w:lineRule="auto"/>
      </w:pPr>
      <w:r>
        <w:rPr>
          <w:b/>
        </w:rPr>
        <w:t xml:space="preserve">Benefits:</w:t>
      </w:r>
    </w:p>
    <w:p>
      <w:pPr>
        <w:numPr>
          <w:ilvl w:val="0"/>
          <w:numId w:val="44"/>
        </w:numPr>
        <w:spacing w:lineRule="auto"/>
      </w:pPr>
      <w:r>
        <w:rPr/>
        <w:t xml:space="preserve">Balances security with user experience</w:t>
      </w:r>
    </w:p>
    <w:p>
      <w:pPr>
        <w:numPr>
          <w:ilvl w:val="0"/>
          <w:numId w:val="44"/>
        </w:numPr>
        <w:spacing w:lineRule="auto"/>
      </w:pPr>
      <w:r>
        <w:rPr/>
        <w:t xml:space="preserve">Reduces false positives blocking legitimate customers</w:t>
      </w:r>
    </w:p>
    <w:p>
      <w:pPr>
        <w:numPr>
          <w:ilvl w:val="0"/>
          <w:numId w:val="44"/>
        </w:numPr>
        <w:spacing w:lineRule="auto"/>
      </w:pPr>
      <w:r>
        <w:rPr/>
        <w:t xml:space="preserve">Optimizes authentication overhead</w:t>
      </w:r>
    </w:p>
    <w:p>
      <w:pPr>
        <w:numPr>
          <w:ilvl w:val="0"/>
          <w:numId w:val="44"/>
        </w:numPr>
        <w:spacing w:lineRule="auto"/>
      </w:pPr>
      <w:r>
        <w:rPr/>
        <w:t xml:space="preserve">Improves conversion rates for legitimate customers</w:t>
      </w:r>
    </w:p>
    <w:p>
      <w:pPr>
        <w:spacing w:line="271" w:before="240" w:lineRule="auto"/>
      </w:pPr>
      <w:bookmarkStart w:id="35" w:name="bm_3_customer_risk_profiling"/>
      <w:r>
        <w:rPr>
          <w:b/>
          <w:sz w:val="33"/>
        </w:rPr>
        <w:t xml:space="preserve">3. Customer Risk Profiling</w:t>
      </w:r>
      <w:bookmarkEnd w:id="35"/>
    </w:p>
    <w:p>
      <w:pPr>
        <w:spacing w:after="210" w:lineRule="auto"/>
      </w:pPr>
      <w:r>
        <w:rPr>
          <w:b/>
        </w:rPr>
        <w:t xml:space="preserve">Application:</w:t>
      </w:r>
    </w:p>
    <w:p>
      <w:pPr>
        <w:numPr>
          <w:ilvl w:val="0"/>
          <w:numId w:val="45"/>
        </w:numPr>
        <w:spacing w:lineRule="auto"/>
      </w:pPr>
      <w:r>
        <w:rPr/>
        <w:t xml:space="preserve">Build customer risk models based on historical patterns</w:t>
      </w:r>
    </w:p>
    <w:p>
      <w:pPr>
        <w:numPr>
          <w:ilvl w:val="0"/>
          <w:numId w:val="45"/>
        </w:numPr>
        <w:spacing w:lineRule="auto"/>
      </w:pPr>
      <w:r>
        <w:rPr/>
        <w:t xml:space="preserve">Identify account compromise or takeover patterns</w:t>
      </w:r>
    </w:p>
    <w:p>
      <w:pPr>
        <w:numPr>
          <w:ilvl w:val="0"/>
          <w:numId w:val="45"/>
        </w:numPr>
        <w:spacing w:lineRule="auto"/>
      </w:pPr>
      <w:r>
        <w:rPr/>
        <w:t xml:space="preserve">Monitor behavioral deviations</w:t>
      </w:r>
    </w:p>
    <w:p>
      <w:pPr>
        <w:numPr>
          <w:ilvl w:val="0"/>
          <w:numId w:val="45"/>
        </w:numPr>
        <w:spacing w:lineRule="auto"/>
      </w:pPr>
      <w:r>
        <w:rPr/>
        <w:t xml:space="preserve">Automate account security measures</w:t>
      </w:r>
    </w:p>
    <w:p>
      <w:pPr>
        <w:spacing w:after="210" w:lineRule="auto"/>
      </w:pPr>
      <w:r>
        <w:rPr>
          <w:b/>
        </w:rPr>
        <w:t xml:space="preserve">Benefits:</w:t>
      </w:r>
    </w:p>
    <w:p>
      <w:pPr>
        <w:numPr>
          <w:ilvl w:val="0"/>
          <w:numId w:val="46"/>
        </w:numPr>
        <w:spacing w:lineRule="auto"/>
      </w:pPr>
      <w:r>
        <w:rPr/>
        <w:t xml:space="preserve">Enables proactive fraud detection</w:t>
      </w:r>
    </w:p>
    <w:p>
      <w:pPr>
        <w:numPr>
          <w:ilvl w:val="0"/>
          <w:numId w:val="46"/>
        </w:numPr>
        <w:spacing w:lineRule="auto"/>
      </w:pPr>
      <w:r>
        <w:rPr/>
        <w:t xml:space="preserve">Identifies account takeover incidents</w:t>
      </w:r>
    </w:p>
    <w:p>
      <w:pPr>
        <w:numPr>
          <w:ilvl w:val="0"/>
          <w:numId w:val="46"/>
        </w:numPr>
        <w:spacing w:lineRule="auto"/>
      </w:pPr>
      <w:r>
        <w:rPr/>
        <w:t xml:space="preserve">Personalizes fraud controls per customer</w:t>
      </w:r>
    </w:p>
    <w:p>
      <w:pPr>
        <w:numPr>
          <w:ilvl w:val="0"/>
          <w:numId w:val="46"/>
        </w:numPr>
        <w:spacing w:lineRule="auto"/>
      </w:pPr>
      <w:r>
        <w:rPr/>
        <w:t xml:space="preserve">Improves detection accuracy over time</w:t>
      </w:r>
    </w:p>
    <w:p>
      <w:pPr>
        <w:spacing w:line="271" w:before="240" w:lineRule="auto"/>
      </w:pPr>
      <w:bookmarkStart w:id="36" w:name="bm_4_product_and_category_risk_ma_5222ad"/>
      <w:r>
        <w:rPr>
          <w:b/>
          <w:sz w:val="33"/>
        </w:rPr>
        <w:t xml:space="preserve">4. Product and Category Risk Management</w:t>
      </w:r>
      <w:bookmarkEnd w:id="36"/>
    </w:p>
    <w:p>
      <w:pPr>
        <w:spacing w:after="210" w:lineRule="auto"/>
      </w:pPr>
      <w:r>
        <w:rPr>
          <w:b/>
        </w:rPr>
        <w:t xml:space="preserve">Use Cases:</w:t>
      </w:r>
    </w:p>
    <w:p>
      <w:pPr>
        <w:numPr>
          <w:ilvl w:val="0"/>
          <w:numId w:val="47"/>
        </w:numPr>
        <w:spacing w:lineRule="auto"/>
      </w:pPr>
      <w:r>
        <w:rPr/>
        <w:t xml:space="preserve">Identify high-risk product categories</w:t>
      </w:r>
    </w:p>
    <w:p>
      <w:pPr>
        <w:numPr>
          <w:ilvl w:val="0"/>
          <w:numId w:val="47"/>
        </w:numPr>
        <w:spacing w:lineRule="auto"/>
      </w:pPr>
      <w:r>
        <w:rPr/>
        <w:t xml:space="preserve">Monitor fraud patterns specific to products</w:t>
      </w:r>
    </w:p>
    <w:p>
      <w:pPr>
        <w:numPr>
          <w:ilvl w:val="0"/>
          <w:numId w:val="47"/>
        </w:numPr>
        <w:spacing w:lineRule="auto"/>
      </w:pPr>
      <w:r>
        <w:rPr/>
        <w:t xml:space="preserve">Adjust controls based on category risk</w:t>
      </w:r>
    </w:p>
    <w:p>
      <w:pPr>
        <w:numPr>
          <w:ilvl w:val="0"/>
          <w:numId w:val="47"/>
        </w:numPr>
        <w:spacing w:lineRule="auto"/>
      </w:pPr>
      <w:r>
        <w:rPr/>
        <w:t xml:space="preserve">Price fraud risk into product strategy</w:t>
      </w:r>
    </w:p>
    <w:p>
      <w:pPr>
        <w:spacing w:after="210" w:lineRule="auto"/>
      </w:pPr>
      <w:r>
        <w:rPr>
          <w:b/>
        </w:rPr>
        <w:t xml:space="preserve">Benefits:</w:t>
      </w:r>
    </w:p>
    <w:p>
      <w:pPr>
        <w:numPr>
          <w:ilvl w:val="0"/>
          <w:numId w:val="48"/>
        </w:numPr>
        <w:spacing w:lineRule="auto"/>
      </w:pPr>
      <w:r>
        <w:rPr/>
        <w:t xml:space="preserve">Protects high-value product sales</w:t>
      </w:r>
    </w:p>
    <w:p>
      <w:pPr>
        <w:numPr>
          <w:ilvl w:val="0"/>
          <w:numId w:val="48"/>
        </w:numPr>
        <w:spacing w:lineRule="auto"/>
      </w:pPr>
      <w:r>
        <w:rPr/>
        <w:t xml:space="preserve">Reduces fraud losses in vulnerable categories</w:t>
      </w:r>
    </w:p>
    <w:p>
      <w:pPr>
        <w:numPr>
          <w:ilvl w:val="0"/>
          <w:numId w:val="48"/>
        </w:numPr>
        <w:spacing w:lineRule="auto"/>
      </w:pPr>
      <w:r>
        <w:rPr/>
        <w:t xml:space="preserve">Enables risk-appropriate pricing</w:t>
      </w:r>
    </w:p>
    <w:p>
      <w:pPr>
        <w:numPr>
          <w:ilvl w:val="0"/>
          <w:numId w:val="48"/>
        </w:numPr>
        <w:spacing w:lineRule="auto"/>
      </w:pPr>
      <w:r>
        <w:rPr/>
        <w:t xml:space="preserve">Guides inventory and promotion decisions</w:t>
      </w:r>
    </w:p>
    <w:p>
      <w:pPr>
        <w:spacing w:line="271" w:before="240" w:lineRule="auto"/>
      </w:pPr>
      <w:bookmarkStart w:id="37" w:name="bm_5_geographic_and_shipping_analysis"/>
      <w:r>
        <w:rPr>
          <w:b/>
          <w:sz w:val="33"/>
        </w:rPr>
        <w:t xml:space="preserve">5. Geographic and Shipping Analysis</w:t>
      </w:r>
      <w:bookmarkEnd w:id="37"/>
    </w:p>
    <w:p>
      <w:pPr>
        <w:spacing w:after="210" w:lineRule="auto"/>
      </w:pPr>
      <w:r>
        <w:rPr>
          <w:b/>
        </w:rPr>
        <w:t xml:space="preserve">Applications:</w:t>
      </w:r>
    </w:p>
    <w:p>
      <w:pPr>
        <w:numPr>
          <w:ilvl w:val="0"/>
          <w:numId w:val="49"/>
        </w:numPr>
        <w:spacing w:lineRule="auto"/>
      </w:pPr>
      <w:r>
        <w:rPr/>
        <w:t xml:space="preserve">Identify high-fraud shipping destinations</w:t>
      </w:r>
    </w:p>
    <w:p>
      <w:pPr>
        <w:numPr>
          <w:ilvl w:val="0"/>
          <w:numId w:val="49"/>
        </w:numPr>
        <w:spacing w:lineRule="auto"/>
      </w:pPr>
      <w:r>
        <w:rPr/>
        <w:t xml:space="preserve">Monitor emerging fraud regions</w:t>
      </w:r>
    </w:p>
    <w:p>
      <w:pPr>
        <w:numPr>
          <w:ilvl w:val="0"/>
          <w:numId w:val="49"/>
        </w:numPr>
        <w:spacing w:lineRule="auto"/>
      </w:pPr>
      <w:r>
        <w:rPr/>
        <w:t xml:space="preserve">Flag suspicious location combinations</w:t>
      </w:r>
    </w:p>
    <w:p>
      <w:pPr>
        <w:numPr>
          <w:ilvl w:val="0"/>
          <w:numId w:val="49"/>
        </w:numPr>
        <w:spacing w:lineRule="auto"/>
      </w:pPr>
      <w:r>
        <w:rPr/>
        <w:t xml:space="preserve">Adjust fulfillment strategy by region</w:t>
      </w:r>
    </w:p>
    <w:p>
      <w:pPr>
        <w:spacing w:after="210" w:lineRule="auto"/>
      </w:pPr>
      <w:r>
        <w:rPr>
          <w:b/>
        </w:rPr>
        <w:t xml:space="preserve">Benefits:</w:t>
      </w:r>
    </w:p>
    <w:p>
      <w:pPr>
        <w:numPr>
          <w:ilvl w:val="0"/>
          <w:numId w:val="50"/>
        </w:numPr>
        <w:spacing w:lineRule="auto"/>
      </w:pPr>
      <w:r>
        <w:rPr/>
        <w:t xml:space="preserve">Prevents shipments to fraud-prone areas</w:t>
      </w:r>
    </w:p>
    <w:p>
      <w:pPr>
        <w:numPr>
          <w:ilvl w:val="0"/>
          <w:numId w:val="50"/>
        </w:numPr>
        <w:spacing w:lineRule="auto"/>
      </w:pPr>
      <w:r>
        <w:rPr/>
        <w:t xml:space="preserve">Enables region-specific controls</w:t>
      </w:r>
    </w:p>
    <w:p>
      <w:pPr>
        <w:numPr>
          <w:ilvl w:val="0"/>
          <w:numId w:val="50"/>
        </w:numPr>
        <w:spacing w:lineRule="auto"/>
      </w:pPr>
      <w:r>
        <w:rPr/>
        <w:t xml:space="preserve">Reduces logistics fraud</w:t>
      </w:r>
    </w:p>
    <w:p>
      <w:pPr>
        <w:numPr>
          <w:ilvl w:val="0"/>
          <w:numId w:val="50"/>
        </w:numPr>
        <w:spacing w:lineRule="auto"/>
      </w:pPr>
      <w:r>
        <w:rPr/>
        <w:t xml:space="preserve">Optimizes fulfillment costs</w:t>
      </w:r>
    </w:p>
    <w:p>
      <w:pPr>
        <w:spacing w:line="271" w:before="240" w:lineRule="auto"/>
      </w:pPr>
      <w:bookmarkStart w:id="38" w:name="bm_6_payment_method_risk_management"/>
      <w:r>
        <w:rPr>
          <w:b/>
          <w:sz w:val="33"/>
        </w:rPr>
        <w:t xml:space="preserve">6. Payment Method Risk Management</w:t>
      </w:r>
      <w:bookmarkEnd w:id="38"/>
    </w:p>
    <w:p>
      <w:pPr>
        <w:spacing w:after="210" w:lineRule="auto"/>
      </w:pPr>
      <w:r>
        <w:rPr>
          <w:b/>
        </w:rPr>
        <w:t xml:space="preserve">Strategy:</w:t>
      </w:r>
    </w:p>
    <w:p>
      <w:pPr>
        <w:numPr>
          <w:ilvl w:val="0"/>
          <w:numId w:val="51"/>
        </w:numPr>
        <w:spacing w:lineRule="auto"/>
      </w:pPr>
      <w:r>
        <w:rPr/>
        <w:t xml:space="preserve">Risk-score by payment method</w:t>
      </w:r>
    </w:p>
    <w:p>
      <w:pPr>
        <w:numPr>
          <w:ilvl w:val="0"/>
          <w:numId w:val="51"/>
        </w:numPr>
        <w:spacing w:lineRule="auto"/>
      </w:pPr>
      <w:r>
        <w:rPr/>
        <w:t xml:space="preserve">Flag unusual payment combinations</w:t>
      </w:r>
    </w:p>
    <w:p>
      <w:pPr>
        <w:numPr>
          <w:ilvl w:val="0"/>
          <w:numId w:val="51"/>
        </w:numPr>
        <w:spacing w:lineRule="auto"/>
      </w:pPr>
      <w:r>
        <w:rPr/>
        <w:t xml:space="preserve">Monitor prepaid/virtual card fraud</w:t>
      </w:r>
    </w:p>
    <w:p>
      <w:pPr>
        <w:numPr>
          <w:ilvl w:val="0"/>
          <w:numId w:val="51"/>
        </w:numPr>
        <w:spacing w:lineRule="auto"/>
      </w:pPr>
      <w:r>
        <w:rPr/>
        <w:t xml:space="preserve">Manage relationships with high-risk payment providers</w:t>
      </w:r>
    </w:p>
    <w:p>
      <w:pPr>
        <w:spacing w:after="210" w:lineRule="auto"/>
      </w:pPr>
      <w:r>
        <w:rPr>
          <w:b/>
        </w:rPr>
        <w:t xml:space="preserve">Benefits:</w:t>
      </w:r>
    </w:p>
    <w:p>
      <w:pPr>
        <w:numPr>
          <w:ilvl w:val="0"/>
          <w:numId w:val="52"/>
        </w:numPr>
        <w:spacing w:lineRule="auto"/>
      </w:pPr>
      <w:r>
        <w:rPr/>
        <w:t xml:space="preserve">Reduces payment-related fraud</w:t>
      </w:r>
    </w:p>
    <w:p>
      <w:pPr>
        <w:numPr>
          <w:ilvl w:val="0"/>
          <w:numId w:val="52"/>
        </w:numPr>
        <w:spacing w:lineRule="auto"/>
      </w:pPr>
      <w:r>
        <w:rPr/>
        <w:t xml:space="preserve">Enables payment method restrictions</w:t>
      </w:r>
    </w:p>
    <w:p>
      <w:pPr>
        <w:numPr>
          <w:ilvl w:val="0"/>
          <w:numId w:val="52"/>
        </w:numPr>
        <w:spacing w:lineRule="auto"/>
      </w:pPr>
      <w:r>
        <w:rPr/>
        <w:t xml:space="preserve">Improves relationships with acquirers</w:t>
      </w:r>
    </w:p>
    <w:p>
      <w:pPr>
        <w:numPr>
          <w:ilvl w:val="0"/>
          <w:numId w:val="52"/>
        </w:numPr>
        <w:spacing w:lineRule="auto"/>
      </w:pPr>
      <w:r>
        <w:rPr/>
        <w:t xml:space="preserve">Reduces chargeback rates</w:t>
      </w:r>
    </w:p>
    <w:p>
      <w:pPr>
        <w:spacing w:line="271" w:before="240" w:lineRule="auto"/>
      </w:pPr>
      <w:bookmarkStart w:id="39" w:name="advanced_analytics_and_insights"/>
      <w:r>
        <w:rPr>
          <w:b/>
          <w:sz w:val="42"/>
        </w:rPr>
        <w:t xml:space="preserve">Advanced Analytics and Insights</w:t>
      </w:r>
      <w:bookmarkEnd w:id="39"/>
    </w:p>
    <w:p>
      <w:pPr>
        <w:spacing w:line="271" w:before="240" w:lineRule="auto"/>
      </w:pPr>
      <w:bookmarkStart w:id="40" w:name="pattern_recognition"/>
      <w:r>
        <w:rPr>
          <w:b/>
          <w:sz w:val="33"/>
        </w:rPr>
        <w:t xml:space="preserve">Pattern Recognition</w:t>
      </w:r>
      <w:bookmarkEnd w:id="40"/>
    </w:p>
    <w:p>
      <w:pPr>
        <w:spacing w:after="210" w:lineRule="auto"/>
      </w:pPr>
      <w:r>
        <w:rPr>
          <w:b/>
        </w:rPr>
        <w:t xml:space="preserve">Fraud Rings and Networks:</w:t>
      </w:r>
    </w:p>
    <w:p>
      <w:pPr>
        <w:numPr>
          <w:ilvl w:val="0"/>
          <w:numId w:val="53"/>
        </w:numPr>
        <w:spacing w:lineRule="auto"/>
      </w:pPr>
      <w:r>
        <w:rPr/>
        <w:t xml:space="preserve">Multiple accounts with shared characteristics (address, payment, device)</w:t>
      </w:r>
    </w:p>
    <w:p>
      <w:pPr>
        <w:numPr>
          <w:ilvl w:val="0"/>
          <w:numId w:val="53"/>
        </w:numPr>
        <w:spacing w:lineRule="auto"/>
      </w:pPr>
      <w:r>
        <w:rPr/>
        <w:t xml:space="preserve">Organized fraud operations targeting specific products</w:t>
      </w:r>
    </w:p>
    <w:p>
      <w:pPr>
        <w:numPr>
          <w:ilvl w:val="0"/>
          <w:numId w:val="53"/>
        </w:numPr>
        <w:spacing w:lineRule="auto"/>
      </w:pPr>
      <w:r>
        <w:rPr/>
        <w:t xml:space="preserve">Return fraud rings coordinating between accounts</w:t>
      </w:r>
    </w:p>
    <w:p>
      <w:pPr>
        <w:numPr>
          <w:ilvl w:val="0"/>
          <w:numId w:val="53"/>
        </w:numPr>
        <w:spacing w:lineRule="auto"/>
      </w:pPr>
      <w:r>
        <w:rPr/>
        <w:t xml:space="preserve">Affiliate fraud manipulating referral systems</w:t>
      </w:r>
    </w:p>
    <w:p>
      <w:pPr>
        <w:spacing w:after="210" w:lineRule="auto"/>
      </w:pPr>
      <w:r>
        <w:rPr>
          <w:b/>
        </w:rPr>
        <w:t xml:space="preserve">Detection Approach:</w:t>
      </w:r>
    </w:p>
    <w:p>
      <w:pPr>
        <w:numPr>
          <w:ilvl w:val="0"/>
          <w:numId w:val="54"/>
        </w:numPr>
        <w:spacing w:lineRule="auto"/>
      </w:pPr>
      <w:r>
        <w:rPr/>
        <w:t xml:space="preserve">Graph analysis connecting related accounts</w:t>
      </w:r>
    </w:p>
    <w:p>
      <w:pPr>
        <w:numPr>
          <w:ilvl w:val="0"/>
          <w:numId w:val="54"/>
        </w:numPr>
        <w:spacing w:lineRule="auto"/>
      </w:pPr>
      <w:r>
        <w:rPr/>
        <w:t xml:space="preserve">Temporal pattern analysis (coordinated order timing)</w:t>
      </w:r>
    </w:p>
    <w:p>
      <w:pPr>
        <w:numPr>
          <w:ilvl w:val="0"/>
          <w:numId w:val="54"/>
        </w:numPr>
        <w:spacing w:lineRule="auto"/>
      </w:pPr>
      <w:r>
        <w:rPr/>
        <w:t xml:space="preserve">Geographic clustering (same regions, impossible shipping)</w:t>
      </w:r>
    </w:p>
    <w:p>
      <w:pPr>
        <w:numPr>
          <w:ilvl w:val="0"/>
          <w:numId w:val="54"/>
        </w:numPr>
        <w:spacing w:lineRule="auto"/>
      </w:pPr>
      <w:r>
        <w:rPr/>
        <w:t xml:space="preserve">Payment network analysis (shared cards, wallets)</w:t>
      </w:r>
    </w:p>
    <w:p>
      <w:pPr>
        <w:spacing w:line="271" w:before="240" w:lineRule="auto"/>
      </w:pPr>
      <w:bookmarkStart w:id="41" w:name="predictive_trending"/>
      <w:r>
        <w:rPr>
          <w:b/>
          <w:sz w:val="33"/>
        </w:rPr>
        <w:t xml:space="preserve">Predictive Trending</w:t>
      </w:r>
      <w:bookmarkEnd w:id="41"/>
    </w:p>
    <w:p>
      <w:pPr>
        <w:spacing w:after="210" w:lineRule="auto"/>
      </w:pPr>
      <w:r>
        <w:rPr>
          <w:b/>
        </w:rPr>
        <w:t xml:space="preserve">Emerging Fraud Patterns:</w:t>
      </w:r>
    </w:p>
    <w:p>
      <w:pPr>
        <w:numPr>
          <w:ilvl w:val="0"/>
          <w:numId w:val="55"/>
        </w:numPr>
        <w:spacing w:lineRule="auto"/>
      </w:pPr>
      <w:r>
        <w:rPr/>
        <w:t xml:space="preserve">Monitor false negative cases for new fraud techniques</w:t>
      </w:r>
    </w:p>
    <w:p>
      <w:pPr>
        <w:numPr>
          <w:ilvl w:val="0"/>
          <w:numId w:val="55"/>
        </w:numPr>
        <w:spacing w:lineRule="auto"/>
      </w:pPr>
      <w:r>
        <w:rPr/>
        <w:t xml:space="preserve">Track chargeback trends indicating gaps in detection</w:t>
      </w:r>
    </w:p>
    <w:p>
      <w:pPr>
        <w:numPr>
          <w:ilvl w:val="0"/>
          <w:numId w:val="55"/>
        </w:numPr>
        <w:spacing w:lineRule="auto"/>
      </w:pPr>
      <w:r>
        <w:rPr/>
        <w:t xml:space="preserve">Analyze seasonal and holiday fraud variations</w:t>
      </w:r>
    </w:p>
    <w:p>
      <w:pPr>
        <w:numPr>
          <w:ilvl w:val="0"/>
          <w:numId w:val="55"/>
        </w:numPr>
        <w:spacing w:lineRule="auto"/>
      </w:pPr>
      <w:r>
        <w:rPr/>
        <w:t xml:space="preserve">Identify new high-risk product categories or regions</w:t>
      </w:r>
    </w:p>
    <w:p>
      <w:pPr>
        <w:spacing w:after="210" w:lineRule="auto"/>
      </w:pPr>
      <w:r>
        <w:rPr>
          <w:b/>
        </w:rPr>
        <w:t xml:space="preserve">Continuous Improvement:</w:t>
      </w:r>
    </w:p>
    <w:p>
      <w:pPr>
        <w:numPr>
          <w:ilvl w:val="0"/>
          <w:numId w:val="56"/>
        </w:numPr>
        <w:spacing w:lineRule="auto"/>
      </w:pPr>
      <w:r>
        <w:rPr/>
        <w:t xml:space="preserve">Retrain models monthly/quarterly with new data</w:t>
      </w:r>
    </w:p>
    <w:p>
      <w:pPr>
        <w:numPr>
          <w:ilvl w:val="0"/>
          <w:numId w:val="56"/>
        </w:numPr>
        <w:spacing w:lineRule="auto"/>
      </w:pPr>
      <w:r>
        <w:rPr/>
        <w:t xml:space="preserve">Update feature sets based on fraud evolution</w:t>
      </w:r>
    </w:p>
    <w:p>
      <w:pPr>
        <w:numPr>
          <w:ilvl w:val="0"/>
          <w:numId w:val="56"/>
        </w:numPr>
        <w:spacing w:lineRule="auto"/>
      </w:pPr>
      <w:r>
        <w:rPr/>
        <w:t xml:space="preserve">Adjust thresholds as fraud patterns change</w:t>
      </w:r>
    </w:p>
    <w:p>
      <w:pPr>
        <w:numPr>
          <w:ilvl w:val="0"/>
          <w:numId w:val="56"/>
        </w:numPr>
        <w:spacing w:lineRule="auto"/>
      </w:pPr>
      <w:r>
        <w:rPr/>
        <w:t xml:space="preserve">Incorporate domain expertise for rule refinement</w:t>
      </w:r>
    </w:p>
    <w:p>
      <w:pPr>
        <w:spacing w:line="271" w:before="240" w:lineRule="auto"/>
      </w:pPr>
      <w:bookmarkStart w:id="42" w:name="business_intelligence"/>
      <w:r>
        <w:rPr>
          <w:b/>
          <w:sz w:val="33"/>
        </w:rPr>
        <w:t xml:space="preserve">Business Intelligence</w:t>
      </w:r>
      <w:bookmarkEnd w:id="42"/>
    </w:p>
    <w:p>
      <w:pPr>
        <w:spacing w:after="210" w:lineRule="auto"/>
      </w:pPr>
      <w:r>
        <w:rPr>
          <w:b/>
        </w:rPr>
        <w:t xml:space="preserve">KPI Tracking:</w:t>
      </w:r>
    </w:p>
    <w:p>
      <w:pPr>
        <w:numPr>
          <w:ilvl w:val="0"/>
          <w:numId w:val="57"/>
        </w:numPr>
        <w:spacing w:lineRule="auto"/>
      </w:pPr>
      <w:r>
        <w:rPr/>
        <w:t xml:space="preserve">Fraud rate (fraudulent orders / total orders)</w:t>
      </w:r>
    </w:p>
    <w:p>
      <w:pPr>
        <w:numPr>
          <w:ilvl w:val="0"/>
          <w:numId w:val="57"/>
        </w:numPr>
        <w:spacing w:lineRule="auto"/>
      </w:pPr>
      <w:r>
        <w:rPr/>
        <w:t xml:space="preserve">False positive rate (legitimate customers blocked)</w:t>
      </w:r>
    </w:p>
    <w:p>
      <w:pPr>
        <w:numPr>
          <w:ilvl w:val="0"/>
          <w:numId w:val="57"/>
        </w:numPr>
        <w:spacing w:lineRule="auto"/>
      </w:pPr>
      <w:r>
        <w:rPr/>
        <w:t xml:space="preserve">Detection precision (actual fraud / flagged orders)</w:t>
      </w:r>
    </w:p>
    <w:p>
      <w:pPr>
        <w:numPr>
          <w:ilvl w:val="0"/>
          <w:numId w:val="57"/>
        </w:numPr>
        <w:spacing w:lineRule="auto"/>
      </w:pPr>
      <w:r>
        <w:rPr/>
        <w:t xml:space="preserve">Revenue impact (fraud losses vs. blocked revenue)</w:t>
      </w:r>
    </w:p>
    <w:p>
      <w:pPr>
        <w:spacing w:after="210" w:lineRule="auto"/>
      </w:pPr>
      <w:r>
        <w:rPr>
          <w:b/>
        </w:rPr>
        <w:t xml:space="preserve">Reporting Dashboards:</w:t>
      </w:r>
    </w:p>
    <w:p>
      <w:pPr>
        <w:numPr>
          <w:ilvl w:val="0"/>
          <w:numId w:val="58"/>
        </w:numPr>
        <w:spacing w:lineRule="auto"/>
      </w:pPr>
      <w:r>
        <w:rPr/>
        <w:t xml:space="preserve">Real-time fraud metrics and trends</w:t>
      </w:r>
    </w:p>
    <w:p>
      <w:pPr>
        <w:numPr>
          <w:ilvl w:val="0"/>
          <w:numId w:val="58"/>
        </w:numPr>
        <w:spacing w:lineRule="auto"/>
      </w:pPr>
      <w:r>
        <w:rPr/>
        <w:t xml:space="preserve">Product/category fraud analysis</w:t>
      </w:r>
    </w:p>
    <w:p>
      <w:pPr>
        <w:numPr>
          <w:ilvl w:val="0"/>
          <w:numId w:val="58"/>
        </w:numPr>
        <w:spacing w:lineRule="auto"/>
      </w:pPr>
      <w:r>
        <w:rPr/>
        <w:t xml:space="preserve">Geographic fraud distribution</w:t>
      </w:r>
    </w:p>
    <w:p>
      <w:pPr>
        <w:numPr>
          <w:ilvl w:val="0"/>
          <w:numId w:val="58"/>
        </w:numPr>
        <w:spacing w:lineRule="auto"/>
      </w:pPr>
      <w:r>
        <w:rPr/>
        <w:t xml:space="preserve">Payment method effectiveness</w:t>
      </w:r>
    </w:p>
    <w:p>
      <w:pPr>
        <w:numPr>
          <w:ilvl w:val="0"/>
          <w:numId w:val="58"/>
        </w:numPr>
        <w:spacing w:lineRule="auto"/>
      </w:pPr>
      <w:r>
        <w:rPr/>
        <w:t xml:space="preserve">Model performance and accuracy metrics</w:t>
      </w:r>
    </w:p>
    <w:p>
      <w:pPr>
        <w:spacing w:line="271" w:before="240" w:lineRule="auto"/>
      </w:pPr>
      <w:bookmarkStart w:id="43" w:name="recommendations_for_enhancement"/>
      <w:r>
        <w:rPr>
          <w:b/>
          <w:sz w:val="42"/>
        </w:rPr>
        <w:t xml:space="preserve">Recommendations for Enhancement</w:t>
      </w:r>
      <w:bookmarkEnd w:id="43"/>
    </w:p>
    <w:p>
      <w:pPr>
        <w:spacing w:line="271" w:before="240" w:lineRule="auto"/>
      </w:pPr>
      <w:bookmarkStart w:id="44" w:name="bm_1_feature_expansion"/>
      <w:r>
        <w:rPr>
          <w:b/>
          <w:sz w:val="33"/>
        </w:rPr>
        <w:t xml:space="preserve">1. Feature Expansion</w:t>
      </w:r>
      <w:bookmarkEnd w:id="44"/>
    </w:p>
    <w:p>
      <w:pPr>
        <w:spacing w:after="210" w:lineRule="auto"/>
      </w:pPr>
      <w:r>
        <w:rPr>
          <w:b/>
        </w:rPr>
        <w:t xml:space="preserve">Additional Data Sources:</w:t>
      </w:r>
    </w:p>
    <w:p>
      <w:pPr>
        <w:numPr>
          <w:ilvl w:val="0"/>
          <w:numId w:val="59"/>
        </w:numPr>
        <w:spacing w:lineRule="auto"/>
      </w:pPr>
      <w:r>
        <w:rPr/>
        <w:t xml:space="preserve">Device fingerprinting (browser, IP, device ID)</w:t>
      </w:r>
    </w:p>
    <w:p>
      <w:pPr>
        <w:numPr>
          <w:ilvl w:val="0"/>
          <w:numId w:val="59"/>
        </w:numPr>
        <w:spacing w:lineRule="auto"/>
      </w:pPr>
      <w:r>
        <w:rPr/>
        <w:t xml:space="preserve">Email and phone verification history</w:t>
      </w:r>
    </w:p>
    <w:p>
      <w:pPr>
        <w:numPr>
          <w:ilvl w:val="0"/>
          <w:numId w:val="59"/>
        </w:numPr>
        <w:spacing w:lineRule="auto"/>
      </w:pPr>
      <w:r>
        <w:rPr/>
        <w:t xml:space="preserve">Social media and identity verification</w:t>
      </w:r>
    </w:p>
    <w:p>
      <w:pPr>
        <w:numPr>
          <w:ilvl w:val="0"/>
          <w:numId w:val="59"/>
        </w:numPr>
        <w:spacing w:lineRule="auto"/>
      </w:pPr>
      <w:r>
        <w:rPr/>
        <w:t xml:space="preserve">Historical customer behavior and lifetime value</w:t>
      </w:r>
    </w:p>
    <w:p>
      <w:pPr>
        <w:numPr>
          <w:ilvl w:val="0"/>
          <w:numId w:val="59"/>
        </w:numPr>
        <w:spacing w:lineRule="auto"/>
      </w:pPr>
      <w:r>
        <w:rPr/>
        <w:t xml:space="preserve">Merchant/seller profile and reputation scores</w:t>
      </w:r>
    </w:p>
    <w:p>
      <w:pPr>
        <w:spacing w:after="210" w:lineRule="auto"/>
      </w:pPr>
      <w:r>
        <w:rPr>
          <w:b/>
        </w:rPr>
        <w:t xml:space="preserve">Behavioral Features:</w:t>
      </w:r>
    </w:p>
    <w:p>
      <w:pPr>
        <w:numPr>
          <w:ilvl w:val="0"/>
          <w:numId w:val="60"/>
        </w:numPr>
        <w:spacing w:lineRule="auto"/>
      </w:pPr>
      <w:r>
        <w:rPr/>
        <w:t xml:space="preserve">Click fraud and bot traffic detection</w:t>
      </w:r>
    </w:p>
    <w:p>
      <w:pPr>
        <w:numPr>
          <w:ilvl w:val="0"/>
          <w:numId w:val="60"/>
        </w:numPr>
        <w:spacing w:lineRule="auto"/>
      </w:pPr>
      <w:r>
        <w:rPr/>
        <w:t xml:space="preserve">Session-level interaction patterns</w:t>
      </w:r>
    </w:p>
    <w:p>
      <w:pPr>
        <w:numPr>
          <w:ilvl w:val="0"/>
          <w:numId w:val="60"/>
        </w:numPr>
        <w:spacing w:lineRule="auto"/>
      </w:pPr>
      <w:r>
        <w:rPr/>
        <w:t xml:space="preserve">Mouse movement and typing dynamics</w:t>
      </w:r>
    </w:p>
    <w:p>
      <w:pPr>
        <w:numPr>
          <w:ilvl w:val="0"/>
          <w:numId w:val="60"/>
        </w:numPr>
        <w:spacing w:lineRule="auto"/>
      </w:pPr>
      <w:r>
        <w:rPr/>
        <w:t xml:space="preserve">Time spent in checkout and decision patterns</w:t>
      </w:r>
    </w:p>
    <w:p>
      <w:pPr>
        <w:spacing w:line="271" w:before="240" w:lineRule="auto"/>
      </w:pPr>
      <w:bookmarkStart w:id="45" w:name="bm_2_advanced_modeling_techniques"/>
      <w:r>
        <w:rPr>
          <w:b/>
          <w:sz w:val="33"/>
        </w:rPr>
        <w:t xml:space="preserve">2. Advanced Modeling Techniques</w:t>
      </w:r>
      <w:bookmarkEnd w:id="45"/>
    </w:p>
    <w:p>
      <w:pPr>
        <w:spacing w:after="210" w:lineRule="auto"/>
      </w:pPr>
      <w:r>
        <w:rPr>
          <w:b/>
        </w:rPr>
        <w:t xml:space="preserve">Deep Learning:</w:t>
      </w:r>
    </w:p>
    <w:p>
      <w:pPr>
        <w:numPr>
          <w:ilvl w:val="0"/>
          <w:numId w:val="61"/>
        </w:numPr>
        <w:spacing w:lineRule="auto"/>
      </w:pPr>
      <w:r>
        <w:rPr/>
        <w:t xml:space="preserve">Recurrent Neural Networks (RNN/LSTM) for sequential pattern detection</w:t>
      </w:r>
    </w:p>
    <w:p>
      <w:pPr>
        <w:numPr>
          <w:ilvl w:val="0"/>
          <w:numId w:val="61"/>
        </w:numPr>
        <w:spacing w:lineRule="auto"/>
      </w:pPr>
      <w:r>
        <w:rPr/>
        <w:t xml:space="preserve">Attention mechanisms for feature importance</w:t>
      </w:r>
    </w:p>
    <w:p>
      <w:pPr>
        <w:numPr>
          <w:ilvl w:val="0"/>
          <w:numId w:val="61"/>
        </w:numPr>
        <w:spacing w:lineRule="auto"/>
      </w:pPr>
      <w:r>
        <w:rPr/>
        <w:t xml:space="preserve">Autoencoders for unsupervised anomaly detection</w:t>
      </w:r>
    </w:p>
    <w:p>
      <w:pPr>
        <w:numPr>
          <w:ilvl w:val="0"/>
          <w:numId w:val="61"/>
        </w:numPr>
        <w:spacing w:lineRule="auto"/>
      </w:pPr>
      <w:r>
        <w:rPr/>
        <w:t xml:space="preserve">Generative Adversarial Networks (GAN) for synthetic fraud patterns</w:t>
      </w:r>
    </w:p>
    <w:p>
      <w:pPr>
        <w:spacing w:after="210" w:lineRule="auto"/>
      </w:pPr>
      <w:r>
        <w:rPr>
          <w:b/>
        </w:rPr>
        <w:t xml:space="preserve">Ensemble Methods:</w:t>
      </w:r>
    </w:p>
    <w:p>
      <w:pPr>
        <w:numPr>
          <w:ilvl w:val="0"/>
          <w:numId w:val="62"/>
        </w:numPr>
        <w:spacing w:lineRule="auto"/>
      </w:pPr>
      <w:r>
        <w:rPr/>
        <w:t xml:space="preserve">Stacking multiple models for improved accuracy</w:t>
      </w:r>
    </w:p>
    <w:p>
      <w:pPr>
        <w:numPr>
          <w:ilvl w:val="0"/>
          <w:numId w:val="62"/>
        </w:numPr>
        <w:spacing w:lineRule="auto"/>
      </w:pPr>
      <w:r>
        <w:rPr/>
        <w:t xml:space="preserve">Voting classifiers combining diverse algorithms</w:t>
      </w:r>
    </w:p>
    <w:p>
      <w:pPr>
        <w:numPr>
          <w:ilvl w:val="0"/>
          <w:numId w:val="62"/>
        </w:numPr>
        <w:spacing w:lineRule="auto"/>
      </w:pPr>
      <w:r>
        <w:rPr/>
        <w:t xml:space="preserve">Blending techniques optimizing complementary models</w:t>
      </w:r>
    </w:p>
    <w:p>
      <w:pPr>
        <w:numPr>
          <w:ilvl w:val="0"/>
          <w:numId w:val="62"/>
        </w:numPr>
        <w:spacing w:lineRule="auto"/>
      </w:pPr>
      <w:r>
        <w:rPr/>
        <w:t xml:space="preserve">Cascade classifiers with progressive filtering</w:t>
      </w:r>
    </w:p>
    <w:p>
      <w:pPr>
        <w:spacing w:line="271" w:before="240" w:lineRule="auto"/>
      </w:pPr>
      <w:bookmarkStart w:id="46" w:name="bm_3_graph_based_analysis"/>
      <w:r>
        <w:rPr>
          <w:b/>
          <w:sz w:val="33"/>
        </w:rPr>
        <w:t xml:space="preserve">3. Graph-Based Analysis</w:t>
      </w:r>
      <w:bookmarkEnd w:id="46"/>
    </w:p>
    <w:p>
      <w:pPr>
        <w:spacing w:after="210" w:lineRule="auto"/>
      </w:pPr>
      <w:r>
        <w:rPr>
          <w:b/>
        </w:rPr>
        <w:t xml:space="preserve">Network Detection:</w:t>
      </w:r>
    </w:p>
    <w:p>
      <w:pPr>
        <w:numPr>
          <w:ilvl w:val="0"/>
          <w:numId w:val="63"/>
        </w:numPr>
        <w:spacing w:lineRule="auto"/>
      </w:pPr>
      <w:r>
        <w:rPr/>
        <w:t xml:space="preserve">Build fraud rings detection using graph algorithms</w:t>
      </w:r>
    </w:p>
    <w:p>
      <w:pPr>
        <w:numPr>
          <w:ilvl w:val="0"/>
          <w:numId w:val="63"/>
        </w:numPr>
        <w:spacing w:lineRule="auto"/>
      </w:pPr>
      <w:r>
        <w:rPr/>
        <w:t xml:space="preserve">Identify communities of suspicious accounts</w:t>
      </w:r>
    </w:p>
    <w:p>
      <w:pPr>
        <w:numPr>
          <w:ilvl w:val="0"/>
          <w:numId w:val="63"/>
        </w:numPr>
        <w:spacing w:lineRule="auto"/>
      </w:pPr>
      <w:r>
        <w:rPr/>
        <w:t xml:space="preserve">Detect money mule networks</w:t>
      </w:r>
    </w:p>
    <w:p>
      <w:pPr>
        <w:numPr>
          <w:ilvl w:val="0"/>
          <w:numId w:val="63"/>
        </w:numPr>
        <w:spacing w:lineRule="auto"/>
      </w:pPr>
      <w:r>
        <w:rPr/>
        <w:t xml:space="preserve">Analyze payment flow anomalies</w:t>
      </w:r>
    </w:p>
    <w:p>
      <w:pPr>
        <w:spacing w:after="210" w:lineRule="auto"/>
      </w:pPr>
      <w:r>
        <w:rPr>
          <w:b/>
        </w:rPr>
        <w:t xml:space="preserve">Tools:</w:t>
      </w:r>
    </w:p>
    <w:p>
      <w:pPr>
        <w:numPr>
          <w:ilvl w:val="0"/>
          <w:numId w:val="64"/>
        </w:numPr>
        <w:spacing w:lineRule="auto"/>
      </w:pPr>
      <w:r>
        <w:rPr/>
        <w:t xml:space="preserve">Neo4j for graph database implementation</w:t>
      </w:r>
    </w:p>
    <w:p>
      <w:pPr>
        <w:numPr>
          <w:ilvl w:val="0"/>
          <w:numId w:val="64"/>
        </w:numPr>
        <w:spacing w:lineRule="auto"/>
      </w:pPr>
      <w:r>
        <w:rPr/>
        <w:t xml:space="preserve">NetworkX for Python graph analysis</w:t>
      </w:r>
    </w:p>
    <w:p>
      <w:pPr>
        <w:numPr>
          <w:ilvl w:val="0"/>
          <w:numId w:val="64"/>
        </w:numPr>
        <w:spacing w:lineRule="auto"/>
      </w:pPr>
      <w:r>
        <w:rPr/>
        <w:t xml:space="preserve">Knowledge graph construction for entity relationships</w:t>
      </w:r>
    </w:p>
    <w:p>
      <w:pPr>
        <w:spacing w:line="271" w:before="240" w:lineRule="auto"/>
      </w:pPr>
      <w:bookmarkStart w:id="47" w:name="bm_4_real_time_learning"/>
      <w:r>
        <w:rPr>
          <w:b/>
          <w:sz w:val="33"/>
        </w:rPr>
        <w:t xml:space="preserve">4. Real-Time Learning</w:t>
      </w:r>
      <w:bookmarkEnd w:id="47"/>
    </w:p>
    <w:p>
      <w:pPr>
        <w:spacing w:after="210" w:lineRule="auto"/>
      </w:pPr>
      <w:r>
        <w:rPr>
          <w:b/>
        </w:rPr>
        <w:t xml:space="preserve">Online Learning Systems:</w:t>
      </w:r>
    </w:p>
    <w:p>
      <w:pPr>
        <w:numPr>
          <w:ilvl w:val="0"/>
          <w:numId w:val="65"/>
        </w:numPr>
        <w:spacing w:lineRule="auto"/>
      </w:pPr>
      <w:r>
        <w:rPr/>
        <w:t xml:space="preserve">Incremental model updates with new transactions</w:t>
      </w:r>
    </w:p>
    <w:p>
      <w:pPr>
        <w:numPr>
          <w:ilvl w:val="0"/>
          <w:numId w:val="65"/>
        </w:numPr>
        <w:spacing w:lineRule="auto"/>
      </w:pPr>
      <w:r>
        <w:rPr/>
        <w:t xml:space="preserve">Concept drift detection and adaptation</w:t>
      </w:r>
    </w:p>
    <w:p>
      <w:pPr>
        <w:numPr>
          <w:ilvl w:val="0"/>
          <w:numId w:val="65"/>
        </w:numPr>
        <w:spacing w:lineRule="auto"/>
      </w:pPr>
      <w:r>
        <w:rPr/>
        <w:t xml:space="preserve">Feedback loop incorporating manual reviews</w:t>
      </w:r>
    </w:p>
    <w:p>
      <w:pPr>
        <w:numPr>
          <w:ilvl w:val="0"/>
          <w:numId w:val="65"/>
        </w:numPr>
        <w:spacing w:lineRule="auto"/>
      </w:pPr>
      <w:r>
        <w:rPr/>
        <w:t xml:space="preserve">A/B testing for threshold optimization</w:t>
      </w:r>
    </w:p>
    <w:p>
      <w:pPr>
        <w:spacing w:after="210" w:lineRule="auto"/>
      </w:pPr>
      <w:r>
        <w:rPr>
          <w:b/>
        </w:rPr>
        <w:t xml:space="preserve">Implementation:</w:t>
      </w:r>
    </w:p>
    <w:p>
      <w:pPr>
        <w:numPr>
          <w:ilvl w:val="0"/>
          <w:numId w:val="66"/>
        </w:numPr>
        <w:spacing w:lineRule="auto"/>
      </w:pPr>
      <w:r>
        <w:rPr/>
        <w:t xml:space="preserve">Streaming data processing (Apache Kafka)</w:t>
      </w:r>
    </w:p>
    <w:p>
      <w:pPr>
        <w:numPr>
          <w:ilvl w:val="0"/>
          <w:numId w:val="66"/>
        </w:numPr>
        <w:spacing w:lineRule="auto"/>
      </w:pPr>
      <w:r>
        <w:rPr/>
        <w:t xml:space="preserve">Batch learning with daily retraining</w:t>
      </w:r>
    </w:p>
    <w:p>
      <w:pPr>
        <w:numPr>
          <w:ilvl w:val="0"/>
          <w:numId w:val="66"/>
        </w:numPr>
        <w:spacing w:lineRule="auto"/>
      </w:pPr>
      <w:r>
        <w:rPr/>
        <w:t xml:space="preserve">Real-time feedback integration</w:t>
      </w:r>
    </w:p>
    <w:p>
      <w:pPr>
        <w:numPr>
          <w:ilvl w:val="0"/>
          <w:numId w:val="66"/>
        </w:numPr>
        <w:spacing w:lineRule="auto"/>
      </w:pPr>
      <w:r>
        <w:rPr/>
        <w:t xml:space="preserve">Performance monitoring and alerting</w:t>
      </w:r>
    </w:p>
    <w:p>
      <w:pPr>
        <w:spacing w:line="271" w:before="240" w:lineRule="auto"/>
      </w:pPr>
      <w:bookmarkStart w:id="48" w:name="bm_5_explainability_and_interpretability"/>
      <w:r>
        <w:rPr>
          <w:b/>
          <w:sz w:val="33"/>
        </w:rPr>
        <w:t xml:space="preserve">5. Explainability and Interpretability</w:t>
      </w:r>
      <w:bookmarkEnd w:id="48"/>
    </w:p>
    <w:p>
      <w:pPr>
        <w:spacing w:after="210" w:lineRule="auto"/>
      </w:pPr>
      <w:r>
        <w:rPr>
          <w:b/>
        </w:rPr>
        <w:t xml:space="preserve">Model Transparency:</w:t>
      </w:r>
    </w:p>
    <w:p>
      <w:pPr>
        <w:numPr>
          <w:ilvl w:val="0"/>
          <w:numId w:val="67"/>
        </w:numPr>
        <w:spacing w:lineRule="auto"/>
      </w:pPr>
      <w:r>
        <w:rPr/>
        <w:t xml:space="preserve">SHAP values for feature contribution analysis</w:t>
      </w:r>
    </w:p>
    <w:p>
      <w:pPr>
        <w:numPr>
          <w:ilvl w:val="0"/>
          <w:numId w:val="67"/>
        </w:numPr>
        <w:spacing w:lineRule="auto"/>
      </w:pPr>
      <w:r>
        <w:rPr/>
        <w:t xml:space="preserve">LIME for local explanability</w:t>
      </w:r>
    </w:p>
    <w:p>
      <w:pPr>
        <w:numPr>
          <w:ilvl w:val="0"/>
          <w:numId w:val="67"/>
        </w:numPr>
        <w:spacing w:lineRule="auto"/>
      </w:pPr>
      <w:r>
        <w:rPr/>
        <w:t xml:space="preserve">Partial dependence plots for feature effects</w:t>
      </w:r>
    </w:p>
    <w:p>
      <w:pPr>
        <w:numPr>
          <w:ilvl w:val="0"/>
          <w:numId w:val="67"/>
        </w:numPr>
        <w:spacing w:lineRule="auto"/>
      </w:pPr>
      <w:r>
        <w:rPr/>
        <w:t xml:space="preserve">Decision tree approximations for complex models</w:t>
      </w:r>
    </w:p>
    <w:p>
      <w:pPr>
        <w:spacing w:after="210" w:lineRule="auto"/>
      </w:pPr>
      <w:r>
        <w:rPr>
          <w:b/>
        </w:rPr>
        <w:t xml:space="preserve">Benefits:</w:t>
      </w:r>
    </w:p>
    <w:p>
      <w:pPr>
        <w:numPr>
          <w:ilvl w:val="0"/>
          <w:numId w:val="68"/>
        </w:numPr>
        <w:spacing w:lineRule="auto"/>
      </w:pPr>
      <w:r>
        <w:rPr/>
        <w:t xml:space="preserve">Build customer and stakeholder trust</w:t>
      </w:r>
    </w:p>
    <w:p>
      <w:pPr>
        <w:numPr>
          <w:ilvl w:val="0"/>
          <w:numId w:val="68"/>
        </w:numPr>
        <w:spacing w:lineRule="auto"/>
      </w:pPr>
      <w:r>
        <w:rPr/>
        <w:t xml:space="preserve">Identify model biases and fairness issues</w:t>
      </w:r>
    </w:p>
    <w:p>
      <w:pPr>
        <w:numPr>
          <w:ilvl w:val="0"/>
          <w:numId w:val="68"/>
        </w:numPr>
        <w:spacing w:lineRule="auto"/>
      </w:pPr>
      <w:r>
        <w:rPr/>
        <w:t xml:space="preserve">Enable regulatory compliance explanations</w:t>
      </w:r>
    </w:p>
    <w:p>
      <w:pPr>
        <w:numPr>
          <w:ilvl w:val="0"/>
          <w:numId w:val="68"/>
        </w:numPr>
        <w:spacing w:lineRule="auto"/>
      </w:pPr>
      <w:r>
        <w:rPr/>
        <w:t xml:space="preserve">Support human review and decision-making</w:t>
      </w:r>
    </w:p>
    <w:p>
      <w:pPr>
        <w:spacing w:line="271" w:before="240" w:lineRule="auto"/>
      </w:pPr>
      <w:bookmarkStart w:id="49" w:name="challenges_and_considerations"/>
      <w:r>
        <w:rPr>
          <w:b/>
          <w:sz w:val="42"/>
        </w:rPr>
        <w:t xml:space="preserve">Challenges and Considerations</w:t>
      </w:r>
      <w:bookmarkEnd w:id="49"/>
    </w:p>
    <w:p>
      <w:pPr>
        <w:spacing w:line="271" w:before="240" w:lineRule="auto"/>
      </w:pPr>
      <w:bookmarkStart w:id="50" w:name="class_imbalance_challenge"/>
      <w:r>
        <w:rPr>
          <w:b/>
          <w:sz w:val="33"/>
        </w:rPr>
        <w:t xml:space="preserve">Class Imbalance Challenge</w:t>
      </w:r>
      <w:bookmarkEnd w:id="50"/>
    </w:p>
    <w:p>
      <w:pPr>
        <w:spacing w:after="210" w:lineRule="auto"/>
      </w:pPr>
      <w:r>
        <w:rPr>
          <w:b/>
        </w:rPr>
        <w:t xml:space="preserve">Problem:</w:t>
      </w:r>
      <w:r>
        <w:rPr/>
        <w:t xml:space="preserve"> Fraud is rare (1-5% of transactions) creating imbalanced datasets</w:t>
      </w:r>
    </w:p>
    <w:p>
      <w:pPr>
        <w:spacing w:after="210" w:lineRule="auto"/>
      </w:pPr>
      <w:r>
        <w:rPr>
          <w:b/>
        </w:rPr>
        <w:t xml:space="preserve">Solutions:</w:t>
      </w:r>
    </w:p>
    <w:p>
      <w:pPr>
        <w:numPr>
          <w:ilvl w:val="0"/>
          <w:numId w:val="69"/>
        </w:numPr>
        <w:spacing w:lineRule="auto"/>
      </w:pPr>
      <w:r>
        <w:rPr/>
        <w:t xml:space="preserve">SMOTE for synthetic minority oversampling</w:t>
      </w:r>
    </w:p>
    <w:p>
      <w:pPr>
        <w:numPr>
          <w:ilvl w:val="0"/>
          <w:numId w:val="69"/>
        </w:numPr>
        <w:spacing w:lineRule="auto"/>
      </w:pPr>
      <w:r>
        <w:rPr/>
        <w:t xml:space="preserve">Cost-sensitive learning with higher fraud penalties</w:t>
      </w:r>
    </w:p>
    <w:p>
      <w:pPr>
        <w:numPr>
          <w:ilvl w:val="0"/>
          <w:numId w:val="69"/>
        </w:numPr>
        <w:spacing w:lineRule="auto"/>
      </w:pPr>
      <w:r>
        <w:rPr/>
        <w:t xml:space="preserve">Ensemble methods naturally handling imbalance</w:t>
      </w:r>
    </w:p>
    <w:p>
      <w:pPr>
        <w:numPr>
          <w:ilvl w:val="0"/>
          <w:numId w:val="69"/>
        </w:numPr>
        <w:spacing w:lineRule="auto"/>
      </w:pPr>
      <w:r>
        <w:rPr/>
        <w:t xml:space="preserve">Threshold optimization beyond default 0.5</w:t>
      </w:r>
    </w:p>
    <w:p>
      <w:pPr>
        <w:spacing w:line="271" w:before="240" w:lineRule="auto"/>
      </w:pPr>
      <w:bookmarkStart w:id="51" w:name="concept_drift"/>
      <w:r>
        <w:rPr>
          <w:b/>
          <w:sz w:val="33"/>
        </w:rPr>
        <w:t xml:space="preserve">Concept Drift</w:t>
      </w:r>
      <w:bookmarkEnd w:id="51"/>
    </w:p>
    <w:p>
      <w:pPr>
        <w:spacing w:after="210" w:lineRule="auto"/>
      </w:pPr>
      <w:r>
        <w:rPr>
          <w:b/>
        </w:rPr>
        <w:t xml:space="preserve">Problem:</w:t>
      </w:r>
      <w:r>
        <w:rPr/>
        <w:t xml:space="preserve"> Fraudster tactics evolve, models become outdated</w:t>
      </w:r>
    </w:p>
    <w:p>
      <w:pPr>
        <w:spacing w:after="210" w:lineRule="auto"/>
      </w:pPr>
      <w:r>
        <w:rPr>
          <w:b/>
        </w:rPr>
        <w:t xml:space="preserve">Solutions:</w:t>
      </w:r>
    </w:p>
    <w:p>
      <w:pPr>
        <w:numPr>
          <w:ilvl w:val="0"/>
          <w:numId w:val="70"/>
        </w:numPr>
        <w:spacing w:lineRule="auto"/>
      </w:pPr>
      <w:r>
        <w:rPr/>
        <w:t xml:space="preserve">Regular model retraining (monthly/quarterly)</w:t>
      </w:r>
    </w:p>
    <w:p>
      <w:pPr>
        <w:numPr>
          <w:ilvl w:val="0"/>
          <w:numId w:val="70"/>
        </w:numPr>
        <w:spacing w:lineRule="auto"/>
      </w:pPr>
      <w:r>
        <w:rPr/>
        <w:t xml:space="preserve">Monitoring model performance degradation</w:t>
      </w:r>
    </w:p>
    <w:p>
      <w:pPr>
        <w:numPr>
          <w:ilvl w:val="0"/>
          <w:numId w:val="70"/>
        </w:numPr>
        <w:spacing w:lineRule="auto"/>
      </w:pPr>
      <w:r>
        <w:rPr/>
        <w:t xml:space="preserve">Drift detection algorithms</w:t>
      </w:r>
    </w:p>
    <w:p>
      <w:pPr>
        <w:numPr>
          <w:ilvl w:val="0"/>
          <w:numId w:val="70"/>
        </w:numPr>
        <w:spacing w:lineRule="auto"/>
      </w:pPr>
      <w:r>
        <w:rPr/>
        <w:t xml:space="preserve">Feedback loops incorporating new fraud patterns</w:t>
      </w:r>
    </w:p>
    <w:p>
      <w:pPr>
        <w:spacing w:line="271" w:before="240" w:lineRule="auto"/>
      </w:pPr>
      <w:bookmarkStart w:id="52" w:name="false_positive_management"/>
      <w:r>
        <w:rPr>
          <w:b/>
          <w:sz w:val="33"/>
        </w:rPr>
        <w:t xml:space="preserve">False Positive Management</w:t>
      </w:r>
      <w:bookmarkEnd w:id="52"/>
    </w:p>
    <w:p>
      <w:pPr>
        <w:spacing w:after="210" w:lineRule="auto"/>
      </w:pPr>
      <w:r>
        <w:rPr>
          <w:b/>
        </w:rPr>
        <w:t xml:space="preserve">Problem:</w:t>
      </w:r>
      <w:r>
        <w:rPr/>
        <w:t xml:space="preserve"> Blocking legitimate customers damages business</w:t>
      </w:r>
    </w:p>
    <w:p>
      <w:pPr>
        <w:spacing w:after="210" w:lineRule="auto"/>
      </w:pPr>
      <w:r>
        <w:rPr>
          <w:b/>
        </w:rPr>
        <w:t xml:space="preserve">Solutions:</w:t>
      </w:r>
    </w:p>
    <w:p>
      <w:pPr>
        <w:numPr>
          <w:ilvl w:val="0"/>
          <w:numId w:val="71"/>
        </w:numPr>
        <w:spacing w:lineRule="auto"/>
      </w:pPr>
      <w:r>
        <w:rPr/>
        <w:t xml:space="preserve">Risk-tiered approach (friction before blocking)</w:t>
      </w:r>
    </w:p>
    <w:p>
      <w:pPr>
        <w:numPr>
          <w:ilvl w:val="0"/>
          <w:numId w:val="71"/>
        </w:numPr>
        <w:spacing w:lineRule="auto"/>
      </w:pPr>
      <w:r>
        <w:rPr/>
        <w:t xml:space="preserve">Customer whitelisting for trusted accounts</w:t>
      </w:r>
    </w:p>
    <w:p>
      <w:pPr>
        <w:numPr>
          <w:ilvl w:val="0"/>
          <w:numId w:val="71"/>
        </w:numPr>
        <w:spacing w:lineRule="auto"/>
      </w:pPr>
      <w:r>
        <w:rPr/>
        <w:t xml:space="preserve">Device fingerprinting for consistent users</w:t>
      </w:r>
    </w:p>
    <w:p>
      <w:pPr>
        <w:numPr>
          <w:ilvl w:val="0"/>
          <w:numId w:val="71"/>
        </w:numPr>
        <w:spacing w:lineRule="auto"/>
      </w:pPr>
      <w:r>
        <w:rPr/>
        <w:t xml:space="preserve">Quick fraud resolution processes</w:t>
      </w:r>
    </w:p>
    <w:p>
      <w:pPr>
        <w:spacing w:line="271" w:before="240" w:lineRule="auto"/>
      </w:pPr>
      <w:bookmarkStart w:id="53" w:name="data_privacy_and_compliance"/>
      <w:r>
        <w:rPr>
          <w:b/>
          <w:sz w:val="33"/>
        </w:rPr>
        <w:t xml:space="preserve">Data Privacy and Compliance</w:t>
      </w:r>
      <w:bookmarkEnd w:id="53"/>
    </w:p>
    <w:p>
      <w:pPr>
        <w:spacing w:after="210" w:lineRule="auto"/>
      </w:pPr>
      <w:r>
        <w:rPr>
          <w:b/>
        </w:rPr>
        <w:t xml:space="preserve">Considerations:</w:t>
      </w:r>
    </w:p>
    <w:p>
      <w:pPr>
        <w:numPr>
          <w:ilvl w:val="0"/>
          <w:numId w:val="72"/>
        </w:numPr>
        <w:spacing w:lineRule="auto"/>
      </w:pPr>
      <w:r>
        <w:rPr/>
        <w:t xml:space="preserve">PCI-DSS compliance for payment data</w:t>
      </w:r>
    </w:p>
    <w:p>
      <w:pPr>
        <w:numPr>
          <w:ilvl w:val="0"/>
          <w:numId w:val="72"/>
        </w:numPr>
        <w:spacing w:lineRule="auto"/>
      </w:pPr>
      <w:r>
        <w:rPr/>
        <w:t xml:space="preserve">GDPR compliance for customer data</w:t>
      </w:r>
    </w:p>
    <w:p>
      <w:pPr>
        <w:numPr>
          <w:ilvl w:val="0"/>
          <w:numId w:val="72"/>
        </w:numPr>
        <w:spacing w:lineRule="auto"/>
      </w:pPr>
      <w:r>
        <w:rPr/>
        <w:t xml:space="preserve">Data minimization principles</w:t>
      </w:r>
    </w:p>
    <w:p>
      <w:pPr>
        <w:numPr>
          <w:ilvl w:val="0"/>
          <w:numId w:val="72"/>
        </w:numPr>
        <w:spacing w:lineRule="auto"/>
      </w:pPr>
      <w:r>
        <w:rPr/>
        <w:t xml:space="preserve">Secure data handling and encryption</w:t>
      </w:r>
    </w:p>
    <w:p>
      <w:pPr>
        <w:numPr>
          <w:ilvl w:val="0"/>
          <w:numId w:val="72"/>
        </w:numPr>
        <w:spacing w:lineRule="auto"/>
      </w:pPr>
      <w:r>
        <w:rPr/>
        <w:t xml:space="preserve">Regular security audits</w:t>
      </w:r>
    </w:p>
    <w:p>
      <w:pPr>
        <w:spacing w:line="271" w:before="240" w:lineRule="auto"/>
      </w:pPr>
      <w:bookmarkStart w:id="54" w:name="model_fairness"/>
      <w:r>
        <w:rPr>
          <w:b/>
          <w:sz w:val="33"/>
        </w:rPr>
        <w:t xml:space="preserve">Model Fairness</w:t>
      </w:r>
      <w:bookmarkEnd w:id="54"/>
    </w:p>
    <w:p>
      <w:pPr>
        <w:spacing w:after="210" w:lineRule="auto"/>
      </w:pPr>
      <w:r>
        <w:rPr>
          <w:b/>
        </w:rPr>
        <w:t xml:space="preserve">Considerations:</w:t>
      </w:r>
    </w:p>
    <w:p>
      <w:pPr>
        <w:numPr>
          <w:ilvl w:val="0"/>
          <w:numId w:val="73"/>
        </w:numPr>
        <w:spacing w:lineRule="auto"/>
      </w:pPr>
      <w:r>
        <w:rPr/>
        <w:t xml:space="preserve">Avoid disparate impact based on protected attributes</w:t>
      </w:r>
    </w:p>
    <w:p>
      <w:pPr>
        <w:numPr>
          <w:ilvl w:val="0"/>
          <w:numId w:val="73"/>
        </w:numPr>
        <w:spacing w:lineRule="auto"/>
      </w:pPr>
      <w:r>
        <w:rPr/>
        <w:t xml:space="preserve">Geographic/demographic fairness analysis</w:t>
      </w:r>
    </w:p>
    <w:p>
      <w:pPr>
        <w:numPr>
          <w:ilvl w:val="0"/>
          <w:numId w:val="73"/>
        </w:numPr>
        <w:spacing w:lineRule="auto"/>
      </w:pPr>
      <w:r>
        <w:rPr/>
        <w:t xml:space="preserve">Fairness-accuracy tradeoff evaluation</w:t>
      </w:r>
    </w:p>
    <w:p>
      <w:pPr>
        <w:numPr>
          <w:ilvl w:val="0"/>
          <w:numId w:val="73"/>
        </w:numPr>
        <w:spacing w:lineRule="auto"/>
      </w:pPr>
      <w:r>
        <w:rPr/>
        <w:t xml:space="preserve">Regular bias audits</w:t>
      </w:r>
    </w:p>
    <w:p>
      <w:pPr>
        <w:numPr>
          <w:ilvl w:val="0"/>
          <w:numId w:val="73"/>
        </w:numPr>
        <w:spacing w:lineRule="auto"/>
      </w:pPr>
      <w:r>
        <w:rPr/>
        <w:t xml:space="preserve">Transparent communication of limitations</w:t>
      </w:r>
    </w:p>
    <w:p>
      <w:pPr>
        <w:spacing w:line="271" w:before="240" w:lineRule="auto"/>
      </w:pPr>
      <w:bookmarkStart w:id="55" w:name="conclusion"/>
      <w:r>
        <w:rPr>
          <w:b/>
          <w:sz w:val="42"/>
        </w:rPr>
        <w:t xml:space="preserve">Conclusion</w:t>
      </w:r>
      <w:bookmarkEnd w:id="55"/>
    </w:p>
    <w:p>
      <w:pPr>
        <w:spacing w:after="210" w:lineRule="auto"/>
      </w:pPr>
      <w:r>
        <w:rPr/>
        <w:t xml:space="preserve">The e-commerce fraud detection project provides a comprehensive framework for identifying and preventing fraudulent transactions using multi-perspective analysis and machine learning. By combining order-level, customer-level, fulfillment, payment, and geographic dimensions, the system achieves sophisticated fraud detection while minimizing false positives.</w:t>
      </w:r>
    </w:p>
    <w:p>
      <w:pPr>
        <w:spacing w:after="210" w:lineRule="auto"/>
      </w:pPr>
      <w:r>
        <w:rPr/>
        <w:t xml:space="preserve">Key strengths of this approach:</w:t>
      </w:r>
    </w:p>
    <w:p>
      <w:pPr>
        <w:numPr>
          <w:ilvl w:val="0"/>
          <w:numId w:val="74"/>
        </w:numPr>
        <w:spacing w:lineRule="auto"/>
      </w:pPr>
      <w:r>
        <w:rPr>
          <w:b/>
        </w:rPr>
        <w:t xml:space="preserve">Multi-dimensional Analysis:</w:t>
      </w:r>
      <w:r>
        <w:rPr/>
        <w:t xml:space="preserve"> Examines transactions from five perspectives for comprehensive fraud detection</w:t>
      </w:r>
    </w:p>
    <w:p>
      <w:pPr>
        <w:numPr>
          <w:ilvl w:val="0"/>
          <w:numId w:val="74"/>
        </w:numPr>
        <w:spacing w:lineRule="auto"/>
      </w:pPr>
      <w:r>
        <w:rPr>
          <w:b/>
        </w:rPr>
        <w:t xml:space="preserve">Data-Driven Decision Making:</w:t>
      </w:r>
      <w:r>
        <w:rPr/>
        <w:t xml:space="preserve"> Machine learning models improve accuracy over rule-based systems</w:t>
      </w:r>
    </w:p>
    <w:p>
      <w:pPr>
        <w:numPr>
          <w:ilvl w:val="0"/>
          <w:numId w:val="74"/>
        </w:numPr>
        <w:spacing w:lineRule="auto"/>
      </w:pPr>
      <w:r>
        <w:rPr>
          <w:b/>
        </w:rPr>
        <w:t xml:space="preserve">Scalability:</w:t>
      </w:r>
      <w:r>
        <w:rPr/>
        <w:t xml:space="preserve"> Automated detection enables real-time processing of high-volume transactions</w:t>
      </w:r>
    </w:p>
    <w:p>
      <w:pPr>
        <w:numPr>
          <w:ilvl w:val="0"/>
          <w:numId w:val="74"/>
        </w:numPr>
        <w:spacing w:lineRule="auto"/>
      </w:pPr>
      <w:r>
        <w:rPr>
          <w:b/>
        </w:rPr>
        <w:t xml:space="preserve">Business Impact:</w:t>
      </w:r>
      <w:r>
        <w:rPr/>
        <w:t xml:space="preserve"> Reduces fraud losses while improving customer experience through risk-based friction</w:t>
      </w:r>
    </w:p>
    <w:p>
      <w:pPr>
        <w:numPr>
          <w:ilvl w:val="0"/>
          <w:numId w:val="74"/>
        </w:numPr>
        <w:spacing w:lineRule="auto"/>
      </w:pPr>
      <w:r>
        <w:rPr>
          <w:b/>
        </w:rPr>
        <w:t xml:space="preserve">Continuous Improvement:</w:t>
      </w:r>
      <w:r>
        <w:rPr/>
        <w:t xml:space="preserve"> Models adapt to evolving fraud patterns through regular retraining</w:t>
      </w:r>
    </w:p>
    <w:p>
      <w:pPr>
        <w:spacing w:after="210" w:lineRule="auto"/>
      </w:pPr>
      <w:r>
        <w:rPr/>
        <w:t xml:space="preserve">The combination of statistical analysis, machine learning classification, and domain expertise creates a robust fraud detection system. As fraud techniques evolve, continuous enhancement through advanced features, deep learning, and real-time learning ensures ongoing effectiveness.</w:t>
      </w:r>
    </w:p>
    <w:p>
      <w:pPr>
        <w:spacing w:after="210" w:lineRule="auto"/>
      </w:pPr>
      <w:r>
        <w:rPr/>
        <w:t xml:space="preserve">Implementation of such systems has demonstrated:</w:t>
      </w:r>
    </w:p>
    <w:p>
      <w:pPr>
        <w:numPr>
          <w:ilvl w:val="0"/>
          <w:numId w:val="75"/>
        </w:numPr>
        <w:spacing w:lineRule="auto"/>
      </w:pPr>
      <w:r>
        <w:rPr/>
        <w:t xml:space="preserve">20-40% improvement in fraud detection rates</w:t>
      </w:r>
    </w:p>
    <w:p>
      <w:pPr>
        <w:numPr>
          <w:ilvl w:val="0"/>
          <w:numId w:val="75"/>
        </w:numPr>
        <w:spacing w:lineRule="auto"/>
      </w:pPr>
      <w:r>
        <w:rPr/>
        <w:t xml:space="preserve">30-50% reduction in false positives</w:t>
      </w:r>
    </w:p>
    <w:p>
      <w:pPr>
        <w:numPr>
          <w:ilvl w:val="0"/>
          <w:numId w:val="75"/>
        </w:numPr>
        <w:spacing w:lineRule="auto"/>
      </w:pPr>
      <w:r>
        <w:rPr/>
        <w:t xml:space="preserve">Significant ROI through prevented fraud losses</w:t>
      </w:r>
    </w:p>
    <w:p>
      <w:pPr>
        <w:numPr>
          <w:ilvl w:val="0"/>
          <w:numId w:val="75"/>
        </w:numPr>
        <w:spacing w:lineRule="auto"/>
      </w:pPr>
      <w:r>
        <w:rPr/>
        <w:t xml:space="preserve">Improved customer satisfaction through minimized false blocks</w:t>
      </w:r>
    </w:p>
    <w:p>
      <w:pPr>
        <w:numPr>
          <w:ilvl w:val="0"/>
          <w:numId w:val="75"/>
        </w:numPr>
        <w:spacing w:lineRule="auto"/>
      </w:pPr>
      <w:r>
        <w:rPr/>
        <w:t xml:space="preserve">Regulatory compliance and reputation protection</w:t>
      </w:r>
    </w:p>
    <w:p>
      <w:pPr>
        <w:spacing w:after="210" w:lineRule="auto"/>
      </w:pPr>
      <w:r>
        <w:rPr/>
        <w:t xml:space="preserve">Future enhancements incorporating graph analysis, deep learning, and real-time learning will further strengthen fraud prevention capabilities, enabling organizations to stay ahead of sophisticated fraud tactics while maintaining seamless customer experiences.</w:t>
      </w:r>
    </w:p>
    <w:p>
      <w:pPr>
        <w:spacing w:line="271" w:before="240" w:lineRule="auto"/>
      </w:pPr>
      <w:bookmarkStart w:id="56" w:name="references"/>
      <w:r>
        <w:rPr>
          <w:b/>
          <w:sz w:val="42"/>
        </w:rPr>
        <w:t xml:space="preserve">References</w:t>
      </w:r>
      <w:bookmarkEnd w:id="56"/>
    </w:p>
    <w:p>
      <w:pPr>
        <w:spacing w:after="210" w:lineRule="auto"/>
      </w:pPr>
      <w:r>
        <w:rPr/>
        <w:t xml:space="preserve">[1] Published Research: "A Multi-Perspective Fraud Detection Method for Multi-Participant E-Commerce Transactions," IEEE Transactions on Machine Learning, Issue Date: January 6, 2023. Academic foundation providing methodological rigor for multi-perspective fraud detection approaches.</w:t>
      </w:r>
    </w:p>
    <w:p>
      <w:pPr>
        <w:spacing w:after="210" w:lineRule="auto"/>
      </w:pPr>
      <w:r>
        <w:rPr/>
        <w:t xml:space="preserve">[2] Kaggle Fraud Detection Competitions. (2022-2023). Benchmark datasets and competition results demonstrating state-of-the-art fraud detection techniques. Retrieved from </w:t>
      </w:r>
      <w:hyperlink r:id="rId5">
        <w:r>
          <w:rPr>
            <w:color w:val="4472C4"/>
          </w:rPr>
          <w:t xml:space="preserve">https://www.kaggle.com/competitions</w:t>
        </w:r>
      </w:hyperlink>
    </w:p>
    <w:p>
      <w:pPr>
        <w:spacing w:after="210" w:lineRule="auto"/>
      </w:pPr>
      <w:r>
        <w:rPr/>
        <w:t xml:space="preserve">[3] Bolton, R. J., &amp; Hand, D. J. (2002). Statistical fraud detection: A review. </w:t>
      </w:r>
      <w:r>
        <w:rPr>
          <w:i/>
        </w:rPr>
        <w:t xml:space="preserve">Statistical Science</w:t>
      </w:r>
      <w:r>
        <w:rPr/>
        <w:t xml:space="preserve">, 17(3), 235-255. </w:t>
      </w:r>
      <w:hyperlink r:id="rId6">
        <w:r>
          <w:rPr>
            <w:color w:val="4472C4"/>
          </w:rPr>
          <w:t xml:space="preserve">https://doi.org/10.1214/ss/1042727940</w:t>
        </w:r>
      </w:hyperlink>
    </w:p>
    <w:p>
      <w:pPr>
        <w:spacing w:after="210" w:lineRule="auto"/>
      </w:pPr>
      <w:r>
        <w:rPr/>
        <w:t xml:space="preserve">[4] Lebichot, B., Braun, F., Caelen, O., &amp; Saerens, M. (2018). Machine learning for credit card fraud detection - practical challenges and lessons learned. </w:t>
      </w:r>
      <w:r>
        <w:rPr>
          <w:i/>
        </w:rPr>
        <w:t xml:space="preserve">arXiv preprint arXiv:1812.00110</w:t>
      </w:r>
      <w:r>
        <w:rPr/>
        <w:t xml:space="preserve">.</w:t>
      </w:r>
    </w:p>
    <w:p>
      <w:pPr>
        <w:spacing w:after="210" w:lineRule="auto"/>
      </w:pPr>
      <w:r>
        <w:rPr/>
        <w:t xml:space="preserve">[5] Abdallah, A., Myles, B. A., &amp; Hicks, N. (2016). Fraud detection system: A machine learning perspective. </w:t>
      </w:r>
      <w:r>
        <w:rPr>
          <w:i/>
        </w:rPr>
        <w:t xml:space="preserve">arXiv preprint arXiv:1607.07183</w:t>
      </w:r>
      <w:r>
        <w:rPr/>
        <w:t xml:space="preserve">.</w:t>
      </w:r>
    </w:p>
    <w:p>
      <w:pPr>
        <w:spacing w:after="210" w:lineRule="auto"/>
      </w:pPr>
      <w:r>
        <w:rPr/>
        <w:t xml:space="preserve">[6] Jurgovsky, J., Granitzer, M., Ziegler, K., Calabretto, S., Lebichot, B., Vazirgiannis, M., &amp; Hochreiter, S. (2018). Sequence classification for credit-card fraud detection. </w:t>
      </w:r>
      <w:r>
        <w:rPr>
          <w:i/>
        </w:rPr>
        <w:t xml:space="preserve">Information Sciences</w:t>
      </w:r>
      <w:r>
        <w:rPr/>
        <w:t xml:space="preserve">, 472, 99-111. </w:t>
      </w:r>
      <w:hyperlink r:id="rId7">
        <w:r>
          <w:rPr>
            <w:color w:val="4472C4"/>
          </w:rPr>
          <w:t xml:space="preserve">https://doi.org/10.1016/j.ins.2018.09.013</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none"/>
      <w:lvlText w:val="•"/>
      <w:lvlJc w:val="left"/>
      <w:pPr>
        <w:tabs>
          <w:tab w:val="num" w:pos="1080"/>
        </w:tabs>
        <w:ind w:left="720" w:hanging="360"/>
      </w:pPr>
      <w:rPr>
        <w:rFonts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kaggle.com/competitions" TargetMode="External"/><Relationship Id="rId6" Type="http://schemas.openxmlformats.org/officeDocument/2006/relationships/hyperlink" Target="https://doi.org/10.1214/ss/1042727940" TargetMode="External"/><Relationship Id="rId7" Type="http://schemas.openxmlformats.org/officeDocument/2006/relationships/hyperlink" Target="https://doi.org/10.1016/j.ins.2018.09.01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2025-12-11T04:43:57.044Z</dcterms:created>
  <dcterms:modified xsi:type="dcterms:W3CDTF">2025-12-11T04:43:57.044Z</dcterms:modified>
</cp:coreProperties>
</file>