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011915" w14:textId="77777777" w:rsidR="00AB59A4" w:rsidRPr="00216F02" w:rsidRDefault="00AB59A4" w:rsidP="00AB59A4">
      <w:pPr>
        <w:tabs>
          <w:tab w:val="center" w:pos="4590"/>
          <w:tab w:val="right" w:pos="9360"/>
        </w:tabs>
        <w:rPr>
          <w:b/>
          <w:color w:val="000000"/>
        </w:rPr>
      </w:pPr>
      <w:r w:rsidRPr="00216F02">
        <w:rPr>
          <w:b/>
          <w:color w:val="000000"/>
        </w:rPr>
        <w:t xml:space="preserve">Email: </w:t>
      </w:r>
      <w:hyperlink r:id="rId7" w:history="1">
        <w:r w:rsidRPr="00216F02">
          <w:rPr>
            <w:b/>
            <w:color w:val="000000"/>
          </w:rPr>
          <w:t>daemeonr@gmail.com</w:t>
        </w:r>
      </w:hyperlink>
      <w:r w:rsidRPr="00216F02">
        <w:rPr>
          <w:b/>
          <w:color w:val="000000"/>
        </w:rPr>
        <w:tab/>
      </w:r>
      <w:r w:rsidRPr="00216F02">
        <w:rPr>
          <w:b/>
          <w:color w:val="000000"/>
        </w:rPr>
        <w:tab/>
        <w:t>San Francisco: (415) 501-0198</w:t>
      </w:r>
    </w:p>
    <w:p w14:paraId="132C06E9" w14:textId="77777777" w:rsidR="00AB59A4" w:rsidRPr="00216F02" w:rsidRDefault="00AB59A4" w:rsidP="00AB59A4">
      <w:pPr>
        <w:tabs>
          <w:tab w:val="center" w:pos="4590"/>
          <w:tab w:val="right" w:pos="9360"/>
        </w:tabs>
        <w:rPr>
          <w:b/>
          <w:color w:val="000000"/>
        </w:rPr>
      </w:pPr>
      <w:r w:rsidRPr="00216F02">
        <w:rPr>
          <w:b/>
          <w:color w:val="000000"/>
        </w:rPr>
        <w:tab/>
      </w:r>
      <w:r w:rsidRPr="00216F02">
        <w:rPr>
          <w:b/>
          <w:color w:val="000000"/>
        </w:rPr>
        <w:tab/>
        <w:t>LinkedIn: IN/</w:t>
      </w:r>
      <w:proofErr w:type="spellStart"/>
      <w:r>
        <w:rPr>
          <w:b/>
          <w:color w:val="000000"/>
        </w:rPr>
        <w:t>d</w:t>
      </w:r>
      <w:r w:rsidRPr="00216F02">
        <w:rPr>
          <w:b/>
          <w:color w:val="000000"/>
        </w:rPr>
        <w:t>aemeon</w:t>
      </w:r>
      <w:r>
        <w:rPr>
          <w:b/>
          <w:color w:val="000000"/>
        </w:rPr>
        <w:t>r</w:t>
      </w:r>
      <w:r w:rsidRPr="00216F02">
        <w:rPr>
          <w:b/>
          <w:color w:val="000000"/>
        </w:rPr>
        <w:t>eiydelle</w:t>
      </w:r>
      <w:proofErr w:type="spellEnd"/>
    </w:p>
    <w:p w14:paraId="540BE999" w14:textId="77777777" w:rsidR="00C55388" w:rsidRPr="00C55388" w:rsidRDefault="00C55388" w:rsidP="00AB59A4"/>
    <w:p w14:paraId="666B137D" w14:textId="77777777" w:rsidR="00B82B2F" w:rsidRPr="00B82B2F" w:rsidRDefault="00B82B2F" w:rsidP="00B82B2F">
      <w:pPr>
        <w:pStyle w:val="StyleStyleHeading2BookAntiqua12ptNotBoldGreenUnderline"/>
        <w:tabs>
          <w:tab w:val="right" w:pos="9360"/>
        </w:tabs>
        <w:suppressAutoHyphens w:val="0"/>
        <w:spacing w:before="60" w:after="0"/>
        <w:outlineLvl w:val="1"/>
        <w:rPr>
          <w:b/>
          <w:caps/>
          <w:color w:val="000000"/>
          <w:kern w:val="1"/>
          <w:lang w:eastAsia="ar-SA"/>
        </w:rPr>
      </w:pPr>
      <w:r w:rsidRPr="00B82B2F">
        <w:rPr>
          <w:b/>
          <w:caps/>
          <w:color w:val="000000"/>
          <w:kern w:val="1"/>
          <w:lang w:eastAsia="ar-SA"/>
        </w:rPr>
        <w:t>Pacific Coast Partners</w:t>
      </w:r>
    </w:p>
    <w:p w14:paraId="34D792A8" w14:textId="77777777" w:rsidR="00B82B2F" w:rsidRPr="00B82B2F" w:rsidRDefault="00B82B2F" w:rsidP="00B82B2F">
      <w:pPr>
        <w:pStyle w:val="Style12ptJustifiedLeft007"/>
        <w:widowControl w:val="0"/>
        <w:ind w:left="180"/>
        <w:jc w:val="left"/>
        <w:rPr>
          <w:color w:val="000000"/>
        </w:rPr>
      </w:pPr>
      <w:r w:rsidRPr="00B82B2F">
        <w:rPr>
          <w:color w:val="000000"/>
        </w:rPr>
        <w:t>Cloud Strategy Review &amp; Assessment: February 2022 to Current (Engagement)</w:t>
      </w:r>
    </w:p>
    <w:p w14:paraId="584F9E6E" w14:textId="77777777" w:rsidR="00C55388" w:rsidRPr="00216F02" w:rsidRDefault="00C55388" w:rsidP="00C55388">
      <w:pPr>
        <w:pStyle w:val="Style12ptJustifiedLeft007"/>
        <w:widowControl w:val="0"/>
        <w:numPr>
          <w:ilvl w:val="0"/>
          <w:numId w:val="3"/>
        </w:numPr>
        <w:tabs>
          <w:tab w:val="clear" w:pos="360"/>
        </w:tabs>
        <w:suppressAutoHyphens w:val="0"/>
        <w:ind w:left="360" w:hanging="180"/>
        <w:jc w:val="left"/>
        <w:rPr>
          <w:color w:val="000000"/>
        </w:rPr>
      </w:pPr>
      <w:r w:rsidRPr="00216F02">
        <w:rPr>
          <w:color w:val="000000"/>
        </w:rPr>
        <w:t>With VC round funding cutback strategies in place, perform assessments of key portfolio investments for minimum viable product next generation assurance</w:t>
      </w:r>
    </w:p>
    <w:p w14:paraId="017DD4D5" w14:textId="28A8CB10" w:rsidR="00C55388" w:rsidRPr="001F2BEE" w:rsidRDefault="00C55388" w:rsidP="00C55388">
      <w:pPr>
        <w:pStyle w:val="Style12ptJustifiedLeft007"/>
        <w:widowControl w:val="0"/>
        <w:numPr>
          <w:ilvl w:val="0"/>
          <w:numId w:val="3"/>
        </w:numPr>
        <w:tabs>
          <w:tab w:val="clear" w:pos="360"/>
        </w:tabs>
        <w:suppressAutoHyphens w:val="0"/>
        <w:ind w:left="360" w:hanging="180"/>
        <w:jc w:val="left"/>
        <w:rPr>
          <w:color w:val="000000"/>
        </w:rPr>
      </w:pPr>
      <w:r>
        <w:rPr>
          <w:color w:val="000000"/>
        </w:rPr>
        <w:t>Guide Cybersecurity posture improvements to include O</w:t>
      </w:r>
      <w:r w:rsidR="00F25312">
        <w:rPr>
          <w:color w:val="000000"/>
        </w:rPr>
        <w:t>WASP</w:t>
      </w:r>
      <w:r>
        <w:rPr>
          <w:color w:val="000000"/>
        </w:rPr>
        <w:t xml:space="preserve"> 100, CISA KEV Catalog, 100</w:t>
      </w:r>
      <w:r w:rsidR="00F25312">
        <w:rPr>
          <w:color w:val="000000"/>
        </w:rPr>
        <w:t>%</w:t>
      </w:r>
      <w:r>
        <w:rPr>
          <w:color w:val="000000"/>
        </w:rPr>
        <w:t xml:space="preserve"> static and “significant” dynamic code coverage. SRE SLO/SLI/Observability, etc.</w:t>
      </w:r>
    </w:p>
    <w:p w14:paraId="535A8DF3" w14:textId="224433B8" w:rsidR="00C55388" w:rsidRPr="00216F02" w:rsidRDefault="00C55388" w:rsidP="00C55388">
      <w:pPr>
        <w:pStyle w:val="Style12ptJustifiedLeft007"/>
        <w:widowControl w:val="0"/>
        <w:numPr>
          <w:ilvl w:val="0"/>
          <w:numId w:val="3"/>
        </w:numPr>
        <w:tabs>
          <w:tab w:val="clear" w:pos="360"/>
        </w:tabs>
        <w:suppressAutoHyphens w:val="0"/>
        <w:ind w:left="360" w:hanging="180"/>
        <w:jc w:val="left"/>
        <w:rPr>
          <w:color w:val="000000"/>
        </w:rPr>
      </w:pPr>
      <w:r w:rsidRPr="00216F02">
        <w:rPr>
          <w:color w:val="000000"/>
        </w:rPr>
        <w:t xml:space="preserve">Strategies for incorporating FAAS/DBAS/SAAS to assure focused MVP pipelines: feature delivery, security in depth via DevSecOps, automated CI/CD with 100% code/vulnerability validation, Supply Chain BOM, Big Data alternatives (Presto vs. Snowflake), </w:t>
      </w:r>
      <w:r w:rsidR="00795B19">
        <w:rPr>
          <w:color w:val="000000"/>
        </w:rPr>
        <w:t xml:space="preserve">Linode Multicloud/Kubernetes, </w:t>
      </w:r>
      <w:r w:rsidRPr="00216F02">
        <w:rPr>
          <w:color w:val="000000"/>
        </w:rPr>
        <w:t>etc.</w:t>
      </w:r>
    </w:p>
    <w:p w14:paraId="66492BFE" w14:textId="7439CFEC" w:rsidR="00C55388" w:rsidRPr="00C55388" w:rsidRDefault="00C55388" w:rsidP="00DE4EAE">
      <w:pPr>
        <w:pStyle w:val="StyleStyleHeading2BookAntiqua12ptNotBoldGreenUnderline"/>
        <w:tabs>
          <w:tab w:val="right" w:pos="9360"/>
        </w:tabs>
        <w:suppressAutoHyphens w:val="0"/>
        <w:spacing w:before="60" w:after="0"/>
        <w:outlineLvl w:val="1"/>
        <w:rPr>
          <w:b/>
          <w:caps/>
          <w:color w:val="000000"/>
          <w:kern w:val="1"/>
          <w:lang w:eastAsia="ar-SA"/>
        </w:rPr>
      </w:pPr>
      <w:r w:rsidRPr="00C55388">
        <w:rPr>
          <w:b/>
          <w:caps/>
          <w:color w:val="000000"/>
          <w:kern w:val="1"/>
          <w:lang w:eastAsia="ar-SA"/>
        </w:rPr>
        <w:t>Western Alliance Bank &amp; AmeriHome Financial Services</w:t>
      </w:r>
    </w:p>
    <w:p w14:paraId="2029A596" w14:textId="23C83EAF" w:rsidR="00C55388" w:rsidRPr="00216F02" w:rsidRDefault="00C55388" w:rsidP="00C55388">
      <w:pPr>
        <w:pStyle w:val="Style12ptJustifiedLeft007"/>
        <w:widowControl w:val="0"/>
        <w:ind w:left="180"/>
        <w:jc w:val="left"/>
        <w:rPr>
          <w:color w:val="000000"/>
        </w:rPr>
      </w:pPr>
      <w:r w:rsidRPr="00216F02">
        <w:rPr>
          <w:color w:val="000000"/>
        </w:rPr>
        <w:t xml:space="preserve">CMMI DevSecOps Self-Assessment: </w:t>
      </w:r>
      <w:r w:rsidR="00B82B2F">
        <w:rPr>
          <w:color w:val="000000"/>
        </w:rPr>
        <w:t>November</w:t>
      </w:r>
      <w:r w:rsidRPr="00216F02">
        <w:rPr>
          <w:color w:val="000000"/>
        </w:rPr>
        <w:t xml:space="preserve"> 2021 thru </w:t>
      </w:r>
      <w:r w:rsidR="00EF19C6">
        <w:rPr>
          <w:color w:val="000000"/>
        </w:rPr>
        <w:t>February</w:t>
      </w:r>
      <w:r w:rsidR="00EF19C6" w:rsidRPr="00216F02">
        <w:rPr>
          <w:color w:val="000000"/>
        </w:rPr>
        <w:t xml:space="preserve"> </w:t>
      </w:r>
      <w:r w:rsidRPr="00216F02">
        <w:rPr>
          <w:color w:val="000000"/>
        </w:rPr>
        <w:t>2022</w:t>
      </w:r>
      <w:r w:rsidR="0047084D">
        <w:rPr>
          <w:color w:val="000000"/>
        </w:rPr>
        <w:t xml:space="preserve"> (Engagement)</w:t>
      </w:r>
    </w:p>
    <w:p w14:paraId="78C23E0F" w14:textId="36D71173" w:rsidR="00C55388" w:rsidRPr="00216F02" w:rsidRDefault="00C55388" w:rsidP="00C55388">
      <w:pPr>
        <w:pStyle w:val="Style12ptJustifiedLeft007"/>
        <w:widowControl w:val="0"/>
        <w:numPr>
          <w:ilvl w:val="0"/>
          <w:numId w:val="3"/>
        </w:numPr>
        <w:tabs>
          <w:tab w:val="clear" w:pos="360"/>
        </w:tabs>
        <w:suppressAutoHyphens w:val="0"/>
        <w:ind w:left="360" w:hanging="180"/>
        <w:jc w:val="left"/>
        <w:rPr>
          <w:color w:val="000000"/>
        </w:rPr>
      </w:pPr>
      <w:r w:rsidRPr="00216F02">
        <w:rPr>
          <w:color w:val="000000"/>
        </w:rPr>
        <w:t xml:space="preserve">CIO Advisory – (AWS + Azure) - Perform CMMI self-assessment for DevSecOps CMMI level 3. </w:t>
      </w:r>
      <w:r w:rsidR="00722663">
        <w:rPr>
          <w:color w:val="000000"/>
        </w:rPr>
        <w:t>Work with client to perform</w:t>
      </w:r>
      <w:r w:rsidRPr="00216F02">
        <w:rPr>
          <w:color w:val="000000"/>
        </w:rPr>
        <w:t xml:space="preserve"> DevSecOps specific CMMI ind</w:t>
      </w:r>
      <w:r w:rsidR="00722663">
        <w:rPr>
          <w:color w:val="000000"/>
        </w:rPr>
        <w:t>ex</w:t>
      </w:r>
      <w:r w:rsidRPr="00216F02">
        <w:rPr>
          <w:color w:val="000000"/>
        </w:rPr>
        <w:t xml:space="preserve"> assessments, </w:t>
      </w:r>
      <w:r w:rsidR="00722663">
        <w:rPr>
          <w:color w:val="000000"/>
        </w:rPr>
        <w:t xml:space="preserve">develop remediation roadmaps, work with </w:t>
      </w:r>
      <w:proofErr w:type="gramStart"/>
      <w:r w:rsidR="00722663">
        <w:rPr>
          <w:color w:val="000000"/>
        </w:rPr>
        <w:t>CTO’s</w:t>
      </w:r>
      <w:proofErr w:type="gramEnd"/>
      <w:r w:rsidR="00722663">
        <w:rPr>
          <w:color w:val="000000"/>
        </w:rPr>
        <w:t xml:space="preserve"> to onboard applications</w:t>
      </w:r>
      <w:r w:rsidRPr="00216F02">
        <w:rPr>
          <w:color w:val="000000"/>
        </w:rPr>
        <w:t xml:space="preserve">. </w:t>
      </w:r>
      <w:r w:rsidR="00722663">
        <w:rPr>
          <w:color w:val="000000"/>
        </w:rPr>
        <w:t xml:space="preserve">Work with biz owns, CTO’s, CSO’s to identify </w:t>
      </w:r>
      <w:r w:rsidRPr="00216F02">
        <w:rPr>
          <w:color w:val="000000"/>
        </w:rPr>
        <w:t>organizational changes, technology roadmap</w:t>
      </w:r>
      <w:r w:rsidR="00722663">
        <w:rPr>
          <w:color w:val="000000"/>
        </w:rPr>
        <w:t>.</w:t>
      </w:r>
    </w:p>
    <w:p w14:paraId="4ED3CC18" w14:textId="77777777" w:rsidR="00C55388" w:rsidRPr="00216F02" w:rsidRDefault="00C55388" w:rsidP="00C55388">
      <w:pPr>
        <w:pStyle w:val="Style12ptJustifiedLeft007"/>
        <w:widowControl w:val="0"/>
        <w:numPr>
          <w:ilvl w:val="0"/>
          <w:numId w:val="3"/>
        </w:numPr>
        <w:tabs>
          <w:tab w:val="clear" w:pos="360"/>
        </w:tabs>
        <w:suppressAutoHyphens w:val="0"/>
        <w:ind w:left="360" w:hanging="180"/>
        <w:jc w:val="left"/>
        <w:rPr>
          <w:color w:val="000000"/>
        </w:rPr>
      </w:pPr>
      <w:proofErr w:type="spellStart"/>
      <w:r w:rsidRPr="00216F02">
        <w:rPr>
          <w:color w:val="000000"/>
        </w:rPr>
        <w:t>CyberSecurity</w:t>
      </w:r>
      <w:proofErr w:type="spellEnd"/>
      <w:r w:rsidRPr="00216F02">
        <w:rPr>
          <w:color w:val="000000"/>
        </w:rPr>
        <w:t xml:space="preserve"> Assessment: (driven by SOX Remediation items) for DevSecOps security in depth (Continuous Integration code &amp; vulnerability assurance) assess processes, tools, vulnerabilities detection (OWASP, </w:t>
      </w:r>
      <w:proofErr w:type="spellStart"/>
      <w:r w:rsidRPr="00216F02">
        <w:rPr>
          <w:color w:val="000000"/>
        </w:rPr>
        <w:t>SonarCube</w:t>
      </w:r>
      <w:proofErr w:type="spellEnd"/>
      <w:r w:rsidRPr="00216F02">
        <w:rPr>
          <w:color w:val="000000"/>
        </w:rPr>
        <w:t>, NIST, CISA, Supply Chain assurance, etc.</w:t>
      </w:r>
    </w:p>
    <w:p w14:paraId="2E499E4B" w14:textId="77777777" w:rsidR="00C55388" w:rsidRPr="00216F02" w:rsidRDefault="00C55388" w:rsidP="00C55388">
      <w:pPr>
        <w:pStyle w:val="Style12ptJustifiedLeft007"/>
        <w:widowControl w:val="0"/>
        <w:numPr>
          <w:ilvl w:val="0"/>
          <w:numId w:val="3"/>
        </w:numPr>
        <w:tabs>
          <w:tab w:val="clear" w:pos="360"/>
        </w:tabs>
        <w:suppressAutoHyphens w:val="0"/>
        <w:ind w:left="360" w:hanging="180"/>
        <w:jc w:val="left"/>
        <w:rPr>
          <w:color w:val="000000"/>
        </w:rPr>
      </w:pPr>
      <w:r w:rsidRPr="00216F02">
        <w:rPr>
          <w:color w:val="000000"/>
        </w:rPr>
        <w:t>Technical Platforms: Microsoft Teams (</w:t>
      </w:r>
      <w:proofErr w:type="gramStart"/>
      <w:r w:rsidRPr="00216F02">
        <w:rPr>
          <w:color w:val="000000"/>
        </w:rPr>
        <w:t>pre Azure UI</w:t>
      </w:r>
      <w:proofErr w:type="gramEnd"/>
      <w:r w:rsidRPr="00216F02">
        <w:rPr>
          <w:color w:val="000000"/>
        </w:rPr>
        <w:t xml:space="preserve"> through Azure DevOps), Octopus Deploy (to hosted, Azure, AWS), </w:t>
      </w:r>
      <w:proofErr w:type="spellStart"/>
      <w:r w:rsidRPr="00216F02">
        <w:rPr>
          <w:color w:val="000000"/>
        </w:rPr>
        <w:t>SonarCube</w:t>
      </w:r>
      <w:proofErr w:type="spellEnd"/>
      <w:r w:rsidRPr="00216F02">
        <w:rPr>
          <w:color w:val="000000"/>
        </w:rPr>
        <w:t>, SolarWinds, GitHub, GitLab.</w:t>
      </w:r>
    </w:p>
    <w:p w14:paraId="594A7A76" w14:textId="071537FA" w:rsidR="00C55388" w:rsidRPr="00C55388" w:rsidRDefault="00C55388" w:rsidP="00C55388">
      <w:pPr>
        <w:pStyle w:val="StyleStyleHeading2BookAntiqua12ptNotBoldGreenUnderline"/>
        <w:suppressAutoHyphens w:val="0"/>
        <w:spacing w:before="60" w:after="0"/>
        <w:outlineLvl w:val="1"/>
        <w:rPr>
          <w:b/>
          <w:caps/>
          <w:color w:val="000000"/>
          <w:kern w:val="1"/>
          <w:lang w:eastAsia="ar-SA"/>
        </w:rPr>
      </w:pPr>
      <w:r w:rsidRPr="00C55388">
        <w:rPr>
          <w:b/>
          <w:caps/>
          <w:color w:val="000000"/>
          <w:kern w:val="1"/>
          <w:lang w:eastAsia="ar-SA"/>
        </w:rPr>
        <w:t>Microsoft Consulting: Azure Professional Services</w:t>
      </w:r>
    </w:p>
    <w:p w14:paraId="1948EB31" w14:textId="66BD9F73" w:rsidR="00C55388" w:rsidRPr="00216F02" w:rsidRDefault="00B82B2F" w:rsidP="00C55388">
      <w:pPr>
        <w:pStyle w:val="Style12ptJustifiedLeft007"/>
        <w:widowControl w:val="0"/>
        <w:ind w:left="180"/>
        <w:jc w:val="left"/>
        <w:rPr>
          <w:color w:val="000000"/>
        </w:rPr>
      </w:pPr>
      <w:r>
        <w:rPr>
          <w:color w:val="000000"/>
        </w:rPr>
        <w:t>September</w:t>
      </w:r>
      <w:r w:rsidR="00C55388" w:rsidRPr="00216F02">
        <w:rPr>
          <w:color w:val="000000"/>
        </w:rPr>
        <w:t xml:space="preserve"> 2019 to November 2021</w:t>
      </w:r>
      <w:r w:rsidR="0047084D">
        <w:rPr>
          <w:color w:val="000000"/>
        </w:rPr>
        <w:t xml:space="preserve"> (Engagement)</w:t>
      </w:r>
    </w:p>
    <w:p w14:paraId="2E253D20" w14:textId="144078BC" w:rsidR="00C34E35" w:rsidRPr="00C55388" w:rsidRDefault="00C34E35" w:rsidP="00C55388">
      <w:pPr>
        <w:pStyle w:val="Style12ptJustifiedLeft007"/>
        <w:widowControl w:val="0"/>
        <w:suppressAutoHyphens w:val="0"/>
        <w:spacing w:before="0" w:after="0"/>
        <w:ind w:left="180"/>
        <w:jc w:val="left"/>
        <w:rPr>
          <w:color w:val="000000"/>
          <w:lang w:eastAsia="ar-SA"/>
        </w:rPr>
      </w:pPr>
      <w:r w:rsidRPr="00C55388">
        <w:rPr>
          <w:color w:val="000000"/>
          <w:lang w:eastAsia="ar-SA"/>
        </w:rPr>
        <w:t xml:space="preserve">Title: Azure </w:t>
      </w:r>
      <w:r w:rsidR="0047084D">
        <w:rPr>
          <w:color w:val="000000"/>
          <w:lang w:eastAsia="ar-SA"/>
        </w:rPr>
        <w:t>SRE</w:t>
      </w:r>
      <w:r w:rsidRPr="00C55388">
        <w:rPr>
          <w:color w:val="000000"/>
          <w:lang w:eastAsia="ar-SA"/>
        </w:rPr>
        <w:t xml:space="preserve"> Subject Matter Expert</w:t>
      </w:r>
    </w:p>
    <w:p w14:paraId="65A6C159" w14:textId="77777777" w:rsidR="00C34E35" w:rsidRPr="00C55388" w:rsidRDefault="00C34E35" w:rsidP="00C34E35">
      <w:pPr>
        <w:pStyle w:val="NormalIndent"/>
        <w:widowControl w:val="0"/>
        <w:numPr>
          <w:ilvl w:val="0"/>
          <w:numId w:val="0"/>
        </w:numPr>
        <w:suppressAutoHyphens w:val="0"/>
        <w:jc w:val="both"/>
        <w:rPr>
          <w:rFonts w:ascii="Bookman Old Style" w:hAnsi="Bookman Old Style" w:cs="Times New Roman"/>
          <w:i/>
          <w:color w:val="000000"/>
        </w:rPr>
      </w:pPr>
      <w:r w:rsidRPr="00C55388">
        <w:rPr>
          <w:rFonts w:ascii="Bookman Old Style" w:hAnsi="Bookman Old Style" w:cs="Times New Roman"/>
          <w:i/>
          <w:color w:val="000000"/>
        </w:rPr>
        <w:t>Key projects:</w:t>
      </w:r>
    </w:p>
    <w:p w14:paraId="3F82848E" w14:textId="77777777" w:rsidR="005841FE" w:rsidRPr="00CB6C19" w:rsidRDefault="005841FE" w:rsidP="005841FE">
      <w:pPr>
        <w:pStyle w:val="Style12ptJustifiedLeft007"/>
        <w:widowControl w:val="0"/>
        <w:ind w:left="180"/>
        <w:jc w:val="left"/>
        <w:rPr>
          <w:color w:val="000000"/>
          <w:u w:val="single"/>
        </w:rPr>
      </w:pPr>
      <w:r w:rsidRPr="00CB6C19">
        <w:rPr>
          <w:color w:val="000000"/>
          <w:u w:val="single"/>
        </w:rPr>
        <w:t>Major Telecoms Company (Azure SRE Center of Excellence: Cybersecurity) CIO advisory</w:t>
      </w:r>
    </w:p>
    <w:p w14:paraId="2C80BC5A" w14:textId="53E34B3B" w:rsidR="00215F37" w:rsidRPr="00CB6C19" w:rsidRDefault="005841FE" w:rsidP="00215F37">
      <w:pPr>
        <w:pStyle w:val="Style12ptJustifiedLeft007"/>
        <w:widowControl w:val="0"/>
        <w:numPr>
          <w:ilvl w:val="0"/>
          <w:numId w:val="33"/>
        </w:numPr>
        <w:suppressAutoHyphens w:val="0"/>
        <w:ind w:left="360" w:hanging="180"/>
        <w:jc w:val="left"/>
        <w:rPr>
          <w:color w:val="000000"/>
        </w:rPr>
      </w:pPr>
      <w:r>
        <w:rPr>
          <w:color w:val="000000"/>
        </w:rPr>
        <w:t xml:space="preserve">Initially SME for Open Source on Azure: </w:t>
      </w:r>
      <w:r w:rsidRPr="00C55388">
        <w:rPr>
          <w:color w:val="000000"/>
        </w:rPr>
        <w:t>Digital transformation of 5500 applications (75,000 systems) to Azure. AKS (Kubernetes) Subject Matter Expert team</w:t>
      </w:r>
      <w:r w:rsidR="00215F37">
        <w:rPr>
          <w:color w:val="000000"/>
        </w:rPr>
        <w:t>, heavy focus on securing Kubernetes/containers</w:t>
      </w:r>
      <w:r w:rsidRPr="00C55388">
        <w:rPr>
          <w:color w:val="000000"/>
        </w:rPr>
        <w:t>. SME supporting the migration to AKS (</w:t>
      </w:r>
      <w:r w:rsidR="0043654C">
        <w:rPr>
          <w:color w:val="000000"/>
        </w:rPr>
        <w:t xml:space="preserve">GitHub Actions, </w:t>
      </w:r>
      <w:r w:rsidRPr="00C55388">
        <w:rPr>
          <w:color w:val="000000"/>
        </w:rPr>
        <w:t xml:space="preserve">Terraform + Helm via DevOps pipelines) of existing AI &amp; “big data” components: Hadoop, HD Insights, Cassandra, Spark, Airflow, Snowflake, Packer/Docker, </w:t>
      </w:r>
      <w:r w:rsidR="00CD131B">
        <w:rPr>
          <w:color w:val="000000"/>
        </w:rPr>
        <w:t xml:space="preserve">Azure API Management, </w:t>
      </w:r>
      <w:r w:rsidRPr="00C55388">
        <w:rPr>
          <w:color w:val="000000"/>
        </w:rPr>
        <w:t>AKS and Azure SAAS (Azure AI, ML, Functions, Container Svc., IoT, DataBricks), etc.</w:t>
      </w:r>
      <w:r>
        <w:rPr>
          <w:color w:val="000000"/>
        </w:rPr>
        <w:t xml:space="preserve"> </w:t>
      </w:r>
      <w:r w:rsidRPr="00C55388">
        <w:rPr>
          <w:color w:val="000000"/>
        </w:rPr>
        <w:t xml:space="preserve">Leverage </w:t>
      </w:r>
      <w:r w:rsidR="0043654C" w:rsidRPr="00CB6C19">
        <w:rPr>
          <w:color w:val="000000"/>
        </w:rPr>
        <w:t xml:space="preserve">Terraform </w:t>
      </w:r>
      <w:r w:rsidRPr="00C55388">
        <w:rPr>
          <w:color w:val="000000"/>
        </w:rPr>
        <w:t>and Istio, Azure APIM</w:t>
      </w:r>
      <w:r>
        <w:rPr>
          <w:color w:val="000000"/>
        </w:rPr>
        <w:t>, Linode (multicloud Kubernetes and IAAS</w:t>
      </w:r>
      <w:r w:rsidRPr="00C55388">
        <w:rPr>
          <w:color w:val="000000"/>
        </w:rPr>
        <w:t>).</w:t>
      </w:r>
      <w:r w:rsidR="00215F37">
        <w:rPr>
          <w:color w:val="000000"/>
        </w:rPr>
        <w:t xml:space="preserve"> </w:t>
      </w:r>
      <w:r w:rsidR="00215F37" w:rsidRPr="00CB6C19">
        <w:rPr>
          <w:color w:val="000000"/>
        </w:rPr>
        <w:t>Support Terraform based Azure Containers and Azure Kubernetes Service based on Microsoft + Hashicorp developed Terraform tooling for Azure DevOps CI</w:t>
      </w:r>
      <w:r w:rsidR="00215F37">
        <w:rPr>
          <w:color w:val="000000"/>
        </w:rPr>
        <w:t>, extending for deep security and controls (SELinux, ACL controls on load balancers, ingress &amp; egress controllers, advanced configuration of nGinx, L7 proxies, etc.</w:t>
      </w:r>
    </w:p>
    <w:p w14:paraId="41036159" w14:textId="1A54810B" w:rsidR="0043654C" w:rsidRDefault="0043654C" w:rsidP="005841FE">
      <w:pPr>
        <w:pStyle w:val="Style12ptJustifiedLeft007"/>
        <w:widowControl w:val="0"/>
        <w:numPr>
          <w:ilvl w:val="0"/>
          <w:numId w:val="33"/>
        </w:numPr>
        <w:suppressAutoHyphens w:val="0"/>
        <w:ind w:left="360" w:hanging="180"/>
        <w:jc w:val="left"/>
        <w:rPr>
          <w:color w:val="000000"/>
        </w:rPr>
      </w:pPr>
      <w:r>
        <w:rPr>
          <w:color w:val="000000"/>
        </w:rPr>
        <w:t>5G: Architect and modify our Azure Terraform templates (GitHub Actions/Runners) to support Azure for Operators Cloud (IAAS, Kubernetes/AKS, Azure Container Services, Azure Modular Data Center (5G Edge)</w:t>
      </w:r>
      <w:r w:rsidR="000458D5">
        <w:rPr>
          <w:color w:val="000000"/>
        </w:rPr>
        <w:t>, Azure API Management (AKS Services))</w:t>
      </w:r>
      <w:r>
        <w:rPr>
          <w:color w:val="000000"/>
        </w:rPr>
        <w:t>.</w:t>
      </w:r>
    </w:p>
    <w:p w14:paraId="23DEB744" w14:textId="476577FD" w:rsidR="00722663" w:rsidRDefault="005841FE" w:rsidP="005841FE">
      <w:pPr>
        <w:pStyle w:val="Style12ptJustifiedLeft007"/>
        <w:widowControl w:val="0"/>
        <w:numPr>
          <w:ilvl w:val="0"/>
          <w:numId w:val="33"/>
        </w:numPr>
        <w:suppressAutoHyphens w:val="0"/>
        <w:ind w:left="360" w:hanging="180"/>
        <w:jc w:val="left"/>
        <w:rPr>
          <w:color w:val="000000"/>
        </w:rPr>
      </w:pPr>
      <w:r>
        <w:rPr>
          <w:color w:val="000000"/>
        </w:rPr>
        <w:t xml:space="preserve">Moved to lead client transformation to </w:t>
      </w:r>
      <w:r w:rsidRPr="00CB6C19">
        <w:rPr>
          <w:color w:val="000000"/>
        </w:rPr>
        <w:t>SRE Center of Excellence, DevSecOps COE best practices (cloud workload &amp; posture DevSecOps for Azure Kubernetes (SID), AKS workloads, Open Source, big data &amp; IOT Cloud), CMMI</w:t>
      </w:r>
      <w:r w:rsidR="007D45C9">
        <w:rPr>
          <w:color w:val="000000"/>
        </w:rPr>
        <w:t>, Azure for Operators (5G) acquisition</w:t>
      </w:r>
      <w:r w:rsidRPr="00CB6C19">
        <w:rPr>
          <w:color w:val="000000"/>
        </w:rPr>
        <w:t>.</w:t>
      </w:r>
    </w:p>
    <w:p w14:paraId="0D2407F1" w14:textId="355A2832" w:rsidR="005841FE" w:rsidRPr="00CB6C19" w:rsidRDefault="00722663" w:rsidP="005841FE">
      <w:pPr>
        <w:pStyle w:val="Style12ptJustifiedLeft007"/>
        <w:widowControl w:val="0"/>
        <w:numPr>
          <w:ilvl w:val="0"/>
          <w:numId w:val="33"/>
        </w:numPr>
        <w:suppressAutoHyphens w:val="0"/>
        <w:ind w:left="360" w:hanging="180"/>
        <w:jc w:val="left"/>
        <w:rPr>
          <w:color w:val="000000"/>
        </w:rPr>
      </w:pPr>
      <w:r>
        <w:rPr>
          <w:color w:val="000000"/>
        </w:rPr>
        <w:t xml:space="preserve">Azure </w:t>
      </w:r>
      <w:r w:rsidR="0043654C">
        <w:rPr>
          <w:color w:val="000000"/>
        </w:rPr>
        <w:t>D</w:t>
      </w:r>
      <w:r>
        <w:rPr>
          <w:color w:val="000000"/>
        </w:rPr>
        <w:t>ev</w:t>
      </w:r>
      <w:r w:rsidR="0043654C">
        <w:rPr>
          <w:color w:val="000000"/>
        </w:rPr>
        <w:t>O</w:t>
      </w:r>
      <w:r>
        <w:rPr>
          <w:color w:val="000000"/>
        </w:rPr>
        <w:t>ps end of life: Develop POC’s to move from Azure DevOps to GitHub Actions, assist teams to migrate 5 applications.</w:t>
      </w:r>
    </w:p>
    <w:p w14:paraId="3A515F8C" w14:textId="77777777" w:rsidR="005841FE" w:rsidRPr="00CB6C19" w:rsidRDefault="005841FE" w:rsidP="005841FE">
      <w:pPr>
        <w:pStyle w:val="Style12ptJustifiedLeft007"/>
        <w:widowControl w:val="0"/>
        <w:numPr>
          <w:ilvl w:val="0"/>
          <w:numId w:val="33"/>
        </w:numPr>
        <w:suppressAutoHyphens w:val="0"/>
        <w:ind w:left="360" w:hanging="180"/>
        <w:jc w:val="left"/>
        <w:rPr>
          <w:color w:val="000000"/>
        </w:rPr>
      </w:pPr>
      <w:r w:rsidRPr="00CB6C19">
        <w:rPr>
          <w:color w:val="000000"/>
        </w:rPr>
        <w:t xml:space="preserve">AT&amp;T Cybersecurity (USM Anywhere) deployments for SIEM, Passive IDE, Synopsys, WhiteSource. </w:t>
      </w:r>
      <w:r>
        <w:rPr>
          <w:color w:val="000000"/>
        </w:rPr>
        <w:t xml:space="preserve">Thread model testing (DevSecOps/CI life cycle): SolarWinds, Splunk (SEIM), Microsoft Intune/Defender, CyberArk, Symantec (migration to </w:t>
      </w:r>
      <w:proofErr w:type="spellStart"/>
      <w:r>
        <w:rPr>
          <w:color w:val="000000"/>
        </w:rPr>
        <w:t>CloudStrike</w:t>
      </w:r>
      <w:proofErr w:type="spellEnd"/>
      <w:r>
        <w:rPr>
          <w:color w:val="000000"/>
        </w:rPr>
        <w:t>)</w:t>
      </w:r>
    </w:p>
    <w:p w14:paraId="5ECB6423" w14:textId="77777777" w:rsidR="005841FE" w:rsidRPr="00CB6C19" w:rsidRDefault="005841FE" w:rsidP="005841FE">
      <w:pPr>
        <w:pStyle w:val="Style12ptJustifiedLeft007"/>
        <w:widowControl w:val="0"/>
        <w:numPr>
          <w:ilvl w:val="0"/>
          <w:numId w:val="33"/>
        </w:numPr>
        <w:suppressAutoHyphens w:val="0"/>
        <w:ind w:left="360" w:hanging="180"/>
        <w:jc w:val="left"/>
        <w:rPr>
          <w:color w:val="000000"/>
        </w:rPr>
      </w:pPr>
      <w:r w:rsidRPr="00CB6C19">
        <w:rPr>
          <w:color w:val="000000"/>
        </w:rPr>
        <w:lastRenderedPageBreak/>
        <w:t>Terraform IAAS (+ PAAS + SAAS) Azure Containers and Azure Kubernetes Service based on elegant Microsoft + Hashicorp developed Terraform IAAS &amp; Azure DevOps, Azure CI.</w:t>
      </w:r>
    </w:p>
    <w:p w14:paraId="3BCD6A3B" w14:textId="77777777" w:rsidR="005841FE" w:rsidRPr="00CB6C19" w:rsidRDefault="005841FE" w:rsidP="005841FE">
      <w:pPr>
        <w:pStyle w:val="Style12ptJustifiedLeft007"/>
        <w:widowControl w:val="0"/>
        <w:numPr>
          <w:ilvl w:val="0"/>
          <w:numId w:val="33"/>
        </w:numPr>
        <w:suppressAutoHyphens w:val="0"/>
        <w:ind w:left="360" w:hanging="180"/>
        <w:jc w:val="left"/>
        <w:rPr>
          <w:color w:val="000000"/>
        </w:rPr>
      </w:pPr>
      <w:r w:rsidRPr="00CB6C19">
        <w:rPr>
          <w:color w:val="000000"/>
        </w:rPr>
        <w:t>Support InfoSec of data, programming, networking in Big Data, Kafka, Airflow, etc. to HDI</w:t>
      </w:r>
      <w:r>
        <w:rPr>
          <w:color w:val="000000"/>
        </w:rPr>
        <w:t xml:space="preserve"> (Hortonworks)</w:t>
      </w:r>
      <w:r w:rsidRPr="00CB6C19">
        <w:rPr>
          <w:color w:val="000000"/>
        </w:rPr>
        <w:t>, ADL, Cosmos DB, Kafka, Snowflake, ACS, Web/Function apps, SecOps tools, monitoring (Grafana, Splunk, New Relic, etc.</w:t>
      </w:r>
    </w:p>
    <w:p w14:paraId="38CB9417" w14:textId="77777777" w:rsidR="005841FE" w:rsidRPr="005841FE" w:rsidRDefault="005841FE" w:rsidP="005841FE">
      <w:pPr>
        <w:pStyle w:val="Style12ptJustifiedLeft007"/>
        <w:widowControl w:val="0"/>
        <w:suppressAutoHyphens w:val="0"/>
        <w:ind w:left="180"/>
        <w:jc w:val="left"/>
        <w:rPr>
          <w:i/>
          <w:color w:val="000000"/>
          <w:u w:val="single"/>
        </w:rPr>
      </w:pPr>
      <w:r w:rsidRPr="005841FE">
        <w:rPr>
          <w:i/>
          <w:color w:val="000000"/>
          <w:u w:val="single"/>
        </w:rPr>
        <w:t>Banking Software Provider DevSecOps COE business change (Engagement Lead)</w:t>
      </w:r>
    </w:p>
    <w:p w14:paraId="74FCFC30" w14:textId="788898E4" w:rsidR="005841FE" w:rsidRPr="00CB6C19" w:rsidRDefault="005841FE" w:rsidP="005841FE">
      <w:pPr>
        <w:pStyle w:val="Style12ptJustifiedLeft007"/>
        <w:widowControl w:val="0"/>
        <w:numPr>
          <w:ilvl w:val="0"/>
          <w:numId w:val="33"/>
        </w:numPr>
        <w:suppressAutoHyphens w:val="0"/>
        <w:ind w:left="360" w:hanging="180"/>
        <w:jc w:val="left"/>
        <w:rPr>
          <w:color w:val="000000"/>
        </w:rPr>
      </w:pPr>
      <w:r w:rsidRPr="00CB6C19">
        <w:rPr>
          <w:color w:val="000000"/>
        </w:rPr>
        <w:t xml:space="preserve">For an M&amp;A firm with a mix of AWS, Azure, and Equinix (hybrid multicloud), develop and recommend security in depth and cybersecurity posture improvements. M&amp;A FinTech acquisition vehicle with 15+ acquisitions to move to Azure: work with the CIO and subsidiary </w:t>
      </w:r>
      <w:proofErr w:type="gramStart"/>
      <w:r w:rsidRPr="00CB6C19">
        <w:rPr>
          <w:color w:val="000000"/>
        </w:rPr>
        <w:t>CTO’s</w:t>
      </w:r>
      <w:proofErr w:type="gramEnd"/>
      <w:r w:rsidRPr="00CB6C19">
        <w:rPr>
          <w:color w:val="000000"/>
        </w:rPr>
        <w:t xml:space="preserve"> to assess, recommend, roadmap, then assist in template build of digital transformation to Azure. Develop a roadmap for fact-based assessments of acquisition cybersecurity postures, mitigation paths, and risk analysis.</w:t>
      </w:r>
      <w:r>
        <w:rPr>
          <w:color w:val="000000"/>
        </w:rPr>
        <w:t xml:space="preserve"> </w:t>
      </w:r>
      <w:r w:rsidRPr="00C55388">
        <w:rPr>
          <w:color w:val="000000"/>
        </w:rPr>
        <w:t xml:space="preserve">Leverage </w:t>
      </w:r>
      <w:proofErr w:type="gramStart"/>
      <w:r w:rsidRPr="00C55388">
        <w:rPr>
          <w:color w:val="000000"/>
        </w:rPr>
        <w:t>terraform</w:t>
      </w:r>
      <w:proofErr w:type="gramEnd"/>
      <w:r w:rsidRPr="00C55388">
        <w:rPr>
          <w:color w:val="000000"/>
        </w:rPr>
        <w:t xml:space="preserve"> and Istio, Azure APIM</w:t>
      </w:r>
      <w:r>
        <w:rPr>
          <w:color w:val="000000"/>
        </w:rPr>
        <w:t>, Linode (multicloud EKS and IAAS</w:t>
      </w:r>
      <w:r w:rsidRPr="00C55388">
        <w:rPr>
          <w:color w:val="000000"/>
        </w:rPr>
        <w:t>)</w:t>
      </w:r>
      <w:r>
        <w:rPr>
          <w:color w:val="000000"/>
        </w:rPr>
        <w:t>, DBAAS, PAAS to manage time to market</w:t>
      </w:r>
      <w:r w:rsidRPr="00C55388">
        <w:rPr>
          <w:color w:val="000000"/>
        </w:rPr>
        <w:t>.</w:t>
      </w:r>
    </w:p>
    <w:p w14:paraId="62C96137" w14:textId="7F50EEAF" w:rsidR="00B803A8" w:rsidRPr="00C55388" w:rsidRDefault="00B803A8" w:rsidP="00C55388">
      <w:pPr>
        <w:pStyle w:val="StyleStyleHeading2BookAntiqua12ptNotBoldGreenUnderline"/>
        <w:suppressAutoHyphens w:val="0"/>
        <w:spacing w:before="60" w:after="0"/>
        <w:outlineLvl w:val="1"/>
        <w:rPr>
          <w:b/>
          <w:caps/>
          <w:color w:val="000000"/>
          <w:kern w:val="1"/>
          <w:lang w:eastAsia="ar-SA"/>
        </w:rPr>
      </w:pPr>
      <w:r w:rsidRPr="00C55388">
        <w:rPr>
          <w:b/>
          <w:caps/>
          <w:color w:val="000000"/>
          <w:kern w:val="1"/>
          <w:lang w:eastAsia="ar-SA"/>
        </w:rPr>
        <w:t>Servion IT – November 2019 – August 2020</w:t>
      </w:r>
    </w:p>
    <w:p w14:paraId="62A3775C" w14:textId="45AD4103" w:rsidR="00B803A8" w:rsidRPr="00C55388" w:rsidRDefault="00B803A8" w:rsidP="00C55388">
      <w:pPr>
        <w:pStyle w:val="Style12ptJustifiedLeft007"/>
        <w:widowControl w:val="0"/>
        <w:suppressAutoHyphens w:val="0"/>
        <w:spacing w:before="0" w:after="0"/>
        <w:ind w:left="180"/>
        <w:jc w:val="left"/>
        <w:rPr>
          <w:color w:val="000000"/>
          <w:lang w:eastAsia="ar-SA"/>
        </w:rPr>
      </w:pPr>
      <w:r w:rsidRPr="00C55388">
        <w:rPr>
          <w:color w:val="000000"/>
          <w:lang w:eastAsia="ar-SA"/>
        </w:rPr>
        <w:t xml:space="preserve">Title: </w:t>
      </w:r>
      <w:r w:rsidR="00C55388">
        <w:rPr>
          <w:color w:val="000000"/>
          <w:lang w:eastAsia="ar-SA"/>
        </w:rPr>
        <w:t>SRE</w:t>
      </w:r>
      <w:r w:rsidRPr="00C55388">
        <w:rPr>
          <w:color w:val="000000"/>
          <w:lang w:eastAsia="ar-SA"/>
        </w:rPr>
        <w:t xml:space="preserve"> </w:t>
      </w:r>
      <w:r w:rsidR="00C55388">
        <w:rPr>
          <w:color w:val="000000"/>
          <w:lang w:eastAsia="ar-SA"/>
        </w:rPr>
        <w:t>Transformation</w:t>
      </w:r>
      <w:r w:rsidR="0047084D">
        <w:rPr>
          <w:color w:val="000000"/>
        </w:rPr>
        <w:t xml:space="preserve"> (Engagement)</w:t>
      </w:r>
    </w:p>
    <w:p w14:paraId="3426F258" w14:textId="27449D6B" w:rsidR="00B803A8" w:rsidRPr="00C55388" w:rsidRDefault="00B803A8" w:rsidP="001B008B">
      <w:pPr>
        <w:pStyle w:val="Style12ptJustifiedLeft007"/>
        <w:widowControl w:val="0"/>
        <w:suppressAutoHyphens w:val="0"/>
        <w:ind w:left="180"/>
        <w:jc w:val="left"/>
        <w:rPr>
          <w:i/>
          <w:color w:val="000000"/>
          <w:u w:val="single"/>
        </w:rPr>
      </w:pPr>
      <w:r w:rsidRPr="00C55388">
        <w:rPr>
          <w:i/>
          <w:color w:val="000000"/>
          <w:u w:val="single"/>
        </w:rPr>
        <w:t xml:space="preserve">Servion Digital Transformations Practice: </w:t>
      </w:r>
      <w:r w:rsidR="00DA2178" w:rsidRPr="00C55388">
        <w:rPr>
          <w:i/>
          <w:color w:val="000000"/>
          <w:u w:val="single"/>
        </w:rPr>
        <w:t xml:space="preserve">AI </w:t>
      </w:r>
      <w:r w:rsidRPr="00C55388">
        <w:rPr>
          <w:i/>
          <w:color w:val="000000"/>
          <w:u w:val="single"/>
        </w:rPr>
        <w:t>cloud DevOps</w:t>
      </w:r>
    </w:p>
    <w:p w14:paraId="552BDF5A" w14:textId="77777777" w:rsidR="00B803A8" w:rsidRPr="00C55388" w:rsidRDefault="00B803A8" w:rsidP="00B803A8">
      <w:pPr>
        <w:pStyle w:val="Style12ptJustifiedLeft007"/>
        <w:widowControl w:val="0"/>
        <w:suppressAutoHyphens w:val="0"/>
        <w:ind w:left="360"/>
        <w:jc w:val="left"/>
        <w:rPr>
          <w:i/>
          <w:color w:val="000000"/>
          <w:u w:val="single"/>
        </w:rPr>
      </w:pPr>
      <w:r w:rsidRPr="00C55388">
        <w:rPr>
          <w:i/>
          <w:color w:val="000000"/>
          <w:u w:val="single"/>
        </w:rPr>
        <w:t>Servion Digital Transformations Practice: DevOps Reboot</w:t>
      </w:r>
    </w:p>
    <w:p w14:paraId="0F24612E" w14:textId="77777777" w:rsidR="00B803A8" w:rsidRPr="00C55388" w:rsidRDefault="00B803A8" w:rsidP="00B803A8">
      <w:pPr>
        <w:pStyle w:val="Style12ptJustifiedLeft007"/>
        <w:widowControl w:val="0"/>
        <w:numPr>
          <w:ilvl w:val="0"/>
          <w:numId w:val="3"/>
        </w:numPr>
        <w:tabs>
          <w:tab w:val="clear" w:pos="360"/>
        </w:tabs>
        <w:suppressAutoHyphens w:val="0"/>
        <w:ind w:left="720" w:hanging="180"/>
        <w:jc w:val="left"/>
        <w:rPr>
          <w:color w:val="000000"/>
        </w:rPr>
      </w:pPr>
      <w:r w:rsidRPr="00C55388">
        <w:rPr>
          <w:color w:val="000000"/>
        </w:rPr>
        <w:t>Workforce engagement (pharma customer service) AI extensions: Cisco Call Center AI and existing Avaya Octane experience into Avaya AI: Avaya Oceana (</w:t>
      </w:r>
      <w:proofErr w:type="spellStart"/>
      <w:r w:rsidRPr="00C55388">
        <w:rPr>
          <w:color w:val="000000"/>
        </w:rPr>
        <w:t>ChatBots</w:t>
      </w:r>
      <w:proofErr w:type="spellEnd"/>
      <w:r w:rsidRPr="00C55388">
        <w:rPr>
          <w:color w:val="000000"/>
        </w:rPr>
        <w:t>), Intelligent Outreach Management (was POM), IX Workforce Engagement (was WFO)</w:t>
      </w:r>
    </w:p>
    <w:p w14:paraId="01B0E141" w14:textId="77777777" w:rsidR="00B803A8" w:rsidRPr="00C55388" w:rsidRDefault="00B803A8" w:rsidP="00B803A8">
      <w:pPr>
        <w:pStyle w:val="Style12ptJustifiedLeft007"/>
        <w:widowControl w:val="0"/>
        <w:numPr>
          <w:ilvl w:val="0"/>
          <w:numId w:val="3"/>
        </w:numPr>
        <w:tabs>
          <w:tab w:val="clear" w:pos="360"/>
        </w:tabs>
        <w:suppressAutoHyphens w:val="0"/>
        <w:ind w:left="720" w:hanging="180"/>
        <w:jc w:val="left"/>
        <w:rPr>
          <w:color w:val="000000"/>
        </w:rPr>
      </w:pPr>
      <w:r w:rsidRPr="00C55388">
        <w:rPr>
          <w:color w:val="000000"/>
        </w:rPr>
        <w:t xml:space="preserve">Document analysis projects: Health Care POC: specialty text analysis for health care applications to improve UX; making health care (HIPA, medical records) actionables; pharma (LIMS trials documents) related documents into searchable feature (semantic content tagging) document data stores for context aware applied research Avaya Oceana </w:t>
      </w:r>
      <w:proofErr w:type="spellStart"/>
      <w:r w:rsidRPr="00C55388">
        <w:rPr>
          <w:color w:val="000000"/>
        </w:rPr>
        <w:t>ChatBots</w:t>
      </w:r>
      <w:proofErr w:type="spellEnd"/>
      <w:r w:rsidRPr="00C55388">
        <w:rPr>
          <w:color w:val="000000"/>
        </w:rPr>
        <w:t xml:space="preserve"> (IVR).</w:t>
      </w:r>
    </w:p>
    <w:p w14:paraId="0833EFEB" w14:textId="77777777" w:rsidR="00191C2C" w:rsidRPr="00C55388" w:rsidRDefault="00191C2C" w:rsidP="00C55388">
      <w:pPr>
        <w:pStyle w:val="Style12ptJustifiedLeft007"/>
        <w:widowControl w:val="0"/>
        <w:suppressAutoHyphens w:val="0"/>
        <w:ind w:left="360"/>
        <w:jc w:val="left"/>
        <w:rPr>
          <w:i/>
          <w:color w:val="000000"/>
          <w:u w:val="single"/>
        </w:rPr>
      </w:pPr>
      <w:r w:rsidRPr="00C55388">
        <w:rPr>
          <w:i/>
          <w:color w:val="000000"/>
          <w:u w:val="single"/>
        </w:rPr>
        <w:t>Walmart ONLINE</w:t>
      </w:r>
    </w:p>
    <w:p w14:paraId="5F7CE6C2" w14:textId="7EA1D820" w:rsidR="00273700" w:rsidRPr="00C55388" w:rsidRDefault="00273700" w:rsidP="00C55388">
      <w:pPr>
        <w:pStyle w:val="Style12ptJustifiedLeft007"/>
        <w:widowControl w:val="0"/>
        <w:suppressAutoHyphens w:val="0"/>
        <w:spacing w:before="0" w:after="0"/>
        <w:ind w:left="180" w:firstLine="540"/>
        <w:jc w:val="left"/>
        <w:rPr>
          <w:color w:val="000000"/>
          <w:lang w:eastAsia="ar-SA"/>
        </w:rPr>
      </w:pPr>
      <w:r w:rsidRPr="00C55388">
        <w:rPr>
          <w:color w:val="000000"/>
          <w:lang w:eastAsia="ar-SA"/>
        </w:rPr>
        <w:t xml:space="preserve">Title: </w:t>
      </w:r>
      <w:r w:rsidR="000F24E4" w:rsidRPr="00C55388">
        <w:rPr>
          <w:color w:val="000000"/>
          <w:lang w:eastAsia="ar-SA"/>
        </w:rPr>
        <w:t>Digital Transformation</w:t>
      </w:r>
      <w:r w:rsidRPr="00C55388">
        <w:rPr>
          <w:color w:val="000000"/>
          <w:lang w:eastAsia="ar-SA"/>
        </w:rPr>
        <w:t xml:space="preserve"> </w:t>
      </w:r>
      <w:r w:rsidR="00A22BD6" w:rsidRPr="00C55388">
        <w:rPr>
          <w:color w:val="000000"/>
          <w:lang w:eastAsia="ar-SA"/>
        </w:rPr>
        <w:t>Lead</w:t>
      </w:r>
    </w:p>
    <w:p w14:paraId="2C11DEDE" w14:textId="6344C3EC" w:rsidR="00B91EC0" w:rsidRPr="00C55388" w:rsidRDefault="00B91EC0" w:rsidP="00B91EC0">
      <w:pPr>
        <w:pStyle w:val="Style12ptJustifiedLeft007"/>
        <w:widowControl w:val="0"/>
        <w:numPr>
          <w:ilvl w:val="0"/>
          <w:numId w:val="3"/>
        </w:numPr>
        <w:tabs>
          <w:tab w:val="clear" w:pos="360"/>
        </w:tabs>
        <w:suppressAutoHyphens w:val="0"/>
        <w:ind w:left="720" w:hanging="180"/>
        <w:jc w:val="left"/>
        <w:rPr>
          <w:color w:val="000000"/>
        </w:rPr>
      </w:pPr>
      <w:r w:rsidRPr="00C55388">
        <w:rPr>
          <w:color w:val="000000"/>
        </w:rPr>
        <w:t xml:space="preserve">DevOps/SRE: As part of the digital transformation &amp; modernization engagement, </w:t>
      </w:r>
      <w:r w:rsidR="00C55388">
        <w:rPr>
          <w:color w:val="000000"/>
        </w:rPr>
        <w:t xml:space="preserve">develop SLO’s, SLI’s, improve visibility, Release Engineering maturity, </w:t>
      </w:r>
      <w:proofErr w:type="spellStart"/>
      <w:r w:rsidR="00C55388">
        <w:rPr>
          <w:color w:val="000000"/>
        </w:rPr>
        <w:t>etc</w:t>
      </w:r>
      <w:proofErr w:type="spellEnd"/>
      <w:r w:rsidR="00C55388">
        <w:rPr>
          <w:color w:val="000000"/>
        </w:rPr>
        <w:t xml:space="preserve">: </w:t>
      </w:r>
      <w:r w:rsidRPr="00C55388">
        <w:rPr>
          <w:color w:val="000000"/>
        </w:rPr>
        <w:t xml:space="preserve">lead the Application Site Reliability Engineering team responsible for </w:t>
      </w:r>
      <w:proofErr w:type="gramStart"/>
      <w:r w:rsidRPr="00C55388">
        <w:rPr>
          <w:color w:val="000000"/>
        </w:rPr>
        <w:t>DC’s</w:t>
      </w:r>
      <w:proofErr w:type="gramEnd"/>
      <w:r w:rsidRPr="00C55388">
        <w:rPr>
          <w:color w:val="000000"/>
        </w:rPr>
        <w:t xml:space="preserve"> to Azure + GCP. DevOps </w:t>
      </w:r>
      <w:proofErr w:type="gramStart"/>
      <w:r w:rsidRPr="00C55388">
        <w:rPr>
          <w:color w:val="000000"/>
        </w:rPr>
        <w:t>lead</w:t>
      </w:r>
      <w:proofErr w:type="gramEnd"/>
      <w:r w:rsidRPr="00C55388">
        <w:rPr>
          <w:color w:val="000000"/>
        </w:rPr>
        <w:t xml:space="preserve"> implementing Chef, Docker, Kubernetes, Git. in a multi-cloud environment: moving web and app tiers to Kubernetes over Azure AKS + GCP K8S, work with management to identify smaller “pilot to production” ready projects: Web presence VM efficiency, improve Machine Learning application trust, </w:t>
      </w:r>
      <w:r w:rsidR="006250A4" w:rsidRPr="00C55388">
        <w:rPr>
          <w:color w:val="000000"/>
        </w:rPr>
        <w:t xml:space="preserve">deploy Simian Army (Chaos Monkey, Janitor), </w:t>
      </w:r>
      <w:r w:rsidRPr="00C55388">
        <w:rPr>
          <w:color w:val="000000"/>
        </w:rPr>
        <w:t>GCP Velostrata</w:t>
      </w:r>
      <w:r w:rsidR="0038781C" w:rsidRPr="00C55388">
        <w:rPr>
          <w:color w:val="000000"/>
        </w:rPr>
        <w:t xml:space="preserve"> (Anthos Migrate)</w:t>
      </w:r>
      <w:r w:rsidRPr="00C55388">
        <w:rPr>
          <w:color w:val="000000"/>
        </w:rPr>
        <w:t xml:space="preserve">, </w:t>
      </w:r>
      <w:r w:rsidR="0038781C" w:rsidRPr="00C55388">
        <w:rPr>
          <w:color w:val="000000"/>
        </w:rPr>
        <w:t>GKE</w:t>
      </w:r>
      <w:r w:rsidRPr="00C55388">
        <w:rPr>
          <w:color w:val="000000"/>
        </w:rPr>
        <w:t xml:space="preserve"> Anthos, </w:t>
      </w:r>
      <w:r w:rsidR="0038781C" w:rsidRPr="00C55388">
        <w:rPr>
          <w:color w:val="000000"/>
        </w:rPr>
        <w:t>GKE, GKE Istio</w:t>
      </w:r>
      <w:r w:rsidRPr="00C55388">
        <w:rPr>
          <w:color w:val="000000"/>
        </w:rPr>
        <w:t xml:space="preserve">. Rebuild the SRE capabilities of client services after it’s destruction as a Bentonville driven cost savings measure: assess tech debt/mitigate, rebuild best practices, advise &amp; consult to the Project Management Office around quality and processes in digital transformation. Improved UX of customers, helped turn Walmart Online into quantifiably (Splunk Enterprise &amp; Security &amp; Medusa reports to prove it) better UX, move Walmart Grocery to a (much) better UX. Lead the SRE efforts for Digital Transformation: data centers to Azure + Google’s GCP: Customer Web Site (4.5M transactions/minute, next generation private label, joint ventures &amp; advertising AI, bring Walmart </w:t>
      </w:r>
      <w:proofErr w:type="spellStart"/>
      <w:r w:rsidRPr="00C55388">
        <w:rPr>
          <w:color w:val="000000"/>
        </w:rPr>
        <w:t>ShippingPass</w:t>
      </w:r>
      <w:proofErr w:type="spellEnd"/>
      <w:r w:rsidRPr="00C55388">
        <w:rPr>
          <w:color w:val="000000"/>
        </w:rPr>
        <w:t xml:space="preserve"> (Walmart Prime free shipping competitor) online with zero defects, enhanced placement Machine Learning, Walmart Grocery. Performance tuning and instrumentation (Java, </w:t>
      </w:r>
      <w:proofErr w:type="spellStart"/>
      <w:r w:rsidRPr="00C55388">
        <w:rPr>
          <w:color w:val="000000"/>
        </w:rPr>
        <w:t>GoLang</w:t>
      </w:r>
      <w:proofErr w:type="spellEnd"/>
      <w:r w:rsidRPr="00C55388">
        <w:rPr>
          <w:color w:val="000000"/>
        </w:rPr>
        <w:t xml:space="preserve">, NodeJS). Added responsibility to assure the stable scale up of all to support Covid-19 accelerations. CI/CD, Kubernetes, Helm 2/3, Docker, Solr, Splunk Enterprise, Terraform, Splunk Security, Medusa, Kafka, Looker, Apache Tomcat, MemCached, Cassandra, Snowflake. SAP Supply Chain integration to Cassandra via Kafka. Added responsibility to assist the </w:t>
      </w:r>
      <w:proofErr w:type="spellStart"/>
      <w:r w:rsidRPr="00C55388">
        <w:rPr>
          <w:color w:val="000000"/>
        </w:rPr>
        <w:t>BlockChain</w:t>
      </w:r>
      <w:proofErr w:type="spellEnd"/>
      <w:r w:rsidRPr="00C55388">
        <w:rPr>
          <w:color w:val="000000"/>
        </w:rPr>
        <w:t xml:space="preserve"> team (supply chain IBM centralized Hyperledger) project.</w:t>
      </w:r>
    </w:p>
    <w:p w14:paraId="681AF8EF" w14:textId="10366D19" w:rsidR="00D80034" w:rsidRPr="00C55388" w:rsidRDefault="00D80034" w:rsidP="00D80034">
      <w:pPr>
        <w:pStyle w:val="Style12ptJustifiedLeft007"/>
        <w:widowControl w:val="0"/>
        <w:numPr>
          <w:ilvl w:val="0"/>
          <w:numId w:val="3"/>
        </w:numPr>
        <w:tabs>
          <w:tab w:val="clear" w:pos="360"/>
        </w:tabs>
        <w:suppressAutoHyphens w:val="0"/>
        <w:ind w:left="720" w:hanging="180"/>
        <w:jc w:val="left"/>
        <w:rPr>
          <w:color w:val="000000"/>
        </w:rPr>
      </w:pPr>
      <w:r w:rsidRPr="00C55388">
        <w:rPr>
          <w:color w:val="000000"/>
        </w:rPr>
        <w:t xml:space="preserve">DevOps: VM to Kubernetes/Container replatforming: RHEL/CentOS Linux 8 from 6.3 (entire tech stack, including Apache Tomcat, Jboss, Splunk, Medusa Enterprise &amp; alerting, Kubernetes, K8S CNI, secrets, Docker compose, containers, performance </w:t>
      </w:r>
      <w:r w:rsidRPr="00C55388">
        <w:rPr>
          <w:color w:val="000000"/>
        </w:rPr>
        <w:lastRenderedPageBreak/>
        <w:t>improvements, stability under extreme load, multi</w:t>
      </w:r>
      <w:r w:rsidR="007E5C53">
        <w:rPr>
          <w:color w:val="000000"/>
        </w:rPr>
        <w:t>-</w:t>
      </w:r>
      <w:r w:rsidRPr="00C55388">
        <w:rPr>
          <w:color w:val="000000"/>
        </w:rPr>
        <w:t>Azure availability zone/regions, test hybrid AKS, GKS.). Work with dev team to rearchitect app into microservices, enhance service discovery, monitoring (K8S and java app), etc. Able to reduce costs by 15% at (10,000 pod) scale</w:t>
      </w:r>
      <w:r w:rsidR="00215F37">
        <w:rPr>
          <w:color w:val="000000"/>
        </w:rPr>
        <w:t>. DevSecOps enhancements for Kubernetes, Docker containers.</w:t>
      </w:r>
    </w:p>
    <w:p w14:paraId="3463A981" w14:textId="77777777" w:rsidR="00923290" w:rsidRPr="00C55388" w:rsidRDefault="00923290" w:rsidP="00923290">
      <w:pPr>
        <w:pStyle w:val="Style12ptJustifiedLeft007"/>
        <w:widowControl w:val="0"/>
        <w:numPr>
          <w:ilvl w:val="0"/>
          <w:numId w:val="3"/>
        </w:numPr>
        <w:tabs>
          <w:tab w:val="clear" w:pos="360"/>
        </w:tabs>
        <w:suppressAutoHyphens w:val="0"/>
        <w:ind w:left="720" w:hanging="180"/>
        <w:jc w:val="left"/>
        <w:rPr>
          <w:color w:val="000000"/>
        </w:rPr>
      </w:pPr>
      <w:r w:rsidRPr="00C55388">
        <w:rPr>
          <w:color w:val="000000"/>
        </w:rPr>
        <w:t>SRE/PM: Pilot to Production model to improve slow AI/Data Science applications: work to accelerate AI projects to move to production in Azure, GCP. Leverage Azure Kubernetes, AKS Cloud Scheduler: resulting in higher quality suggestions, better ad insertion fees, 15% increase from partner ad revenue. H2O.ai (ML DevOps, Driverless AI), Looker. Azure ML, GCP BigTables, BigQuery, CloudSQL. ATP, Supply Chain. SAP integration (R/3, SCM, CM, BW).</w:t>
      </w:r>
    </w:p>
    <w:p w14:paraId="443F212C" w14:textId="77777777" w:rsidR="002D442C" w:rsidRPr="00C55388" w:rsidRDefault="002D442C" w:rsidP="002D442C">
      <w:pPr>
        <w:pStyle w:val="StyleStyleHeading2BookAntiqua12ptNotBoldGreenUnderline"/>
        <w:suppressAutoHyphens w:val="0"/>
        <w:spacing w:after="0"/>
        <w:jc w:val="left"/>
        <w:rPr>
          <w:b/>
          <w:caps/>
          <w:color w:val="000000"/>
        </w:rPr>
      </w:pPr>
      <w:r w:rsidRPr="00C55388">
        <w:rPr>
          <w:b/>
          <w:caps/>
          <w:color w:val="000000"/>
        </w:rPr>
        <w:t>Avanade (Microsoft/ACCENTURE JOINT VENTURE)</w:t>
      </w:r>
    </w:p>
    <w:p w14:paraId="1DDBF856" w14:textId="5DCB6C54" w:rsidR="00F63191" w:rsidRPr="00C55388" w:rsidRDefault="00F63191" w:rsidP="00C55388">
      <w:pPr>
        <w:pStyle w:val="Style12ptJustifiedLeft007"/>
        <w:widowControl w:val="0"/>
        <w:suppressAutoHyphens w:val="0"/>
        <w:spacing w:before="0" w:after="0"/>
        <w:ind w:left="180"/>
        <w:jc w:val="left"/>
        <w:rPr>
          <w:color w:val="000000"/>
          <w:lang w:eastAsia="ar-SA"/>
        </w:rPr>
      </w:pPr>
      <w:r w:rsidRPr="00C55388">
        <w:rPr>
          <w:color w:val="000000"/>
          <w:lang w:eastAsia="ar-SA"/>
        </w:rPr>
        <w:t xml:space="preserve">Title: </w:t>
      </w:r>
      <w:r w:rsidR="009A45D4" w:rsidRPr="00C55388">
        <w:rPr>
          <w:color w:val="000000"/>
          <w:lang w:eastAsia="ar-SA"/>
        </w:rPr>
        <w:t>Group Manager then</w:t>
      </w:r>
      <w:r w:rsidR="000F24E4" w:rsidRPr="00C55388">
        <w:rPr>
          <w:color w:val="000000"/>
          <w:lang w:eastAsia="ar-SA"/>
        </w:rPr>
        <w:t xml:space="preserve"> </w:t>
      </w:r>
      <w:r w:rsidR="001D6797" w:rsidRPr="00C55388">
        <w:rPr>
          <w:color w:val="000000"/>
          <w:lang w:eastAsia="ar-SA"/>
        </w:rPr>
        <w:t>Technical</w:t>
      </w:r>
      <w:r w:rsidR="009A45D4" w:rsidRPr="00C55388">
        <w:rPr>
          <w:color w:val="000000"/>
          <w:lang w:eastAsia="ar-SA"/>
        </w:rPr>
        <w:t xml:space="preserve"> </w:t>
      </w:r>
      <w:r w:rsidRPr="00C55388">
        <w:rPr>
          <w:color w:val="000000"/>
          <w:lang w:eastAsia="ar-SA"/>
        </w:rPr>
        <w:t>Practice Lead - June 2018 to October 2019</w:t>
      </w:r>
      <w:r w:rsidR="00066D19" w:rsidRPr="00C55388">
        <w:rPr>
          <w:color w:val="000000"/>
          <w:lang w:eastAsia="ar-SA"/>
        </w:rPr>
        <w:t xml:space="preserve"> (Employee)</w:t>
      </w:r>
    </w:p>
    <w:p w14:paraId="7D05D5D4" w14:textId="6A86186C" w:rsidR="00EA5364" w:rsidRDefault="00EA5364" w:rsidP="00B82B2F">
      <w:pPr>
        <w:pStyle w:val="Style12ptJustifiedLeft007"/>
        <w:widowControl w:val="0"/>
        <w:suppressAutoHyphens w:val="0"/>
        <w:ind w:left="180"/>
        <w:jc w:val="left"/>
        <w:rPr>
          <w:color w:val="000000"/>
        </w:rPr>
      </w:pPr>
      <w:r w:rsidRPr="005D5845">
        <w:rPr>
          <w:b/>
          <w:bCs/>
          <w:color w:val="000000"/>
        </w:rPr>
        <w:t>Technical Practice Lead:</w:t>
      </w:r>
      <w:r w:rsidRPr="00C55388">
        <w:rPr>
          <w:color w:val="000000"/>
        </w:rPr>
        <w:t xml:space="preserve"> </w:t>
      </w:r>
      <w:r>
        <w:rPr>
          <w:color w:val="000000"/>
        </w:rPr>
        <w:t>Open-Source Technology center of excellence: provide presales, SOW response, and post-sales architecture, debug, and implementation support for Avanade and Accenture engagements. Hadoop &amp; Cassandra (Apache, Cloudera, Hortonworks), Airflow, GCP Anthos (multicloud Kubernetes), Linode (Kubernetes), Terraform, Flume, Kafka, some Spark.</w:t>
      </w:r>
    </w:p>
    <w:p w14:paraId="04A7D97F" w14:textId="3563CF16" w:rsidR="001C2B5D" w:rsidRPr="00C55388" w:rsidRDefault="001C2B5D" w:rsidP="00B82B2F">
      <w:pPr>
        <w:pStyle w:val="Style12ptJustifiedLeft007"/>
        <w:widowControl w:val="0"/>
        <w:suppressAutoHyphens w:val="0"/>
        <w:ind w:left="180"/>
        <w:jc w:val="left"/>
        <w:rPr>
          <w:color w:val="000000"/>
        </w:rPr>
      </w:pPr>
      <w:r w:rsidRPr="005D5845">
        <w:rPr>
          <w:b/>
          <w:bCs/>
          <w:color w:val="000000"/>
        </w:rPr>
        <w:t>Technical Practice Lead:</w:t>
      </w:r>
      <w:r w:rsidRPr="00C55388">
        <w:rPr>
          <w:color w:val="000000"/>
        </w:rPr>
        <w:t xml:space="preserve"> Azure Transformations: SRE/DevOps lead across 12+ engagements (Azure, AWS, GCP), supporting the cloud transformation/modernization of Microsoft customers in their Agile/DevOps migrations to Azure. Work with various practices to move from large win to Pilot to Production type engagements of complex landscapes. Range of customer from medium enterprise through Fortune 100. From system/network/storage configurations to Terraform/Chef/Puppet, </w:t>
      </w:r>
      <w:r w:rsidR="00AC071C" w:rsidRPr="00C55388">
        <w:rPr>
          <w:color w:val="000000"/>
        </w:rPr>
        <w:t xml:space="preserve">Simian Army (Monkey, Janitor), </w:t>
      </w:r>
      <w:r w:rsidRPr="00C55388">
        <w:rPr>
          <w:color w:val="000000"/>
        </w:rPr>
        <w:t>Docker (Azure Container Services), Terraform, Azure Kubernetes, Helm, GCP Kubernetes, AWS Kubernetes &amp; Helm, and IoT/Data</w:t>
      </w:r>
      <w:r w:rsidR="00EA5364">
        <w:rPr>
          <w:color w:val="000000"/>
        </w:rPr>
        <w:t xml:space="preserve"> </w:t>
      </w:r>
      <w:r w:rsidRPr="00C55388">
        <w:rPr>
          <w:color w:val="000000"/>
        </w:rPr>
        <w:t xml:space="preserve">Lake, Azure Service &amp; IoT Buss, etc.: Kubernetes (Cloud Manager, complex CNI, </w:t>
      </w:r>
      <w:r w:rsidR="00646C36" w:rsidRPr="00C55388">
        <w:rPr>
          <w:color w:val="000000"/>
        </w:rPr>
        <w:t xml:space="preserve">Anthos, </w:t>
      </w:r>
      <w:r w:rsidR="0038781C" w:rsidRPr="00C55388">
        <w:rPr>
          <w:color w:val="000000"/>
        </w:rPr>
        <w:t>Istio, beta of Velostrata/Anthos Migrate</w:t>
      </w:r>
      <w:r w:rsidRPr="00C55388">
        <w:rPr>
          <w:color w:val="000000"/>
        </w:rPr>
        <w:t>), Jenkins &amp; GitLab CI/CD, Docker, microservices (Azure APIM), Big Data DevOps: UX quality and velocity. Developed the Azure practice via Pilot to Production engagements to such an extent that Accenture took it over, reducing Avanade to a captive staff augmentation role.</w:t>
      </w:r>
    </w:p>
    <w:p w14:paraId="2109A90F" w14:textId="77777777" w:rsidR="008466C0" w:rsidRPr="00C55388" w:rsidRDefault="00A00461" w:rsidP="00B82B2F">
      <w:pPr>
        <w:pStyle w:val="Style12ptJustifiedLeft007"/>
        <w:widowControl w:val="0"/>
        <w:suppressAutoHyphens w:val="0"/>
        <w:ind w:left="180"/>
        <w:jc w:val="left"/>
        <w:rPr>
          <w:color w:val="000000"/>
        </w:rPr>
      </w:pPr>
      <w:r w:rsidRPr="005D5845">
        <w:rPr>
          <w:b/>
          <w:bCs/>
          <w:color w:val="000000"/>
        </w:rPr>
        <w:t xml:space="preserve">Group Manager </w:t>
      </w:r>
      <w:r w:rsidR="0022634E" w:rsidRPr="005D5845">
        <w:rPr>
          <w:b/>
          <w:bCs/>
          <w:color w:val="000000"/>
        </w:rPr>
        <w:t>Liaison</w:t>
      </w:r>
      <w:r w:rsidRPr="005D5845">
        <w:rPr>
          <w:b/>
          <w:bCs/>
          <w:color w:val="000000"/>
        </w:rPr>
        <w:t>:</w:t>
      </w:r>
      <w:r w:rsidRPr="00C55388">
        <w:rPr>
          <w:color w:val="000000"/>
        </w:rPr>
        <w:t xml:space="preserve"> </w:t>
      </w:r>
      <w:r w:rsidR="008466C0" w:rsidRPr="00C55388">
        <w:rPr>
          <w:color w:val="000000"/>
        </w:rPr>
        <w:t xml:space="preserve">Accenture Digital Transformations </w:t>
      </w:r>
      <w:r w:rsidR="00854986" w:rsidRPr="00C55388">
        <w:rPr>
          <w:color w:val="000000"/>
        </w:rPr>
        <w:t xml:space="preserve">Risk </w:t>
      </w:r>
      <w:r w:rsidR="008466C0" w:rsidRPr="00C55388">
        <w:rPr>
          <w:color w:val="000000"/>
        </w:rPr>
        <w:t xml:space="preserve">Management Office: participate in 4 turnarounds of </w:t>
      </w:r>
      <w:r w:rsidR="003233B2" w:rsidRPr="00C55388">
        <w:rPr>
          <w:color w:val="000000"/>
        </w:rPr>
        <w:t xml:space="preserve">problem digital transformations. Deep understanding of the </w:t>
      </w:r>
      <w:proofErr w:type="gramStart"/>
      <w:r w:rsidR="003233B2" w:rsidRPr="00C55388">
        <w:rPr>
          <w:color w:val="000000"/>
        </w:rPr>
        <w:t>risk taking</w:t>
      </w:r>
      <w:proofErr w:type="gramEnd"/>
      <w:r w:rsidR="003233B2" w:rsidRPr="00C55388">
        <w:rPr>
          <w:color w:val="000000"/>
        </w:rPr>
        <w:t xml:space="preserve"> approach used by the large consulting firms throughout the sales cycle.</w:t>
      </w:r>
    </w:p>
    <w:p w14:paraId="7B7C8B1A" w14:textId="77777777" w:rsidR="001C2B5D" w:rsidRPr="00C55388" w:rsidRDefault="001C2B5D" w:rsidP="00B82B2F">
      <w:pPr>
        <w:pStyle w:val="Style12ptJustifiedLeft007"/>
        <w:widowControl w:val="0"/>
        <w:suppressAutoHyphens w:val="0"/>
        <w:ind w:left="180"/>
        <w:jc w:val="left"/>
        <w:rPr>
          <w:color w:val="000000"/>
        </w:rPr>
      </w:pPr>
      <w:r w:rsidRPr="00C55388">
        <w:rPr>
          <w:color w:val="000000"/>
        </w:rPr>
        <w:t xml:space="preserve">Group Manager: Accenture SAP Technical Practice SAP DevOps Technical Lead: SAP on Azure, SAP on AWS, SAP on GCP. Pilot the SAP validation (AKS) of Web &amp; App servers on Azure Kubernetes. Develop (Ansible, Terraform, Docker containers) automated Kubernetes scaling &amp; deploy (non-production environments). Help develop the practice to include SAP DevOps and Basis Technologies offerings: Help clients improve web customer UX by increasing the too-slow SAP UX velocities. Built the relationship with Basis Technologies. Extensive Python, Terraform, Bash, PowerShell, some </w:t>
      </w:r>
      <w:proofErr w:type="spellStart"/>
      <w:r w:rsidRPr="00C55388">
        <w:rPr>
          <w:color w:val="000000"/>
        </w:rPr>
        <w:t>GoLang</w:t>
      </w:r>
      <w:proofErr w:type="spellEnd"/>
      <w:r w:rsidRPr="00C55388">
        <w:rPr>
          <w:color w:val="000000"/>
        </w:rPr>
        <w:t>. Developed the Azure practice via Pilot to Production engagements to such an extent that Accenture took it over, reducing Avanade to a captive staff augmentation role.</w:t>
      </w:r>
    </w:p>
    <w:p w14:paraId="37244F2F" w14:textId="77777777" w:rsidR="00B82B2F" w:rsidRDefault="00B82B2F" w:rsidP="006D6805">
      <w:pPr>
        <w:pStyle w:val="NormalIndent"/>
        <w:widowControl w:val="0"/>
        <w:numPr>
          <w:ilvl w:val="0"/>
          <w:numId w:val="0"/>
        </w:numPr>
        <w:suppressAutoHyphens w:val="0"/>
        <w:ind w:left="270"/>
        <w:rPr>
          <w:rFonts w:ascii="Bookman Old Style" w:hAnsi="Bookman Old Style" w:cs="Times New Roman"/>
          <w:b/>
          <w:i/>
          <w:color w:val="000000"/>
        </w:rPr>
        <w:sectPr w:rsidR="00B82B2F" w:rsidSect="00E225E2">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562" w:gutter="0"/>
          <w:cols w:space="720"/>
          <w:docGrid w:linePitch="360"/>
        </w:sectPr>
      </w:pPr>
    </w:p>
    <w:p w14:paraId="53B0B091" w14:textId="2C1567BB" w:rsidR="00854986" w:rsidRPr="00C55388" w:rsidRDefault="00854986" w:rsidP="006D6805">
      <w:pPr>
        <w:pStyle w:val="NormalIndent"/>
        <w:widowControl w:val="0"/>
        <w:numPr>
          <w:ilvl w:val="0"/>
          <w:numId w:val="0"/>
        </w:numPr>
        <w:suppressAutoHyphens w:val="0"/>
        <w:ind w:left="270"/>
        <w:rPr>
          <w:rFonts w:ascii="Bookman Old Style" w:hAnsi="Bookman Old Style" w:cs="Times New Roman"/>
          <w:b/>
          <w:i/>
          <w:color w:val="000000"/>
        </w:rPr>
      </w:pPr>
      <w:r w:rsidRPr="00C55388">
        <w:rPr>
          <w:rFonts w:ascii="Bookman Old Style" w:hAnsi="Bookman Old Style" w:cs="Times New Roman"/>
          <w:b/>
          <w:i/>
          <w:color w:val="000000"/>
        </w:rPr>
        <w:t xml:space="preserve">Practice </w:t>
      </w:r>
      <w:r w:rsidR="004C3D73">
        <w:rPr>
          <w:rFonts w:ascii="Bookman Old Style" w:hAnsi="Bookman Old Style" w:cs="Times New Roman"/>
          <w:b/>
          <w:i/>
          <w:color w:val="000000"/>
        </w:rPr>
        <w:t>Growth</w:t>
      </w:r>
      <w:r w:rsidR="00C54DEA" w:rsidRPr="00C55388">
        <w:rPr>
          <w:rFonts w:ascii="Bookman Old Style" w:hAnsi="Bookman Old Style" w:cs="Times New Roman"/>
          <w:b/>
          <w:i/>
          <w:color w:val="000000"/>
        </w:rPr>
        <w:t xml:space="preserve"> Activities</w:t>
      </w:r>
      <w:r w:rsidRPr="00C55388">
        <w:rPr>
          <w:rFonts w:ascii="Bookman Old Style" w:hAnsi="Bookman Old Style" w:cs="Times New Roman"/>
          <w:b/>
          <w:i/>
          <w:color w:val="000000"/>
        </w:rPr>
        <w:t>:</w:t>
      </w:r>
    </w:p>
    <w:p w14:paraId="3C728DBB" w14:textId="77777777" w:rsidR="00854986" w:rsidRPr="00C55388" w:rsidRDefault="00854986" w:rsidP="00991702">
      <w:pPr>
        <w:pStyle w:val="Style12ptJustifiedLeft007"/>
        <w:widowControl w:val="0"/>
        <w:numPr>
          <w:ilvl w:val="0"/>
          <w:numId w:val="3"/>
        </w:numPr>
        <w:tabs>
          <w:tab w:val="left" w:pos="360"/>
          <w:tab w:val="left" w:pos="720"/>
        </w:tabs>
        <w:suppressAutoHyphens w:val="0"/>
        <w:ind w:left="360" w:hanging="180"/>
        <w:jc w:val="left"/>
        <w:rPr>
          <w:color w:val="000000"/>
        </w:rPr>
        <w:sectPr w:rsidR="00854986" w:rsidRPr="00C55388" w:rsidSect="00B82B2F">
          <w:type w:val="continuous"/>
          <w:pgSz w:w="12240" w:h="15840"/>
          <w:pgMar w:top="1440" w:right="1440" w:bottom="1440" w:left="1440" w:header="720" w:footer="562" w:gutter="0"/>
          <w:cols w:space="720"/>
          <w:docGrid w:linePitch="360"/>
        </w:sectPr>
      </w:pPr>
    </w:p>
    <w:p w14:paraId="11B41DB9" w14:textId="3263A744" w:rsidR="00854986" w:rsidRPr="00C55388" w:rsidRDefault="00854986" w:rsidP="00AC1A06">
      <w:pPr>
        <w:pStyle w:val="Style12ptJustifiedLeft007"/>
        <w:widowControl w:val="0"/>
        <w:tabs>
          <w:tab w:val="left" w:pos="720"/>
        </w:tabs>
        <w:suppressAutoHyphens w:val="0"/>
        <w:ind w:left="180"/>
        <w:jc w:val="left"/>
        <w:rPr>
          <w:color w:val="000000"/>
        </w:rPr>
      </w:pPr>
      <w:r w:rsidRPr="00C55388">
        <w:rPr>
          <w:color w:val="000000"/>
        </w:rPr>
        <w:t xml:space="preserve">Technical lead of (15+) </w:t>
      </w:r>
      <w:r w:rsidR="00760FB2" w:rsidRPr="00C55388">
        <w:rPr>
          <w:color w:val="000000"/>
        </w:rPr>
        <w:t xml:space="preserve">Pilot to Production engagements: AI Ops, </w:t>
      </w:r>
      <w:r w:rsidR="00A87F58" w:rsidRPr="00C55388">
        <w:rPr>
          <w:color w:val="000000"/>
        </w:rPr>
        <w:t>SecOps,</w:t>
      </w:r>
      <w:r w:rsidR="00AF4244" w:rsidRPr="00C55388">
        <w:rPr>
          <w:color w:val="000000"/>
        </w:rPr>
        <w:t xml:space="preserve"> DevOps Velocity,</w:t>
      </w:r>
      <w:r w:rsidR="00C67B07" w:rsidRPr="00C55388">
        <w:rPr>
          <w:color w:val="000000"/>
        </w:rPr>
        <w:t xml:space="preserve"> Agile vs. Waterfall,</w:t>
      </w:r>
      <w:r w:rsidR="00AF4244" w:rsidRPr="00C55388">
        <w:rPr>
          <w:color w:val="000000"/>
        </w:rPr>
        <w:t xml:space="preserve"> </w:t>
      </w:r>
      <w:r w:rsidR="00215F37">
        <w:rPr>
          <w:color w:val="000000"/>
        </w:rPr>
        <w:t xml:space="preserve">AKS/Docker migration, </w:t>
      </w:r>
      <w:r w:rsidR="00AF4244" w:rsidRPr="00C55388">
        <w:rPr>
          <w:color w:val="000000"/>
        </w:rPr>
        <w:t>SAP</w:t>
      </w:r>
      <w:r w:rsidR="00C67B07" w:rsidRPr="00C55388">
        <w:rPr>
          <w:color w:val="000000"/>
        </w:rPr>
        <w:t xml:space="preserve"> on Azure</w:t>
      </w:r>
      <w:r w:rsidR="00AF4244" w:rsidRPr="00C55388">
        <w:rPr>
          <w:color w:val="000000"/>
        </w:rPr>
        <w:t xml:space="preserve">, Data Lakes/Edge </w:t>
      </w:r>
      <w:r w:rsidR="00925952" w:rsidRPr="00C55388">
        <w:rPr>
          <w:color w:val="000000"/>
        </w:rPr>
        <w:t>Analytics</w:t>
      </w:r>
      <w:r w:rsidR="00AF4244" w:rsidRPr="00C55388">
        <w:rPr>
          <w:color w:val="000000"/>
        </w:rPr>
        <w:t>/BI/AI assisted BI</w:t>
      </w:r>
      <w:r w:rsidR="00C54DEA" w:rsidRPr="00C55388">
        <w:rPr>
          <w:color w:val="000000"/>
        </w:rPr>
        <w:t>. Led to 5 ($15M) new engagements and an estimated $8M uplift to existing engagements</w:t>
      </w:r>
    </w:p>
    <w:p w14:paraId="45E4ED11" w14:textId="48AAC453" w:rsidR="00854986" w:rsidRPr="00C55388" w:rsidRDefault="00854986" w:rsidP="00AC1A06">
      <w:pPr>
        <w:pStyle w:val="Style12ptJustifiedLeft007"/>
        <w:widowControl w:val="0"/>
        <w:tabs>
          <w:tab w:val="left" w:pos="720"/>
        </w:tabs>
        <w:suppressAutoHyphens w:val="0"/>
        <w:ind w:left="180"/>
        <w:jc w:val="left"/>
        <w:rPr>
          <w:color w:val="000000"/>
        </w:rPr>
      </w:pPr>
      <w:r w:rsidRPr="00C55388">
        <w:rPr>
          <w:color w:val="000000"/>
        </w:rPr>
        <w:t xml:space="preserve">15+ Microsoft </w:t>
      </w:r>
      <w:r w:rsidR="00760FB2" w:rsidRPr="00C55388">
        <w:rPr>
          <w:color w:val="000000"/>
        </w:rPr>
        <w:t xml:space="preserve">Professional services Pilot to Production engagements via </w:t>
      </w:r>
      <w:r w:rsidRPr="00C55388">
        <w:rPr>
          <w:color w:val="000000"/>
        </w:rPr>
        <w:t>Education Delivery</w:t>
      </w:r>
      <w:r w:rsidR="00AF4244" w:rsidRPr="00C55388">
        <w:rPr>
          <w:color w:val="000000"/>
        </w:rPr>
        <w:t xml:space="preserve">: Azure </w:t>
      </w:r>
      <w:r w:rsidR="00C67B07" w:rsidRPr="00C55388">
        <w:rPr>
          <w:color w:val="000000"/>
        </w:rPr>
        <w:t>for Agile DevOps</w:t>
      </w:r>
      <w:r w:rsidR="00AF4244" w:rsidRPr="00C55388">
        <w:rPr>
          <w:color w:val="000000"/>
        </w:rPr>
        <w:t>, Azure CI/CD, Azure IoT</w:t>
      </w:r>
    </w:p>
    <w:p w14:paraId="7A677B1E" w14:textId="77777777" w:rsidR="00854986" w:rsidRPr="00C55388" w:rsidRDefault="00854986" w:rsidP="00AC1A06">
      <w:pPr>
        <w:pStyle w:val="Style12ptJustifiedLeft007"/>
        <w:widowControl w:val="0"/>
        <w:tabs>
          <w:tab w:val="left" w:pos="720"/>
        </w:tabs>
        <w:suppressAutoHyphens w:val="0"/>
        <w:ind w:left="180"/>
        <w:jc w:val="left"/>
        <w:rPr>
          <w:color w:val="000000"/>
        </w:rPr>
      </w:pPr>
      <w:r w:rsidRPr="00C55388">
        <w:rPr>
          <w:color w:val="000000"/>
        </w:rPr>
        <w:t>10+ Azure SAP HANA Migration Reviews &amp; assessments</w:t>
      </w:r>
      <w:r w:rsidR="00AF4244" w:rsidRPr="00C55388">
        <w:rPr>
          <w:color w:val="000000"/>
        </w:rPr>
        <w:t xml:space="preserve"> to improve SAP </w:t>
      </w:r>
      <w:r w:rsidR="00C54DEA" w:rsidRPr="00C55388">
        <w:rPr>
          <w:color w:val="000000"/>
        </w:rPr>
        <w:t>DevOps. 15% increase in pipeline within 90 days of sales team training</w:t>
      </w:r>
    </w:p>
    <w:p w14:paraId="6EEB14D9" w14:textId="77777777" w:rsidR="00854986" w:rsidRPr="00C55388" w:rsidRDefault="00854986" w:rsidP="00AC1A06">
      <w:pPr>
        <w:pStyle w:val="Style12ptJustifiedLeft007"/>
        <w:widowControl w:val="0"/>
        <w:tabs>
          <w:tab w:val="left" w:pos="720"/>
        </w:tabs>
        <w:suppressAutoHyphens w:val="0"/>
        <w:ind w:left="180"/>
        <w:jc w:val="left"/>
        <w:rPr>
          <w:color w:val="000000"/>
        </w:rPr>
      </w:pPr>
      <w:r w:rsidRPr="00C55388">
        <w:rPr>
          <w:color w:val="000000"/>
        </w:rPr>
        <w:t xml:space="preserve">Support several Azure </w:t>
      </w:r>
      <w:proofErr w:type="spellStart"/>
      <w:r w:rsidRPr="00C55388">
        <w:rPr>
          <w:color w:val="000000"/>
        </w:rPr>
        <w:t>OpenSource</w:t>
      </w:r>
      <w:proofErr w:type="spellEnd"/>
      <w:r w:rsidRPr="00C55388">
        <w:rPr>
          <w:color w:val="000000"/>
        </w:rPr>
        <w:t xml:space="preserve"> migrations (Postgres, </w:t>
      </w:r>
      <w:proofErr w:type="spellStart"/>
      <w:r w:rsidRPr="00C55388">
        <w:rPr>
          <w:color w:val="000000"/>
        </w:rPr>
        <w:t>hBase</w:t>
      </w:r>
      <w:proofErr w:type="spellEnd"/>
      <w:r w:rsidRPr="00C55388">
        <w:rPr>
          <w:color w:val="000000"/>
        </w:rPr>
        <w:t xml:space="preserve">, Hortonworks Hadoop/Kafka/NiFi, Kerberos, </w:t>
      </w:r>
      <w:proofErr w:type="spellStart"/>
      <w:r w:rsidRPr="00C55388">
        <w:rPr>
          <w:color w:val="000000"/>
        </w:rPr>
        <w:t>Sentrify</w:t>
      </w:r>
      <w:proofErr w:type="spellEnd"/>
      <w:r w:rsidRPr="00C55388">
        <w:rPr>
          <w:color w:val="000000"/>
        </w:rPr>
        <w:t>, etc.)</w:t>
      </w:r>
      <w:r w:rsidR="00AF4244" w:rsidRPr="00C55388">
        <w:rPr>
          <w:color w:val="000000"/>
        </w:rPr>
        <w:t xml:space="preserve"> leveraging CI/CD, Git, Jenkins, etc</w:t>
      </w:r>
      <w:r w:rsidRPr="00C55388">
        <w:rPr>
          <w:color w:val="000000"/>
        </w:rPr>
        <w:t>.</w:t>
      </w:r>
    </w:p>
    <w:p w14:paraId="2351A949" w14:textId="6CA73195" w:rsidR="00E060A3" w:rsidRPr="00C55388" w:rsidRDefault="00E060A3" w:rsidP="00AC1A06">
      <w:pPr>
        <w:pStyle w:val="Style12ptJustifiedLeft007"/>
        <w:widowControl w:val="0"/>
        <w:tabs>
          <w:tab w:val="left" w:pos="720"/>
        </w:tabs>
        <w:suppressAutoHyphens w:val="0"/>
        <w:ind w:left="180"/>
        <w:jc w:val="left"/>
        <w:rPr>
          <w:color w:val="000000"/>
        </w:rPr>
      </w:pPr>
      <w:r w:rsidRPr="00C55388">
        <w:rPr>
          <w:color w:val="000000"/>
        </w:rPr>
        <w:t xml:space="preserve">Accenture GCP practice: Support lift/shift </w:t>
      </w:r>
      <w:r w:rsidR="00EA5364">
        <w:rPr>
          <w:color w:val="000000"/>
        </w:rPr>
        <w:t xml:space="preserve">&amp; </w:t>
      </w:r>
      <w:r w:rsidRPr="00C55388">
        <w:rPr>
          <w:color w:val="000000"/>
        </w:rPr>
        <w:t xml:space="preserve">modernization: assist in leveraging Velostrata </w:t>
      </w:r>
      <w:r w:rsidRPr="00C55388">
        <w:rPr>
          <w:color w:val="000000"/>
        </w:rPr>
        <w:lastRenderedPageBreak/>
        <w:t xml:space="preserve">for live migrations, preview support of integrating Istio (Google Kubernetes/GKE, Anthos, </w:t>
      </w:r>
      <w:r w:rsidR="00C97599" w:rsidRPr="00C55388">
        <w:rPr>
          <w:color w:val="000000"/>
        </w:rPr>
        <w:t xml:space="preserve">GKE </w:t>
      </w:r>
      <w:proofErr w:type="spellStart"/>
      <w:r w:rsidR="00C97599" w:rsidRPr="00C55388">
        <w:rPr>
          <w:color w:val="000000"/>
        </w:rPr>
        <w:t>Onprem</w:t>
      </w:r>
      <w:proofErr w:type="spellEnd"/>
      <w:r w:rsidR="00C97599" w:rsidRPr="00C55388">
        <w:rPr>
          <w:color w:val="000000"/>
        </w:rPr>
        <w:t>)</w:t>
      </w:r>
    </w:p>
    <w:p w14:paraId="4B8BB8D9" w14:textId="3414971F" w:rsidR="00C54DEA" w:rsidRDefault="00C54DEA" w:rsidP="00AC1A06">
      <w:pPr>
        <w:pStyle w:val="Style12ptJustifiedLeft007"/>
        <w:widowControl w:val="0"/>
        <w:tabs>
          <w:tab w:val="left" w:pos="720"/>
        </w:tabs>
        <w:suppressAutoHyphens w:val="0"/>
        <w:ind w:left="180"/>
        <w:jc w:val="left"/>
        <w:rPr>
          <w:color w:val="000000"/>
        </w:rPr>
      </w:pPr>
      <w:r w:rsidRPr="00C55388">
        <w:rPr>
          <w:color w:val="000000"/>
        </w:rPr>
        <w:t xml:space="preserve">Identified an employee satisfaction </w:t>
      </w:r>
      <w:r w:rsidR="00DF2C5E" w:rsidRPr="00C55388">
        <w:rPr>
          <w:color w:val="000000"/>
        </w:rPr>
        <w:t>improvement opportunity:</w:t>
      </w:r>
      <w:r w:rsidRPr="00C55388">
        <w:rPr>
          <w:color w:val="000000"/>
        </w:rPr>
        <w:t xml:space="preserve"> </w:t>
      </w:r>
      <w:r w:rsidR="00DF2C5E" w:rsidRPr="00C55388">
        <w:rPr>
          <w:color w:val="000000"/>
        </w:rPr>
        <w:t>shortfall in</w:t>
      </w:r>
      <w:r w:rsidRPr="00C55388">
        <w:rPr>
          <w:color w:val="000000"/>
        </w:rPr>
        <w:t xml:space="preserve"> new-tech </w:t>
      </w:r>
      <w:r w:rsidR="00DF2C5E" w:rsidRPr="00C55388">
        <w:rPr>
          <w:color w:val="000000"/>
        </w:rPr>
        <w:t>learning by existing staff when hiring outside for new talents (</w:t>
      </w:r>
      <w:proofErr w:type="gramStart"/>
      <w:r w:rsidR="00DF2C5E" w:rsidRPr="00C55388">
        <w:rPr>
          <w:color w:val="000000"/>
        </w:rPr>
        <w:t>e.g.</w:t>
      </w:r>
      <w:proofErr w:type="gramEnd"/>
      <w:r w:rsidR="00DF2C5E" w:rsidRPr="00C55388">
        <w:rPr>
          <w:color w:val="000000"/>
        </w:rPr>
        <w:t xml:space="preserve"> I was hired for my Big Data Ops SRE experience): </w:t>
      </w:r>
      <w:r w:rsidRPr="00C55388">
        <w:rPr>
          <w:color w:val="000000"/>
        </w:rPr>
        <w:t xml:space="preserve">Work with </w:t>
      </w:r>
      <w:r w:rsidR="00DF2C5E" w:rsidRPr="00C55388">
        <w:rPr>
          <w:color w:val="000000"/>
        </w:rPr>
        <w:t xml:space="preserve">CFO, </w:t>
      </w:r>
      <w:r w:rsidRPr="00C55388">
        <w:rPr>
          <w:color w:val="000000"/>
        </w:rPr>
        <w:t xml:space="preserve">HR and key practice </w:t>
      </w:r>
      <w:r w:rsidR="00DF2C5E" w:rsidRPr="00C55388">
        <w:rPr>
          <w:color w:val="000000"/>
        </w:rPr>
        <w:t>leads</w:t>
      </w:r>
      <w:r w:rsidRPr="00C55388">
        <w:rPr>
          <w:color w:val="000000"/>
        </w:rPr>
        <w:t xml:space="preserve"> to </w:t>
      </w:r>
      <w:r w:rsidR="00DF2C5E" w:rsidRPr="00C55388">
        <w:rPr>
          <w:color w:val="000000"/>
        </w:rPr>
        <w:t>start a 3% learning objective KPI that had the highest response from staff worldwide of any program ever</w:t>
      </w:r>
      <w:r w:rsidRPr="00C55388">
        <w:rPr>
          <w:color w:val="000000"/>
        </w:rPr>
        <w:t>.</w:t>
      </w:r>
    </w:p>
    <w:p w14:paraId="14F65BAD" w14:textId="1002EACB" w:rsidR="00215F37" w:rsidRPr="00C55388" w:rsidRDefault="00215F37" w:rsidP="00AC1A06">
      <w:pPr>
        <w:pStyle w:val="Style12ptJustifiedLeft007"/>
        <w:widowControl w:val="0"/>
        <w:tabs>
          <w:tab w:val="left" w:pos="720"/>
        </w:tabs>
        <w:suppressAutoHyphens w:val="0"/>
        <w:ind w:left="180"/>
        <w:jc w:val="left"/>
        <w:rPr>
          <w:color w:val="000000"/>
        </w:rPr>
      </w:pPr>
      <w:r>
        <w:rPr>
          <w:color w:val="000000"/>
        </w:rPr>
        <w:t xml:space="preserve">Develop training and consulting material around </w:t>
      </w:r>
      <w:proofErr w:type="spellStart"/>
      <w:r>
        <w:rPr>
          <w:color w:val="000000"/>
        </w:rPr>
        <w:t>CyberSecurity</w:t>
      </w:r>
      <w:proofErr w:type="spellEnd"/>
      <w:r>
        <w:rPr>
          <w:color w:val="000000"/>
        </w:rPr>
        <w:t xml:space="preserve"> in depth for Docker and Kubernetes clusters and components.</w:t>
      </w:r>
    </w:p>
    <w:p w14:paraId="4A3F4BF3" w14:textId="77777777" w:rsidR="00854986" w:rsidRPr="00C55388" w:rsidRDefault="00854986" w:rsidP="00991702">
      <w:pPr>
        <w:pStyle w:val="NormalIndent"/>
        <w:widowControl w:val="0"/>
        <w:numPr>
          <w:ilvl w:val="0"/>
          <w:numId w:val="0"/>
        </w:numPr>
        <w:suppressAutoHyphens w:val="0"/>
        <w:rPr>
          <w:rFonts w:ascii="Bookman Old Style" w:hAnsi="Bookman Old Style" w:cs="Times New Roman"/>
          <w:b/>
          <w:i/>
          <w:color w:val="000000"/>
        </w:rPr>
        <w:sectPr w:rsidR="00854986" w:rsidRPr="00C55388" w:rsidSect="00B82B2F">
          <w:type w:val="continuous"/>
          <w:pgSz w:w="12240" w:h="15840"/>
          <w:pgMar w:top="1440" w:right="1440" w:bottom="1440" w:left="1440" w:header="720" w:footer="562" w:gutter="0"/>
          <w:cols w:space="720"/>
          <w:docGrid w:linePitch="360"/>
        </w:sectPr>
      </w:pPr>
    </w:p>
    <w:p w14:paraId="06FE8243" w14:textId="77777777" w:rsidR="00B82B2F" w:rsidRDefault="00B82B2F" w:rsidP="006D6805">
      <w:pPr>
        <w:pStyle w:val="NormalIndent"/>
        <w:widowControl w:val="0"/>
        <w:numPr>
          <w:ilvl w:val="0"/>
          <w:numId w:val="0"/>
        </w:numPr>
        <w:suppressAutoHyphens w:val="0"/>
        <w:rPr>
          <w:rFonts w:ascii="Bookman Old Style" w:hAnsi="Bookman Old Style" w:cs="Times New Roman"/>
          <w:b/>
          <w:i/>
          <w:color w:val="000000"/>
        </w:rPr>
        <w:sectPr w:rsidR="00B82B2F" w:rsidSect="00E225E2">
          <w:type w:val="continuous"/>
          <w:pgSz w:w="12240" w:h="15840"/>
          <w:pgMar w:top="1440" w:right="1440" w:bottom="1440" w:left="1440" w:header="720" w:footer="562" w:gutter="0"/>
          <w:cols w:space="720"/>
          <w:docGrid w:linePitch="360"/>
        </w:sectPr>
      </w:pPr>
    </w:p>
    <w:p w14:paraId="7951916D" w14:textId="77777777" w:rsidR="00854986" w:rsidRPr="00C55388" w:rsidRDefault="00854986" w:rsidP="006D6805">
      <w:pPr>
        <w:pStyle w:val="NormalIndent"/>
        <w:widowControl w:val="0"/>
        <w:numPr>
          <w:ilvl w:val="0"/>
          <w:numId w:val="0"/>
        </w:numPr>
        <w:suppressAutoHyphens w:val="0"/>
        <w:rPr>
          <w:rFonts w:ascii="Bookman Old Style" w:hAnsi="Bookman Old Style" w:cs="Times New Roman"/>
          <w:color w:val="000000"/>
        </w:rPr>
      </w:pPr>
      <w:r w:rsidRPr="00C55388">
        <w:rPr>
          <w:rFonts w:ascii="Bookman Old Style" w:hAnsi="Bookman Old Style" w:cs="Times New Roman"/>
          <w:b/>
          <w:i/>
          <w:color w:val="000000"/>
        </w:rPr>
        <w:t>Client Engagements:</w:t>
      </w:r>
    </w:p>
    <w:p w14:paraId="4944EEDE" w14:textId="77777777" w:rsidR="00854986" w:rsidRPr="00C55388" w:rsidRDefault="00854986" w:rsidP="00991702">
      <w:pPr>
        <w:pStyle w:val="Style12ptJustifiedLeft007"/>
        <w:widowControl w:val="0"/>
        <w:numPr>
          <w:ilvl w:val="0"/>
          <w:numId w:val="3"/>
        </w:numPr>
        <w:tabs>
          <w:tab w:val="left" w:pos="360"/>
          <w:tab w:val="left" w:pos="720"/>
        </w:tabs>
        <w:suppressAutoHyphens w:val="0"/>
        <w:ind w:left="360" w:hanging="180"/>
        <w:jc w:val="left"/>
        <w:rPr>
          <w:color w:val="000000"/>
        </w:rPr>
        <w:sectPr w:rsidR="00854986" w:rsidRPr="00C55388" w:rsidSect="00B82B2F">
          <w:type w:val="continuous"/>
          <w:pgSz w:w="12240" w:h="15840"/>
          <w:pgMar w:top="1440" w:right="1440" w:bottom="1440" w:left="1440" w:header="720" w:footer="562" w:gutter="0"/>
          <w:cols w:space="720"/>
          <w:docGrid w:linePitch="360"/>
        </w:sectPr>
      </w:pPr>
    </w:p>
    <w:p w14:paraId="748CA69E" w14:textId="6BBBFECC" w:rsidR="00854986" w:rsidRPr="00C55388" w:rsidRDefault="00431192" w:rsidP="00AC1A06">
      <w:pPr>
        <w:pStyle w:val="Style12ptJustifiedLeft007"/>
        <w:widowControl w:val="0"/>
        <w:tabs>
          <w:tab w:val="left" w:pos="720"/>
        </w:tabs>
        <w:suppressAutoHyphens w:val="0"/>
        <w:ind w:left="180"/>
        <w:jc w:val="left"/>
        <w:rPr>
          <w:color w:val="000000"/>
        </w:rPr>
      </w:pPr>
      <w:r w:rsidRPr="00C55388">
        <w:rPr>
          <w:color w:val="000000"/>
        </w:rPr>
        <w:t>Leading Retail</w:t>
      </w:r>
      <w:r w:rsidR="00454C16" w:rsidRPr="00C55388">
        <w:rPr>
          <w:color w:val="000000"/>
        </w:rPr>
        <w:t xml:space="preserve"> Azure transformation Azure (Hadoop, </w:t>
      </w:r>
      <w:proofErr w:type="spellStart"/>
      <w:r w:rsidR="00454C16" w:rsidRPr="00C55388">
        <w:rPr>
          <w:color w:val="000000"/>
        </w:rPr>
        <w:t>Sentrify</w:t>
      </w:r>
      <w:proofErr w:type="spellEnd"/>
      <w:r w:rsidR="00454C16" w:rsidRPr="00C55388">
        <w:rPr>
          <w:color w:val="000000"/>
        </w:rPr>
        <w:t>, MuleSoft/</w:t>
      </w:r>
      <w:proofErr w:type="spellStart"/>
      <w:r w:rsidR="0022634E" w:rsidRPr="00C55388">
        <w:rPr>
          <w:color w:val="000000"/>
        </w:rPr>
        <w:t>AnyPoint</w:t>
      </w:r>
      <w:proofErr w:type="spellEnd"/>
      <w:r w:rsidR="008A7B4A" w:rsidRPr="00C55388">
        <w:rPr>
          <w:color w:val="000000"/>
        </w:rPr>
        <w:t xml:space="preserve"> </w:t>
      </w:r>
      <w:proofErr w:type="spellStart"/>
      <w:r w:rsidR="008A7B4A" w:rsidRPr="00C55388">
        <w:rPr>
          <w:color w:val="000000"/>
        </w:rPr>
        <w:t>SalesForce</w:t>
      </w:r>
      <w:proofErr w:type="spellEnd"/>
      <w:r w:rsidR="008A7B4A" w:rsidRPr="00C55388">
        <w:rPr>
          <w:color w:val="000000"/>
        </w:rPr>
        <w:t xml:space="preserve"> and Data Lakes</w:t>
      </w:r>
      <w:r w:rsidR="00454C16" w:rsidRPr="00C55388">
        <w:rPr>
          <w:color w:val="000000"/>
        </w:rPr>
        <w:t xml:space="preserve">, </w:t>
      </w:r>
      <w:proofErr w:type="spellStart"/>
      <w:r w:rsidR="00454C16" w:rsidRPr="00C55388">
        <w:rPr>
          <w:color w:val="000000"/>
        </w:rPr>
        <w:t>HuDi</w:t>
      </w:r>
      <w:proofErr w:type="spellEnd"/>
      <w:r w:rsidR="00454C16" w:rsidRPr="00C55388">
        <w:rPr>
          <w:color w:val="000000"/>
        </w:rPr>
        <w:t xml:space="preserve">, Kafka, NiFi, </w:t>
      </w:r>
      <w:proofErr w:type="spellStart"/>
      <w:r w:rsidR="00454C16" w:rsidRPr="00C55388">
        <w:rPr>
          <w:color w:val="000000"/>
        </w:rPr>
        <w:t>Ludvig</w:t>
      </w:r>
      <w:proofErr w:type="spellEnd"/>
      <w:r w:rsidR="00454C16" w:rsidRPr="00C55388">
        <w:rPr>
          <w:color w:val="000000"/>
        </w:rPr>
        <w:t xml:space="preserve">, </w:t>
      </w:r>
      <w:proofErr w:type="spellStart"/>
      <w:r w:rsidR="00454C16" w:rsidRPr="00C55388">
        <w:rPr>
          <w:color w:val="000000"/>
        </w:rPr>
        <w:t>MLFlow</w:t>
      </w:r>
      <w:proofErr w:type="spellEnd"/>
      <w:r w:rsidR="00454C16" w:rsidRPr="00C55388">
        <w:rPr>
          <w:color w:val="000000"/>
        </w:rPr>
        <w:t>)</w:t>
      </w:r>
      <w:r w:rsidR="008A7B4A" w:rsidRPr="00C55388">
        <w:rPr>
          <w:color w:val="000000"/>
        </w:rPr>
        <w:t xml:space="preserve">, </w:t>
      </w:r>
      <w:r w:rsidR="00A87F58" w:rsidRPr="00C55388">
        <w:rPr>
          <w:color w:val="000000"/>
        </w:rPr>
        <w:t xml:space="preserve">Splunk, Splunk Security, Medusa, </w:t>
      </w:r>
      <w:r w:rsidR="008A7B4A" w:rsidRPr="00C55388">
        <w:rPr>
          <w:color w:val="000000"/>
        </w:rPr>
        <w:t>improve DevOps quality &amp; velocity</w:t>
      </w:r>
    </w:p>
    <w:p w14:paraId="52E0F1C9" w14:textId="77777777" w:rsidR="00854986" w:rsidRPr="00C55388" w:rsidRDefault="00431192" w:rsidP="00AC1A06">
      <w:pPr>
        <w:pStyle w:val="Style12ptJustifiedLeft007"/>
        <w:widowControl w:val="0"/>
        <w:tabs>
          <w:tab w:val="left" w:pos="720"/>
        </w:tabs>
        <w:suppressAutoHyphens w:val="0"/>
        <w:ind w:left="180"/>
        <w:jc w:val="left"/>
        <w:rPr>
          <w:color w:val="000000"/>
        </w:rPr>
      </w:pPr>
      <w:r w:rsidRPr="00C55388">
        <w:rPr>
          <w:color w:val="000000"/>
        </w:rPr>
        <w:t>Oil and Gas</w:t>
      </w:r>
      <w:r w:rsidR="00454C16" w:rsidRPr="00C55388">
        <w:rPr>
          <w:color w:val="000000"/>
        </w:rPr>
        <w:t xml:space="preserve"> Azure Big Data Lakes, Azure </w:t>
      </w:r>
      <w:r w:rsidR="00DF2C5E" w:rsidRPr="00C55388">
        <w:rPr>
          <w:color w:val="000000"/>
        </w:rPr>
        <w:t xml:space="preserve">APIM. Improve reuse of API’s, reduce reliance on </w:t>
      </w:r>
      <w:proofErr w:type="spellStart"/>
      <w:r w:rsidR="00DF2C5E" w:rsidRPr="00C55388">
        <w:rPr>
          <w:color w:val="000000"/>
        </w:rPr>
        <w:t>Mulesoft</w:t>
      </w:r>
      <w:proofErr w:type="spellEnd"/>
      <w:r w:rsidR="00DF2C5E" w:rsidRPr="00C55388">
        <w:rPr>
          <w:color w:val="000000"/>
        </w:rPr>
        <w:t>, possible reduction of net new cross silo code development by 25%.</w:t>
      </w:r>
    </w:p>
    <w:p w14:paraId="1AA88590" w14:textId="77777777" w:rsidR="00854986" w:rsidRPr="00C55388" w:rsidRDefault="00854986" w:rsidP="00AC1A06">
      <w:pPr>
        <w:pStyle w:val="Style12ptJustifiedLeft007"/>
        <w:widowControl w:val="0"/>
        <w:tabs>
          <w:tab w:val="left" w:pos="720"/>
        </w:tabs>
        <w:suppressAutoHyphens w:val="0"/>
        <w:ind w:left="180"/>
        <w:jc w:val="left"/>
        <w:rPr>
          <w:color w:val="000000"/>
        </w:rPr>
      </w:pPr>
      <w:r w:rsidRPr="00C55388">
        <w:rPr>
          <w:color w:val="000000"/>
        </w:rPr>
        <w:t xml:space="preserve">Leading Cloud </w:t>
      </w:r>
      <w:r w:rsidR="00D178CF" w:rsidRPr="00C55388">
        <w:rPr>
          <w:color w:val="000000"/>
        </w:rPr>
        <w:t xml:space="preserve">(MSFT/Accenture JV) </w:t>
      </w:r>
      <w:r w:rsidRPr="00C55388">
        <w:rPr>
          <w:color w:val="000000"/>
        </w:rPr>
        <w:t>provider</w:t>
      </w:r>
      <w:r w:rsidR="00454C16" w:rsidRPr="00C55388">
        <w:rPr>
          <w:color w:val="000000"/>
        </w:rPr>
        <w:t xml:space="preserve"> (engagement workshops &amp; classes)</w:t>
      </w:r>
      <w:r w:rsidR="008A7B4A" w:rsidRPr="00C55388">
        <w:rPr>
          <w:color w:val="000000"/>
        </w:rPr>
        <w:t xml:space="preserve"> for DevOps at scale</w:t>
      </w:r>
    </w:p>
    <w:p w14:paraId="4E189B1C" w14:textId="5534E152" w:rsidR="00431192" w:rsidRPr="00C55388" w:rsidRDefault="00431192" w:rsidP="00AC1A06">
      <w:pPr>
        <w:pStyle w:val="Style12ptJustifiedLeft007"/>
        <w:widowControl w:val="0"/>
        <w:tabs>
          <w:tab w:val="left" w:pos="720"/>
        </w:tabs>
        <w:suppressAutoHyphens w:val="0"/>
        <w:ind w:left="180"/>
        <w:jc w:val="left"/>
        <w:rPr>
          <w:color w:val="000000"/>
        </w:rPr>
      </w:pPr>
      <w:r w:rsidRPr="00C55388">
        <w:rPr>
          <w:color w:val="000000"/>
        </w:rPr>
        <w:t>Biopharma (US)</w:t>
      </w:r>
      <w:r w:rsidR="00454C16" w:rsidRPr="00C55388">
        <w:rPr>
          <w:color w:val="000000"/>
        </w:rPr>
        <w:t xml:space="preserve"> Azure Big Data, Azure IoT</w:t>
      </w:r>
      <w:r w:rsidR="008A7B4A" w:rsidRPr="00C55388">
        <w:rPr>
          <w:color w:val="000000"/>
        </w:rPr>
        <w:t xml:space="preserve">, Big Data </w:t>
      </w:r>
      <w:r w:rsidR="00D178CF" w:rsidRPr="00C55388">
        <w:rPr>
          <w:color w:val="000000"/>
        </w:rPr>
        <w:t xml:space="preserve">DevOps. </w:t>
      </w:r>
      <w:r w:rsidR="00E03277" w:rsidRPr="00C55388">
        <w:rPr>
          <w:color w:val="000000"/>
        </w:rPr>
        <w:t>Make LIMS, JV projects, R&amp;D data fully searchable online (approx. 3PB of documents now searchable via semantic analysis)</w:t>
      </w:r>
      <w:r w:rsidR="00A87F58" w:rsidRPr="00C55388">
        <w:rPr>
          <w:color w:val="000000"/>
        </w:rPr>
        <w:t xml:space="preserve">, Security improvements (Splunk </w:t>
      </w:r>
      <w:proofErr w:type="spellStart"/>
      <w:r w:rsidR="00A87F58" w:rsidRPr="00C55388">
        <w:rPr>
          <w:color w:val="000000"/>
        </w:rPr>
        <w:t>Attivo</w:t>
      </w:r>
      <w:proofErr w:type="spellEnd"/>
      <w:r w:rsidR="00A87F58" w:rsidRPr="00C55388">
        <w:rPr>
          <w:color w:val="000000"/>
        </w:rPr>
        <w:t xml:space="preserve">, </w:t>
      </w:r>
      <w:proofErr w:type="spellStart"/>
      <w:r w:rsidR="00A87F58" w:rsidRPr="00C55388">
        <w:rPr>
          <w:color w:val="000000"/>
        </w:rPr>
        <w:t>CyberMDX</w:t>
      </w:r>
      <w:proofErr w:type="spellEnd"/>
    </w:p>
    <w:p w14:paraId="21036B0C" w14:textId="77777777" w:rsidR="00431192" w:rsidRPr="00C55388" w:rsidRDefault="00431192" w:rsidP="00AC1A06">
      <w:pPr>
        <w:pStyle w:val="Style12ptJustifiedLeft007"/>
        <w:widowControl w:val="0"/>
        <w:tabs>
          <w:tab w:val="left" w:pos="720"/>
        </w:tabs>
        <w:suppressAutoHyphens w:val="0"/>
        <w:ind w:left="180"/>
        <w:jc w:val="left"/>
        <w:rPr>
          <w:color w:val="000000"/>
        </w:rPr>
      </w:pPr>
      <w:r w:rsidRPr="00C55388">
        <w:rPr>
          <w:color w:val="000000"/>
        </w:rPr>
        <w:t>Pharma (UK)</w:t>
      </w:r>
      <w:r w:rsidR="00454C16" w:rsidRPr="00C55388">
        <w:rPr>
          <w:color w:val="000000"/>
        </w:rPr>
        <w:t xml:space="preserve"> Azure Big Data</w:t>
      </w:r>
      <w:r w:rsidR="00E20A77" w:rsidRPr="00C55388">
        <w:rPr>
          <w:color w:val="000000"/>
        </w:rPr>
        <w:t>, Centrify, Azure Data Lake</w:t>
      </w:r>
      <w:r w:rsidR="00E03277" w:rsidRPr="00C55388">
        <w:rPr>
          <w:color w:val="000000"/>
        </w:rPr>
        <w:t>. From paper and raw pdf to fully semantically indexed document search improvements across all JV’s. ~2.5PB</w:t>
      </w:r>
    </w:p>
    <w:p w14:paraId="1B2E7817" w14:textId="1C4EC64B" w:rsidR="00854986" w:rsidRPr="00C55388" w:rsidRDefault="00854986" w:rsidP="00AC1A06">
      <w:pPr>
        <w:pStyle w:val="Style12ptJustifiedLeft007"/>
        <w:widowControl w:val="0"/>
        <w:tabs>
          <w:tab w:val="left" w:pos="720"/>
        </w:tabs>
        <w:suppressAutoHyphens w:val="0"/>
        <w:ind w:left="180"/>
        <w:jc w:val="left"/>
        <w:rPr>
          <w:color w:val="000000"/>
        </w:rPr>
      </w:pPr>
      <w:r w:rsidRPr="00C55388">
        <w:rPr>
          <w:color w:val="000000"/>
        </w:rPr>
        <w:t>Leading hospitality</w:t>
      </w:r>
      <w:r w:rsidR="00431192" w:rsidRPr="00C55388">
        <w:rPr>
          <w:color w:val="000000"/>
        </w:rPr>
        <w:t xml:space="preserve">: </w:t>
      </w:r>
      <w:r w:rsidR="00454C16" w:rsidRPr="00C55388">
        <w:rPr>
          <w:color w:val="000000"/>
        </w:rPr>
        <w:t>MuleSoft ERP/</w:t>
      </w:r>
      <w:proofErr w:type="spellStart"/>
      <w:r w:rsidR="00454C16" w:rsidRPr="00C55388">
        <w:rPr>
          <w:color w:val="000000"/>
        </w:rPr>
        <w:t>AnyPoint</w:t>
      </w:r>
      <w:proofErr w:type="spellEnd"/>
      <w:r w:rsidR="00454C16" w:rsidRPr="00C55388">
        <w:rPr>
          <w:color w:val="000000"/>
        </w:rPr>
        <w:t>, SAP R/3 to AWS, Kafka (HDF &amp; Confluent), Informatica, Cassandra</w:t>
      </w:r>
      <w:r w:rsidR="00A537DE" w:rsidRPr="00C55388">
        <w:rPr>
          <w:color w:val="000000"/>
        </w:rPr>
        <w:t xml:space="preserve">, Hybrid </w:t>
      </w:r>
      <w:r w:rsidR="00E03277" w:rsidRPr="00C55388">
        <w:rPr>
          <w:color w:val="000000"/>
        </w:rPr>
        <w:t>DevOps</w:t>
      </w:r>
      <w:r w:rsidR="00215F37">
        <w:rPr>
          <w:color w:val="000000"/>
        </w:rPr>
        <w:t>, AKS (Kubernetes, Docker)</w:t>
      </w:r>
      <w:r w:rsidR="00E03277" w:rsidRPr="00C55388">
        <w:rPr>
          <w:color w:val="000000"/>
        </w:rPr>
        <w:t>. Reduced AWS spend by 3% while increasing throughput by 15%</w:t>
      </w:r>
    </w:p>
    <w:p w14:paraId="60C1BDD4" w14:textId="77777777" w:rsidR="00854986" w:rsidRPr="00C55388" w:rsidRDefault="00854986" w:rsidP="00AC1A06">
      <w:pPr>
        <w:pStyle w:val="Style12ptJustifiedLeft007"/>
        <w:widowControl w:val="0"/>
        <w:tabs>
          <w:tab w:val="left" w:pos="720"/>
        </w:tabs>
        <w:suppressAutoHyphens w:val="0"/>
        <w:ind w:left="180"/>
        <w:jc w:val="left"/>
        <w:rPr>
          <w:color w:val="000000"/>
        </w:rPr>
      </w:pPr>
      <w:r w:rsidRPr="00C55388">
        <w:rPr>
          <w:color w:val="000000"/>
        </w:rPr>
        <w:t>Health Care</w:t>
      </w:r>
      <w:r w:rsidR="00431192" w:rsidRPr="00C55388">
        <w:rPr>
          <w:color w:val="000000"/>
        </w:rPr>
        <w:t xml:space="preserve"> Azure </w:t>
      </w:r>
      <w:proofErr w:type="spellStart"/>
      <w:r w:rsidR="00431192" w:rsidRPr="00C55388">
        <w:rPr>
          <w:color w:val="000000"/>
        </w:rPr>
        <w:t>DataLake</w:t>
      </w:r>
      <w:proofErr w:type="spellEnd"/>
      <w:r w:rsidR="00431192" w:rsidRPr="00C55388">
        <w:rPr>
          <w:color w:val="000000"/>
        </w:rPr>
        <w:t>, Azure BI, etc.</w:t>
      </w:r>
      <w:r w:rsidR="00A537DE" w:rsidRPr="00C55388">
        <w:rPr>
          <w:color w:val="000000"/>
        </w:rPr>
        <w:t xml:space="preserve"> for improved practitioner UX</w:t>
      </w:r>
      <w:r w:rsidR="00E03277" w:rsidRPr="00C55388">
        <w:rPr>
          <w:color w:val="000000"/>
        </w:rPr>
        <w:t>. MedTech and MD misclassification reduction by 75% resulting in substantial improvement in insurance provider payment turnaround</w:t>
      </w:r>
    </w:p>
    <w:p w14:paraId="039C660E" w14:textId="77777777" w:rsidR="00854986" w:rsidRPr="00C55388" w:rsidRDefault="00854986" w:rsidP="00AC1A06">
      <w:pPr>
        <w:pStyle w:val="Style12ptJustifiedLeft007"/>
        <w:widowControl w:val="0"/>
        <w:tabs>
          <w:tab w:val="left" w:pos="720"/>
        </w:tabs>
        <w:suppressAutoHyphens w:val="0"/>
        <w:ind w:left="180"/>
        <w:jc w:val="left"/>
        <w:rPr>
          <w:color w:val="000000"/>
        </w:rPr>
      </w:pPr>
      <w:r w:rsidRPr="00C55388">
        <w:rPr>
          <w:color w:val="000000"/>
        </w:rPr>
        <w:t>US Cellphone</w:t>
      </w:r>
      <w:r w:rsidR="00431192" w:rsidRPr="00C55388">
        <w:rPr>
          <w:color w:val="000000"/>
        </w:rPr>
        <w:t xml:space="preserve"> </w:t>
      </w:r>
      <w:r w:rsidR="00E03277" w:rsidRPr="00C55388">
        <w:rPr>
          <w:color w:val="000000"/>
        </w:rPr>
        <w:t xml:space="preserve">merger: </w:t>
      </w:r>
      <w:r w:rsidR="0022634E" w:rsidRPr="00C55388">
        <w:rPr>
          <w:color w:val="000000"/>
        </w:rPr>
        <w:t>Snowflake</w:t>
      </w:r>
      <w:r w:rsidR="00431192" w:rsidRPr="00C55388">
        <w:rPr>
          <w:color w:val="000000"/>
        </w:rPr>
        <w:t xml:space="preserve">, Kafka, </w:t>
      </w:r>
      <w:r w:rsidR="00E20A77" w:rsidRPr="00C55388">
        <w:rPr>
          <w:color w:val="000000"/>
        </w:rPr>
        <w:t xml:space="preserve">Azure, Looker, Azure IoT, Data Lakes, SAP, </w:t>
      </w:r>
      <w:r w:rsidR="00E03277" w:rsidRPr="00C55388">
        <w:rPr>
          <w:color w:val="000000"/>
        </w:rPr>
        <w:t xml:space="preserve">SAP DevOps, R/3 on Azure, </w:t>
      </w:r>
      <w:proofErr w:type="spellStart"/>
      <w:r w:rsidR="00E20A77" w:rsidRPr="00C55388">
        <w:rPr>
          <w:color w:val="000000"/>
        </w:rPr>
        <w:t>Mulesoft</w:t>
      </w:r>
      <w:proofErr w:type="spellEnd"/>
      <w:r w:rsidR="00E20A77" w:rsidRPr="00C55388">
        <w:rPr>
          <w:color w:val="000000"/>
        </w:rPr>
        <w:t xml:space="preserve"> ERP &amp; </w:t>
      </w:r>
      <w:proofErr w:type="spellStart"/>
      <w:r w:rsidR="00E20A77" w:rsidRPr="00C55388">
        <w:rPr>
          <w:color w:val="000000"/>
        </w:rPr>
        <w:t>Cloudhub</w:t>
      </w:r>
      <w:proofErr w:type="spellEnd"/>
      <w:r w:rsidR="00E03277" w:rsidRPr="00C55388">
        <w:rPr>
          <w:color w:val="000000"/>
        </w:rPr>
        <w:t xml:space="preserve">. </w:t>
      </w:r>
    </w:p>
    <w:p w14:paraId="2203DA1D" w14:textId="77777777" w:rsidR="00854986" w:rsidRPr="00C55388" w:rsidRDefault="00854986" w:rsidP="00991702">
      <w:pPr>
        <w:pStyle w:val="StyleStyleHeading2BookAntiqua12ptNotBoldGreenUnderline"/>
        <w:suppressAutoHyphens w:val="0"/>
        <w:spacing w:after="0"/>
        <w:jc w:val="left"/>
        <w:rPr>
          <w:b/>
          <w:caps/>
          <w:color w:val="000000"/>
        </w:rPr>
        <w:sectPr w:rsidR="00854986" w:rsidRPr="00C55388" w:rsidSect="00B82B2F">
          <w:type w:val="continuous"/>
          <w:pgSz w:w="12240" w:h="15840"/>
          <w:pgMar w:top="1440" w:right="1440" w:bottom="1440" w:left="1440" w:header="720" w:footer="562" w:gutter="0"/>
          <w:cols w:space="720"/>
          <w:docGrid w:linePitch="360"/>
        </w:sectPr>
      </w:pPr>
    </w:p>
    <w:p w14:paraId="6CD8030D" w14:textId="77777777" w:rsidR="00B82B2F" w:rsidRDefault="00B82B2F" w:rsidP="005C63E2">
      <w:pPr>
        <w:pStyle w:val="StyleStyleHeading2BookAntiqua12ptNotBoldGreenUnderline"/>
        <w:suppressAutoHyphens w:val="0"/>
        <w:spacing w:after="0"/>
        <w:jc w:val="left"/>
        <w:rPr>
          <w:b/>
          <w:caps/>
          <w:color w:val="000000"/>
        </w:rPr>
        <w:sectPr w:rsidR="00B82B2F" w:rsidSect="00E225E2">
          <w:footerReference w:type="default" r:id="rId14"/>
          <w:headerReference w:type="first" r:id="rId15"/>
          <w:footerReference w:type="first" r:id="rId16"/>
          <w:type w:val="continuous"/>
          <w:pgSz w:w="12240" w:h="15840"/>
          <w:pgMar w:top="1440" w:right="1440" w:bottom="1440" w:left="1440" w:header="720" w:footer="562" w:gutter="0"/>
          <w:cols w:space="720"/>
          <w:docGrid w:linePitch="360"/>
        </w:sectPr>
      </w:pPr>
    </w:p>
    <w:p w14:paraId="4EF34F07" w14:textId="2B2ED22D" w:rsidR="00EA5364" w:rsidRPr="00C55388" w:rsidRDefault="00EA5364" w:rsidP="00EA5364">
      <w:pPr>
        <w:pStyle w:val="StyleStyleHeading2BookAntiqua12ptNotBoldGreenUnderline"/>
        <w:suppressAutoHyphens w:val="0"/>
        <w:spacing w:after="0"/>
        <w:jc w:val="left"/>
        <w:rPr>
          <w:b/>
          <w:caps/>
          <w:color w:val="000000"/>
        </w:rPr>
      </w:pPr>
      <w:r>
        <w:rPr>
          <w:b/>
          <w:caps/>
          <w:color w:val="000000"/>
        </w:rPr>
        <w:t>Independent Consulting engagements</w:t>
      </w:r>
    </w:p>
    <w:p w14:paraId="2F00FC98" w14:textId="79426F8E" w:rsidR="00F63191" w:rsidRPr="00C55388" w:rsidRDefault="00F63191" w:rsidP="00EA5364">
      <w:pPr>
        <w:pStyle w:val="Style12ptJustifiedLeft007"/>
        <w:widowControl w:val="0"/>
        <w:numPr>
          <w:ilvl w:val="0"/>
          <w:numId w:val="32"/>
        </w:numPr>
        <w:suppressAutoHyphens w:val="0"/>
        <w:ind w:left="180" w:hanging="180"/>
        <w:jc w:val="left"/>
        <w:rPr>
          <w:b/>
          <w:i/>
          <w:color w:val="000000"/>
          <w:u w:val="single"/>
        </w:rPr>
      </w:pPr>
      <w:r w:rsidRPr="00C55388">
        <w:rPr>
          <w:b/>
          <w:i/>
          <w:color w:val="000000"/>
          <w:u w:val="single"/>
        </w:rPr>
        <w:t>Daimler Benz/Bosch ADAS: September 2017 – April 2018</w:t>
      </w:r>
    </w:p>
    <w:p w14:paraId="53E71F32" w14:textId="20EC482B" w:rsidR="002749B8" w:rsidRPr="00C55388" w:rsidRDefault="002749B8" w:rsidP="00991702">
      <w:pPr>
        <w:pStyle w:val="ProjectSummary"/>
        <w:widowControl w:val="0"/>
        <w:suppressAutoHyphens w:val="0"/>
        <w:spacing w:after="40"/>
        <w:jc w:val="left"/>
        <w:rPr>
          <w:color w:val="000000"/>
          <w:lang w:val="en-US"/>
        </w:rPr>
      </w:pPr>
      <w:r w:rsidRPr="00C55388">
        <w:rPr>
          <w:color w:val="000000"/>
          <w:lang w:val="en-US"/>
        </w:rPr>
        <w:t xml:space="preserve">Global Data Architecture Thru SRE Project Lead: (US, Germany, France, UK, China): </w:t>
      </w:r>
      <w:r w:rsidR="00760FB2" w:rsidRPr="00C55388">
        <w:rPr>
          <w:color w:val="000000"/>
          <w:lang w:val="en-US"/>
        </w:rPr>
        <w:t xml:space="preserve">using Agile </w:t>
      </w:r>
      <w:r w:rsidR="00760FB2" w:rsidRPr="00C55388">
        <w:rPr>
          <w:color w:val="000000"/>
        </w:rPr>
        <w:t xml:space="preserve">Pilot to Production project model, </w:t>
      </w:r>
      <w:r w:rsidR="00760FB2" w:rsidRPr="00C55388">
        <w:rPr>
          <w:color w:val="000000"/>
          <w:lang w:val="en-US"/>
        </w:rPr>
        <w:t>r</w:t>
      </w:r>
      <w:r w:rsidR="00A537DE" w:rsidRPr="00C55388">
        <w:rPr>
          <w:color w:val="000000"/>
          <w:lang w:val="en-US"/>
        </w:rPr>
        <w:t>ebuild the DevOps team for greatly improved quality of velocity</w:t>
      </w:r>
      <w:r w:rsidR="000E57BD" w:rsidRPr="00C55388">
        <w:rPr>
          <w:color w:val="000000"/>
          <w:lang w:val="en-US"/>
        </w:rPr>
        <w:t>, decreasing ADAS drive serious events by 62% worldwide (5 driving centers)</w:t>
      </w:r>
      <w:r w:rsidR="00A537DE" w:rsidRPr="00C55388">
        <w:rPr>
          <w:color w:val="000000"/>
          <w:lang w:val="en-US"/>
        </w:rPr>
        <w:t xml:space="preserve">: </w:t>
      </w:r>
      <w:r w:rsidRPr="00C55388">
        <w:rPr>
          <w:color w:val="000000"/>
          <w:lang w:val="en-US"/>
        </w:rPr>
        <w:t xml:space="preserve">HPC, GPU farms, big data solutions: Hadoop, MapR, GlusterFS, ML (Spark), </w:t>
      </w:r>
      <w:r w:rsidR="00DF1F5E" w:rsidRPr="00C55388">
        <w:rPr>
          <w:color w:val="000000"/>
          <w:lang w:val="en-US"/>
        </w:rPr>
        <w:t xml:space="preserve">Python, </w:t>
      </w:r>
      <w:proofErr w:type="spellStart"/>
      <w:r w:rsidR="00DF1F5E" w:rsidRPr="00C55388">
        <w:rPr>
          <w:color w:val="000000"/>
          <w:lang w:val="en-US"/>
        </w:rPr>
        <w:t>GoLang</w:t>
      </w:r>
      <w:proofErr w:type="spellEnd"/>
      <w:r w:rsidR="00DF1F5E" w:rsidRPr="00C55388">
        <w:rPr>
          <w:color w:val="000000"/>
          <w:lang w:val="en-US"/>
        </w:rPr>
        <w:t xml:space="preserve">, </w:t>
      </w:r>
      <w:r w:rsidRPr="00C55388">
        <w:rPr>
          <w:color w:val="000000"/>
          <w:lang w:val="en-US"/>
        </w:rPr>
        <w:t xml:space="preserve">Ansible, Terraform. Hybrid (data center + cloud: Azure/AWS) infrastructures. Support engineering teams working in the US, Germany, France, &amp; China. Slack, Confluence, Git, </w:t>
      </w:r>
      <w:proofErr w:type="gramStart"/>
      <w:r w:rsidRPr="00C55388">
        <w:rPr>
          <w:color w:val="000000"/>
          <w:lang w:val="en-US"/>
        </w:rPr>
        <w:t>Jenkins</w:t>
      </w:r>
      <w:r w:rsidR="00DF1F5E" w:rsidRPr="00C55388">
        <w:rPr>
          <w:color w:val="000000"/>
          <w:lang w:val="en-US"/>
        </w:rPr>
        <w:t>,</w:t>
      </w:r>
      <w:r w:rsidRPr="00C55388">
        <w:rPr>
          <w:color w:val="000000"/>
          <w:lang w:val="en-US"/>
        </w:rPr>
        <w:t>.</w:t>
      </w:r>
      <w:proofErr w:type="gramEnd"/>
      <w:r w:rsidRPr="00C55388">
        <w:rPr>
          <w:color w:val="000000"/>
          <w:lang w:val="en-US"/>
        </w:rPr>
        <w:t xml:space="preserve"> CI/CD for ML, DataOps for curation and master data governance.</w:t>
      </w:r>
      <w:r w:rsidR="00C67B07" w:rsidRPr="00C55388">
        <w:rPr>
          <w:color w:val="000000"/>
          <w:lang w:val="en-US"/>
        </w:rPr>
        <w:t xml:space="preserve"> Evangelize and lead classes in Agile DevOps for AI.</w:t>
      </w:r>
    </w:p>
    <w:p w14:paraId="64A4A20B" w14:textId="77777777" w:rsidR="00F63191" w:rsidRPr="00C55388" w:rsidRDefault="00A537DE" w:rsidP="00EA5364">
      <w:pPr>
        <w:pStyle w:val="Style12ptJustifiedLeft007"/>
        <w:widowControl w:val="0"/>
        <w:numPr>
          <w:ilvl w:val="0"/>
          <w:numId w:val="32"/>
        </w:numPr>
        <w:suppressAutoHyphens w:val="0"/>
        <w:ind w:left="180" w:hanging="180"/>
        <w:jc w:val="left"/>
        <w:rPr>
          <w:b/>
          <w:i/>
          <w:color w:val="000000"/>
          <w:u w:val="single"/>
        </w:rPr>
      </w:pPr>
      <w:r w:rsidRPr="00C55388">
        <w:rPr>
          <w:b/>
          <w:i/>
          <w:color w:val="000000"/>
          <w:u w:val="single"/>
        </w:rPr>
        <w:t xml:space="preserve">Fortuna </w:t>
      </w:r>
      <w:r w:rsidR="00F63191" w:rsidRPr="00C55388">
        <w:rPr>
          <w:b/>
          <w:i/>
          <w:color w:val="000000"/>
          <w:u w:val="single"/>
        </w:rPr>
        <w:t>(US, Germany) – July – September 2017</w:t>
      </w:r>
    </w:p>
    <w:p w14:paraId="1AE97AE2" w14:textId="179ABF15" w:rsidR="00F63191" w:rsidRPr="00C55388" w:rsidRDefault="00EF338B" w:rsidP="00991702">
      <w:pPr>
        <w:pStyle w:val="ProjectSummary"/>
        <w:widowControl w:val="0"/>
        <w:suppressAutoHyphens w:val="0"/>
        <w:spacing w:after="40"/>
        <w:jc w:val="left"/>
        <w:rPr>
          <w:color w:val="000000"/>
        </w:rPr>
      </w:pPr>
      <w:r w:rsidRPr="00C55388">
        <w:rPr>
          <w:color w:val="000000"/>
          <w:lang w:val="en-US"/>
        </w:rPr>
        <w:t xml:space="preserve">Engagement Lead/Architect: </w:t>
      </w:r>
      <w:r w:rsidR="00F63191" w:rsidRPr="00C55388">
        <w:rPr>
          <w:color w:val="000000"/>
          <w:lang w:val="en-US"/>
        </w:rPr>
        <w:t>SOW Definition through POC</w:t>
      </w:r>
      <w:r w:rsidR="000E57BD" w:rsidRPr="00C55388">
        <w:rPr>
          <w:color w:val="000000"/>
          <w:lang w:val="en-US"/>
        </w:rPr>
        <w:t>. Reduced out of service impacts by 15%, increased operational uptime by 3%, and identified customer maintenance issues misclassified as warranty errors by 22</w:t>
      </w:r>
      <w:proofErr w:type="gramStart"/>
      <w:r w:rsidR="000E57BD" w:rsidRPr="00C55388">
        <w:rPr>
          <w:color w:val="000000"/>
          <w:lang w:val="en-US"/>
        </w:rPr>
        <w:t xml:space="preserve">% </w:t>
      </w:r>
      <w:r w:rsidR="00F63191" w:rsidRPr="00C55388">
        <w:rPr>
          <w:color w:val="000000"/>
          <w:lang w:val="en-US"/>
        </w:rPr>
        <w:t>:</w:t>
      </w:r>
      <w:proofErr w:type="gramEnd"/>
      <w:r w:rsidR="00F63191" w:rsidRPr="00C55388">
        <w:rPr>
          <w:color w:val="000000"/>
          <w:lang w:val="en-US"/>
        </w:rPr>
        <w:t xml:space="preserve"> </w:t>
      </w:r>
      <w:r w:rsidRPr="00C55388">
        <w:rPr>
          <w:color w:val="000000"/>
          <w:lang w:val="en-US"/>
        </w:rPr>
        <w:t xml:space="preserve">AI Ops, </w:t>
      </w:r>
      <w:r w:rsidR="00F63191" w:rsidRPr="00C55388">
        <w:rPr>
          <w:color w:val="000000"/>
          <w:lang w:val="en-US"/>
        </w:rPr>
        <w:t>AWS account</w:t>
      </w:r>
      <w:r w:rsidRPr="00C55388">
        <w:rPr>
          <w:color w:val="000000"/>
          <w:lang w:val="en-US"/>
        </w:rPr>
        <w:t>s</w:t>
      </w:r>
      <w:r w:rsidR="00F63191" w:rsidRPr="00C55388">
        <w:rPr>
          <w:color w:val="000000"/>
          <w:lang w:val="en-US"/>
        </w:rPr>
        <w:t xml:space="preserve">, AWS (Terraform), </w:t>
      </w:r>
      <w:r w:rsidR="00034CE4" w:rsidRPr="00C55388">
        <w:rPr>
          <w:color w:val="000000"/>
          <w:lang w:val="en-US"/>
        </w:rPr>
        <w:t xml:space="preserve">Python, </w:t>
      </w:r>
      <w:proofErr w:type="spellStart"/>
      <w:r w:rsidR="00F63191" w:rsidRPr="00C55388">
        <w:rPr>
          <w:color w:val="000000"/>
          <w:lang w:val="en-US"/>
        </w:rPr>
        <w:t>Git</w:t>
      </w:r>
      <w:proofErr w:type="spellEnd"/>
      <w:r w:rsidR="00F63191" w:rsidRPr="00C55388">
        <w:rPr>
          <w:color w:val="000000"/>
          <w:lang w:val="en-US"/>
        </w:rPr>
        <w:t xml:space="preserve"> repo, Ansible, AIM integration, etc. Instantiate instances, install/configure Hortonworks HWD, HWF (NiFi), Redshift, Informatica, ESRI. Ignite, NiFI, Informatica. Wrike, </w:t>
      </w:r>
      <w:proofErr w:type="gramStart"/>
      <w:r w:rsidR="00F63191" w:rsidRPr="00C55388">
        <w:rPr>
          <w:color w:val="000000"/>
          <w:lang w:val="en-US"/>
        </w:rPr>
        <w:t>ESR</w:t>
      </w:r>
      <w:r w:rsidRPr="00C55388">
        <w:rPr>
          <w:color w:val="000000"/>
          <w:lang w:val="en-US"/>
        </w:rPr>
        <w:t>I ,</w:t>
      </w:r>
      <w:proofErr w:type="gramEnd"/>
      <w:r w:rsidRPr="00C55388">
        <w:rPr>
          <w:color w:val="000000"/>
          <w:lang w:val="en-US"/>
        </w:rPr>
        <w:t xml:space="preserve"> Pega, SAP FI/CO integration,</w:t>
      </w:r>
      <w:r w:rsidR="00F63191" w:rsidRPr="00C55388">
        <w:rPr>
          <w:color w:val="000000"/>
          <w:lang w:val="en-US"/>
        </w:rPr>
        <w:t xml:space="preserve"> Azure Logic Apps/Functions, Event Hub. Azure Data Lake. </w:t>
      </w:r>
      <w:r w:rsidRPr="00C55388">
        <w:rPr>
          <w:color w:val="000000"/>
          <w:lang w:val="en-US"/>
        </w:rPr>
        <w:t xml:space="preserve">Azure </w:t>
      </w:r>
      <w:r w:rsidR="00F63191" w:rsidRPr="00C55388">
        <w:rPr>
          <w:color w:val="000000"/>
          <w:lang w:val="en-US"/>
        </w:rPr>
        <w:t>HDIn</w:t>
      </w:r>
      <w:r w:rsidRPr="00C55388">
        <w:rPr>
          <w:color w:val="000000"/>
          <w:lang w:val="en-US"/>
        </w:rPr>
        <w:t>sights, Azure Machine Learning; AWS HWD/HWF, Spark/Ignite/R.</w:t>
      </w:r>
    </w:p>
    <w:p w14:paraId="0A1BDF63" w14:textId="77777777" w:rsidR="00F63191" w:rsidRPr="00C55388" w:rsidRDefault="00F63191" w:rsidP="00EA5364">
      <w:pPr>
        <w:pStyle w:val="Style12ptJustifiedLeft007"/>
        <w:widowControl w:val="0"/>
        <w:numPr>
          <w:ilvl w:val="0"/>
          <w:numId w:val="32"/>
        </w:numPr>
        <w:suppressAutoHyphens w:val="0"/>
        <w:ind w:left="180" w:hanging="180"/>
        <w:jc w:val="left"/>
        <w:rPr>
          <w:b/>
          <w:i/>
          <w:color w:val="000000"/>
          <w:u w:val="single"/>
        </w:rPr>
      </w:pPr>
      <w:r w:rsidRPr="00C55388">
        <w:rPr>
          <w:b/>
          <w:i/>
          <w:color w:val="000000"/>
          <w:u w:val="single"/>
        </w:rPr>
        <w:t>Liebhe</w:t>
      </w:r>
      <w:r w:rsidR="00902A15" w:rsidRPr="00C55388">
        <w:rPr>
          <w:b/>
          <w:i/>
          <w:color w:val="000000"/>
          <w:u w:val="single"/>
        </w:rPr>
        <w:t>rr</w:t>
      </w:r>
      <w:r w:rsidRPr="00C55388">
        <w:rPr>
          <w:b/>
          <w:i/>
          <w:color w:val="000000"/>
          <w:u w:val="single"/>
        </w:rPr>
        <w:t xml:space="preserve"> (Switzerland, Germany) – </w:t>
      </w:r>
      <w:r w:rsidR="00BA0467" w:rsidRPr="00C55388">
        <w:rPr>
          <w:b/>
          <w:i/>
          <w:color w:val="000000"/>
          <w:u w:val="single"/>
        </w:rPr>
        <w:t>July</w:t>
      </w:r>
      <w:r w:rsidRPr="00C55388">
        <w:rPr>
          <w:b/>
          <w:i/>
          <w:color w:val="000000"/>
          <w:u w:val="single"/>
        </w:rPr>
        <w:t xml:space="preserve"> – September 2017</w:t>
      </w:r>
    </w:p>
    <w:p w14:paraId="6A557DAD" w14:textId="77777777" w:rsidR="00F63191" w:rsidRPr="00C55388" w:rsidRDefault="008466C0" w:rsidP="00991702">
      <w:pPr>
        <w:pStyle w:val="ProjectSummary"/>
        <w:widowControl w:val="0"/>
        <w:suppressAutoHyphens w:val="0"/>
        <w:spacing w:after="40"/>
        <w:jc w:val="left"/>
        <w:rPr>
          <w:color w:val="000000"/>
        </w:rPr>
      </w:pPr>
      <w:r w:rsidRPr="00C55388">
        <w:rPr>
          <w:color w:val="000000"/>
          <w:lang w:val="en-US"/>
        </w:rPr>
        <w:t>Architec</w:t>
      </w:r>
      <w:r w:rsidR="008F692A" w:rsidRPr="00C55388">
        <w:rPr>
          <w:color w:val="000000"/>
          <w:lang w:val="en-US"/>
        </w:rPr>
        <w:t xml:space="preserve">t: </w:t>
      </w:r>
      <w:r w:rsidR="00656D58" w:rsidRPr="00C55388">
        <w:rPr>
          <w:color w:val="000000"/>
          <w:lang w:val="en-US"/>
        </w:rPr>
        <w:t>Azure Big Data/</w:t>
      </w:r>
      <w:r w:rsidR="00F63191" w:rsidRPr="00C55388">
        <w:rPr>
          <w:color w:val="000000"/>
          <w:lang w:val="en-US"/>
        </w:rPr>
        <w:t>IoT predictive maintenance</w:t>
      </w:r>
      <w:r w:rsidR="000E57BD" w:rsidRPr="00C55388">
        <w:rPr>
          <w:color w:val="000000"/>
          <w:lang w:val="en-US"/>
        </w:rPr>
        <w:t xml:space="preserve">: Improved utilization by 8%, reduced customer maintenance costs by 3%, better classification of missed maintenance impacts </w:t>
      </w:r>
      <w:r w:rsidR="000E57BD" w:rsidRPr="00C55388">
        <w:rPr>
          <w:color w:val="000000"/>
          <w:lang w:val="en-US"/>
        </w:rPr>
        <w:lastRenderedPageBreak/>
        <w:t>affecting customer UX by perhaps 20%.</w:t>
      </w:r>
      <w:r w:rsidR="00F63191" w:rsidRPr="00C55388">
        <w:rPr>
          <w:color w:val="000000"/>
          <w:lang w:val="en-US"/>
        </w:rPr>
        <w:t xml:space="preserve"> (AI)</w:t>
      </w:r>
      <w:r w:rsidR="008F692A" w:rsidRPr="00C55388">
        <w:rPr>
          <w:color w:val="000000"/>
          <w:lang w:val="en-US"/>
        </w:rPr>
        <w:t xml:space="preserve">, </w:t>
      </w:r>
      <w:r w:rsidR="00F63191" w:rsidRPr="00C55388">
        <w:rPr>
          <w:color w:val="000000"/>
          <w:lang w:val="en-US"/>
        </w:rPr>
        <w:t xml:space="preserve">Hadoop, Spark, Apache NiFi, AWS. </w:t>
      </w:r>
      <w:r w:rsidR="008F692A" w:rsidRPr="00C55388">
        <w:rPr>
          <w:color w:val="000000"/>
          <w:lang w:val="en-US"/>
        </w:rPr>
        <w:t>S</w:t>
      </w:r>
      <w:r w:rsidR="00F63191" w:rsidRPr="00C55388">
        <w:rPr>
          <w:color w:val="000000"/>
          <w:lang w:val="en-US"/>
        </w:rPr>
        <w:t>upply chain Block Chain (MultiChain). Azure Machine Learning, Azure Big Data, HortonWorks HWD, HWF, HW Storm. SDAF, MQTT, Kerberos, Satellite</w:t>
      </w:r>
      <w:r w:rsidR="008F692A" w:rsidRPr="00C55388">
        <w:rPr>
          <w:color w:val="000000"/>
          <w:lang w:val="en-US"/>
        </w:rPr>
        <w:t xml:space="preserve"> data (IoT) acquisition.</w:t>
      </w:r>
    </w:p>
    <w:p w14:paraId="6CC35633" w14:textId="77777777" w:rsidR="00F63191" w:rsidRPr="00C55388" w:rsidRDefault="00F63191" w:rsidP="00EA5364">
      <w:pPr>
        <w:pStyle w:val="Style12ptJustifiedLeft007"/>
        <w:widowControl w:val="0"/>
        <w:numPr>
          <w:ilvl w:val="0"/>
          <w:numId w:val="32"/>
        </w:numPr>
        <w:suppressAutoHyphens w:val="0"/>
        <w:ind w:left="180" w:hanging="180"/>
        <w:jc w:val="left"/>
        <w:rPr>
          <w:b/>
          <w:i/>
          <w:color w:val="000000"/>
          <w:u w:val="single"/>
        </w:rPr>
      </w:pPr>
      <w:proofErr w:type="spellStart"/>
      <w:r w:rsidRPr="00C55388">
        <w:rPr>
          <w:b/>
          <w:i/>
          <w:color w:val="000000"/>
          <w:u w:val="single"/>
        </w:rPr>
        <w:t>Vodaphon</w:t>
      </w:r>
      <w:proofErr w:type="spellEnd"/>
      <w:r w:rsidRPr="00C55388">
        <w:rPr>
          <w:b/>
          <w:i/>
          <w:color w:val="000000"/>
          <w:u w:val="single"/>
        </w:rPr>
        <w:t xml:space="preserve"> cellular systems &amp; services provider (Germany) – December 2016 – June 2017</w:t>
      </w:r>
    </w:p>
    <w:p w14:paraId="1CCEC223" w14:textId="092118DB" w:rsidR="00F63191" w:rsidRPr="00C55388" w:rsidRDefault="008F692A" w:rsidP="00991702">
      <w:pPr>
        <w:pStyle w:val="ProjectSummary"/>
        <w:widowControl w:val="0"/>
        <w:suppressAutoHyphens w:val="0"/>
        <w:spacing w:after="40"/>
        <w:jc w:val="left"/>
        <w:rPr>
          <w:color w:val="000000"/>
        </w:rPr>
      </w:pPr>
      <w:r w:rsidRPr="00C55388">
        <w:rPr>
          <w:color w:val="000000"/>
          <w:lang w:val="en-US"/>
        </w:rPr>
        <w:t xml:space="preserve">Engagement Lead/Architect: </w:t>
      </w:r>
      <w:r w:rsidR="00902A15" w:rsidRPr="00C55388">
        <w:rPr>
          <w:color w:val="000000"/>
          <w:lang w:val="en-US"/>
        </w:rPr>
        <w:t>improve caller UX through improved cell QoS. In 4 months develop &amp; deploy p</w:t>
      </w:r>
      <w:r w:rsidR="00F63191" w:rsidRPr="00C55388">
        <w:rPr>
          <w:color w:val="000000"/>
          <w:lang w:val="en-US"/>
        </w:rPr>
        <w:t>redictive</w:t>
      </w:r>
      <w:r w:rsidR="00902A15" w:rsidRPr="00C55388">
        <w:rPr>
          <w:color w:val="000000"/>
          <w:lang w:val="en-US"/>
        </w:rPr>
        <w:t xml:space="preserve"> analytics reducing maintenance cost by 2%, improving QoS by 12%, reducing outage/reroute by 8%:</w:t>
      </w:r>
      <w:r w:rsidR="00F63191" w:rsidRPr="00C55388">
        <w:rPr>
          <w:color w:val="000000"/>
          <w:lang w:val="en-US"/>
        </w:rPr>
        <w:t xml:space="preserve"> (AI</w:t>
      </w:r>
      <w:proofErr w:type="gramStart"/>
      <w:r w:rsidR="00F63191" w:rsidRPr="00C55388">
        <w:rPr>
          <w:color w:val="000000"/>
          <w:lang w:val="en-US"/>
        </w:rPr>
        <w:t>)</w:t>
      </w:r>
      <w:r w:rsidRPr="00C55388">
        <w:rPr>
          <w:color w:val="000000"/>
          <w:lang w:val="en-US"/>
        </w:rPr>
        <w:t>,Azure</w:t>
      </w:r>
      <w:proofErr w:type="gramEnd"/>
      <w:r w:rsidRPr="00C55388">
        <w:rPr>
          <w:color w:val="000000"/>
          <w:lang w:val="en-US"/>
        </w:rPr>
        <w:t xml:space="preserve"> </w:t>
      </w:r>
      <w:r w:rsidR="00F63191" w:rsidRPr="00C55388">
        <w:rPr>
          <w:color w:val="000000"/>
          <w:lang w:val="en-US"/>
        </w:rPr>
        <w:t xml:space="preserve">IoT Big </w:t>
      </w:r>
      <w:r w:rsidRPr="00C55388">
        <w:rPr>
          <w:color w:val="000000"/>
          <w:lang w:val="en-US"/>
        </w:rPr>
        <w:t xml:space="preserve">Data. </w:t>
      </w:r>
      <w:r w:rsidR="00F63191" w:rsidRPr="00C55388">
        <w:rPr>
          <w:color w:val="000000"/>
          <w:lang w:val="en-US"/>
        </w:rPr>
        <w:t xml:space="preserve">Legacy Oracle EBS, Exadata, multiple Oracle RAC’s, Informatica. Hortonworks Hadoop (HDP), NiFi+Kafka (HDN), Storm, </w:t>
      </w:r>
      <w:r w:rsidR="00A95163" w:rsidRPr="00C55388">
        <w:rPr>
          <w:color w:val="000000"/>
          <w:lang w:val="en-US"/>
        </w:rPr>
        <w:t xml:space="preserve">Python &amp; Java performance &amp; tuning, </w:t>
      </w:r>
      <w:r w:rsidR="00F63191" w:rsidRPr="00C55388">
        <w:rPr>
          <w:color w:val="000000"/>
          <w:lang w:val="en-US"/>
        </w:rPr>
        <w:t>Apache Ignite (HDP), Spark Scala (cached RDD’s), ANN ML. Pure Lambda Architecture. Spark.</w:t>
      </w:r>
    </w:p>
    <w:p w14:paraId="42FA89DD" w14:textId="77777777" w:rsidR="00F63191" w:rsidRPr="00C55388" w:rsidRDefault="00F63191" w:rsidP="00EA5364">
      <w:pPr>
        <w:pStyle w:val="Style12ptJustifiedLeft007"/>
        <w:widowControl w:val="0"/>
        <w:numPr>
          <w:ilvl w:val="0"/>
          <w:numId w:val="32"/>
        </w:numPr>
        <w:suppressAutoHyphens w:val="0"/>
        <w:ind w:left="180" w:hanging="180"/>
        <w:jc w:val="left"/>
        <w:rPr>
          <w:b/>
          <w:i/>
          <w:color w:val="000000"/>
          <w:u w:val="single"/>
        </w:rPr>
      </w:pPr>
      <w:r w:rsidRPr="00C55388">
        <w:rPr>
          <w:b/>
          <w:i/>
          <w:color w:val="000000"/>
          <w:u w:val="single"/>
        </w:rPr>
        <w:t>RedCloud – April to June 2017</w:t>
      </w:r>
    </w:p>
    <w:p w14:paraId="2087B243" w14:textId="77777777" w:rsidR="00F63191" w:rsidRPr="00C55388" w:rsidRDefault="00F63191" w:rsidP="00991702">
      <w:pPr>
        <w:pStyle w:val="ProjectSummary"/>
        <w:widowControl w:val="0"/>
        <w:suppressAutoHyphens w:val="0"/>
        <w:spacing w:after="40"/>
        <w:jc w:val="left"/>
        <w:rPr>
          <w:color w:val="000000"/>
          <w:lang w:val="en-US"/>
        </w:rPr>
      </w:pPr>
      <w:r w:rsidRPr="00C55388">
        <w:rPr>
          <w:color w:val="000000"/>
          <w:lang w:val="en-US"/>
        </w:rPr>
        <w:t xml:space="preserve">Engagement Lead/Architect: IoT Sensor flows (MQTT, SDAF). </w:t>
      </w:r>
      <w:r w:rsidR="00BA0467" w:rsidRPr="00C55388">
        <w:rPr>
          <w:color w:val="000000"/>
          <w:lang w:val="en-US"/>
        </w:rPr>
        <w:t>Amazon Web Services</w:t>
      </w:r>
      <w:r w:rsidR="008F692A" w:rsidRPr="00C55388">
        <w:rPr>
          <w:color w:val="000000"/>
          <w:lang w:val="en-US"/>
        </w:rPr>
        <w:t>/AWS</w:t>
      </w:r>
      <w:r w:rsidR="00BA0467" w:rsidRPr="00C55388">
        <w:rPr>
          <w:color w:val="000000"/>
          <w:lang w:val="en-US"/>
        </w:rPr>
        <w:t xml:space="preserve">. </w:t>
      </w:r>
      <w:r w:rsidR="008F692A" w:rsidRPr="00C55388">
        <w:rPr>
          <w:color w:val="000000"/>
        </w:rPr>
        <w:t xml:space="preserve">Lambda, </w:t>
      </w:r>
      <w:r w:rsidRPr="00C55388">
        <w:rPr>
          <w:color w:val="000000"/>
        </w:rPr>
        <w:t>Hortonworks HDP/HDF Kafka, Hadoop, NiFi, Spark, Spark Streaming.</w:t>
      </w:r>
      <w:r w:rsidR="006420FC" w:rsidRPr="00C55388">
        <w:rPr>
          <w:color w:val="000000"/>
        </w:rPr>
        <w:t xml:space="preserve"> Show that the $6B planned upgrades by US Air Traffic Systems (100% custom software) could be done with ~$1.5B investment</w:t>
      </w:r>
      <w:r w:rsidR="000E57BD" w:rsidRPr="00C55388">
        <w:rPr>
          <w:color w:val="000000"/>
        </w:rPr>
        <w:t xml:space="preserve"> in Open Source and AWS SAAS</w:t>
      </w:r>
      <w:r w:rsidR="006420FC" w:rsidRPr="00C55388">
        <w:rPr>
          <w:color w:val="000000"/>
        </w:rPr>
        <w:t xml:space="preserve">. </w:t>
      </w:r>
      <w:r w:rsidR="00DC3F75" w:rsidRPr="00C55388">
        <w:rPr>
          <w:color w:val="000000"/>
        </w:rPr>
        <w:t>Helped drive increased adoption of AWS GovCloud, may have had direct impact on project Jedi value proposition.</w:t>
      </w:r>
    </w:p>
    <w:p w14:paraId="10CE790D" w14:textId="77777777" w:rsidR="00F63191" w:rsidRPr="00C55388" w:rsidRDefault="00F63191" w:rsidP="00EA5364">
      <w:pPr>
        <w:pStyle w:val="Style12ptJustifiedLeft007"/>
        <w:widowControl w:val="0"/>
        <w:numPr>
          <w:ilvl w:val="0"/>
          <w:numId w:val="32"/>
        </w:numPr>
        <w:suppressAutoHyphens w:val="0"/>
        <w:ind w:left="180" w:hanging="180"/>
        <w:jc w:val="left"/>
        <w:rPr>
          <w:b/>
          <w:i/>
          <w:color w:val="000000"/>
          <w:u w:val="single"/>
        </w:rPr>
      </w:pPr>
      <w:r w:rsidRPr="00C55388">
        <w:rPr>
          <w:b/>
          <w:i/>
          <w:color w:val="000000"/>
          <w:u w:val="single"/>
        </w:rPr>
        <w:t>IBM Watson Earth – November 2016/March 2017</w:t>
      </w:r>
    </w:p>
    <w:p w14:paraId="5C06B0DA" w14:textId="77777777" w:rsidR="00F63191" w:rsidRPr="00C55388" w:rsidRDefault="00F63191" w:rsidP="00991702">
      <w:pPr>
        <w:pStyle w:val="ProjectSummary"/>
        <w:widowControl w:val="0"/>
        <w:suppressAutoHyphens w:val="0"/>
        <w:jc w:val="left"/>
        <w:rPr>
          <w:color w:val="000000"/>
          <w:lang w:val="en-US"/>
        </w:rPr>
      </w:pPr>
      <w:r w:rsidRPr="00C55388">
        <w:rPr>
          <w:color w:val="000000"/>
          <w:lang w:val="en-US"/>
        </w:rPr>
        <w:t>Architect the</w:t>
      </w:r>
      <w:r w:rsidR="008F692A" w:rsidRPr="00C55388">
        <w:rPr>
          <w:color w:val="000000"/>
          <w:lang w:val="en-US"/>
        </w:rPr>
        <w:t>n</w:t>
      </w:r>
      <w:r w:rsidRPr="00C55388">
        <w:rPr>
          <w:color w:val="000000"/>
          <w:lang w:val="en-US"/>
        </w:rPr>
        <w:t xml:space="preserve"> application integration streams</w:t>
      </w:r>
      <w:r w:rsidR="008F692A" w:rsidRPr="00C55388">
        <w:rPr>
          <w:color w:val="000000"/>
          <w:lang w:val="en-US"/>
        </w:rPr>
        <w:t xml:space="preserve"> lead</w:t>
      </w:r>
      <w:r w:rsidR="004042D9" w:rsidRPr="00C55388">
        <w:rPr>
          <w:color w:val="000000"/>
          <w:lang w:val="en-US"/>
        </w:rPr>
        <w:t xml:space="preserve"> </w:t>
      </w:r>
      <w:r w:rsidR="00A94C31" w:rsidRPr="00C55388">
        <w:rPr>
          <w:color w:val="000000"/>
          <w:lang w:val="en-US"/>
        </w:rPr>
        <w:t xml:space="preserve">improving revenue stream by $15-25M worldwide. 30% reduction in </w:t>
      </w:r>
      <w:r w:rsidR="00361132" w:rsidRPr="00C55388">
        <w:rPr>
          <w:color w:val="000000"/>
          <w:lang w:val="en-US"/>
        </w:rPr>
        <w:t>latency of weather events to subscriber alerts (</w:t>
      </w:r>
      <w:proofErr w:type="gramStart"/>
      <w:r w:rsidR="00361132" w:rsidRPr="00C55388">
        <w:rPr>
          <w:color w:val="000000"/>
          <w:lang w:val="en-US"/>
        </w:rPr>
        <w:t>e.g.</w:t>
      </w:r>
      <w:proofErr w:type="gramEnd"/>
      <w:r w:rsidR="00361132" w:rsidRPr="00C55388">
        <w:rPr>
          <w:color w:val="000000"/>
          <w:lang w:val="en-US"/>
        </w:rPr>
        <w:t xml:space="preserve"> shipping, LTL, weather driven retail customer usage)</w:t>
      </w:r>
    </w:p>
    <w:p w14:paraId="07BB7FD4" w14:textId="24F847DE" w:rsidR="00F63191" w:rsidRPr="00C55388" w:rsidRDefault="00F63191" w:rsidP="00991702">
      <w:pPr>
        <w:pStyle w:val="ProjectSummary"/>
        <w:widowControl w:val="0"/>
        <w:suppressAutoHyphens w:val="0"/>
        <w:jc w:val="left"/>
        <w:rPr>
          <w:color w:val="000000"/>
          <w:lang w:val="en-US"/>
        </w:rPr>
      </w:pPr>
      <w:r w:rsidRPr="00C55388">
        <w:rPr>
          <w:color w:val="000000"/>
          <w:lang w:val="en-US"/>
        </w:rPr>
        <w:t>IB</w:t>
      </w:r>
      <w:r w:rsidR="008F692A" w:rsidRPr="00C55388">
        <w:rPr>
          <w:color w:val="000000"/>
          <w:lang w:val="en-US"/>
        </w:rPr>
        <w:t>M Hadoop: Watson (Watson Earth)</w:t>
      </w:r>
      <w:r w:rsidRPr="00C55388">
        <w:rPr>
          <w:color w:val="000000"/>
          <w:lang w:val="en-US"/>
        </w:rPr>
        <w:t xml:space="preserve">, NOAA, SMA, UKMET, ECMWF, Cell </w:t>
      </w:r>
      <w:r w:rsidR="008F692A" w:rsidRPr="00C55388">
        <w:rPr>
          <w:color w:val="000000"/>
          <w:lang w:val="en-US"/>
        </w:rPr>
        <w:t>towers, road monitors, etc. IOT,</w:t>
      </w:r>
      <w:r w:rsidRPr="00C55388">
        <w:rPr>
          <w:color w:val="000000"/>
          <w:lang w:val="en-US"/>
        </w:rPr>
        <w:t xml:space="preserve"> Machine Learning: Kafka, Cassandra, IBM Watson, BigInsights (Hadoop Spark SystemML</w:t>
      </w:r>
      <w:proofErr w:type="gramStart"/>
      <w:r w:rsidRPr="00C55388">
        <w:rPr>
          <w:color w:val="000000"/>
          <w:lang w:val="en-US"/>
        </w:rPr>
        <w:t>) ,</w:t>
      </w:r>
      <w:proofErr w:type="gramEnd"/>
      <w:r w:rsidRPr="00C55388">
        <w:rPr>
          <w:color w:val="000000"/>
          <w:lang w:val="en-US"/>
        </w:rPr>
        <w:t xml:space="preserve"> IoT Sensor flows (MQTT, SDAF). Cassandra</w:t>
      </w:r>
      <w:r w:rsidR="00A95163" w:rsidRPr="00C55388">
        <w:rPr>
          <w:color w:val="000000"/>
          <w:lang w:val="en-US"/>
        </w:rPr>
        <w:t>, Java, Python</w:t>
      </w:r>
      <w:r w:rsidRPr="00C55388">
        <w:rPr>
          <w:color w:val="000000"/>
          <w:lang w:val="en-US"/>
        </w:rPr>
        <w:t>. Apple</w:t>
      </w:r>
      <w:r w:rsidR="008F692A" w:rsidRPr="00C55388">
        <w:rPr>
          <w:color w:val="000000"/>
          <w:lang w:val="en-US"/>
        </w:rPr>
        <w:t xml:space="preserve"> </w:t>
      </w:r>
      <w:proofErr w:type="spellStart"/>
      <w:r w:rsidR="008F692A" w:rsidRPr="00C55388">
        <w:rPr>
          <w:color w:val="000000"/>
          <w:lang w:val="en-US"/>
        </w:rPr>
        <w:t>IoS</w:t>
      </w:r>
      <w:proofErr w:type="spellEnd"/>
      <w:r w:rsidRPr="00C55388">
        <w:rPr>
          <w:color w:val="000000"/>
          <w:lang w:val="en-US"/>
        </w:rPr>
        <w:t>, Samsung</w:t>
      </w:r>
      <w:r w:rsidR="008F692A" w:rsidRPr="00C55388">
        <w:rPr>
          <w:color w:val="000000"/>
          <w:lang w:val="en-US"/>
        </w:rPr>
        <w:t xml:space="preserve"> Android</w:t>
      </w:r>
      <w:r w:rsidRPr="00C55388">
        <w:rPr>
          <w:color w:val="000000"/>
          <w:lang w:val="en-US"/>
        </w:rPr>
        <w:t xml:space="preserve">, US DOT, EU Traffic Safety Scheme, IBM SAP Transportation Module. AWS, S3, Chef, Docker, Cassandra (DataStax), Terraform. SAP HANA (FI/CO, BW; BODS, HANA Smart Data Access, HANA VORA (Spark SQL)), IBM Technologies (Watson (Hadoop), Guardium, BigInsights, DataEngine/Spark, etc.). MongoDB, ELB/ALB, </w:t>
      </w:r>
      <w:proofErr w:type="spellStart"/>
      <w:r w:rsidRPr="00C55388">
        <w:rPr>
          <w:color w:val="000000"/>
          <w:lang w:val="en-US"/>
        </w:rPr>
        <w:t>ElasticSearch</w:t>
      </w:r>
      <w:proofErr w:type="spellEnd"/>
      <w:r w:rsidRPr="00C55388">
        <w:rPr>
          <w:color w:val="000000"/>
          <w:lang w:val="en-US"/>
        </w:rPr>
        <w:t xml:space="preserve">, Redshift, Jenkins. Agile, Jira, Confluence, Slack, Streaming, Java, Scala. </w:t>
      </w:r>
      <w:proofErr w:type="spellStart"/>
      <w:r w:rsidR="001D6797" w:rsidRPr="00C55388">
        <w:rPr>
          <w:color w:val="000000"/>
          <w:lang w:val="en-US"/>
        </w:rPr>
        <w:t>DataDog</w:t>
      </w:r>
      <w:proofErr w:type="spellEnd"/>
      <w:r w:rsidRPr="00C55388">
        <w:rPr>
          <w:color w:val="000000"/>
          <w:lang w:val="en-US"/>
        </w:rPr>
        <w:t>, Graphana, Akamai. ELK for system logs and related.</w:t>
      </w:r>
    </w:p>
    <w:p w14:paraId="3F239952" w14:textId="0D9DBEC3" w:rsidR="00F63191" w:rsidRPr="00C55388" w:rsidRDefault="00F63191" w:rsidP="00EA5364">
      <w:pPr>
        <w:pStyle w:val="Style12ptJustifiedLeft007"/>
        <w:widowControl w:val="0"/>
        <w:numPr>
          <w:ilvl w:val="0"/>
          <w:numId w:val="32"/>
        </w:numPr>
        <w:suppressAutoHyphens w:val="0"/>
        <w:ind w:left="180" w:hanging="180"/>
        <w:jc w:val="left"/>
        <w:rPr>
          <w:b/>
          <w:i/>
          <w:color w:val="000000"/>
          <w:u w:val="single"/>
        </w:rPr>
      </w:pPr>
      <w:r w:rsidRPr="00C55388">
        <w:rPr>
          <w:b/>
          <w:i/>
          <w:color w:val="000000"/>
          <w:u w:val="single"/>
        </w:rPr>
        <w:t>Pinterest – September Thru November 2016</w:t>
      </w:r>
    </w:p>
    <w:p w14:paraId="53BDA632" w14:textId="73526182" w:rsidR="00F63191" w:rsidRPr="00C55388" w:rsidRDefault="00F63191" w:rsidP="00991702">
      <w:pPr>
        <w:pStyle w:val="ProjectSummary"/>
        <w:widowControl w:val="0"/>
        <w:suppressAutoHyphens w:val="0"/>
        <w:jc w:val="left"/>
        <w:rPr>
          <w:color w:val="000000"/>
          <w:lang w:val="en-US"/>
        </w:rPr>
      </w:pPr>
      <w:r w:rsidRPr="00C55388">
        <w:rPr>
          <w:color w:val="000000"/>
          <w:lang w:val="en-US"/>
        </w:rPr>
        <w:t>SRE</w:t>
      </w:r>
      <w:r w:rsidR="00250C92" w:rsidRPr="00C55388">
        <w:rPr>
          <w:color w:val="000000"/>
          <w:lang w:val="en-US"/>
        </w:rPr>
        <w:t xml:space="preserve"> resolving tech debt and other issues resulting in a $50-75M direct bottom line improvement</w:t>
      </w:r>
      <w:r w:rsidR="00361132" w:rsidRPr="00C55388">
        <w:rPr>
          <w:color w:val="000000"/>
          <w:lang w:val="en-US"/>
        </w:rPr>
        <w:t xml:space="preserve">. Also resolved Facebook Firehose issues for Facebook that may have led to greatly improved Russian disinformation, </w:t>
      </w:r>
      <w:proofErr w:type="gramStart"/>
      <w:r w:rsidR="00361132" w:rsidRPr="00C55388">
        <w:rPr>
          <w:color w:val="000000"/>
          <w:lang w:val="en-US"/>
        </w:rPr>
        <w:t>Social</w:t>
      </w:r>
      <w:proofErr w:type="gramEnd"/>
      <w:r w:rsidR="00361132" w:rsidRPr="00C55388">
        <w:rPr>
          <w:color w:val="000000"/>
          <w:lang w:val="en-US"/>
        </w:rPr>
        <w:t xml:space="preserve"> engineering, &amp; credential stuffing</w:t>
      </w:r>
      <w:r w:rsidRPr="00C55388">
        <w:rPr>
          <w:color w:val="000000"/>
          <w:lang w:val="en-US"/>
        </w:rPr>
        <w:t xml:space="preserve">: Hadoop, Dr. Elephant. </w:t>
      </w:r>
      <w:r w:rsidR="001D6797" w:rsidRPr="00C55388">
        <w:rPr>
          <w:color w:val="000000"/>
          <w:lang w:val="en-US"/>
        </w:rPr>
        <w:t>MemCached</w:t>
      </w:r>
      <w:r w:rsidRPr="00C55388">
        <w:rPr>
          <w:color w:val="000000"/>
          <w:lang w:val="en-US"/>
        </w:rPr>
        <w:t xml:space="preserve">, Puppet, memSQL, Redis, Terraform, </w:t>
      </w:r>
      <w:r w:rsidR="001D6797" w:rsidRPr="00C55388">
        <w:rPr>
          <w:color w:val="000000"/>
          <w:lang w:val="en-US"/>
        </w:rPr>
        <w:t>Cloud Formation</w:t>
      </w:r>
      <w:r w:rsidRPr="00C55388">
        <w:rPr>
          <w:color w:val="000000"/>
          <w:lang w:val="en-US"/>
        </w:rPr>
        <w:t xml:space="preserve">, AWS (Hadoop: multiple 2-3,000 nodes clusters, heavy S3, ELB, AMI, Route53), </w:t>
      </w:r>
      <w:r w:rsidR="007F7F4A">
        <w:rPr>
          <w:color w:val="000000"/>
          <w:lang w:val="en-US"/>
        </w:rPr>
        <w:t xml:space="preserve">Airflow, </w:t>
      </w:r>
      <w:r w:rsidR="0053061A" w:rsidRPr="00C55388">
        <w:rPr>
          <w:color w:val="000000"/>
          <w:lang w:val="en-US"/>
        </w:rPr>
        <w:t xml:space="preserve">extend Simian Army Janitor to various data flow tasks, MapReduce jobs, </w:t>
      </w:r>
      <w:r w:rsidRPr="00C55388">
        <w:rPr>
          <w:color w:val="000000"/>
          <w:lang w:val="en-US"/>
        </w:rPr>
        <w:t>Hadoop</w:t>
      </w:r>
      <w:r w:rsidR="00A95163" w:rsidRPr="00C55388">
        <w:rPr>
          <w:color w:val="000000"/>
          <w:lang w:val="en-US"/>
        </w:rPr>
        <w:t xml:space="preserve"> (Java job optimization)</w:t>
      </w:r>
      <w:r w:rsidRPr="00C55388">
        <w:rPr>
          <w:color w:val="000000"/>
          <w:lang w:val="en-US"/>
        </w:rPr>
        <w:t xml:space="preserve">, Qubole, Kafka, Zookeeper, </w:t>
      </w:r>
      <w:proofErr w:type="spellStart"/>
      <w:r w:rsidRPr="00C55388">
        <w:rPr>
          <w:color w:val="000000"/>
          <w:lang w:val="en-US"/>
        </w:rPr>
        <w:t>DataDog</w:t>
      </w:r>
      <w:proofErr w:type="spellEnd"/>
      <w:r w:rsidRPr="00C55388">
        <w:rPr>
          <w:color w:val="000000"/>
          <w:lang w:val="en-US"/>
        </w:rPr>
        <w:t>, Akamai.</w:t>
      </w:r>
    </w:p>
    <w:p w14:paraId="2D9DA9FA" w14:textId="19176F23" w:rsidR="00F63191" w:rsidRPr="00C55388" w:rsidRDefault="00F63191" w:rsidP="007F7F4A">
      <w:pPr>
        <w:pStyle w:val="Style12ptJustifiedLeft007"/>
        <w:widowControl w:val="0"/>
        <w:numPr>
          <w:ilvl w:val="0"/>
          <w:numId w:val="32"/>
        </w:numPr>
        <w:suppressAutoHyphens w:val="0"/>
        <w:ind w:left="180" w:hanging="180"/>
        <w:jc w:val="left"/>
        <w:rPr>
          <w:b/>
          <w:i/>
          <w:color w:val="000000"/>
          <w:u w:val="single"/>
        </w:rPr>
      </w:pPr>
      <w:r w:rsidRPr="00C55388">
        <w:rPr>
          <w:b/>
          <w:i/>
          <w:color w:val="000000"/>
          <w:u w:val="single"/>
        </w:rPr>
        <w:t>Experis Business Intelligence &amp; Data Analytics Practice – July-September 2016</w:t>
      </w:r>
    </w:p>
    <w:p w14:paraId="148E9F2F" w14:textId="52ACEB57" w:rsidR="00F63191" w:rsidRPr="00C55388" w:rsidRDefault="000C584A" w:rsidP="00991702">
      <w:pPr>
        <w:pStyle w:val="ProjectSummary"/>
        <w:widowControl w:val="0"/>
        <w:suppressAutoHyphens w:val="0"/>
        <w:jc w:val="left"/>
        <w:rPr>
          <w:color w:val="000000"/>
          <w:lang w:val="en-US"/>
        </w:rPr>
      </w:pPr>
      <w:r w:rsidRPr="00C55388">
        <w:rPr>
          <w:color w:val="000000"/>
          <w:lang w:val="en-US"/>
        </w:rPr>
        <w:t xml:space="preserve">Architect: </w:t>
      </w:r>
      <w:r w:rsidR="00250C92" w:rsidRPr="00C55388">
        <w:rPr>
          <w:color w:val="000000"/>
          <w:lang w:val="en-US"/>
        </w:rPr>
        <w:t xml:space="preserve">Reduced dropout rates by 2-4% across the </w:t>
      </w:r>
      <w:r w:rsidRPr="00C55388">
        <w:rPr>
          <w:color w:val="000000"/>
          <w:lang w:val="en-US"/>
        </w:rPr>
        <w:t xml:space="preserve">California </w:t>
      </w:r>
      <w:r w:rsidR="00250C92" w:rsidRPr="00C55388">
        <w:rPr>
          <w:color w:val="000000"/>
          <w:lang w:val="en-US"/>
        </w:rPr>
        <w:t>Department of Education</w:t>
      </w:r>
      <w:r w:rsidR="00F63191" w:rsidRPr="00C55388">
        <w:rPr>
          <w:color w:val="000000"/>
          <w:lang w:val="en-US"/>
        </w:rPr>
        <w:t xml:space="preserve"> University System</w:t>
      </w:r>
      <w:r w:rsidR="00250C92" w:rsidRPr="00C55388">
        <w:rPr>
          <w:color w:val="000000"/>
          <w:lang w:val="en-US"/>
        </w:rPr>
        <w:t>.</w:t>
      </w:r>
      <w:r w:rsidR="00F63191" w:rsidRPr="00C55388">
        <w:rPr>
          <w:color w:val="000000"/>
          <w:lang w:val="en-US"/>
        </w:rPr>
        <w:t xml:space="preserve"> Big Data Lake project</w:t>
      </w:r>
      <w:r w:rsidRPr="00C55388">
        <w:rPr>
          <w:color w:val="000000"/>
          <w:lang w:val="en-US"/>
        </w:rPr>
        <w:t>. AWS</w:t>
      </w:r>
      <w:r w:rsidR="00F63191" w:rsidRPr="00C55388">
        <w:rPr>
          <w:color w:val="000000"/>
          <w:lang w:val="en-US"/>
        </w:rPr>
        <w:t xml:space="preserve"> ML. </w:t>
      </w:r>
      <w:r w:rsidR="001D6797" w:rsidRPr="00C55388">
        <w:rPr>
          <w:color w:val="000000"/>
          <w:lang w:val="en-US"/>
        </w:rPr>
        <w:t>Cloud Formation</w:t>
      </w:r>
      <w:r w:rsidR="00F63191" w:rsidRPr="00C55388">
        <w:rPr>
          <w:color w:val="000000"/>
          <w:lang w:val="en-US"/>
        </w:rPr>
        <w:t xml:space="preserve">, Redshift, </w:t>
      </w:r>
      <w:proofErr w:type="spellStart"/>
      <w:r w:rsidR="00F63191" w:rsidRPr="00C55388">
        <w:rPr>
          <w:color w:val="000000"/>
          <w:lang w:val="en-US"/>
        </w:rPr>
        <w:t>NgInx</w:t>
      </w:r>
      <w:proofErr w:type="spellEnd"/>
      <w:r w:rsidR="00F63191" w:rsidRPr="00C55388">
        <w:rPr>
          <w:color w:val="000000"/>
          <w:lang w:val="en-US"/>
        </w:rPr>
        <w:t>, MuleSoft, JasperSoft, Pentaho, PostgreSQL, AWS S3n, EC2</w:t>
      </w:r>
    </w:p>
    <w:p w14:paraId="3E7D8CDD" w14:textId="330F512E" w:rsidR="00F63191" w:rsidRPr="00C55388" w:rsidRDefault="00F63191" w:rsidP="007F7F4A">
      <w:pPr>
        <w:pStyle w:val="Style12ptJustifiedLeft007"/>
        <w:widowControl w:val="0"/>
        <w:numPr>
          <w:ilvl w:val="0"/>
          <w:numId w:val="32"/>
        </w:numPr>
        <w:suppressAutoHyphens w:val="0"/>
        <w:ind w:left="180" w:hanging="180"/>
        <w:jc w:val="left"/>
        <w:rPr>
          <w:b/>
          <w:i/>
          <w:color w:val="000000"/>
          <w:u w:val="single"/>
        </w:rPr>
      </w:pPr>
      <w:r w:rsidRPr="00C55388">
        <w:rPr>
          <w:b/>
          <w:i/>
          <w:color w:val="000000"/>
          <w:u w:val="single"/>
        </w:rPr>
        <w:t>Uber – February 2016 to July 2016</w:t>
      </w:r>
    </w:p>
    <w:p w14:paraId="7191DC5D" w14:textId="77777777" w:rsidR="00F63191" w:rsidRPr="00C55388" w:rsidRDefault="00F63191" w:rsidP="00991702">
      <w:pPr>
        <w:pStyle w:val="ProjectSummary"/>
        <w:widowControl w:val="0"/>
        <w:suppressAutoHyphens w:val="0"/>
        <w:jc w:val="left"/>
        <w:rPr>
          <w:color w:val="000000"/>
          <w:lang w:val="en-US"/>
        </w:rPr>
      </w:pPr>
      <w:r w:rsidRPr="00C55388">
        <w:rPr>
          <w:color w:val="000000"/>
          <w:lang w:val="en-US"/>
        </w:rPr>
        <w:t>Lead/Architect:</w:t>
      </w:r>
    </w:p>
    <w:p w14:paraId="03BFD313" w14:textId="77777777" w:rsidR="00F63191" w:rsidRPr="00C55388" w:rsidRDefault="00F63191" w:rsidP="00991702">
      <w:pPr>
        <w:pStyle w:val="ProjectSummary"/>
        <w:widowControl w:val="0"/>
        <w:suppressAutoHyphens w:val="0"/>
        <w:jc w:val="left"/>
        <w:rPr>
          <w:color w:val="000000"/>
          <w:lang w:val="en-US"/>
        </w:rPr>
      </w:pPr>
      <w:r w:rsidRPr="00C55388">
        <w:rPr>
          <w:color w:val="000000"/>
          <w:lang w:val="en-US"/>
        </w:rPr>
        <w:t xml:space="preserve">HR machine learning solution, integrating 10 </w:t>
      </w:r>
      <w:proofErr w:type="spellStart"/>
      <w:proofErr w:type="gramStart"/>
      <w:r w:rsidRPr="00C55388">
        <w:rPr>
          <w:color w:val="000000"/>
          <w:lang w:val="en-US"/>
        </w:rPr>
        <w:t>years</w:t>
      </w:r>
      <w:proofErr w:type="gramEnd"/>
      <w:r w:rsidRPr="00C55388">
        <w:rPr>
          <w:color w:val="000000"/>
          <w:lang w:val="en-US"/>
        </w:rPr>
        <w:t xml:space="preserve"> worth</w:t>
      </w:r>
      <w:proofErr w:type="spellEnd"/>
      <w:r w:rsidRPr="00C55388">
        <w:rPr>
          <w:color w:val="000000"/>
          <w:lang w:val="en-US"/>
        </w:rPr>
        <w:t xml:space="preserve"> of HR data, Workday, Google Docs/Calendar, Facebook data.</w:t>
      </w:r>
      <w:r w:rsidR="00250C92" w:rsidRPr="00C55388">
        <w:rPr>
          <w:color w:val="000000"/>
          <w:lang w:val="en-US"/>
        </w:rPr>
        <w:t xml:space="preserve"> Enable the then CEO’s unrelated company to provide predictive analytics data revenue ($0 to $12M in one year)</w:t>
      </w:r>
    </w:p>
    <w:p w14:paraId="711139F8" w14:textId="77777777" w:rsidR="00F63191" w:rsidRPr="00C55388" w:rsidRDefault="00F63191" w:rsidP="00991702">
      <w:pPr>
        <w:pStyle w:val="ProjectSummary"/>
        <w:widowControl w:val="0"/>
        <w:suppressAutoHyphens w:val="0"/>
        <w:jc w:val="left"/>
        <w:rPr>
          <w:color w:val="000000"/>
          <w:lang w:val="en-US"/>
        </w:rPr>
      </w:pPr>
      <w:r w:rsidRPr="00C55388">
        <w:rPr>
          <w:color w:val="000000"/>
          <w:lang w:val="en-US"/>
        </w:rPr>
        <w:t>Financial big data analytics system for surge pricing analytics, driver lease revenue optimization, Uber Eats, Uber Package Delivery</w:t>
      </w:r>
      <w:r w:rsidR="00250C92" w:rsidRPr="00C55388">
        <w:rPr>
          <w:color w:val="000000"/>
          <w:lang w:val="en-US"/>
        </w:rPr>
        <w:t>. Led to the decision to invest heavily in Uber Eats.</w:t>
      </w:r>
    </w:p>
    <w:p w14:paraId="3CE9D688" w14:textId="6740B9D9" w:rsidR="00F63191" w:rsidRPr="00C55388" w:rsidRDefault="00F63191" w:rsidP="00991702">
      <w:pPr>
        <w:pStyle w:val="ProjectSummary"/>
        <w:widowControl w:val="0"/>
        <w:suppressAutoHyphens w:val="0"/>
        <w:jc w:val="left"/>
        <w:rPr>
          <w:color w:val="000000"/>
          <w:lang w:val="en-US"/>
        </w:rPr>
      </w:pPr>
      <w:r w:rsidRPr="00C55388">
        <w:rPr>
          <w:color w:val="000000"/>
          <w:lang w:val="en-US"/>
        </w:rPr>
        <w:lastRenderedPageBreak/>
        <w:t xml:space="preserve">Agile, Cloudera Hadoop (CM, CDH), </w:t>
      </w:r>
      <w:r w:rsidR="00077DA8" w:rsidRPr="00C55388">
        <w:rPr>
          <w:color w:val="000000"/>
          <w:lang w:val="en-US"/>
        </w:rPr>
        <w:t xml:space="preserve">Apache Solr, </w:t>
      </w:r>
      <w:r w:rsidRPr="00C55388">
        <w:rPr>
          <w:color w:val="000000"/>
          <w:lang w:val="en-US"/>
        </w:rPr>
        <w:t>Flume, Kafka, Logstash/ELK, Spark, Scala/Cascading, Impala, Neo4j, Platfora, HP Vertex</w:t>
      </w:r>
      <w:r w:rsidR="00A95163" w:rsidRPr="00C55388">
        <w:rPr>
          <w:color w:val="000000"/>
          <w:lang w:val="en-US"/>
        </w:rPr>
        <w:t>, Java &amp; Python performance tuning and optimizations</w:t>
      </w:r>
      <w:r w:rsidRPr="00C55388">
        <w:rPr>
          <w:color w:val="000000"/>
          <w:lang w:val="en-US"/>
        </w:rPr>
        <w:t>. Hosted (NetApp, VMWare), bare metal, and AWS environments (EC2, S3, Cloud Formation), Tableau, Puppet. Production clusters ranging in size from 30-200 nodes (latter in HA, cross data center configuration) in China, US, UK, Germany, etc.</w:t>
      </w:r>
    </w:p>
    <w:p w14:paraId="71D7E78F" w14:textId="33783BDB" w:rsidR="00F63191" w:rsidRPr="00C55388" w:rsidRDefault="00F63191" w:rsidP="006D7A87">
      <w:pPr>
        <w:pStyle w:val="Style12ptJustifiedLeft007"/>
        <w:widowControl w:val="0"/>
        <w:numPr>
          <w:ilvl w:val="0"/>
          <w:numId w:val="32"/>
        </w:numPr>
        <w:suppressAutoHyphens w:val="0"/>
        <w:ind w:left="180" w:hanging="180"/>
        <w:jc w:val="left"/>
        <w:rPr>
          <w:b/>
          <w:i/>
          <w:color w:val="000000"/>
          <w:u w:val="single"/>
        </w:rPr>
      </w:pPr>
      <w:r w:rsidRPr="00C55388">
        <w:rPr>
          <w:b/>
          <w:i/>
          <w:color w:val="000000"/>
          <w:u w:val="single"/>
        </w:rPr>
        <w:t>EMC/Pivotal Professional Services – Site Reliability – 10/2015 – 2/2016</w:t>
      </w:r>
    </w:p>
    <w:p w14:paraId="02DB5615" w14:textId="1BD2B31A" w:rsidR="00F63191" w:rsidRPr="00C55388" w:rsidRDefault="00F63191" w:rsidP="00991702">
      <w:pPr>
        <w:pStyle w:val="ProjectSummary"/>
        <w:widowControl w:val="0"/>
        <w:suppressAutoHyphens w:val="0"/>
        <w:jc w:val="left"/>
        <w:rPr>
          <w:color w:val="000000"/>
          <w:lang w:val="en-US"/>
        </w:rPr>
      </w:pPr>
      <w:r w:rsidRPr="00C55388">
        <w:rPr>
          <w:color w:val="000000"/>
          <w:lang w:val="en-US"/>
        </w:rPr>
        <w:t>Engagement Lead/Architect: Big Data consulting engagements providing</w:t>
      </w:r>
      <w:r w:rsidR="00250C92" w:rsidRPr="00C55388">
        <w:rPr>
          <w:color w:val="000000"/>
          <w:lang w:val="en-US"/>
        </w:rPr>
        <w:t xml:space="preserve"> architecture proof of concepts for ScaleIO</w:t>
      </w:r>
      <w:r w:rsidR="00E41530" w:rsidRPr="00C55388">
        <w:rPr>
          <w:color w:val="000000"/>
          <w:lang w:val="en-US"/>
        </w:rPr>
        <w:t>, Cassandra, Hadoop/HBase/Sparc</w:t>
      </w:r>
      <w:r w:rsidR="00250C92" w:rsidRPr="00C55388">
        <w:rPr>
          <w:color w:val="000000"/>
          <w:lang w:val="en-US"/>
        </w:rPr>
        <w:t xml:space="preserve"> with Kubernetes/Docker to improve TCO.</w:t>
      </w:r>
    </w:p>
    <w:p w14:paraId="3382244B" w14:textId="77777777" w:rsidR="00F63191" w:rsidRPr="00C55388" w:rsidRDefault="00F63191" w:rsidP="00991702">
      <w:pPr>
        <w:pStyle w:val="ProjectSummary"/>
        <w:widowControl w:val="0"/>
        <w:suppressAutoHyphens w:val="0"/>
        <w:jc w:val="left"/>
        <w:rPr>
          <w:color w:val="000000"/>
          <w:lang w:val="en-US"/>
        </w:rPr>
      </w:pPr>
      <w:r w:rsidRPr="00C55388">
        <w:rPr>
          <w:color w:val="000000"/>
          <w:lang w:val="en-US"/>
        </w:rPr>
        <w:t xml:space="preserve">EMC Sales Team: help develop </w:t>
      </w:r>
      <w:r w:rsidR="00250C92" w:rsidRPr="00C55388">
        <w:rPr>
          <w:color w:val="000000"/>
          <w:lang w:val="en-US"/>
        </w:rPr>
        <w:t xml:space="preserve">DevOps Velocity/TCO improvement </w:t>
      </w:r>
      <w:r w:rsidRPr="00C55388">
        <w:rPr>
          <w:color w:val="000000"/>
          <w:lang w:val="en-US"/>
        </w:rPr>
        <w:t>scope of work documents, project plans, resourcing. Then participate in the execution of the project(s) below.</w:t>
      </w:r>
    </w:p>
    <w:p w14:paraId="22B721B9" w14:textId="77777777" w:rsidR="00F63191" w:rsidRPr="00C55388" w:rsidRDefault="00F63191" w:rsidP="00991702">
      <w:pPr>
        <w:pStyle w:val="ProjectSummary"/>
        <w:widowControl w:val="0"/>
        <w:suppressAutoHyphens w:val="0"/>
        <w:jc w:val="left"/>
        <w:rPr>
          <w:color w:val="000000"/>
          <w:lang w:val="en-US"/>
        </w:rPr>
      </w:pPr>
      <w:r w:rsidRPr="00C55388">
        <w:rPr>
          <w:color w:val="000000"/>
          <w:lang w:val="en-US"/>
        </w:rPr>
        <w:t>EMC Strategic Partners Team: help develop position papers, collateral for project proposals. Review existing collateral and make adjustments for lessons learned (ScaleIO)</w:t>
      </w:r>
    </w:p>
    <w:p w14:paraId="669583D5" w14:textId="3418F9F9" w:rsidR="00F63191" w:rsidRPr="00C55388" w:rsidRDefault="00F63191" w:rsidP="00991702">
      <w:pPr>
        <w:widowControl w:val="0"/>
        <w:suppressAutoHyphens w:val="0"/>
        <w:ind w:left="360"/>
        <w:rPr>
          <w:rFonts w:eastAsia="Times ⱎew Roman"/>
          <w:b/>
          <w:bCs/>
          <w:smallCaps/>
          <w:color w:val="000000"/>
          <w:kern w:val="1"/>
        </w:rPr>
      </w:pPr>
      <w:r w:rsidRPr="00C55388">
        <w:rPr>
          <w:rFonts w:eastAsia="Times ⱎew Roman"/>
          <w:b/>
          <w:bCs/>
          <w:smallCaps/>
          <w:color w:val="000000"/>
          <w:kern w:val="1"/>
        </w:rPr>
        <w:t>Verizon/</w:t>
      </w:r>
      <w:proofErr w:type="spellStart"/>
      <w:r w:rsidR="001D6797" w:rsidRPr="00C55388">
        <w:rPr>
          <w:rFonts w:eastAsia="Times ⱎew Roman"/>
          <w:b/>
          <w:bCs/>
          <w:smallCaps/>
          <w:color w:val="000000"/>
          <w:kern w:val="1"/>
        </w:rPr>
        <w:t>Vodaphon</w:t>
      </w:r>
      <w:proofErr w:type="spellEnd"/>
    </w:p>
    <w:p w14:paraId="10EF631D" w14:textId="4AD1F274" w:rsidR="00F63191" w:rsidRPr="00C55388" w:rsidRDefault="00F63191" w:rsidP="00AC1A06">
      <w:pPr>
        <w:pStyle w:val="Style12ptJustifiedLeft007"/>
        <w:widowControl w:val="0"/>
        <w:suppressAutoHyphens w:val="0"/>
        <w:ind w:left="720"/>
        <w:jc w:val="left"/>
        <w:rPr>
          <w:color w:val="000000"/>
        </w:rPr>
      </w:pPr>
      <w:r w:rsidRPr="00C55388">
        <w:rPr>
          <w:color w:val="000000"/>
        </w:rPr>
        <w:t xml:space="preserve">Develop alternative POC’s then recommend and migrate applications to IBM Watson cloud: analysis to identify business use cases for migrating 200 applications of 400+ nodes from (mostly) Amazon Web Services to. Pentaho, SAP R/3 BW, SAP HANA VORA, </w:t>
      </w:r>
      <w:r w:rsidR="009A2327" w:rsidRPr="00C55388">
        <w:rPr>
          <w:color w:val="000000"/>
        </w:rPr>
        <w:t xml:space="preserve">Python, </w:t>
      </w:r>
      <w:r w:rsidRPr="00C55388">
        <w:rPr>
          <w:color w:val="000000"/>
        </w:rPr>
        <w:t xml:space="preserve">Cassandra, Kafka, ELK, Pentaho, Tableau, Informatica. </w:t>
      </w:r>
      <w:proofErr w:type="spellStart"/>
      <w:r w:rsidRPr="00C55388">
        <w:rPr>
          <w:color w:val="000000"/>
        </w:rPr>
        <w:t>Tensorflow</w:t>
      </w:r>
      <w:proofErr w:type="spellEnd"/>
    </w:p>
    <w:p w14:paraId="4ABA161E" w14:textId="77777777" w:rsidR="00F63191" w:rsidRPr="00C55388" w:rsidRDefault="00F63191" w:rsidP="00991702">
      <w:pPr>
        <w:widowControl w:val="0"/>
        <w:suppressAutoHyphens w:val="0"/>
        <w:ind w:left="360"/>
        <w:rPr>
          <w:rFonts w:eastAsia="Times ⱎew Roman"/>
          <w:b/>
          <w:bCs/>
          <w:smallCaps/>
          <w:color w:val="000000"/>
          <w:kern w:val="1"/>
        </w:rPr>
      </w:pPr>
      <w:proofErr w:type="spellStart"/>
      <w:r w:rsidRPr="00C55388">
        <w:rPr>
          <w:rFonts w:eastAsia="Times ⱎew Roman"/>
          <w:b/>
          <w:bCs/>
          <w:smallCaps/>
          <w:color w:val="000000"/>
          <w:kern w:val="1"/>
        </w:rPr>
        <w:t>JPMChase</w:t>
      </w:r>
      <w:proofErr w:type="spellEnd"/>
    </w:p>
    <w:p w14:paraId="5FEF5AC8" w14:textId="77777777" w:rsidR="009A02C3" w:rsidRPr="00C55388" w:rsidRDefault="009A02C3" w:rsidP="00AC1A06">
      <w:pPr>
        <w:pStyle w:val="Style12ptJustifiedLeft007"/>
        <w:widowControl w:val="0"/>
        <w:suppressAutoHyphens w:val="0"/>
        <w:ind w:left="720"/>
        <w:jc w:val="left"/>
        <w:rPr>
          <w:color w:val="000000"/>
        </w:rPr>
      </w:pPr>
      <w:r w:rsidRPr="00C55388">
        <w:rPr>
          <w:color w:val="000000"/>
        </w:rPr>
        <w:t>Consolidate and analyze financial instruments data, support EMC ScaleIO infrastructure POC’s (Cassandra, Kafka/</w:t>
      </w:r>
      <w:proofErr w:type="spellStart"/>
      <w:r w:rsidRPr="00C55388">
        <w:rPr>
          <w:color w:val="000000"/>
        </w:rPr>
        <w:t>SmartStream</w:t>
      </w:r>
      <w:proofErr w:type="spellEnd"/>
      <w:r w:rsidRPr="00C55388">
        <w:rPr>
          <w:color w:val="000000"/>
        </w:rPr>
        <w:t>). Support the client team in identifying key scenarios, architecting solutions to meet same</w:t>
      </w:r>
      <w:r w:rsidR="00250C92" w:rsidRPr="00C55388">
        <w:rPr>
          <w:color w:val="000000"/>
        </w:rPr>
        <w:t xml:space="preserve">. POC for </w:t>
      </w:r>
      <w:proofErr w:type="spellStart"/>
      <w:r w:rsidR="00B5759F" w:rsidRPr="00C55388">
        <w:rPr>
          <w:color w:val="000000"/>
        </w:rPr>
        <w:t>BlockChain</w:t>
      </w:r>
      <w:proofErr w:type="spellEnd"/>
      <w:r w:rsidR="00250C92" w:rsidRPr="00C55388">
        <w:rPr>
          <w:color w:val="000000"/>
        </w:rPr>
        <w:t xml:space="preserve"> dis</w:t>
      </w:r>
      <w:r w:rsidR="00B5759F" w:rsidRPr="00C55388">
        <w:rPr>
          <w:color w:val="000000"/>
        </w:rPr>
        <w:t xml:space="preserve">tributed Ledgers. Client is now in the news for their very successful counterparty UX with Hyperledger </w:t>
      </w:r>
      <w:proofErr w:type="spellStart"/>
      <w:r w:rsidR="00B5759F" w:rsidRPr="00C55388">
        <w:rPr>
          <w:color w:val="000000"/>
        </w:rPr>
        <w:t>BlockChain</w:t>
      </w:r>
      <w:proofErr w:type="spellEnd"/>
      <w:r w:rsidR="00B5759F" w:rsidRPr="00C55388">
        <w:rPr>
          <w:color w:val="000000"/>
        </w:rPr>
        <w:t xml:space="preserve"> ledgers</w:t>
      </w:r>
    </w:p>
    <w:p w14:paraId="7C7A9B58" w14:textId="734F2C1F" w:rsidR="009A02C3" w:rsidRPr="00C55388" w:rsidRDefault="009A02C3" w:rsidP="00AC1A06">
      <w:pPr>
        <w:pStyle w:val="Style12ptJustifiedLeft007"/>
        <w:widowControl w:val="0"/>
        <w:suppressAutoHyphens w:val="0"/>
        <w:ind w:left="720"/>
        <w:jc w:val="left"/>
        <w:rPr>
          <w:color w:val="000000"/>
        </w:rPr>
      </w:pPr>
      <w:r w:rsidRPr="00C55388">
        <w:rPr>
          <w:color w:val="000000"/>
        </w:rPr>
        <w:t xml:space="preserve">AWS S3, ELB, EC2, Route53/AIM, Cassandra, Hadoop (Pivotal </w:t>
      </w:r>
      <w:proofErr w:type="spellStart"/>
      <w:r w:rsidRPr="00C55388">
        <w:rPr>
          <w:color w:val="000000"/>
        </w:rPr>
        <w:t>Greenplumb</w:t>
      </w:r>
      <w:proofErr w:type="spellEnd"/>
      <w:r w:rsidRPr="00C55388">
        <w:rPr>
          <w:color w:val="000000"/>
        </w:rPr>
        <w:t xml:space="preserve">, HortonWorks, Apache), Terraform, Cloud Formation, ScaleIO, Docker, Mesos/Mesosphere, </w:t>
      </w:r>
      <w:r w:rsidR="009A2327" w:rsidRPr="00C55388">
        <w:rPr>
          <w:color w:val="000000"/>
        </w:rPr>
        <w:t xml:space="preserve">Python, </w:t>
      </w:r>
      <w:r w:rsidRPr="00C55388">
        <w:rPr>
          <w:color w:val="000000"/>
        </w:rPr>
        <w:t>Kafka, MSAD/</w:t>
      </w:r>
      <w:proofErr w:type="spellStart"/>
      <w:r w:rsidRPr="00C55388">
        <w:rPr>
          <w:color w:val="000000"/>
        </w:rPr>
        <w:t>Sentrify</w:t>
      </w:r>
      <w:proofErr w:type="spellEnd"/>
      <w:r w:rsidRPr="00C55388">
        <w:rPr>
          <w:color w:val="000000"/>
        </w:rPr>
        <w:t xml:space="preserve">, </w:t>
      </w:r>
      <w:proofErr w:type="spellStart"/>
      <w:r w:rsidRPr="00C55388">
        <w:rPr>
          <w:color w:val="000000"/>
        </w:rPr>
        <w:t>SmartStream</w:t>
      </w:r>
      <w:proofErr w:type="spellEnd"/>
      <w:r w:rsidRPr="00C55388">
        <w:rPr>
          <w:color w:val="000000"/>
        </w:rPr>
        <w:t>, Spark, ScaleIO</w:t>
      </w:r>
      <w:r w:rsidR="00CA79EA" w:rsidRPr="00C55388">
        <w:rPr>
          <w:color w:val="000000"/>
        </w:rPr>
        <w:t xml:space="preserve">, Hyperledger </w:t>
      </w:r>
    </w:p>
    <w:p w14:paraId="7CE85720" w14:textId="77777777" w:rsidR="00A80721" w:rsidRPr="00C55388" w:rsidRDefault="00A80721" w:rsidP="00A80721">
      <w:pPr>
        <w:pStyle w:val="StyleStyleHeading2BookAntiqua12ptNotBoldGreenUnderline"/>
        <w:suppressAutoHyphens w:val="0"/>
        <w:spacing w:after="0"/>
        <w:jc w:val="left"/>
        <w:rPr>
          <w:b/>
          <w:caps/>
          <w:color w:val="000000"/>
        </w:rPr>
      </w:pPr>
      <w:r w:rsidRPr="00C55388">
        <w:rPr>
          <w:b/>
          <w:caps/>
          <w:color w:val="000000"/>
        </w:rPr>
        <w:t>Phoenix Consulting</w:t>
      </w:r>
    </w:p>
    <w:p w14:paraId="78635DD5" w14:textId="166B3456" w:rsidR="00A80721" w:rsidRPr="00C55388" w:rsidRDefault="00A80721" w:rsidP="00C55388">
      <w:pPr>
        <w:pStyle w:val="Style12ptJustifiedLeft007"/>
        <w:widowControl w:val="0"/>
        <w:suppressAutoHyphens w:val="0"/>
        <w:spacing w:before="0" w:after="0"/>
        <w:ind w:left="180"/>
        <w:jc w:val="left"/>
        <w:rPr>
          <w:color w:val="000000"/>
          <w:lang w:eastAsia="ar-SA"/>
        </w:rPr>
      </w:pPr>
      <w:r w:rsidRPr="00C55388">
        <w:rPr>
          <w:color w:val="000000"/>
          <w:lang w:eastAsia="ar-SA"/>
        </w:rPr>
        <w:t>Title: DevOps Transformations:  October 2013 – September 2015</w:t>
      </w:r>
      <w:r w:rsidR="00AB59A4">
        <w:rPr>
          <w:color w:val="000000"/>
          <w:lang w:eastAsia="ar-SA"/>
        </w:rPr>
        <w:t xml:space="preserve"> (Employee)</w:t>
      </w:r>
    </w:p>
    <w:p w14:paraId="1713B449" w14:textId="77777777" w:rsidR="00A80721" w:rsidRPr="00C55388" w:rsidRDefault="00A80721" w:rsidP="00A80721">
      <w:pPr>
        <w:pStyle w:val="ProjectSummary"/>
        <w:widowControl w:val="0"/>
        <w:suppressAutoHyphens w:val="0"/>
        <w:jc w:val="left"/>
        <w:rPr>
          <w:color w:val="000000"/>
          <w:lang w:val="en-US"/>
        </w:rPr>
      </w:pPr>
      <w:r w:rsidRPr="00C55388">
        <w:rPr>
          <w:color w:val="000000"/>
          <w:lang w:val="en-US"/>
        </w:rPr>
        <w:t xml:space="preserve">For a consulting firm helping small and medium sized clients to move to Agile and DevOps for CI/CD, provide DevOps architecture and </w:t>
      </w:r>
      <w:r w:rsidRPr="00C55388">
        <w:rPr>
          <w:color w:val="000000"/>
        </w:rPr>
        <w:t xml:space="preserve">Pilot to Production support, growing Phoenix’s </w:t>
      </w:r>
      <w:r w:rsidRPr="00C55388">
        <w:rPr>
          <w:color w:val="000000"/>
          <w:lang w:val="en-US"/>
        </w:rPr>
        <w:t>Digital Transformation DevOps practice: Agile coaching &amp; and evangelist/doer, DevOps/Agile/CB/CI/CD for UX improvement and velocity. Work with clients to develop roadmaps, select and lead teams, teach clients, moving clients from waterfall to cloud based Agile continuous delivery, introduce &amp; deploy engineering for testability and for monitoring processes. Focus on DevOps/Agile (Java, Python, Bash, Terraform) digital transformations. I consider this one of the more enjoyable parts of my career. (I left because our client base was becoming Texas oil patch: I was not willing to relocate to Houston and Phoenix engagements could not cover the travel overhead)</w:t>
      </w:r>
    </w:p>
    <w:p w14:paraId="69F80A64" w14:textId="77777777" w:rsidR="00A80721" w:rsidRPr="00C55388" w:rsidRDefault="00A80721" w:rsidP="00A80721">
      <w:pPr>
        <w:pStyle w:val="NormalIndent"/>
        <w:widowControl w:val="0"/>
        <w:numPr>
          <w:ilvl w:val="0"/>
          <w:numId w:val="0"/>
        </w:numPr>
        <w:suppressAutoHyphens w:val="0"/>
        <w:ind w:left="180"/>
        <w:rPr>
          <w:rFonts w:ascii="Bookman Old Style" w:hAnsi="Bookman Old Style" w:cs="Times New Roman"/>
          <w:b/>
          <w:i/>
          <w:color w:val="000000"/>
          <w:u w:val="single"/>
        </w:rPr>
      </w:pPr>
      <w:r w:rsidRPr="00C55388">
        <w:rPr>
          <w:rFonts w:ascii="Bookman Old Style" w:hAnsi="Bookman Old Style" w:cs="Times New Roman"/>
          <w:b/>
          <w:i/>
          <w:color w:val="000000"/>
          <w:u w:val="single"/>
        </w:rPr>
        <w:t>Key engagements:</w:t>
      </w:r>
    </w:p>
    <w:p w14:paraId="6BB38F2B" w14:textId="77777777" w:rsidR="00A80721" w:rsidRPr="00C55388" w:rsidRDefault="00A80721" w:rsidP="00A80721">
      <w:pPr>
        <w:pStyle w:val="NormalIndent"/>
        <w:widowControl w:val="0"/>
        <w:numPr>
          <w:ilvl w:val="0"/>
          <w:numId w:val="0"/>
        </w:numPr>
        <w:suppressAutoHyphens w:val="0"/>
        <w:ind w:left="180"/>
        <w:rPr>
          <w:rFonts w:ascii="Bookman Old Style" w:hAnsi="Bookman Old Style" w:cs="Times New Roman"/>
          <w:b/>
          <w:i/>
          <w:color w:val="000000"/>
          <w:u w:val="single"/>
        </w:rPr>
        <w:sectPr w:rsidR="00A80721" w:rsidRPr="00C55388" w:rsidSect="00E225E2">
          <w:headerReference w:type="first" r:id="rId17"/>
          <w:footerReference w:type="first" r:id="rId18"/>
          <w:type w:val="continuous"/>
          <w:pgSz w:w="12240" w:h="15840"/>
          <w:pgMar w:top="1440" w:right="1440" w:bottom="1440" w:left="1440" w:header="720" w:footer="562" w:gutter="0"/>
          <w:cols w:space="720"/>
          <w:docGrid w:linePitch="360"/>
        </w:sectPr>
      </w:pPr>
    </w:p>
    <w:p w14:paraId="62885397" w14:textId="2967E958"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 xml:space="preserve">Architecture Software </w:t>
      </w:r>
      <w:r w:rsidR="00284458">
        <w:rPr>
          <w:color w:val="000000"/>
        </w:rPr>
        <w:t>(4000 subscriptions)</w:t>
      </w:r>
      <w:r w:rsidRPr="00C55388">
        <w:rPr>
          <w:color w:val="000000"/>
        </w:rPr>
        <w:t xml:space="preserve"> (AWS)</w:t>
      </w:r>
    </w:p>
    <w:p w14:paraId="22FBA225" w14:textId="37706E00" w:rsidR="00A80721" w:rsidRPr="00C55388" w:rsidRDefault="00284458" w:rsidP="00A80721">
      <w:pPr>
        <w:pStyle w:val="Style12ptJustifiedLeft007"/>
        <w:widowControl w:val="0"/>
        <w:suppressAutoHyphens w:val="0"/>
        <w:spacing w:before="0" w:after="0"/>
        <w:ind w:left="180"/>
        <w:jc w:val="left"/>
        <w:rPr>
          <w:color w:val="000000"/>
        </w:rPr>
      </w:pPr>
      <w:r>
        <w:rPr>
          <w:color w:val="000000"/>
        </w:rPr>
        <w:t>Music Streaming Service</w:t>
      </w:r>
      <w:r w:rsidR="00A80721" w:rsidRPr="00C55388">
        <w:rPr>
          <w:color w:val="000000"/>
        </w:rPr>
        <w:t xml:space="preserve"> (AWS)</w:t>
      </w:r>
    </w:p>
    <w:p w14:paraId="2A883A90" w14:textId="77777777"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Surveillance Video (AWS)</w:t>
      </w:r>
    </w:p>
    <w:p w14:paraId="473B66FA" w14:textId="6441D374"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Mobile banking provider</w:t>
      </w:r>
      <w:r w:rsidR="00284458">
        <w:rPr>
          <w:color w:val="000000"/>
        </w:rPr>
        <w:t xml:space="preserve"> (65% of all banks worldwide)</w:t>
      </w:r>
      <w:r w:rsidRPr="00C55388">
        <w:rPr>
          <w:color w:val="000000"/>
        </w:rPr>
        <w:t xml:space="preserve"> (AWS)</w:t>
      </w:r>
    </w:p>
    <w:p w14:paraId="4CEA554B" w14:textId="77777777"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Petroleum Pipeline &amp; Storage Services (AWS)</w:t>
      </w:r>
    </w:p>
    <w:p w14:paraId="54D6FB3B" w14:textId="77777777"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Petroleum Company: Seismic Imaging</w:t>
      </w:r>
    </w:p>
    <w:p w14:paraId="5670F03B" w14:textId="77777777"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Petroleum Services Company (AWS)</w:t>
      </w:r>
    </w:p>
    <w:p w14:paraId="45BCF38E" w14:textId="44323D6A" w:rsidR="00A80721" w:rsidRPr="00C55388" w:rsidRDefault="00215F37" w:rsidP="00A80721">
      <w:pPr>
        <w:pStyle w:val="Style12ptJustifiedLeft007"/>
        <w:widowControl w:val="0"/>
        <w:suppressAutoHyphens w:val="0"/>
        <w:spacing w:before="0" w:after="0"/>
        <w:ind w:left="180"/>
        <w:jc w:val="left"/>
        <w:rPr>
          <w:color w:val="000000"/>
        </w:rPr>
      </w:pPr>
      <w:r>
        <w:rPr>
          <w:color w:val="000000"/>
        </w:rPr>
        <w:t xml:space="preserve">Google </w:t>
      </w:r>
      <w:r w:rsidR="00A80721" w:rsidRPr="00C55388">
        <w:rPr>
          <w:color w:val="000000"/>
        </w:rPr>
        <w:t>Satellite Imaging Acquisition (Google</w:t>
      </w:r>
      <w:r>
        <w:rPr>
          <w:color w:val="000000"/>
        </w:rPr>
        <w:t xml:space="preserve"> Maps/</w:t>
      </w:r>
      <w:proofErr w:type="spellStart"/>
      <w:r>
        <w:rPr>
          <w:color w:val="000000"/>
        </w:rPr>
        <w:t>Kubernetes+Borg</w:t>
      </w:r>
      <w:proofErr w:type="spellEnd"/>
      <w:r w:rsidR="00A80721" w:rsidRPr="00C55388">
        <w:rPr>
          <w:color w:val="000000"/>
        </w:rPr>
        <w:t>)</w:t>
      </w:r>
    </w:p>
    <w:p w14:paraId="7CD86C8B" w14:textId="48469046" w:rsidR="00A80721" w:rsidRPr="00C55388" w:rsidRDefault="00215F37" w:rsidP="00A80721">
      <w:pPr>
        <w:pStyle w:val="Style12ptJustifiedLeft007"/>
        <w:widowControl w:val="0"/>
        <w:suppressAutoHyphens w:val="0"/>
        <w:spacing w:before="0" w:after="0"/>
        <w:ind w:left="180"/>
        <w:jc w:val="left"/>
        <w:rPr>
          <w:color w:val="000000"/>
        </w:rPr>
      </w:pPr>
      <w:r>
        <w:rPr>
          <w:color w:val="000000"/>
        </w:rPr>
        <w:t>Google Mapping</w:t>
      </w:r>
      <w:r w:rsidR="00A80721" w:rsidRPr="00C55388">
        <w:rPr>
          <w:color w:val="000000"/>
        </w:rPr>
        <w:t xml:space="preserve"> acquisition (Waymo</w:t>
      </w:r>
      <w:r>
        <w:rPr>
          <w:color w:val="000000"/>
        </w:rPr>
        <w:t>/Kubernetes</w:t>
      </w:r>
      <w:r w:rsidR="00A80721" w:rsidRPr="00C55388">
        <w:rPr>
          <w:color w:val="000000"/>
        </w:rPr>
        <w:t>)</w:t>
      </w:r>
    </w:p>
    <w:p w14:paraId="571DFDAB" w14:textId="77777777" w:rsidR="007248E4" w:rsidRPr="00C55388" w:rsidRDefault="007248E4" w:rsidP="00991702">
      <w:pPr>
        <w:pStyle w:val="Style12ptJustifiedLeft007"/>
        <w:widowControl w:val="0"/>
        <w:suppressAutoHyphens w:val="0"/>
        <w:spacing w:before="0" w:after="0"/>
        <w:ind w:left="180"/>
        <w:jc w:val="left"/>
        <w:rPr>
          <w:color w:val="000000"/>
        </w:rPr>
      </w:pPr>
      <w:r w:rsidRPr="00C55388">
        <w:rPr>
          <w:color w:val="000000"/>
        </w:rPr>
        <w:t xml:space="preserve">Video Enhanced Security </w:t>
      </w:r>
      <w:r w:rsidR="0037272B" w:rsidRPr="00C55388">
        <w:rPr>
          <w:color w:val="000000"/>
        </w:rPr>
        <w:t>(AWS)</w:t>
      </w:r>
    </w:p>
    <w:p w14:paraId="349978FD" w14:textId="77777777" w:rsidR="00F63191" w:rsidRPr="00C55388" w:rsidRDefault="00F63191" w:rsidP="00991702">
      <w:pPr>
        <w:widowControl w:val="0"/>
        <w:suppressAutoHyphens w:val="0"/>
        <w:ind w:left="180"/>
        <w:rPr>
          <w:rFonts w:eastAsia="Times ⱎew Roman"/>
          <w:color w:val="000000"/>
        </w:rPr>
        <w:sectPr w:rsidR="00F63191" w:rsidRPr="00C55388" w:rsidSect="00E225E2">
          <w:headerReference w:type="even" r:id="rId19"/>
          <w:footerReference w:type="even" r:id="rId20"/>
          <w:headerReference w:type="first" r:id="rId21"/>
          <w:footerReference w:type="first" r:id="rId22"/>
          <w:type w:val="continuous"/>
          <w:pgSz w:w="12240" w:h="15840"/>
          <w:pgMar w:top="1440" w:right="1440" w:bottom="1440" w:left="1440" w:header="720" w:footer="562" w:gutter="0"/>
          <w:cols w:num="2" w:space="0"/>
          <w:docGrid w:linePitch="360"/>
        </w:sectPr>
      </w:pPr>
    </w:p>
    <w:p w14:paraId="3C2878F3" w14:textId="77777777" w:rsidR="00F63191" w:rsidRPr="00C55388" w:rsidRDefault="00F63191" w:rsidP="00991702">
      <w:pPr>
        <w:pStyle w:val="StyleStyleHeading2BookAntiqua12ptNotBoldGreenUnderline"/>
        <w:suppressAutoHyphens w:val="0"/>
        <w:spacing w:after="0"/>
        <w:jc w:val="left"/>
        <w:rPr>
          <w:color w:val="000000"/>
        </w:rPr>
      </w:pPr>
      <w:r w:rsidRPr="00C55388">
        <w:rPr>
          <w:b/>
          <w:caps/>
          <w:color w:val="000000"/>
        </w:rPr>
        <w:t xml:space="preserve">Ansys </w:t>
      </w:r>
    </w:p>
    <w:p w14:paraId="77B4D871" w14:textId="5FE33192" w:rsidR="00F63191" w:rsidRPr="00C55388" w:rsidRDefault="00F63191" w:rsidP="00991702">
      <w:pPr>
        <w:pStyle w:val="NormalIndent"/>
        <w:widowControl w:val="0"/>
        <w:numPr>
          <w:ilvl w:val="0"/>
          <w:numId w:val="0"/>
        </w:numPr>
        <w:suppressAutoHyphens w:val="0"/>
        <w:rPr>
          <w:rFonts w:ascii="Bookman Old Style" w:hAnsi="Bookman Old Style" w:cs="Times New Roman"/>
          <w:i/>
          <w:color w:val="000000"/>
        </w:rPr>
      </w:pPr>
      <w:r w:rsidRPr="00C55388">
        <w:rPr>
          <w:rFonts w:ascii="Bookman Old Style" w:hAnsi="Bookman Old Style" w:cs="Times New Roman"/>
          <w:i/>
          <w:color w:val="000000"/>
        </w:rPr>
        <w:t xml:space="preserve">Title: Senior Architect: Cloud Transformations. SAP Basis, Infrastructure – 2009 </w:t>
      </w:r>
      <w:r w:rsidR="00AB59A4">
        <w:rPr>
          <w:rFonts w:ascii="Bookman Old Style" w:hAnsi="Bookman Old Style" w:cs="Times New Roman"/>
          <w:i/>
          <w:color w:val="000000"/>
        </w:rPr>
        <w:t>–</w:t>
      </w:r>
      <w:r w:rsidRPr="00C55388">
        <w:rPr>
          <w:rFonts w:ascii="Bookman Old Style" w:hAnsi="Bookman Old Style" w:cs="Times New Roman"/>
          <w:i/>
          <w:color w:val="000000"/>
        </w:rPr>
        <w:t xml:space="preserve"> 2013</w:t>
      </w:r>
      <w:r w:rsidR="00AB59A4">
        <w:rPr>
          <w:rFonts w:ascii="Bookman Old Style" w:hAnsi="Bookman Old Style" w:cs="Times New Roman"/>
          <w:i/>
          <w:color w:val="000000"/>
        </w:rPr>
        <w:t xml:space="preserve"> </w:t>
      </w:r>
      <w:r w:rsidR="00AB59A4">
        <w:rPr>
          <w:rFonts w:ascii="Bookman Old Style" w:hAnsi="Bookman Old Style" w:cs="Times New Roman"/>
          <w:i/>
          <w:color w:val="000000"/>
        </w:rPr>
        <w:lastRenderedPageBreak/>
        <w:t>(Employee)</w:t>
      </w:r>
    </w:p>
    <w:p w14:paraId="6FE062E8" w14:textId="1375BA7C" w:rsidR="00F63191" w:rsidRPr="00C55388" w:rsidRDefault="00760FB2" w:rsidP="00991702">
      <w:pPr>
        <w:pStyle w:val="ProjectSummary"/>
        <w:widowControl w:val="0"/>
        <w:suppressAutoHyphens w:val="0"/>
        <w:jc w:val="left"/>
        <w:rPr>
          <w:color w:val="000000"/>
          <w:lang w:val="en-US"/>
        </w:rPr>
      </w:pPr>
      <w:r w:rsidRPr="00C55388">
        <w:rPr>
          <w:color w:val="000000"/>
          <w:lang w:val="en-US"/>
        </w:rPr>
        <w:t>Develop “</w:t>
      </w:r>
      <w:r w:rsidRPr="00C55388">
        <w:rPr>
          <w:color w:val="000000"/>
        </w:rPr>
        <w:t xml:space="preserve">Pilot to Production” micro project model to rapidly grow the practice into new areas: </w:t>
      </w:r>
      <w:r w:rsidR="00B766F1" w:rsidRPr="00C55388">
        <w:rPr>
          <w:color w:val="000000"/>
          <w:lang w:val="en-US"/>
        </w:rPr>
        <w:t>SAP DevOps (BasisTechnologies partner)</w:t>
      </w:r>
      <w:r w:rsidR="00FB09DE" w:rsidRPr="00C55388">
        <w:rPr>
          <w:color w:val="000000"/>
          <w:lang w:val="en-US"/>
        </w:rPr>
        <w:t>, workshops, presentations</w:t>
      </w:r>
      <w:r w:rsidR="00B766F1" w:rsidRPr="00C55388">
        <w:rPr>
          <w:color w:val="000000"/>
          <w:lang w:val="en-US"/>
        </w:rPr>
        <w:t xml:space="preserve">: </w:t>
      </w:r>
      <w:r w:rsidRPr="00C55388">
        <w:rPr>
          <w:color w:val="000000"/>
          <w:lang w:val="en-US"/>
        </w:rPr>
        <w:t>Given</w:t>
      </w:r>
      <w:r w:rsidR="00B766F1" w:rsidRPr="00C55388">
        <w:rPr>
          <w:color w:val="000000"/>
          <w:lang w:val="en-US"/>
        </w:rPr>
        <w:t xml:space="preserve"> </w:t>
      </w:r>
      <w:r w:rsidRPr="00C55388">
        <w:rPr>
          <w:color w:val="000000"/>
          <w:lang w:val="en-US"/>
        </w:rPr>
        <w:t>r</w:t>
      </w:r>
      <w:r w:rsidR="00B766F1" w:rsidRPr="00C55388">
        <w:rPr>
          <w:color w:val="000000"/>
          <w:lang w:val="en-US"/>
        </w:rPr>
        <w:t>esponsibility</w:t>
      </w:r>
      <w:r w:rsidR="00F63191" w:rsidRPr="00C55388">
        <w:rPr>
          <w:color w:val="000000"/>
          <w:lang w:val="en-US"/>
        </w:rPr>
        <w:t xml:space="preserve"> for </w:t>
      </w:r>
      <w:r w:rsidR="00794929" w:rsidRPr="00C55388">
        <w:rPr>
          <w:color w:val="000000"/>
          <w:lang w:val="en-US"/>
        </w:rPr>
        <w:t>3</w:t>
      </w:r>
      <w:r w:rsidR="00794929" w:rsidRPr="00C55388">
        <w:rPr>
          <w:color w:val="000000"/>
          <w:vertAlign w:val="superscript"/>
          <w:lang w:val="en-US"/>
        </w:rPr>
        <w:t>rd</w:t>
      </w:r>
      <w:r w:rsidR="00794929" w:rsidRPr="00C55388">
        <w:rPr>
          <w:color w:val="000000"/>
          <w:lang w:val="en-US"/>
        </w:rPr>
        <w:t xml:space="preserve"> party integration for </w:t>
      </w:r>
      <w:r w:rsidR="00F63191" w:rsidRPr="00C55388">
        <w:rPr>
          <w:color w:val="000000"/>
          <w:lang w:val="en-US"/>
        </w:rPr>
        <w:t>SAP solutions (support presales, proposals, POC’s, and SAP BASIS delivery architect) for SAP Enterprise Portal (TopTier) engagements</w:t>
      </w:r>
      <w:r w:rsidR="00794929" w:rsidRPr="00C55388">
        <w:rPr>
          <w:color w:val="000000"/>
          <w:lang w:val="en-US"/>
        </w:rPr>
        <w:t>, and Salesforce (Force.com)</w:t>
      </w:r>
      <w:r w:rsidR="00106DC5" w:rsidRPr="00C55388">
        <w:rPr>
          <w:color w:val="000000"/>
          <w:lang w:val="en-US"/>
        </w:rPr>
        <w:t>. Work with AWS and SAP to certify SAP for non-production systems (Hybrid Cloud), then work with AWS to market the solution as an exclusive AWS partner (with SAP AG)</w:t>
      </w:r>
      <w:r w:rsidR="00794929" w:rsidRPr="00C55388">
        <w:rPr>
          <w:color w:val="000000"/>
          <w:lang w:val="en-US"/>
        </w:rPr>
        <w:t>.</w:t>
      </w:r>
      <w:r w:rsidRPr="00C55388">
        <w:rPr>
          <w:color w:val="000000"/>
          <w:lang w:val="en-US"/>
        </w:rPr>
        <w:t xml:space="preserve"> All engagements were P2P based growth. No big bang or major brown/green field projects!</w:t>
      </w:r>
    </w:p>
    <w:p w14:paraId="0E3F41DD" w14:textId="77777777" w:rsidR="00F63191" w:rsidRPr="00C55388" w:rsidRDefault="00F63191" w:rsidP="006D6805">
      <w:pPr>
        <w:pStyle w:val="NormalIndent"/>
        <w:widowControl w:val="0"/>
        <w:numPr>
          <w:ilvl w:val="0"/>
          <w:numId w:val="0"/>
        </w:numPr>
        <w:suppressAutoHyphens w:val="0"/>
        <w:ind w:left="180"/>
        <w:rPr>
          <w:rFonts w:ascii="Bookman Old Style" w:hAnsi="Bookman Old Style" w:cs="Times New Roman"/>
          <w:b/>
          <w:i/>
          <w:color w:val="000000"/>
          <w:u w:val="single"/>
        </w:rPr>
      </w:pPr>
      <w:r w:rsidRPr="00C55388">
        <w:rPr>
          <w:rFonts w:ascii="Bookman Old Style" w:hAnsi="Bookman Old Style" w:cs="Times New Roman"/>
          <w:b/>
          <w:i/>
          <w:color w:val="000000"/>
          <w:u w:val="single"/>
        </w:rPr>
        <w:t>Key engagements:</w:t>
      </w:r>
    </w:p>
    <w:p w14:paraId="2BCE7E33" w14:textId="77777777" w:rsidR="00F63191" w:rsidRPr="00C55388" w:rsidRDefault="00F63191" w:rsidP="00991702">
      <w:pPr>
        <w:pStyle w:val="NormalIndent"/>
        <w:widowControl w:val="0"/>
        <w:numPr>
          <w:ilvl w:val="0"/>
          <w:numId w:val="0"/>
        </w:numPr>
        <w:suppressAutoHyphens w:val="0"/>
        <w:rPr>
          <w:rFonts w:ascii="Bookman Old Style" w:hAnsi="Bookman Old Style" w:cs="Times New Roman"/>
          <w:b/>
          <w:i/>
          <w:color w:val="000000"/>
          <w:u w:val="single"/>
        </w:rPr>
        <w:sectPr w:rsidR="00F63191" w:rsidRPr="00C55388" w:rsidSect="00E225E2">
          <w:headerReference w:type="even" r:id="rId23"/>
          <w:footerReference w:type="even" r:id="rId24"/>
          <w:footerReference w:type="default" r:id="rId25"/>
          <w:headerReference w:type="first" r:id="rId26"/>
          <w:footerReference w:type="first" r:id="rId27"/>
          <w:type w:val="continuous"/>
          <w:pgSz w:w="12240" w:h="15840"/>
          <w:pgMar w:top="1440" w:right="1440" w:bottom="1440" w:left="1440" w:header="720" w:footer="562" w:gutter="0"/>
          <w:cols w:sep="1" w:space="720"/>
          <w:docGrid w:linePitch="360"/>
        </w:sectPr>
      </w:pPr>
    </w:p>
    <w:p w14:paraId="26847669" w14:textId="3AE068F7"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Aerospace (rotary wing) manufacturer – DevOps – AWS ($5M, $25M ROI first year)</w:t>
      </w:r>
    </w:p>
    <w:p w14:paraId="42BF6D04" w14:textId="77777777"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Chemical Distributor (SAP DevOps AWS)</w:t>
      </w:r>
    </w:p>
    <w:p w14:paraId="44C6083F"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Computer equipment manufacturer</w:t>
      </w:r>
    </w:p>
    <w:p w14:paraId="7C3731E6"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CPG conglomerate</w:t>
      </w:r>
    </w:p>
    <w:p w14:paraId="6C823CAA"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Electric car manufacturer</w:t>
      </w:r>
    </w:p>
    <w:p w14:paraId="5B5E2630"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Global Security Services Provider</w:t>
      </w:r>
    </w:p>
    <w:p w14:paraId="45EBF6F3"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Grocery Store Chain (Western US)</w:t>
      </w:r>
    </w:p>
    <w:p w14:paraId="086D9741"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Major American car financing bank</w:t>
      </w:r>
    </w:p>
    <w:p w14:paraId="6F505D52"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Major computer storage &amp; virtualization company</w:t>
      </w:r>
    </w:p>
    <w:p w14:paraId="79190247" w14:textId="6F434486"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Major Medical equipment manufacturer</w:t>
      </w:r>
    </w:p>
    <w:p w14:paraId="4F7968C9" w14:textId="38D25D47" w:rsidR="00A80721" w:rsidRPr="00C55388" w:rsidRDefault="00A80721" w:rsidP="00C55388">
      <w:pPr>
        <w:pStyle w:val="Style12ptJustifiedLeft007"/>
        <w:widowControl w:val="0"/>
        <w:suppressAutoHyphens w:val="0"/>
        <w:spacing w:before="0" w:after="0"/>
        <w:ind w:left="180"/>
        <w:jc w:val="left"/>
        <w:rPr>
          <w:color w:val="000000"/>
        </w:rPr>
      </w:pPr>
      <w:r w:rsidRPr="00C55388">
        <w:rPr>
          <w:color w:val="000000"/>
        </w:rPr>
        <w:t>Major networking company</w:t>
      </w:r>
      <w:r w:rsidR="00C55388">
        <w:rPr>
          <w:color w:val="000000"/>
        </w:rPr>
        <w:t xml:space="preserve">: </w:t>
      </w:r>
      <w:r w:rsidRPr="00C55388">
        <w:rPr>
          <w:color w:val="000000"/>
        </w:rPr>
        <w:t>DevOps/Solution Architect (SAP AWS)</w:t>
      </w:r>
    </w:p>
    <w:p w14:paraId="7FB5BEC2"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Major telecoms manufacturer</w:t>
      </w:r>
    </w:p>
    <w:p w14:paraId="7A640D36"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Major US Bank</w:t>
      </w:r>
    </w:p>
    <w:p w14:paraId="6B5BD0D1" w14:textId="77777777"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Major Utility (UK, US, Canada - $140M) – DevOps – project turnaround ($60M)</w:t>
      </w:r>
    </w:p>
    <w:p w14:paraId="3C66DA09"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Medical Electronics Manufacturer (Mexico, Brazil)</w:t>
      </w:r>
    </w:p>
    <w:p w14:paraId="50C76BB4"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Multinational Beverage CPG</w:t>
      </w:r>
    </w:p>
    <w:p w14:paraId="0D7BA977"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Multinational glass and ceramics manufacturer</w:t>
      </w:r>
    </w:p>
    <w:p w14:paraId="5C21023C" w14:textId="77777777"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Petroleum Field Services Provider (SAP DevOps AWS)</w:t>
      </w:r>
    </w:p>
    <w:p w14:paraId="795FA6FD" w14:textId="77777777" w:rsidR="00A80721" w:rsidRPr="00C55388" w:rsidRDefault="00A80721" w:rsidP="00A80721">
      <w:pPr>
        <w:pStyle w:val="Style12ptJustifiedLeft007"/>
        <w:widowControl w:val="0"/>
        <w:suppressAutoHyphens w:val="0"/>
        <w:spacing w:before="0" w:after="0"/>
        <w:ind w:left="180"/>
        <w:jc w:val="left"/>
        <w:rPr>
          <w:color w:val="000000"/>
        </w:rPr>
      </w:pPr>
      <w:r w:rsidRPr="00C55388">
        <w:rPr>
          <w:color w:val="000000"/>
        </w:rPr>
        <w:t>Pharma (SAP PDC/AWS)</w:t>
      </w:r>
    </w:p>
    <w:p w14:paraId="65962707" w14:textId="77777777" w:rsidR="00A80721" w:rsidRPr="00C55388" w:rsidRDefault="00A80721" w:rsidP="00991702">
      <w:pPr>
        <w:pStyle w:val="NormalIndent"/>
        <w:widowControl w:val="0"/>
        <w:numPr>
          <w:ilvl w:val="0"/>
          <w:numId w:val="0"/>
        </w:numPr>
        <w:suppressAutoHyphens w:val="0"/>
        <w:ind w:left="180"/>
        <w:rPr>
          <w:rFonts w:ascii="Bookman Old Style" w:hAnsi="Bookman Old Style" w:cs="Times New Roman"/>
          <w:bCs/>
          <w:iCs/>
          <w:color w:val="000000"/>
        </w:rPr>
      </w:pPr>
      <w:r w:rsidRPr="00C55388">
        <w:rPr>
          <w:rFonts w:ascii="Bookman Old Style" w:hAnsi="Bookman Old Style" w:cs="Times New Roman"/>
          <w:bCs/>
          <w:iCs/>
          <w:color w:val="000000"/>
        </w:rPr>
        <w:t>Semiconductor equipment manufacturer</w:t>
      </w:r>
    </w:p>
    <w:p w14:paraId="4C641FC5"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US computer equipment manufacturer</w:t>
      </w:r>
    </w:p>
    <w:p w14:paraId="38239572" w14:textId="77777777"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US Government Agency</w:t>
      </w:r>
    </w:p>
    <w:p w14:paraId="4828F7D4" w14:textId="1CC8504D" w:rsidR="00A80721" w:rsidRPr="00C55388" w:rsidRDefault="00A80721" w:rsidP="00991702">
      <w:pPr>
        <w:pStyle w:val="Style12ptJustifiedLeft007"/>
        <w:widowControl w:val="0"/>
        <w:suppressAutoHyphens w:val="0"/>
        <w:spacing w:before="0" w:after="0"/>
        <w:ind w:left="180"/>
        <w:jc w:val="left"/>
        <w:rPr>
          <w:color w:val="000000"/>
        </w:rPr>
      </w:pPr>
      <w:r w:rsidRPr="00C55388">
        <w:rPr>
          <w:color w:val="000000"/>
        </w:rPr>
        <w:t>World</w:t>
      </w:r>
      <w:r w:rsidR="00C55388">
        <w:rPr>
          <w:color w:val="000000"/>
        </w:rPr>
        <w:t>’</w:t>
      </w:r>
      <w:r w:rsidRPr="00C55388">
        <w:rPr>
          <w:color w:val="000000"/>
        </w:rPr>
        <w:t>s largest vehicle manufacturer</w:t>
      </w:r>
    </w:p>
    <w:p w14:paraId="2173911A" w14:textId="77777777" w:rsidR="00F63191" w:rsidRPr="00C55388" w:rsidRDefault="00F63191" w:rsidP="00991702">
      <w:pPr>
        <w:pStyle w:val="Style12ptJustifiedLeft007"/>
        <w:widowControl w:val="0"/>
        <w:suppressAutoHyphens w:val="0"/>
        <w:spacing w:before="0" w:after="0"/>
        <w:ind w:left="180"/>
        <w:jc w:val="left"/>
        <w:rPr>
          <w:color w:val="000000"/>
        </w:rPr>
        <w:sectPr w:rsidR="00F63191" w:rsidRPr="00C55388" w:rsidSect="00E225E2">
          <w:type w:val="continuous"/>
          <w:pgSz w:w="12240" w:h="15840"/>
          <w:pgMar w:top="1440" w:right="1440" w:bottom="1440" w:left="1440" w:header="720" w:footer="562" w:gutter="0"/>
          <w:cols w:num="2" w:sep="1" w:space="720"/>
          <w:docGrid w:linePitch="360"/>
        </w:sectPr>
      </w:pPr>
    </w:p>
    <w:p w14:paraId="12912A84" w14:textId="77777777" w:rsidR="005D2880" w:rsidRPr="005D2880" w:rsidRDefault="005D2880" w:rsidP="005D2880">
      <w:pPr>
        <w:pStyle w:val="StyleStyleHeading2BookAntiqua12ptNotBoldGreenUnderline"/>
        <w:suppressAutoHyphens w:val="0"/>
        <w:spacing w:after="0"/>
        <w:jc w:val="left"/>
        <w:rPr>
          <w:b/>
          <w:caps/>
          <w:color w:val="000000"/>
        </w:rPr>
      </w:pPr>
      <w:r w:rsidRPr="005D2880">
        <w:rPr>
          <w:b/>
          <w:caps/>
          <w:color w:val="000000"/>
        </w:rPr>
        <w:t>Pro Bono and Community:</w:t>
      </w:r>
    </w:p>
    <w:p w14:paraId="6618C0E0" w14:textId="77777777" w:rsidR="005D2880" w:rsidRPr="005D2880" w:rsidRDefault="005D2880" w:rsidP="005D2880">
      <w:pPr>
        <w:pStyle w:val="StyleStyleHeading2BookAntiqua12ptNotBoldGreenUnderline"/>
        <w:suppressAutoHyphens w:val="0"/>
        <w:spacing w:after="0"/>
        <w:jc w:val="left"/>
        <w:rPr>
          <w:b/>
          <w:caps/>
          <w:color w:val="000000"/>
        </w:rPr>
      </w:pPr>
      <w:r w:rsidRPr="005D2880">
        <w:rPr>
          <w:b/>
          <w:caps/>
          <w:color w:val="000000"/>
        </w:rPr>
        <w:t>Association Building Community</w:t>
      </w:r>
    </w:p>
    <w:p w14:paraId="5EAC30AF" w14:textId="77777777" w:rsidR="005D2880" w:rsidRPr="00282564" w:rsidRDefault="005D2880" w:rsidP="005D2880">
      <w:pPr>
        <w:pStyle w:val="Style12ptJustifiedLeft007"/>
        <w:widowControl w:val="0"/>
        <w:ind w:left="180"/>
        <w:rPr>
          <w:color w:val="000000"/>
        </w:rPr>
      </w:pPr>
      <w:r w:rsidRPr="00282564">
        <w:rPr>
          <w:color w:val="000000"/>
        </w:rPr>
        <w:t>Title: Consulting CTO – June 2013 to August 2019 (to resume after pending Covid)</w:t>
      </w:r>
    </w:p>
    <w:p w14:paraId="0ED48537" w14:textId="77777777" w:rsidR="005D2880" w:rsidRPr="00282564" w:rsidRDefault="005D2880" w:rsidP="005D2880">
      <w:pPr>
        <w:pStyle w:val="SAP-TablebulletedText"/>
        <w:tabs>
          <w:tab w:val="clear" w:pos="360"/>
        </w:tabs>
        <w:ind w:left="0" w:firstLine="0"/>
        <w:jc w:val="both"/>
      </w:pPr>
      <w:r w:rsidRPr="00282564">
        <w:t xml:space="preserve">For a nonprofit specializing in assisting nonprofit reorganization from founder controlled to independent board controlled, provide strategy and execution guidance, supporting funding programs with collateral, best practice strategies, and realizable cost savings focusing on </w:t>
      </w:r>
      <w:r w:rsidRPr="00282564">
        <w:rPr>
          <w:color w:val="000000"/>
        </w:rPr>
        <w:t>Pilot to Production accelerators for</w:t>
      </w:r>
      <w:r w:rsidRPr="00282564">
        <w:t xml:space="preserve"> quality &amp; velocity improvements, Agile, DevOps, Security Postures (PII, PCI, some HIPAA) and CI/CD transitions. Microsoft nonprofit funding for Azure cloud (and some AWS to Azure) digital transformations using Digital Native best practices, support upgrades and stabilization of software (Drupal, </w:t>
      </w:r>
      <w:proofErr w:type="spellStart"/>
      <w:r w:rsidRPr="00282564">
        <w:t>Wordpress</w:t>
      </w:r>
      <w:proofErr w:type="spellEnd"/>
      <w:r w:rsidRPr="00282564">
        <w:t xml:space="preserve">), Git &amp; GitLab, enable </w:t>
      </w:r>
      <w:proofErr w:type="gramStart"/>
      <w:r w:rsidRPr="00282564">
        <w:t>cloud based</w:t>
      </w:r>
      <w:proofErr w:type="gramEnd"/>
      <w:r w:rsidRPr="00282564">
        <w:t xml:space="preserve"> CI/CD (Azure DevOps, Azure WebApps), and Agile best practices for small organizations.</w:t>
      </w:r>
    </w:p>
    <w:p w14:paraId="0A074814" w14:textId="77777777" w:rsidR="005D2880" w:rsidRPr="00282564" w:rsidRDefault="005D2880" w:rsidP="005D2880">
      <w:pPr>
        <w:pStyle w:val="SAP-TablebulletedText"/>
        <w:numPr>
          <w:ilvl w:val="0"/>
          <w:numId w:val="0"/>
        </w:numPr>
        <w:ind w:left="360"/>
        <w:jc w:val="both"/>
      </w:pPr>
    </w:p>
    <w:p w14:paraId="5464EA7A" w14:textId="77777777" w:rsidR="005D2880" w:rsidRPr="00282564" w:rsidRDefault="005D2880" w:rsidP="005D2880">
      <w:pPr>
        <w:pStyle w:val="NormalIndent"/>
        <w:widowControl w:val="0"/>
        <w:numPr>
          <w:ilvl w:val="0"/>
          <w:numId w:val="0"/>
        </w:numPr>
        <w:ind w:left="360"/>
        <w:jc w:val="both"/>
        <w:rPr>
          <w:color w:val="000000"/>
        </w:rPr>
        <w:sectPr w:rsidR="005D2880" w:rsidRPr="00282564" w:rsidSect="00325AE7">
          <w:footerReference w:type="default" r:id="rId28"/>
          <w:headerReference w:type="first" r:id="rId29"/>
          <w:footerReference w:type="first" r:id="rId30"/>
          <w:type w:val="continuous"/>
          <w:pgSz w:w="12240" w:h="15840"/>
          <w:pgMar w:top="1440" w:right="1296" w:bottom="1440" w:left="1296" w:header="720" w:footer="562" w:gutter="0"/>
          <w:cols w:space="720"/>
          <w:docGrid w:linePitch="360"/>
        </w:sectPr>
      </w:pPr>
    </w:p>
    <w:p w14:paraId="3E84218A" w14:textId="77777777" w:rsidR="005D2880" w:rsidRPr="00282564" w:rsidRDefault="005D2880" w:rsidP="005D2880">
      <w:pPr>
        <w:pStyle w:val="Style12ptJustifiedLeft007"/>
        <w:widowControl w:val="0"/>
        <w:ind w:left="180"/>
        <w:rPr>
          <w:color w:val="000000"/>
        </w:rPr>
      </w:pPr>
      <w:r w:rsidRPr="00282564">
        <w:rPr>
          <w:color w:val="000000"/>
        </w:rPr>
        <w:t>San Francisco: Suicide Prevention</w:t>
      </w:r>
    </w:p>
    <w:p w14:paraId="6E076F17" w14:textId="77777777" w:rsidR="005D2880" w:rsidRPr="00282564" w:rsidRDefault="005D2880" w:rsidP="005D2880">
      <w:pPr>
        <w:pStyle w:val="Style12ptJustifiedLeft007"/>
        <w:widowControl w:val="0"/>
        <w:ind w:left="180"/>
        <w:rPr>
          <w:color w:val="000000"/>
        </w:rPr>
      </w:pPr>
      <w:r w:rsidRPr="00282564">
        <w:rPr>
          <w:color w:val="000000"/>
        </w:rPr>
        <w:t>San Francisco: Homeless assistance</w:t>
      </w:r>
    </w:p>
    <w:p w14:paraId="2E3DBBE5" w14:textId="77777777" w:rsidR="005D2880" w:rsidRPr="00282564" w:rsidRDefault="005D2880" w:rsidP="005D2880">
      <w:pPr>
        <w:pStyle w:val="Style12ptJustifiedLeft007"/>
        <w:widowControl w:val="0"/>
        <w:ind w:left="180"/>
        <w:rPr>
          <w:color w:val="000000"/>
        </w:rPr>
      </w:pPr>
      <w:r w:rsidRPr="00282564">
        <w:rPr>
          <w:color w:val="000000"/>
        </w:rPr>
        <w:t>EU: Museum of Martial Arts</w:t>
      </w:r>
    </w:p>
    <w:p w14:paraId="115E0175" w14:textId="77777777" w:rsidR="005D2880" w:rsidRPr="00282564" w:rsidRDefault="005D2880" w:rsidP="005D2880">
      <w:pPr>
        <w:pStyle w:val="Style12ptJustifiedLeft007"/>
        <w:widowControl w:val="0"/>
        <w:ind w:left="180"/>
        <w:rPr>
          <w:color w:val="000000"/>
        </w:rPr>
      </w:pPr>
      <w:r w:rsidRPr="00282564">
        <w:rPr>
          <w:color w:val="000000"/>
        </w:rPr>
        <w:t>San Francisco: Indigents mobile showers</w:t>
      </w:r>
    </w:p>
    <w:p w14:paraId="5E6AA0FF" w14:textId="77777777" w:rsidR="005D2880" w:rsidRPr="00282564" w:rsidRDefault="005D2880" w:rsidP="005D2880">
      <w:pPr>
        <w:pStyle w:val="Style12ptJustifiedLeft007"/>
        <w:widowControl w:val="0"/>
        <w:ind w:left="180"/>
        <w:rPr>
          <w:color w:val="000000"/>
        </w:rPr>
        <w:sectPr w:rsidR="005D2880" w:rsidRPr="00282564" w:rsidSect="00325AE7">
          <w:type w:val="continuous"/>
          <w:pgSz w:w="12240" w:h="15840"/>
          <w:pgMar w:top="1440" w:right="1296" w:bottom="1440" w:left="1296" w:header="720" w:footer="562" w:gutter="0"/>
          <w:cols w:num="2" w:sep="1" w:space="720"/>
          <w:docGrid w:linePitch="360"/>
        </w:sectPr>
      </w:pPr>
    </w:p>
    <w:p w14:paraId="3BAF3905" w14:textId="77777777" w:rsidR="005D2880" w:rsidRPr="00282564" w:rsidRDefault="005D2880" w:rsidP="005D2880">
      <w:pPr>
        <w:pStyle w:val="SAP-TablebulletedText"/>
        <w:numPr>
          <w:ilvl w:val="0"/>
          <w:numId w:val="0"/>
        </w:numPr>
        <w:jc w:val="both"/>
      </w:pPr>
    </w:p>
    <w:p w14:paraId="4C2B3B40" w14:textId="77777777" w:rsidR="005D2880" w:rsidRPr="005D2880" w:rsidRDefault="005D2880" w:rsidP="005D2880">
      <w:pPr>
        <w:pStyle w:val="StyleStyleHeading2BookAntiqua12ptNotBoldGreenUnderline"/>
        <w:suppressAutoHyphens w:val="0"/>
        <w:spacing w:after="0"/>
        <w:jc w:val="left"/>
        <w:rPr>
          <w:b/>
          <w:caps/>
          <w:color w:val="000000"/>
        </w:rPr>
      </w:pPr>
      <w:r w:rsidRPr="005D2880">
        <w:rPr>
          <w:b/>
          <w:caps/>
          <w:color w:val="000000"/>
        </w:rPr>
        <w:t>California Institute of Technology</w:t>
      </w:r>
    </w:p>
    <w:p w14:paraId="318CD633" w14:textId="77777777" w:rsidR="005D2880" w:rsidRPr="00282564" w:rsidRDefault="005D2880" w:rsidP="005D2880">
      <w:pPr>
        <w:pStyle w:val="Style12ptJustifiedLeft007"/>
        <w:widowControl w:val="0"/>
        <w:ind w:left="180"/>
        <w:rPr>
          <w:color w:val="000000"/>
        </w:rPr>
      </w:pPr>
      <w:r w:rsidRPr="00282564">
        <w:rPr>
          <w:color w:val="000000"/>
        </w:rPr>
        <w:t>Professor: School of Information Science – July 2021 to Current</w:t>
      </w:r>
    </w:p>
    <w:p w14:paraId="0302351A" w14:textId="77777777" w:rsidR="005D2880" w:rsidRPr="00282564" w:rsidRDefault="005D2880" w:rsidP="005D2880">
      <w:pPr>
        <w:pStyle w:val="Style12ptJustifiedLeft007"/>
        <w:widowControl w:val="0"/>
        <w:numPr>
          <w:ilvl w:val="0"/>
          <w:numId w:val="3"/>
        </w:numPr>
        <w:tabs>
          <w:tab w:val="clear" w:pos="360"/>
        </w:tabs>
        <w:suppressAutoHyphens w:val="0"/>
        <w:ind w:left="360" w:hanging="180"/>
        <w:rPr>
          <w:color w:val="000000"/>
        </w:rPr>
      </w:pPr>
      <w:r w:rsidRPr="00282564">
        <w:rPr>
          <w:color w:val="000000"/>
        </w:rPr>
        <w:t>Lectures: Cybersecurity, DevSecOps Practices</w:t>
      </w:r>
    </w:p>
    <w:p w14:paraId="06BBE05E" w14:textId="77777777" w:rsidR="005D2880" w:rsidRPr="00282564" w:rsidRDefault="005D2880" w:rsidP="005D2880">
      <w:pPr>
        <w:pStyle w:val="Style12ptJustifiedLeft007"/>
        <w:widowControl w:val="0"/>
        <w:numPr>
          <w:ilvl w:val="0"/>
          <w:numId w:val="3"/>
        </w:numPr>
        <w:tabs>
          <w:tab w:val="clear" w:pos="360"/>
        </w:tabs>
        <w:suppressAutoHyphens w:val="0"/>
        <w:ind w:left="360" w:hanging="180"/>
        <w:rPr>
          <w:color w:val="000000"/>
        </w:rPr>
      </w:pPr>
      <w:r w:rsidRPr="00282564">
        <w:rPr>
          <w:color w:val="000000"/>
        </w:rPr>
        <w:t>Seminars: Cloud Transformation Advisory Lectures, Security in Depth: DevSecOps, Getting to Site Reliability Engineering, Multicloud Strategies (VMware, Linode, etc.)</w:t>
      </w:r>
    </w:p>
    <w:p w14:paraId="709B3949" w14:textId="77777777" w:rsidR="005D2880" w:rsidRPr="00282564" w:rsidRDefault="005D2880" w:rsidP="005D2880">
      <w:pPr>
        <w:pStyle w:val="Style12ptJustifiedLeft007"/>
        <w:widowControl w:val="0"/>
        <w:numPr>
          <w:ilvl w:val="0"/>
          <w:numId w:val="3"/>
        </w:numPr>
        <w:tabs>
          <w:tab w:val="clear" w:pos="360"/>
        </w:tabs>
        <w:suppressAutoHyphens w:val="0"/>
        <w:ind w:left="360" w:hanging="180"/>
        <w:rPr>
          <w:color w:val="000000"/>
        </w:rPr>
      </w:pPr>
      <w:r w:rsidRPr="00282564">
        <w:rPr>
          <w:color w:val="000000"/>
        </w:rPr>
        <w:t>Cybersecurity Supply Chain Lectures: Assess various Open-Source projects for code coverage, OWAS, CISA, etc. testing using AWS Code, Azure DevOps.</w:t>
      </w:r>
    </w:p>
    <w:p w14:paraId="07C4725E" w14:textId="77777777" w:rsidR="000E4347" w:rsidRPr="00173150" w:rsidRDefault="000E4347" w:rsidP="008C2AF0">
      <w:pPr>
        <w:widowControl w:val="0"/>
        <w:suppressAutoHyphens w:val="0"/>
        <w:spacing w:before="240" w:after="0"/>
        <w:rPr>
          <w:b/>
          <w:color w:val="000000"/>
          <w:szCs w:val="24"/>
          <w:lang w:val="en-GB"/>
        </w:rPr>
      </w:pPr>
      <w:r w:rsidRPr="00173150">
        <w:rPr>
          <w:b/>
          <w:color w:val="000000"/>
          <w:szCs w:val="24"/>
          <w:lang w:val="en-GB"/>
        </w:rPr>
        <w:t>EDUCATION:</w:t>
      </w:r>
    </w:p>
    <w:p w14:paraId="16643E0B" w14:textId="77777777" w:rsidR="000E4347" w:rsidRPr="00173150" w:rsidRDefault="000E4347" w:rsidP="000F2DCB">
      <w:pPr>
        <w:keepLines/>
        <w:widowControl w:val="0"/>
        <w:suppressAutoHyphens w:val="0"/>
        <w:spacing w:before="120" w:after="0"/>
        <w:rPr>
          <w:bCs/>
          <w:color w:val="000000"/>
          <w:kern w:val="2"/>
          <w:szCs w:val="24"/>
        </w:rPr>
      </w:pPr>
      <w:r w:rsidRPr="00173150">
        <w:rPr>
          <w:rFonts w:eastAsia="Calibri"/>
          <w:b/>
          <w:bCs/>
          <w:color w:val="000000"/>
          <w:kern w:val="2"/>
          <w:szCs w:val="24"/>
        </w:rPr>
        <w:lastRenderedPageBreak/>
        <w:t>Shaftesbury University: London, England</w:t>
      </w:r>
      <w:r w:rsidRPr="00173150">
        <w:rPr>
          <w:color w:val="000000"/>
          <w:szCs w:val="24"/>
        </w:rPr>
        <w:br/>
      </w:r>
      <w:r w:rsidRPr="00173150">
        <w:rPr>
          <w:bCs/>
          <w:color w:val="000000"/>
          <w:kern w:val="2"/>
          <w:szCs w:val="24"/>
        </w:rPr>
        <w:t>Bachelor of Science – Computer Science</w:t>
      </w:r>
    </w:p>
    <w:p w14:paraId="1EACE0D3" w14:textId="77777777" w:rsidR="000E4347" w:rsidRPr="00173150" w:rsidRDefault="000E4347" w:rsidP="008C2AF0">
      <w:pPr>
        <w:widowControl w:val="0"/>
        <w:suppressAutoHyphens w:val="0"/>
        <w:spacing w:before="120" w:after="0"/>
        <w:rPr>
          <w:b/>
          <w:color w:val="000000"/>
          <w:szCs w:val="24"/>
          <w:lang w:val="en-GB"/>
        </w:rPr>
        <w:sectPr w:rsidR="000E4347" w:rsidRPr="00173150" w:rsidSect="00E225E2">
          <w:headerReference w:type="even" r:id="rId31"/>
          <w:headerReference w:type="default" r:id="rId32"/>
          <w:footerReference w:type="even" r:id="rId33"/>
          <w:footerReference w:type="default" r:id="rId34"/>
          <w:headerReference w:type="first" r:id="rId35"/>
          <w:footerReference w:type="first" r:id="rId36"/>
          <w:type w:val="continuous"/>
          <w:pgSz w:w="12240" w:h="15840"/>
          <w:pgMar w:top="1440" w:right="1440" w:bottom="1440" w:left="1440" w:header="720" w:footer="562" w:gutter="0"/>
          <w:cols w:space="720"/>
          <w:docGrid w:linePitch="360"/>
        </w:sectPr>
      </w:pPr>
      <w:r w:rsidRPr="00173150">
        <w:rPr>
          <w:b/>
          <w:color w:val="000000"/>
          <w:szCs w:val="24"/>
          <w:lang w:val="en-GB"/>
        </w:rPr>
        <w:t xml:space="preserve">Certifications: </w:t>
      </w:r>
    </w:p>
    <w:p w14:paraId="6939B44C"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Agile Certified Practitioner (DSDM)</w:t>
      </w:r>
    </w:p>
    <w:p w14:paraId="65C6C9E8"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Agile SAFe:</w:t>
      </w:r>
    </w:p>
    <w:p w14:paraId="163CC49E"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AWS Certification: Certified AWS Architect (Accenture)</w:t>
      </w:r>
    </w:p>
    <w:p w14:paraId="344F9420"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Azure Certifications: Azure Trainer, Azure Architect, Azure Security Engineer, Azure DevOps, Azure AI/Big Data, SAP HANA on Azure</w:t>
      </w:r>
    </w:p>
    <w:p w14:paraId="6BF26856"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 xml:space="preserve">Checkpoint Firewall Engineer </w:t>
      </w:r>
    </w:p>
    <w:p w14:paraId="4D99ADD7"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 xml:space="preserve">Cisco Certified Network Engineer </w:t>
      </w:r>
    </w:p>
    <w:p w14:paraId="1BAF0206"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 xml:space="preserve">Cisco PIX Engineer </w:t>
      </w:r>
    </w:p>
    <w:p w14:paraId="23ED6FC1"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 xml:space="preserve">Cisco UCS/vBlock (Cisco + NetApp) Certified Engineer </w:t>
      </w:r>
    </w:p>
    <w:p w14:paraId="66E51534"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 xml:space="preserve">DevOps (OneOps: Azure DevOps, GCP </w:t>
      </w:r>
      <w:r w:rsidRPr="00173150">
        <w:rPr>
          <w:rFonts w:ascii="Bookman Old Style" w:hAnsi="Bookman Old Style" w:cs="Times New Roman"/>
          <w:color w:val="000000"/>
          <w:szCs w:val="24"/>
        </w:rPr>
        <w:t>DevOps)</w:t>
      </w:r>
    </w:p>
    <w:p w14:paraId="7D6B60C6"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GCP Certification: Certified Accenture GCP Architect</w:t>
      </w:r>
    </w:p>
    <w:p w14:paraId="1B6C99EC"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HortonWorks Certified HDP &amp; HDF Architect, Admin</w:t>
      </w:r>
    </w:p>
    <w:p w14:paraId="3059AE4E"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IBM Systems Engineer Certification – IBM AIX, HA/CMP</w:t>
      </w:r>
    </w:p>
    <w:p w14:paraId="7B80A952"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Microsoft Azure Partner Program Certified Solution Architect</w:t>
      </w:r>
    </w:p>
    <w:p w14:paraId="11EC9778"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Network Appliance Certified Engineer</w:t>
      </w:r>
    </w:p>
    <w:p w14:paraId="3C7B80A1"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Oracle RAC/DBA certification</w:t>
      </w:r>
    </w:p>
    <w:p w14:paraId="69027681"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SAP HANA Partner Engineer</w:t>
      </w:r>
    </w:p>
    <w:p w14:paraId="1E8920C9"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SAP HANA: Technical Certification</w:t>
      </w:r>
    </w:p>
    <w:p w14:paraId="0DBB8468" w14:textId="77777777" w:rsidR="000E4347" w:rsidRPr="00173150" w:rsidRDefault="000E4347" w:rsidP="00FC2EE0">
      <w:pPr>
        <w:pStyle w:val="Enum1Char"/>
        <w:suppressAutoHyphens w:val="0"/>
        <w:spacing w:before="0" w:after="0"/>
        <w:ind w:left="0"/>
        <w:jc w:val="left"/>
        <w:rPr>
          <w:rFonts w:ascii="Bookman Old Style" w:hAnsi="Bookman Old Style" w:cs="Times New Roman"/>
          <w:color w:val="000000"/>
          <w:szCs w:val="24"/>
        </w:rPr>
      </w:pPr>
      <w:r w:rsidRPr="00173150">
        <w:rPr>
          <w:rFonts w:ascii="Bookman Old Style" w:hAnsi="Bookman Old Style" w:cs="Times New Roman"/>
          <w:color w:val="000000"/>
          <w:szCs w:val="24"/>
        </w:rPr>
        <w:t>VMWare Certified Engineer</w:t>
      </w:r>
    </w:p>
    <w:p w14:paraId="6DD344E6" w14:textId="77777777" w:rsidR="000E4347" w:rsidRPr="00173150" w:rsidRDefault="000E4347" w:rsidP="00FC2EE0">
      <w:pPr>
        <w:widowControl w:val="0"/>
        <w:suppressAutoHyphens w:val="0"/>
        <w:spacing w:before="120" w:after="0"/>
        <w:rPr>
          <w:b/>
          <w:color w:val="000000"/>
          <w:szCs w:val="24"/>
          <w:lang w:val="en-GB"/>
        </w:rPr>
        <w:sectPr w:rsidR="000E4347" w:rsidRPr="00173150" w:rsidSect="00E225E2">
          <w:type w:val="continuous"/>
          <w:pgSz w:w="12240" w:h="15840"/>
          <w:pgMar w:top="1440" w:right="1440" w:bottom="1440" w:left="1440" w:header="720" w:footer="562" w:gutter="0"/>
          <w:cols w:num="2" w:sep="1" w:space="720"/>
          <w:docGrid w:linePitch="360"/>
        </w:sectPr>
      </w:pPr>
    </w:p>
    <w:p w14:paraId="5D071175" w14:textId="77777777" w:rsidR="000E4347" w:rsidRPr="00173150" w:rsidRDefault="000E4347" w:rsidP="00FC2EE0">
      <w:pPr>
        <w:widowControl w:val="0"/>
        <w:suppressAutoHyphens w:val="0"/>
        <w:spacing w:before="120" w:after="0"/>
        <w:rPr>
          <w:b/>
          <w:color w:val="000000"/>
          <w:szCs w:val="24"/>
          <w:lang w:val="en-GB"/>
        </w:rPr>
      </w:pPr>
      <w:r w:rsidRPr="00173150">
        <w:rPr>
          <w:b/>
          <w:color w:val="000000"/>
          <w:szCs w:val="24"/>
          <w:lang w:val="en-GB"/>
        </w:rPr>
        <w:t>Classes Taught:</w:t>
      </w:r>
    </w:p>
    <w:p w14:paraId="7335908A" w14:textId="77777777" w:rsidR="000E4347" w:rsidRPr="00173150" w:rsidRDefault="000E4347" w:rsidP="00FC2EE0">
      <w:pPr>
        <w:pStyle w:val="Enum1Char"/>
        <w:suppressAutoHyphens w:val="0"/>
        <w:spacing w:before="0" w:after="0"/>
        <w:ind w:left="180" w:hanging="180"/>
        <w:jc w:val="left"/>
        <w:rPr>
          <w:rFonts w:ascii="Bookman Old Style" w:hAnsi="Bookman Old Style" w:cs="Times New Roman"/>
          <w:color w:val="000000"/>
          <w:szCs w:val="24"/>
        </w:rPr>
        <w:sectPr w:rsidR="000E4347" w:rsidRPr="00173150" w:rsidSect="00E225E2">
          <w:type w:val="continuous"/>
          <w:pgSz w:w="12240" w:h="15840"/>
          <w:pgMar w:top="1440" w:right="1440" w:bottom="1440" w:left="1440" w:header="720" w:footer="562" w:gutter="0"/>
          <w:cols w:space="720"/>
          <w:docGrid w:linePitch="360"/>
        </w:sectPr>
      </w:pPr>
    </w:p>
    <w:p w14:paraId="68F6F292" w14:textId="77777777" w:rsidR="000E4347" w:rsidRPr="00173150" w:rsidRDefault="000E4347" w:rsidP="00B501DE">
      <w:pPr>
        <w:pStyle w:val="Enum1Char"/>
        <w:suppressAutoHyphens w:val="0"/>
        <w:spacing w:before="0" w:after="0"/>
        <w:ind w:left="180" w:hanging="180"/>
        <w:jc w:val="left"/>
        <w:rPr>
          <w:rFonts w:ascii="Bookman Old Style" w:hAnsi="Bookman Old Style" w:cs="Times New Roman"/>
          <w:color w:val="000000"/>
          <w:szCs w:val="24"/>
        </w:rPr>
      </w:pPr>
      <w:r w:rsidRPr="00173150">
        <w:rPr>
          <w:rFonts w:ascii="Bookman Old Style" w:hAnsi="Bookman Old Style" w:cs="Times New Roman"/>
          <w:color w:val="000000"/>
          <w:szCs w:val="24"/>
        </w:rPr>
        <w:t>Agile processes for Big Data Transformations</w:t>
      </w:r>
    </w:p>
    <w:p w14:paraId="64C4AF5E" w14:textId="77777777" w:rsidR="000E4347" w:rsidRPr="00173150" w:rsidRDefault="000E4347" w:rsidP="00B501DE">
      <w:pPr>
        <w:pStyle w:val="Enum1Char"/>
        <w:suppressAutoHyphens w:val="0"/>
        <w:spacing w:before="0" w:after="0"/>
        <w:ind w:left="180" w:hanging="180"/>
        <w:jc w:val="left"/>
        <w:rPr>
          <w:rFonts w:ascii="Bookman Old Style" w:hAnsi="Bookman Old Style" w:cs="Times New Roman"/>
          <w:color w:val="000000"/>
          <w:szCs w:val="24"/>
        </w:rPr>
      </w:pPr>
      <w:r w:rsidRPr="00173150">
        <w:rPr>
          <w:rFonts w:ascii="Bookman Old Style" w:hAnsi="Bookman Old Style" w:cs="Times New Roman"/>
          <w:color w:val="000000"/>
          <w:szCs w:val="24"/>
        </w:rPr>
        <w:t>AWS Infrastructure (Big Data DevOps, EMR (Hadoop/Spark), Redshift, Terraform)</w:t>
      </w:r>
    </w:p>
    <w:p w14:paraId="68888B4D" w14:textId="77777777" w:rsidR="000E4347" w:rsidRPr="00173150" w:rsidRDefault="000E4347" w:rsidP="00B501DE">
      <w:pPr>
        <w:pStyle w:val="Enum1Char"/>
        <w:suppressAutoHyphens w:val="0"/>
        <w:spacing w:before="0" w:after="0"/>
        <w:ind w:left="180" w:hanging="180"/>
        <w:jc w:val="left"/>
        <w:rPr>
          <w:rFonts w:ascii="Bookman Old Style" w:hAnsi="Bookman Old Style" w:cs="Times New Roman"/>
          <w:color w:val="000000"/>
          <w:szCs w:val="24"/>
        </w:rPr>
      </w:pPr>
      <w:r w:rsidRPr="00173150">
        <w:rPr>
          <w:rFonts w:ascii="Bookman Old Style" w:hAnsi="Bookman Old Style" w:cs="Times New Roman"/>
          <w:color w:val="000000"/>
          <w:szCs w:val="24"/>
        </w:rPr>
        <w:t>Azure: 15+ Certification Classes/Training Workshops: Azure DevOps, Azure Kubernetes Service, Azure DataLakes, Azure Big Data, Azure Technology, Azure Architect, Azure IoT, Azure Security, SAP HANA on Azure</w:t>
      </w:r>
    </w:p>
    <w:p w14:paraId="5955073A" w14:textId="77777777" w:rsidR="000E4347" w:rsidRPr="00173150" w:rsidRDefault="000E4347" w:rsidP="00B501DE">
      <w:pPr>
        <w:pStyle w:val="Enum1Char"/>
        <w:suppressAutoHyphens w:val="0"/>
        <w:spacing w:before="0" w:after="0"/>
        <w:ind w:left="180" w:hanging="180"/>
        <w:jc w:val="left"/>
        <w:rPr>
          <w:rFonts w:ascii="Bookman Old Style" w:hAnsi="Bookman Old Style" w:cs="Times New Roman"/>
          <w:color w:val="000000"/>
          <w:szCs w:val="24"/>
        </w:rPr>
      </w:pPr>
      <w:r w:rsidRPr="00173150">
        <w:rPr>
          <w:rFonts w:ascii="Bookman Old Style" w:hAnsi="Bookman Old Style" w:cs="Times New Roman"/>
          <w:color w:val="000000"/>
          <w:szCs w:val="24"/>
        </w:rPr>
        <w:t xml:space="preserve">Hadoop, Hive, Spark, Spark Streaming, </w:t>
      </w:r>
      <w:r w:rsidRPr="00173150">
        <w:rPr>
          <w:rFonts w:ascii="Bookman Old Style" w:hAnsi="Bookman Old Style" w:cs="Times New Roman"/>
          <w:color w:val="000000"/>
          <w:szCs w:val="24"/>
        </w:rPr>
        <w:t>Kafka/Flume</w:t>
      </w:r>
    </w:p>
    <w:p w14:paraId="2E031862" w14:textId="77777777" w:rsidR="000E4347" w:rsidRPr="00173150" w:rsidRDefault="000E4347" w:rsidP="00B501DE">
      <w:pPr>
        <w:pStyle w:val="Enum1Char"/>
        <w:suppressAutoHyphens w:val="0"/>
        <w:spacing w:before="0" w:after="0"/>
        <w:ind w:left="180" w:hanging="180"/>
        <w:jc w:val="left"/>
        <w:rPr>
          <w:rFonts w:ascii="Bookman Old Style" w:hAnsi="Bookman Old Style" w:cs="Times New Roman"/>
          <w:color w:val="000000"/>
          <w:szCs w:val="24"/>
        </w:rPr>
      </w:pPr>
      <w:r w:rsidRPr="00173150">
        <w:rPr>
          <w:rFonts w:ascii="Bookman Old Style" w:hAnsi="Bookman Old Style" w:cs="Times New Roman"/>
          <w:color w:val="000000"/>
          <w:szCs w:val="24"/>
        </w:rPr>
        <w:t>SAP LVM, SAP LaMa, DevOps for SAP (SAP Cloud, Azure, AWS), SAP Basis, SAP GRC, BO GRC</w:t>
      </w:r>
    </w:p>
    <w:p w14:paraId="47CB390C" w14:textId="77777777" w:rsidR="000E4347" w:rsidRPr="00173150" w:rsidRDefault="000E4347" w:rsidP="004B3D14">
      <w:pPr>
        <w:pStyle w:val="Style12ptJustifiedLeft007"/>
        <w:ind w:left="0"/>
        <w:jc w:val="left"/>
        <w:rPr>
          <w:color w:val="000000"/>
        </w:rPr>
      </w:pPr>
      <w:r w:rsidRPr="00173150">
        <w:rPr>
          <w:color w:val="000000"/>
        </w:rPr>
        <w:t>University: Cloud Cybersecurity (2021)</w:t>
      </w:r>
    </w:p>
    <w:p w14:paraId="5A586C35" w14:textId="77777777" w:rsidR="000E4347" w:rsidRPr="00173150" w:rsidRDefault="000E4347" w:rsidP="004B3D14">
      <w:pPr>
        <w:pStyle w:val="Style12ptJustifiedLeft007"/>
        <w:ind w:left="0"/>
        <w:jc w:val="left"/>
        <w:rPr>
          <w:color w:val="000000"/>
        </w:rPr>
      </w:pPr>
      <w:r w:rsidRPr="00173150">
        <w:rPr>
          <w:color w:val="000000"/>
        </w:rPr>
        <w:t>University: Cloud Fundamentals (2021</w:t>
      </w:r>
    </w:p>
    <w:p w14:paraId="0D3C07D8" w14:textId="77777777" w:rsidR="000E4347" w:rsidRPr="00173150" w:rsidRDefault="000E4347" w:rsidP="004B3D14">
      <w:pPr>
        <w:pStyle w:val="Style12ptJustifiedLeft007"/>
        <w:ind w:left="0"/>
        <w:jc w:val="left"/>
        <w:rPr>
          <w:color w:val="000000"/>
        </w:rPr>
      </w:pPr>
      <w:r w:rsidRPr="00173150">
        <w:rPr>
          <w:color w:val="000000"/>
        </w:rPr>
        <w:t>University: DevSecOps (2021, 2022)</w:t>
      </w:r>
    </w:p>
    <w:p w14:paraId="5305B419" w14:textId="77777777" w:rsidR="000E4347" w:rsidRPr="00173150" w:rsidRDefault="000E4347" w:rsidP="004B3D14">
      <w:pPr>
        <w:pStyle w:val="Style12ptJustifiedLeft007"/>
        <w:ind w:left="0"/>
        <w:jc w:val="left"/>
        <w:rPr>
          <w:color w:val="000000"/>
        </w:rPr>
      </w:pPr>
      <w:r w:rsidRPr="00173150">
        <w:rPr>
          <w:color w:val="000000"/>
        </w:rPr>
        <w:t>University: Computer Science (2021, 2022)</w:t>
      </w:r>
    </w:p>
    <w:p w14:paraId="1CDAF9A0" w14:textId="77777777" w:rsidR="000E4347" w:rsidRPr="00173150" w:rsidRDefault="000E4347" w:rsidP="00B501DE">
      <w:pPr>
        <w:pStyle w:val="Enum1Char"/>
        <w:suppressAutoHyphens w:val="0"/>
        <w:spacing w:before="0" w:after="0"/>
        <w:ind w:left="180" w:hanging="180"/>
        <w:jc w:val="left"/>
        <w:rPr>
          <w:rFonts w:ascii="Bookman Old Style" w:hAnsi="Bookman Old Style" w:cs="Times New Roman"/>
          <w:color w:val="000000"/>
          <w:szCs w:val="24"/>
        </w:rPr>
      </w:pPr>
    </w:p>
    <w:p w14:paraId="17A74119" w14:textId="77777777" w:rsidR="000E4347" w:rsidRPr="00173150" w:rsidRDefault="000E4347" w:rsidP="00FC2EE0">
      <w:pPr>
        <w:pStyle w:val="Enum1Char"/>
        <w:suppressAutoHyphens w:val="0"/>
        <w:spacing w:before="0" w:after="0"/>
        <w:ind w:left="180" w:hanging="180"/>
        <w:jc w:val="left"/>
        <w:rPr>
          <w:rFonts w:ascii="Bookman Old Style" w:hAnsi="Bookman Old Style" w:cs="Times New Roman"/>
          <w:color w:val="000000"/>
          <w:szCs w:val="24"/>
        </w:rPr>
        <w:sectPr w:rsidR="000E4347" w:rsidRPr="00173150" w:rsidSect="00E225E2">
          <w:type w:val="continuous"/>
          <w:pgSz w:w="12240" w:h="15840"/>
          <w:pgMar w:top="1440" w:right="1440" w:bottom="1440" w:left="1440" w:header="720" w:footer="562" w:gutter="0"/>
          <w:cols w:num="2" w:sep="1" w:space="720"/>
          <w:docGrid w:linePitch="360"/>
        </w:sectPr>
      </w:pPr>
    </w:p>
    <w:p w14:paraId="06792AFC" w14:textId="77777777" w:rsidR="000E4347" w:rsidRPr="00173150" w:rsidRDefault="000E4347" w:rsidP="00173150">
      <w:pPr>
        <w:widowControl w:val="0"/>
        <w:tabs>
          <w:tab w:val="right" w:pos="9360"/>
        </w:tabs>
        <w:suppressAutoHyphens w:val="0"/>
        <w:spacing w:before="60"/>
        <w:ind w:left="-360" w:right="1812"/>
        <w:jc w:val="both"/>
        <w:rPr>
          <w:rStyle w:val="SAP-TableHeaderChar"/>
          <w:b/>
          <w:color w:val="000000"/>
          <w:szCs w:val="24"/>
        </w:rPr>
      </w:pPr>
    </w:p>
    <w:p w14:paraId="7172C349" w14:textId="77777777" w:rsidR="000E4347" w:rsidRPr="00173150" w:rsidRDefault="000E4347" w:rsidP="00173150">
      <w:pPr>
        <w:widowControl w:val="0"/>
        <w:tabs>
          <w:tab w:val="right" w:pos="9360"/>
        </w:tabs>
        <w:suppressAutoHyphens w:val="0"/>
        <w:spacing w:before="60"/>
        <w:ind w:left="-360" w:right="1812"/>
        <w:jc w:val="both"/>
        <w:rPr>
          <w:color w:val="000000"/>
          <w:szCs w:val="24"/>
        </w:rPr>
      </w:pPr>
      <w:r w:rsidRPr="00173150">
        <w:rPr>
          <w:rStyle w:val="SAP-TableHeaderChar"/>
          <w:b/>
          <w:color w:val="000000"/>
          <w:szCs w:val="24"/>
        </w:rPr>
        <w:t>Citizenship:</w:t>
      </w:r>
      <w:r w:rsidRPr="00173150">
        <w:rPr>
          <w:rStyle w:val="StyleComplexArial10ptLatinBold"/>
          <w:color w:val="000000"/>
          <w:szCs w:val="24"/>
        </w:rPr>
        <w:t xml:space="preserve"> </w:t>
      </w:r>
      <w:r w:rsidRPr="00173150">
        <w:rPr>
          <w:color w:val="000000"/>
          <w:szCs w:val="24"/>
        </w:rPr>
        <w:t>U.S.</w:t>
      </w:r>
    </w:p>
    <w:p w14:paraId="5ABABB22" w14:textId="77777777" w:rsidR="000E4347" w:rsidRPr="00173150" w:rsidRDefault="000E4347" w:rsidP="00173150">
      <w:pPr>
        <w:widowControl w:val="0"/>
        <w:tabs>
          <w:tab w:val="right" w:pos="9360"/>
        </w:tabs>
        <w:suppressAutoHyphens w:val="0"/>
        <w:spacing w:before="60"/>
        <w:ind w:left="-360" w:right="1812"/>
        <w:jc w:val="both"/>
        <w:rPr>
          <w:color w:val="000000"/>
          <w:szCs w:val="24"/>
        </w:rPr>
      </w:pPr>
      <w:r w:rsidRPr="00173150">
        <w:rPr>
          <w:rStyle w:val="SAP-TableHeaderChar"/>
          <w:b/>
          <w:color w:val="000000"/>
          <w:szCs w:val="24"/>
        </w:rPr>
        <w:t xml:space="preserve">Security Clearance: </w:t>
      </w:r>
      <w:r w:rsidRPr="00173150">
        <w:rPr>
          <w:szCs w:val="24"/>
        </w:rPr>
        <w:t>US – Secret (expired)</w:t>
      </w:r>
    </w:p>
    <w:p w14:paraId="48A9EBAE" w14:textId="77777777" w:rsidR="000E4347" w:rsidRPr="00173150" w:rsidRDefault="000E4347" w:rsidP="00173150">
      <w:pPr>
        <w:widowControl w:val="0"/>
        <w:tabs>
          <w:tab w:val="right" w:pos="9360"/>
        </w:tabs>
        <w:suppressAutoHyphens w:val="0"/>
        <w:spacing w:before="60"/>
        <w:ind w:left="-360" w:right="1812"/>
        <w:rPr>
          <w:color w:val="000000"/>
          <w:szCs w:val="24"/>
        </w:rPr>
      </w:pPr>
    </w:p>
    <w:p w14:paraId="42B4141C" w14:textId="77777777" w:rsidR="00E225E2" w:rsidRPr="0089103A" w:rsidRDefault="00E225E2" w:rsidP="00594ABC">
      <w:pPr>
        <w:keepNext/>
        <w:keepLines/>
        <w:spacing w:before="120" w:after="0"/>
        <w:rPr>
          <w:b/>
          <w:color w:val="000000"/>
          <w:lang w:val="en-GB"/>
        </w:rPr>
      </w:pPr>
      <w:r w:rsidRPr="0089103A">
        <w:rPr>
          <w:b/>
          <w:color w:val="000000"/>
          <w:lang w:val="en-GB"/>
        </w:rPr>
        <w:t>Skills Matrix</w:t>
      </w:r>
    </w:p>
    <w:p w14:paraId="11744D51" w14:textId="77777777" w:rsidR="00E225E2" w:rsidRPr="0089103A" w:rsidRDefault="00E225E2" w:rsidP="00594ABC">
      <w:pPr>
        <w:pStyle w:val="Enum1Char"/>
        <w:spacing w:before="0" w:after="0"/>
        <w:ind w:left="180" w:hanging="180"/>
        <w:jc w:val="left"/>
        <w:rPr>
          <w:rFonts w:ascii="Bookman Old Style" w:hAnsi="Bookman Old Style" w:cs="Times New Roman"/>
          <w:color w:val="000000"/>
        </w:rPr>
        <w:sectPr w:rsidR="00E225E2" w:rsidRPr="0089103A" w:rsidSect="00E225E2">
          <w:headerReference w:type="even" r:id="rId37"/>
          <w:headerReference w:type="default" r:id="rId38"/>
          <w:footerReference w:type="even" r:id="rId39"/>
          <w:footerReference w:type="default" r:id="rId40"/>
          <w:headerReference w:type="first" r:id="rId41"/>
          <w:footerReference w:type="first" r:id="rId42"/>
          <w:type w:val="continuous"/>
          <w:pgSz w:w="12240" w:h="15840"/>
          <w:pgMar w:top="1440" w:right="1440" w:bottom="1440" w:left="1440" w:header="720" w:footer="562" w:gutter="0"/>
          <w:cols w:space="720"/>
          <w:docGrid w:linePitch="360"/>
        </w:sectPr>
      </w:pPr>
    </w:p>
    <w:p w14:paraId="35C6D96B" w14:textId="77777777" w:rsidR="00E225E2" w:rsidRPr="0089103A" w:rsidRDefault="00E225E2" w:rsidP="00594ABC">
      <w:pPr>
        <w:ind w:left="180" w:hanging="180"/>
      </w:pPr>
      <w:r w:rsidRPr="0089103A">
        <w:t>Accenture Applied Intelligence Platform (AI, ML, ETL/ELT)</w:t>
      </w:r>
    </w:p>
    <w:p w14:paraId="288FB22B" w14:textId="77777777" w:rsidR="00E225E2" w:rsidRPr="0089103A" w:rsidRDefault="00E225E2" w:rsidP="00594ABC">
      <w:pPr>
        <w:ind w:left="180" w:hanging="180"/>
      </w:pPr>
      <w:r w:rsidRPr="0089103A">
        <w:t>Agile processes for Big Data Transformations: Sprints, Kanban</w:t>
      </w:r>
    </w:p>
    <w:p w14:paraId="2BB2DC5C" w14:textId="77777777" w:rsidR="00E225E2" w:rsidRPr="0089103A" w:rsidRDefault="00E225E2" w:rsidP="00594ABC">
      <w:pPr>
        <w:ind w:left="180" w:hanging="180"/>
      </w:pPr>
      <w:r w:rsidRPr="0089103A">
        <w:t>Agile/DSDM</w:t>
      </w:r>
    </w:p>
    <w:p w14:paraId="07BC8CDE" w14:textId="77777777" w:rsidR="00E225E2" w:rsidRPr="0089103A" w:rsidRDefault="00E225E2" w:rsidP="00594ABC">
      <w:pPr>
        <w:ind w:left="180" w:hanging="180"/>
      </w:pPr>
      <w:r w:rsidRPr="0089103A">
        <w:t>Apache Airflow, Flume, Hadoop, Hive, Spark, Spark Streaming, Kafka</w:t>
      </w:r>
    </w:p>
    <w:p w14:paraId="6774D326" w14:textId="77777777" w:rsidR="00E225E2" w:rsidRPr="0089103A" w:rsidRDefault="00E225E2" w:rsidP="00594ABC">
      <w:pPr>
        <w:ind w:left="180" w:hanging="180"/>
      </w:pPr>
      <w:r w:rsidRPr="0089103A">
        <w:t>Application &amp; End User Monitoring (Dynatrace, New Relic,</w:t>
      </w:r>
      <w:r>
        <w:t xml:space="preserve"> Splunk, SolarWinds)</w:t>
      </w:r>
    </w:p>
    <w:p w14:paraId="07D542FB" w14:textId="77777777" w:rsidR="00E225E2" w:rsidRPr="0089103A" w:rsidRDefault="00E225E2" w:rsidP="00594ABC">
      <w:pPr>
        <w:ind w:left="180" w:hanging="180"/>
      </w:pPr>
      <w:r w:rsidRPr="0089103A">
        <w:t>AWS Big Data DevOps, EMR (Hadoop/Spark), Redshift, Terraform, DevOps, EC2, ECS, Lambda, API Gateway, Cloud Front, Cloud Watch, Kinesis, AMI</w:t>
      </w:r>
    </w:p>
    <w:p w14:paraId="1B77596C" w14:textId="77777777" w:rsidR="00E225E2" w:rsidRDefault="00E225E2" w:rsidP="00594ABC">
      <w:pPr>
        <w:ind w:left="180" w:hanging="180"/>
      </w:pPr>
      <w:r w:rsidRPr="0089103A">
        <w:t>Azure: Advanced Data Factory, Agile, AI, Big Data, CI/CD, Containers/Docker</w:t>
      </w:r>
    </w:p>
    <w:p w14:paraId="4CAE4D97" w14:textId="77777777" w:rsidR="00E225E2" w:rsidRPr="0089103A" w:rsidRDefault="00E225E2" w:rsidP="00594ABC">
      <w:pPr>
        <w:ind w:left="180" w:hanging="180"/>
      </w:pPr>
      <w:r w:rsidRPr="0089103A">
        <w:t>CosmosDB, Data Lake Analytics, Data Lakes &amp; Data Lake Store, Database for MySQL, Database migration service, DataBricks (Data Lake &amp; Delta Engine), Azure DevOps, Docker, Edge, Event Bus/Event Hub, Functions, HDInsights (Hadoop Spark Kafka), IoT, Kubernetes/AKS, Machine Learning, PowerShell/Automation, Security, Stream Analytics, System Center</w:t>
      </w:r>
    </w:p>
    <w:p w14:paraId="55E36D06" w14:textId="77777777" w:rsidR="00E225E2" w:rsidRPr="0089103A" w:rsidRDefault="00E225E2" w:rsidP="00594ABC">
      <w:pPr>
        <w:ind w:left="180" w:hanging="180"/>
      </w:pPr>
      <w:r w:rsidRPr="0089103A">
        <w:t>Bamboo</w:t>
      </w:r>
    </w:p>
    <w:p w14:paraId="10DA70D9" w14:textId="77777777" w:rsidR="00E225E2" w:rsidRPr="0089103A" w:rsidRDefault="00E225E2" w:rsidP="00594ABC">
      <w:pPr>
        <w:ind w:left="180" w:hanging="180"/>
      </w:pPr>
      <w:r w:rsidRPr="0089103A">
        <w:t>Bash</w:t>
      </w:r>
    </w:p>
    <w:p w14:paraId="2727FD5D" w14:textId="77777777" w:rsidR="00E225E2" w:rsidRPr="0089103A" w:rsidRDefault="00E225E2" w:rsidP="00594ABC">
      <w:pPr>
        <w:ind w:left="180" w:hanging="180"/>
      </w:pPr>
      <w:r w:rsidRPr="0089103A">
        <w:t>Cassandra (Apache, DataStax)</w:t>
      </w:r>
    </w:p>
    <w:p w14:paraId="442FAC08" w14:textId="77777777" w:rsidR="00E225E2" w:rsidRPr="0089103A" w:rsidRDefault="00E225E2" w:rsidP="0085782A">
      <w:pPr>
        <w:suppressAutoHyphens w:val="0"/>
        <w:spacing w:before="0" w:after="0"/>
      </w:pPr>
      <w:r w:rsidRPr="0089103A">
        <w:t>CircleCI</w:t>
      </w:r>
    </w:p>
    <w:p w14:paraId="73E7812D" w14:textId="77777777" w:rsidR="00E225E2" w:rsidRPr="0089103A" w:rsidRDefault="00E225E2" w:rsidP="00B15D98">
      <w:pPr>
        <w:ind w:left="180" w:hanging="180"/>
      </w:pPr>
      <w:r w:rsidRPr="0089103A">
        <w:t>CloudBees</w:t>
      </w:r>
    </w:p>
    <w:p w14:paraId="13538620" w14:textId="77777777" w:rsidR="00E225E2" w:rsidRPr="0089103A" w:rsidRDefault="00E225E2" w:rsidP="00594ABC">
      <w:pPr>
        <w:ind w:left="180" w:hanging="180"/>
      </w:pPr>
      <w:r w:rsidRPr="0089103A">
        <w:t>Confluence</w:t>
      </w:r>
    </w:p>
    <w:p w14:paraId="064D26F6" w14:textId="77777777" w:rsidR="00E225E2" w:rsidRPr="0089103A" w:rsidRDefault="00E225E2" w:rsidP="00594ABC">
      <w:pPr>
        <w:ind w:left="180" w:hanging="180"/>
      </w:pPr>
      <w:r w:rsidRPr="0089103A">
        <w:t>Docker (Compose, Swarm, Packer)</w:t>
      </w:r>
    </w:p>
    <w:p w14:paraId="58DC5AB8" w14:textId="77777777" w:rsidR="00E225E2" w:rsidRPr="0089103A" w:rsidRDefault="00E225E2" w:rsidP="00594ABC">
      <w:pPr>
        <w:ind w:left="180" w:hanging="180"/>
      </w:pPr>
      <w:r w:rsidRPr="0089103A">
        <w:lastRenderedPageBreak/>
        <w:t>Drupal</w:t>
      </w:r>
    </w:p>
    <w:p w14:paraId="18913D42" w14:textId="77777777" w:rsidR="00E225E2" w:rsidRPr="0089103A" w:rsidRDefault="00E225E2" w:rsidP="00594ABC">
      <w:pPr>
        <w:ind w:left="180" w:hanging="180"/>
      </w:pPr>
      <w:r w:rsidRPr="0089103A">
        <w:t>DSDM (Agile)</w:t>
      </w:r>
    </w:p>
    <w:p w14:paraId="16E7BC7C" w14:textId="77777777" w:rsidR="00E225E2" w:rsidRPr="0089103A" w:rsidRDefault="00E225E2" w:rsidP="00594ABC">
      <w:pPr>
        <w:ind w:left="180" w:hanging="180"/>
      </w:pPr>
      <w:r w:rsidRPr="0089103A">
        <w:t>Elastic Search (also Logstash, Kibana, ELK)</w:t>
      </w:r>
    </w:p>
    <w:p w14:paraId="53369AAA" w14:textId="77777777" w:rsidR="00E225E2" w:rsidRPr="0089103A" w:rsidRDefault="00E225E2" w:rsidP="00594ABC">
      <w:pPr>
        <w:ind w:left="180" w:hanging="180"/>
      </w:pPr>
      <w:r w:rsidRPr="0089103A">
        <w:t>Git, GitHub, GitLab</w:t>
      </w:r>
    </w:p>
    <w:p w14:paraId="70D85FBF" w14:textId="77777777" w:rsidR="00E225E2" w:rsidRPr="0089103A" w:rsidRDefault="00E225E2" w:rsidP="00443527">
      <w:pPr>
        <w:ind w:left="180" w:hanging="180"/>
      </w:pPr>
      <w:r w:rsidRPr="0089103A">
        <w:t>GNU Linux: RedHat, Ubuntu, SELinux, Alpine</w:t>
      </w:r>
    </w:p>
    <w:p w14:paraId="37DE031F" w14:textId="77777777" w:rsidR="00E225E2" w:rsidRPr="0089103A" w:rsidRDefault="00E225E2" w:rsidP="00594ABC">
      <w:pPr>
        <w:ind w:left="180" w:hanging="180"/>
      </w:pPr>
      <w:r w:rsidRPr="0089103A">
        <w:t>GoLang/Go</w:t>
      </w:r>
    </w:p>
    <w:p w14:paraId="5B2A82EB" w14:textId="77777777" w:rsidR="00E225E2" w:rsidRPr="0089103A" w:rsidRDefault="00E225E2" w:rsidP="00594ABC">
      <w:pPr>
        <w:ind w:left="180" w:hanging="180"/>
      </w:pPr>
      <w:r w:rsidRPr="0089103A">
        <w:t>Google GCP (BigTables, BigQuery, Kubernetes, DevOps, DataFlow, DataProc, Anthos, Istio, Velostrata, GKE)</w:t>
      </w:r>
    </w:p>
    <w:p w14:paraId="08ED563A" w14:textId="77777777" w:rsidR="00E225E2" w:rsidRPr="0089103A" w:rsidRDefault="00E225E2" w:rsidP="00594ABC">
      <w:pPr>
        <w:ind w:left="180" w:hanging="180"/>
      </w:pPr>
      <w:r w:rsidRPr="0089103A">
        <w:t>H2O: ML DevOps, Driverless AI, beta of Q</w:t>
      </w:r>
    </w:p>
    <w:p w14:paraId="1411B548" w14:textId="77777777" w:rsidR="00E225E2" w:rsidRPr="0089103A" w:rsidRDefault="00E225E2" w:rsidP="00594ABC">
      <w:pPr>
        <w:ind w:left="180" w:hanging="180"/>
      </w:pPr>
      <w:r w:rsidRPr="0089103A">
        <w:t>HipChat</w:t>
      </w:r>
    </w:p>
    <w:p w14:paraId="06644634" w14:textId="77777777" w:rsidR="00E225E2" w:rsidRPr="0089103A" w:rsidRDefault="00E225E2" w:rsidP="00594ABC">
      <w:pPr>
        <w:ind w:left="180" w:hanging="180"/>
      </w:pPr>
      <w:r w:rsidRPr="0089103A">
        <w:t>HortonWorks HDP &amp; HDF Architect, Admin: Hadoop, Kafka, Spark, NiFi</w:t>
      </w:r>
    </w:p>
    <w:p w14:paraId="4FE5F176" w14:textId="77777777" w:rsidR="00E225E2" w:rsidRPr="0089103A" w:rsidRDefault="00E225E2" w:rsidP="00594ABC">
      <w:pPr>
        <w:ind w:left="180" w:hanging="180"/>
      </w:pPr>
      <w:r w:rsidRPr="0089103A">
        <w:t>Java</w:t>
      </w:r>
    </w:p>
    <w:p w14:paraId="436D1B07" w14:textId="77777777" w:rsidR="00E225E2" w:rsidRPr="0089103A" w:rsidRDefault="00E225E2" w:rsidP="00594ABC">
      <w:pPr>
        <w:ind w:left="180" w:hanging="180"/>
      </w:pPr>
      <w:r w:rsidRPr="0089103A">
        <w:t>JavaScript, Node.js, NPM, etc.</w:t>
      </w:r>
    </w:p>
    <w:p w14:paraId="4BB2A93E" w14:textId="77777777" w:rsidR="00E225E2" w:rsidRPr="0089103A" w:rsidRDefault="00E225E2" w:rsidP="00594ABC">
      <w:pPr>
        <w:ind w:left="180" w:hanging="180"/>
      </w:pPr>
      <w:r w:rsidRPr="0089103A">
        <w:t>Jira</w:t>
      </w:r>
    </w:p>
    <w:p w14:paraId="2013973A" w14:textId="77777777" w:rsidR="00E225E2" w:rsidRPr="0089103A" w:rsidRDefault="00E225E2" w:rsidP="00594ABC">
      <w:pPr>
        <w:ind w:left="180" w:hanging="180"/>
      </w:pPr>
      <w:r w:rsidRPr="0089103A">
        <w:t>Jupyter Notebooks, JupyterLab</w:t>
      </w:r>
    </w:p>
    <w:p w14:paraId="2A9D4E89" w14:textId="77777777" w:rsidR="00E225E2" w:rsidRPr="0089103A" w:rsidRDefault="00E225E2" w:rsidP="00594ABC">
      <w:pPr>
        <w:ind w:left="180" w:hanging="180"/>
      </w:pPr>
      <w:r w:rsidRPr="0089103A">
        <w:t>Kafka (Azure, Hortonworks, Confluent, IBM, Kafka Proxies)</w:t>
      </w:r>
    </w:p>
    <w:p w14:paraId="6FDA95AA" w14:textId="77777777" w:rsidR="00E225E2" w:rsidRPr="0089103A" w:rsidRDefault="00E225E2" w:rsidP="00594ABC">
      <w:pPr>
        <w:ind w:left="180" w:hanging="180"/>
      </w:pPr>
      <w:r w:rsidRPr="0089103A">
        <w:t>Kibana</w:t>
      </w:r>
    </w:p>
    <w:p w14:paraId="2FAC87EE" w14:textId="77777777" w:rsidR="00E225E2" w:rsidRPr="0089103A" w:rsidRDefault="00E225E2" w:rsidP="00594ABC">
      <w:pPr>
        <w:ind w:left="180" w:hanging="180"/>
      </w:pPr>
      <w:r w:rsidRPr="0089103A">
        <w:t>Kubernetes (AWS, GCP, Azure), Anthos, Swarm, Helm, CNI’s, Cloud Cluster Manager, Multicloud, sidecars, ingress/egress controllers</w:t>
      </w:r>
    </w:p>
    <w:p w14:paraId="08E781F7" w14:textId="77777777" w:rsidR="00E225E2" w:rsidRDefault="00E225E2" w:rsidP="00594ABC">
      <w:pPr>
        <w:ind w:left="180" w:hanging="180"/>
      </w:pPr>
      <w:r>
        <w:t>Linode (AWS, Azure, Linode Kubernetes)</w:t>
      </w:r>
    </w:p>
    <w:p w14:paraId="3471A5AA" w14:textId="77777777" w:rsidR="00E225E2" w:rsidRPr="0089103A" w:rsidRDefault="00E225E2" w:rsidP="00594ABC">
      <w:pPr>
        <w:ind w:left="180" w:hanging="180"/>
      </w:pPr>
      <w:r w:rsidRPr="0089103A">
        <w:t>Logstash</w:t>
      </w:r>
    </w:p>
    <w:p w14:paraId="06ED48CC" w14:textId="77777777" w:rsidR="00E225E2" w:rsidRPr="0089103A" w:rsidRDefault="00E225E2" w:rsidP="00594ABC">
      <w:pPr>
        <w:ind w:left="180" w:hanging="180"/>
      </w:pPr>
      <w:r w:rsidRPr="0089103A">
        <w:t>Matlab</w:t>
      </w:r>
    </w:p>
    <w:p w14:paraId="580E6C03" w14:textId="77777777" w:rsidR="00E225E2" w:rsidRPr="0089103A" w:rsidRDefault="00E225E2" w:rsidP="00594ABC">
      <w:pPr>
        <w:ind w:left="180" w:hanging="180"/>
      </w:pPr>
      <w:r w:rsidRPr="0089103A">
        <w:t>Medusa, Nginx</w:t>
      </w:r>
    </w:p>
    <w:p w14:paraId="3C5287E1" w14:textId="77777777" w:rsidR="00E225E2" w:rsidRPr="0089103A" w:rsidRDefault="00E225E2" w:rsidP="00594ABC">
      <w:pPr>
        <w:ind w:left="180" w:hanging="180"/>
      </w:pPr>
      <w:r w:rsidRPr="0089103A">
        <w:t>MITRE ATT&amp;CK Framework</w:t>
      </w:r>
    </w:p>
    <w:p w14:paraId="4533A5F1" w14:textId="77777777" w:rsidR="00E225E2" w:rsidRPr="0089103A" w:rsidRDefault="00E225E2" w:rsidP="00594ABC">
      <w:pPr>
        <w:ind w:left="180" w:hanging="180"/>
      </w:pPr>
      <w:r w:rsidRPr="0089103A">
        <w:t>MongoDB, MySQL, MariaDB, CosmosDB</w:t>
      </w:r>
    </w:p>
    <w:p w14:paraId="6971FB45" w14:textId="77777777" w:rsidR="00E225E2" w:rsidRPr="0089103A" w:rsidRDefault="00E225E2" w:rsidP="00594ABC">
      <w:pPr>
        <w:ind w:left="180" w:hanging="180"/>
      </w:pPr>
      <w:r w:rsidRPr="0089103A">
        <w:t>MuleSoft</w:t>
      </w:r>
    </w:p>
    <w:p w14:paraId="54C17569" w14:textId="77777777" w:rsidR="00E225E2" w:rsidRPr="0089103A" w:rsidRDefault="00E225E2" w:rsidP="00594ABC">
      <w:pPr>
        <w:ind w:left="180" w:hanging="180"/>
      </w:pPr>
      <w:r w:rsidRPr="0089103A">
        <w:t>Network Appliance</w:t>
      </w:r>
    </w:p>
    <w:p w14:paraId="1CC213D7" w14:textId="77777777" w:rsidR="00E225E2" w:rsidRPr="0089103A" w:rsidRDefault="00E225E2" w:rsidP="00594ABC">
      <w:pPr>
        <w:ind w:left="180" w:hanging="180"/>
      </w:pPr>
      <w:r w:rsidRPr="0089103A">
        <w:t>NiFi (Apache, Hortonworks)</w:t>
      </w:r>
    </w:p>
    <w:p w14:paraId="5C7FD8A6" w14:textId="77777777" w:rsidR="00E225E2" w:rsidRPr="0089103A" w:rsidRDefault="00E225E2" w:rsidP="00594ABC">
      <w:pPr>
        <w:ind w:left="180" w:hanging="180"/>
      </w:pPr>
      <w:r w:rsidRPr="0089103A">
        <w:t>OneOps: Azure/GCP/OpenStack</w:t>
      </w:r>
    </w:p>
    <w:p w14:paraId="2FA74554" w14:textId="77777777" w:rsidR="00E225E2" w:rsidRPr="0089103A" w:rsidRDefault="00E225E2" w:rsidP="00594ABC">
      <w:pPr>
        <w:ind w:left="180" w:hanging="180"/>
      </w:pPr>
      <w:r w:rsidRPr="0089103A">
        <w:t>Onyx Cloud Automation (Consona)</w:t>
      </w:r>
    </w:p>
    <w:p w14:paraId="3F1B6602" w14:textId="77777777" w:rsidR="00E225E2" w:rsidRPr="0089103A" w:rsidRDefault="00E225E2" w:rsidP="00594ABC">
      <w:pPr>
        <w:ind w:left="180" w:hanging="180"/>
      </w:pPr>
      <w:r w:rsidRPr="0089103A">
        <w:t>Oracle Cloud (Oracle Cloud services, Oracle Autonomous Database, Oracle Autonomous Linux, various Oracle Cloud Applications)</w:t>
      </w:r>
    </w:p>
    <w:p w14:paraId="192520F0" w14:textId="77777777" w:rsidR="00E225E2" w:rsidRPr="0089103A" w:rsidRDefault="00E225E2" w:rsidP="00594ABC">
      <w:pPr>
        <w:ind w:left="180" w:hanging="180"/>
      </w:pPr>
      <w:r w:rsidRPr="0089103A">
        <w:t>Oracle RAC/DBA, ODB, GoldenGate</w:t>
      </w:r>
    </w:p>
    <w:p w14:paraId="406D523B" w14:textId="77777777" w:rsidR="00E225E2" w:rsidRPr="0089103A" w:rsidRDefault="00E225E2" w:rsidP="00594ABC">
      <w:pPr>
        <w:ind w:left="180" w:hanging="180"/>
      </w:pPr>
      <w:r w:rsidRPr="0089103A">
        <w:t>Packer</w:t>
      </w:r>
    </w:p>
    <w:p w14:paraId="3CF8805E" w14:textId="77777777" w:rsidR="00E225E2" w:rsidRPr="0089103A" w:rsidRDefault="00E225E2" w:rsidP="00594ABC">
      <w:pPr>
        <w:ind w:left="180" w:hanging="180"/>
      </w:pPr>
      <w:r w:rsidRPr="0089103A">
        <w:t>PMI (PMP)</w:t>
      </w:r>
    </w:p>
    <w:p w14:paraId="2461754F" w14:textId="77777777" w:rsidR="00E225E2" w:rsidRPr="0089103A" w:rsidRDefault="00E225E2" w:rsidP="00594ABC">
      <w:pPr>
        <w:ind w:left="180" w:hanging="180"/>
      </w:pPr>
      <w:r w:rsidRPr="0089103A">
        <w:t>PostMan</w:t>
      </w:r>
    </w:p>
    <w:p w14:paraId="49DE2566" w14:textId="77777777" w:rsidR="00E225E2" w:rsidRPr="0089103A" w:rsidRDefault="00E225E2" w:rsidP="00594ABC">
      <w:pPr>
        <w:ind w:left="180" w:hanging="180"/>
      </w:pPr>
      <w:r w:rsidRPr="0089103A">
        <w:t>Project Management Professional</w:t>
      </w:r>
    </w:p>
    <w:p w14:paraId="6A4DA1C1" w14:textId="77777777" w:rsidR="00E225E2" w:rsidRPr="0089103A" w:rsidRDefault="00E225E2" w:rsidP="00594ABC">
      <w:pPr>
        <w:ind w:left="180" w:hanging="180"/>
      </w:pPr>
      <w:r w:rsidRPr="0089103A">
        <w:t>Python, Python ML libraries (varying currency, includes Pandas, PySpark, scikit-learn, NumPy, Theano, PyTorch, Tensorflow Python, Keras)</w:t>
      </w:r>
    </w:p>
    <w:p w14:paraId="3F4351F0" w14:textId="77777777" w:rsidR="00E225E2" w:rsidRPr="0089103A" w:rsidRDefault="00E225E2" w:rsidP="00594ABC">
      <w:pPr>
        <w:ind w:left="180" w:hanging="180"/>
      </w:pPr>
      <w:r w:rsidRPr="0089103A">
        <w:t>R language</w:t>
      </w:r>
    </w:p>
    <w:p w14:paraId="14AB4273" w14:textId="77777777" w:rsidR="00E225E2" w:rsidRPr="0089103A" w:rsidRDefault="00E225E2" w:rsidP="00594ABC">
      <w:pPr>
        <w:ind w:left="180" w:hanging="180"/>
      </w:pPr>
      <w:r w:rsidRPr="0089103A">
        <w:t>Salesforce, Force.Com</w:t>
      </w:r>
    </w:p>
    <w:p w14:paraId="0920FC97" w14:textId="77777777" w:rsidR="00E225E2" w:rsidRPr="0089103A" w:rsidRDefault="00E225E2" w:rsidP="00594ABC">
      <w:pPr>
        <w:ind w:left="180" w:hanging="180"/>
      </w:pPr>
      <w:r w:rsidRPr="0089103A">
        <w:t>SAP BASIS, GRC (CUP, SPM, ERM), Business Objects GRC, Strategic Enterprise Management: SEM/BCS, SEM/BPS, AFS, Fashion Vertical</w:t>
      </w:r>
    </w:p>
    <w:p w14:paraId="5186D2EB" w14:textId="77777777" w:rsidR="00E225E2" w:rsidRPr="0089103A" w:rsidRDefault="00E225E2" w:rsidP="00594ABC">
      <w:pPr>
        <w:ind w:left="180" w:hanging="180"/>
      </w:pPr>
      <w:r w:rsidRPr="0089103A">
        <w:t>SAP Cloud, SAP on Azure, SAP AWS, SAP on GCP</w:t>
      </w:r>
    </w:p>
    <w:p w14:paraId="3C5665B3" w14:textId="77777777" w:rsidR="00E225E2" w:rsidRPr="0089103A" w:rsidRDefault="00E225E2" w:rsidP="00594ABC">
      <w:pPr>
        <w:ind w:left="180" w:hanging="180"/>
      </w:pPr>
      <w:r w:rsidRPr="0089103A">
        <w:t>SAP HANA &amp; S/4, BW for HANA: AWS, GCP, Azure, Very Large HANA instances</w:t>
      </w:r>
    </w:p>
    <w:p w14:paraId="5988662F" w14:textId="77777777" w:rsidR="00E225E2" w:rsidRPr="0089103A" w:rsidRDefault="00E225E2" w:rsidP="00594ABC">
      <w:pPr>
        <w:ind w:left="180" w:hanging="180"/>
      </w:pPr>
      <w:r w:rsidRPr="0089103A">
        <w:t>SAP HANA &amp; SAP S/4 for Azure</w:t>
      </w:r>
    </w:p>
    <w:p w14:paraId="60C4F0F7" w14:textId="77777777" w:rsidR="00E225E2" w:rsidRPr="0089103A" w:rsidRDefault="00E225E2" w:rsidP="00594ABC">
      <w:pPr>
        <w:ind w:left="180" w:hanging="180"/>
      </w:pPr>
      <w:r w:rsidRPr="0089103A">
        <w:t>Security/Threat tools (Attivo Networks, Cyberfusion/MFT-IS, CyberMDX, CyberX, Firedome, SecuriThings, Vintella, WebSeal)</w:t>
      </w:r>
    </w:p>
    <w:p w14:paraId="7E5D100A" w14:textId="77777777" w:rsidR="00E225E2" w:rsidRPr="0089103A" w:rsidRDefault="00E225E2" w:rsidP="00594ABC">
      <w:pPr>
        <w:ind w:left="180" w:hanging="180"/>
      </w:pPr>
      <w:r w:rsidRPr="0089103A">
        <w:t>Selenium</w:t>
      </w:r>
    </w:p>
    <w:p w14:paraId="533D4771" w14:textId="77777777" w:rsidR="00E225E2" w:rsidRPr="0089103A" w:rsidRDefault="00E225E2" w:rsidP="00594ABC">
      <w:pPr>
        <w:ind w:left="180" w:hanging="180"/>
      </w:pPr>
      <w:r w:rsidRPr="0089103A">
        <w:t>Simian Army (Chaos Monkey)</w:t>
      </w:r>
    </w:p>
    <w:p w14:paraId="70EAA4F9" w14:textId="77777777" w:rsidR="00E225E2" w:rsidRPr="0089103A" w:rsidRDefault="00E225E2" w:rsidP="00126C78">
      <w:pPr>
        <w:ind w:left="180" w:hanging="180"/>
      </w:pPr>
      <w:r w:rsidRPr="0089103A">
        <w:t>Site Reliability Engineering (SRE) SLO/SLI/Observability</w:t>
      </w:r>
    </w:p>
    <w:p w14:paraId="74C7C603" w14:textId="77777777" w:rsidR="00E225E2" w:rsidRPr="0089103A" w:rsidRDefault="00E225E2" w:rsidP="00594ABC">
      <w:pPr>
        <w:ind w:left="180" w:hanging="180"/>
      </w:pPr>
      <w:r w:rsidRPr="0089103A">
        <w:t>Six Sigma Green Belt</w:t>
      </w:r>
    </w:p>
    <w:p w14:paraId="2F044E1D" w14:textId="77777777" w:rsidR="00E225E2" w:rsidRPr="0089103A" w:rsidRDefault="00E225E2" w:rsidP="00594ABC">
      <w:pPr>
        <w:ind w:left="180" w:hanging="180"/>
      </w:pPr>
      <w:r w:rsidRPr="0089103A">
        <w:t>Slack</w:t>
      </w:r>
    </w:p>
    <w:p w14:paraId="53356D19" w14:textId="77777777" w:rsidR="00E225E2" w:rsidRPr="0089103A" w:rsidRDefault="00E225E2" w:rsidP="00594ABC">
      <w:pPr>
        <w:ind w:left="180" w:hanging="180"/>
      </w:pPr>
      <w:r w:rsidRPr="0089103A">
        <w:t>Snowflake</w:t>
      </w:r>
    </w:p>
    <w:p w14:paraId="43A74B9F" w14:textId="77777777" w:rsidR="00E225E2" w:rsidRPr="0089103A" w:rsidRDefault="00E225E2" w:rsidP="00594ABC">
      <w:pPr>
        <w:ind w:left="180" w:hanging="180"/>
      </w:pPr>
      <w:r w:rsidRPr="0089103A">
        <w:t>Spark</w:t>
      </w:r>
    </w:p>
    <w:p w14:paraId="040CF00D" w14:textId="77777777" w:rsidR="00E225E2" w:rsidRPr="0089103A" w:rsidRDefault="00E225E2" w:rsidP="00594ABC">
      <w:pPr>
        <w:ind w:left="180" w:hanging="180"/>
      </w:pPr>
      <w:r w:rsidRPr="0089103A">
        <w:t>Splunk Enterprise, Splunk Security, AppDynamics, Sumo Logic, SolarWinds, DataDog, Medusa Enterprise)</w:t>
      </w:r>
    </w:p>
    <w:p w14:paraId="7F61DBAA" w14:textId="77777777" w:rsidR="00E225E2" w:rsidRPr="0089103A" w:rsidRDefault="00E225E2" w:rsidP="00594ABC">
      <w:pPr>
        <w:ind w:left="180" w:hanging="180"/>
      </w:pPr>
      <w:r w:rsidRPr="0089103A">
        <w:t>Tensorflow</w:t>
      </w:r>
    </w:p>
    <w:p w14:paraId="68350AC2" w14:textId="77777777" w:rsidR="00E225E2" w:rsidRPr="0089103A" w:rsidRDefault="00E225E2" w:rsidP="00594ABC">
      <w:pPr>
        <w:ind w:left="180" w:hanging="180"/>
      </w:pPr>
      <w:r w:rsidRPr="0089103A">
        <w:t>Terraform (Azure w/ARM templates, AWS, GCP, Oracle Cloud)</w:t>
      </w:r>
    </w:p>
    <w:p w14:paraId="55EA9402" w14:textId="77777777" w:rsidR="00E225E2" w:rsidRPr="0089103A" w:rsidRDefault="00E225E2" w:rsidP="00594ABC">
      <w:pPr>
        <w:ind w:left="180" w:hanging="180"/>
      </w:pPr>
      <w:r w:rsidRPr="0089103A">
        <w:t>WordPress</w:t>
      </w:r>
    </w:p>
    <w:p w14:paraId="233D0145" w14:textId="77777777" w:rsidR="00E225E2" w:rsidRPr="0089103A" w:rsidRDefault="00E225E2" w:rsidP="00594ABC">
      <w:pPr>
        <w:ind w:left="180" w:hanging="180"/>
      </w:pPr>
    </w:p>
    <w:p w14:paraId="76668729" w14:textId="77777777" w:rsidR="00E225E2" w:rsidRPr="0089103A" w:rsidRDefault="00E225E2" w:rsidP="00D9680D">
      <w:pPr>
        <w:sectPr w:rsidR="00E225E2" w:rsidRPr="0089103A" w:rsidSect="00E225E2">
          <w:type w:val="continuous"/>
          <w:pgSz w:w="12240" w:h="15840"/>
          <w:pgMar w:top="1440" w:right="1440" w:bottom="1440" w:left="1440" w:header="720" w:footer="562" w:gutter="0"/>
          <w:cols w:num="2" w:sep="1" w:space="720"/>
          <w:docGrid w:linePitch="360"/>
        </w:sectPr>
      </w:pPr>
    </w:p>
    <w:p w14:paraId="565C1A97" w14:textId="77777777" w:rsidR="00E225E2" w:rsidRPr="0089103A" w:rsidRDefault="00E225E2" w:rsidP="0092709C">
      <w:pPr>
        <w:widowControl w:val="0"/>
        <w:tabs>
          <w:tab w:val="right" w:pos="9360"/>
        </w:tabs>
        <w:suppressAutoHyphens w:val="0"/>
        <w:spacing w:before="60"/>
        <w:ind w:right="1812"/>
        <w:rPr>
          <w:color w:val="000000"/>
        </w:rPr>
      </w:pPr>
    </w:p>
    <w:p w14:paraId="03BA4DF0" w14:textId="77777777" w:rsidR="0047084D" w:rsidRPr="00173150" w:rsidRDefault="0047084D" w:rsidP="00173150">
      <w:pPr>
        <w:widowControl w:val="0"/>
        <w:tabs>
          <w:tab w:val="right" w:pos="9360"/>
        </w:tabs>
        <w:suppressAutoHyphens w:val="0"/>
        <w:spacing w:before="60"/>
        <w:ind w:left="-360" w:right="1812"/>
        <w:rPr>
          <w:color w:val="000000"/>
          <w:szCs w:val="24"/>
        </w:rPr>
      </w:pPr>
    </w:p>
    <w:sectPr w:rsidR="0047084D" w:rsidRPr="00173150" w:rsidSect="00E225E2">
      <w:headerReference w:type="even" r:id="rId43"/>
      <w:headerReference w:type="default" r:id="rId44"/>
      <w:footerReference w:type="even" r:id="rId45"/>
      <w:footerReference w:type="default" r:id="rId46"/>
      <w:headerReference w:type="first" r:id="rId47"/>
      <w:footerReference w:type="first" r:id="rId48"/>
      <w:type w:val="continuous"/>
      <w:pgSz w:w="12240" w:h="15840"/>
      <w:pgMar w:top="1440" w:right="1440" w:bottom="1440" w:left="144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E0213" w14:textId="77777777" w:rsidR="00492F1F" w:rsidRDefault="00492F1F">
      <w:pPr>
        <w:spacing w:before="0" w:after="0"/>
      </w:pPr>
      <w:r>
        <w:separator/>
      </w:r>
    </w:p>
  </w:endnote>
  <w:endnote w:type="continuationSeparator" w:id="0">
    <w:p w14:paraId="546FC7EE" w14:textId="77777777" w:rsidR="00492F1F" w:rsidRDefault="00492F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imes ⱎ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97BB" w14:textId="77777777" w:rsidR="001D39E7" w:rsidRDefault="001D39E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4CC4" w14:textId="77777777" w:rsidR="00433C16" w:rsidRDefault="00433C16" w:rsidP="00F25312">
    <w:pPr>
      <w:pStyle w:val="SAP-Footer"/>
      <w:pBdr>
        <w:top w:val="single" w:sz="24" w:space="1" w:color="0000FF"/>
        <w:left w:val="none" w:sz="0" w:space="0" w:color="000000"/>
        <w:bottom w:val="none" w:sz="0" w:space="0" w:color="000000"/>
        <w:right w:val="none" w:sz="0" w:space="0" w:color="000000"/>
      </w:pBdr>
      <w:tabs>
        <w:tab w:val="right" w:pos="9360"/>
      </w:tabs>
      <w:ind w:left="-360"/>
      <w:jc w:val="center"/>
    </w:pPr>
    <w:r>
      <w:rPr>
        <w:rFonts w:ascii="Bookman Old Style" w:hAnsi="Bookman Old Style" w:cs="Bookman Old Style"/>
        <w:color w:val="0000FF"/>
      </w:rPr>
      <w:t xml:space="preserve">Page </w:t>
    </w:r>
    <w:r>
      <w:rPr>
        <w:color w:val="0000FF"/>
      </w:rPr>
      <w:fldChar w:fldCharType="begin"/>
    </w:r>
    <w:r>
      <w:rPr>
        <w:color w:val="0000FF"/>
      </w:rPr>
      <w:instrText xml:space="preserve"> PAGE </w:instrText>
    </w:r>
    <w:r>
      <w:rPr>
        <w:color w:val="0000FF"/>
      </w:rPr>
      <w:fldChar w:fldCharType="separate"/>
    </w:r>
    <w:r w:rsidR="00D064E0">
      <w:rPr>
        <w:noProof/>
        <w:color w:val="0000FF"/>
      </w:rPr>
      <w:t>7</w:t>
    </w:r>
    <w:r>
      <w:rPr>
        <w:color w:val="0000FF"/>
      </w:rPr>
      <w:fldChar w:fldCharType="end"/>
    </w:r>
    <w:r>
      <w:rPr>
        <w:rFonts w:ascii="Bookman Old Style" w:hAnsi="Bookman Old Style" w:cs="Bookman Old Style"/>
        <w:color w:val="0000FF"/>
      </w:rPr>
      <w:t xml:space="preserve"> of </w:t>
    </w:r>
    <w:r>
      <w:rPr>
        <w:color w:val="0000FF"/>
      </w:rPr>
      <w:fldChar w:fldCharType="begin"/>
    </w:r>
    <w:r>
      <w:rPr>
        <w:color w:val="0000FF"/>
      </w:rPr>
      <w:instrText xml:space="preserve"> NUMPAGES \* ARABIC </w:instrText>
    </w:r>
    <w:r>
      <w:rPr>
        <w:color w:val="0000FF"/>
      </w:rPr>
      <w:fldChar w:fldCharType="separate"/>
    </w:r>
    <w:r w:rsidR="00D064E0">
      <w:rPr>
        <w:noProof/>
        <w:color w:val="0000FF"/>
      </w:rPr>
      <w:t>9</w:t>
    </w:r>
    <w:r>
      <w:rPr>
        <w:color w:val="0000F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64D2" w14:textId="77777777" w:rsidR="00433C16" w:rsidRDefault="00433C16">
    <w:pPr>
      <w:pStyle w:val="Footer"/>
      <w:pBdr>
        <w:top w:val="single" w:sz="18" w:space="1" w:color="0070C0"/>
        <w:left w:val="none" w:sz="0" w:space="0" w:color="000000"/>
        <w:bottom w:val="none" w:sz="0" w:space="0" w:color="000000"/>
        <w:right w:val="none" w:sz="0" w:space="0" w:color="000000"/>
      </w:pBdr>
      <w:jc w:val="center"/>
    </w:pPr>
    <w:r>
      <w:rPr>
        <w:i/>
        <w:iCs/>
        <w:sz w:val="16"/>
        <w:szCs w:val="15"/>
      </w:rPr>
      <w:t>Agile is simple: it is about listening actively: It is Toyota Quality Management for Software Manufacturing</w:t>
    </w:r>
  </w:p>
  <w:p w14:paraId="04A47FFE" w14:textId="77777777" w:rsidR="00433C16" w:rsidRDefault="00433C16">
    <w:pPr>
      <w:pStyle w:val="Footer"/>
      <w:jc w:val="center"/>
    </w:pPr>
    <w:r>
      <w:rPr>
        <w:color w:val="0000FF"/>
      </w:rPr>
      <w:t xml:space="preserve">Page </w:t>
    </w:r>
    <w:r>
      <w:rPr>
        <w:color w:val="0000FF"/>
      </w:rPr>
      <w:fldChar w:fldCharType="begin"/>
    </w:r>
    <w:r>
      <w:rPr>
        <w:color w:val="0000FF"/>
      </w:rPr>
      <w:instrText xml:space="preserve"> PAGE </w:instrText>
    </w:r>
    <w:r>
      <w:rPr>
        <w:color w:val="0000FF"/>
      </w:rPr>
      <w:fldChar w:fldCharType="separate"/>
    </w:r>
    <w:r>
      <w:rPr>
        <w:noProof/>
        <w:color w:val="0000FF"/>
      </w:rPr>
      <w:t>4</w:t>
    </w:r>
    <w:r>
      <w:rPr>
        <w:color w:val="0000FF"/>
      </w:rPr>
      <w:fldChar w:fldCharType="end"/>
    </w:r>
    <w:r>
      <w:rPr>
        <w:color w:val="0000FF"/>
      </w:rPr>
      <w:t xml:space="preserve"> of </w:t>
    </w:r>
    <w:r>
      <w:rPr>
        <w:color w:val="0000FF"/>
      </w:rPr>
      <w:fldChar w:fldCharType="begin"/>
    </w:r>
    <w:r>
      <w:rPr>
        <w:color w:val="0000FF"/>
      </w:rPr>
      <w:instrText xml:space="preserve"> NUMPAGES \* ARABIC </w:instrText>
    </w:r>
    <w:r>
      <w:rPr>
        <w:color w:val="0000FF"/>
      </w:rPr>
      <w:fldChar w:fldCharType="separate"/>
    </w:r>
    <w:r>
      <w:rPr>
        <w:noProof/>
        <w:color w:val="0000FF"/>
      </w:rPr>
      <w:t>6</w:t>
    </w:r>
    <w:r>
      <w:rPr>
        <w:color w:val="0000F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8CC4" w14:textId="77777777" w:rsidR="005D2880" w:rsidRPr="00AA6C90" w:rsidRDefault="005D2880" w:rsidP="00AA6C90">
    <w:pPr>
      <w:pBdr>
        <w:top w:val="single" w:sz="24" w:space="1" w:color="0000FF"/>
      </w:pBdr>
      <w:jc w:val="center"/>
      <w:rPr>
        <w:b/>
        <w:color w:val="3366FF"/>
      </w:rPr>
    </w:pPr>
    <w:r w:rsidRPr="00BD5709">
      <w:rPr>
        <w:b/>
        <w:color w:val="3366FF"/>
      </w:rPr>
      <w:t xml:space="preserve">Page </w:t>
    </w:r>
    <w:r w:rsidRPr="00BD5709">
      <w:rPr>
        <w:b/>
        <w:color w:val="3366FF"/>
      </w:rPr>
      <w:fldChar w:fldCharType="begin"/>
    </w:r>
    <w:r w:rsidRPr="00BD5709">
      <w:rPr>
        <w:b/>
        <w:color w:val="3366FF"/>
      </w:rPr>
      <w:instrText xml:space="preserve"> PAGE </w:instrText>
    </w:r>
    <w:r w:rsidRPr="00BD5709">
      <w:rPr>
        <w:b/>
        <w:color w:val="3366FF"/>
      </w:rPr>
      <w:fldChar w:fldCharType="separate"/>
    </w:r>
    <w:r>
      <w:rPr>
        <w:b/>
        <w:noProof/>
        <w:color w:val="3366FF"/>
      </w:rPr>
      <w:t>6</w:t>
    </w:r>
    <w:r w:rsidRPr="00BD5709">
      <w:rPr>
        <w:b/>
        <w:color w:val="3366FF"/>
      </w:rPr>
      <w:fldChar w:fldCharType="end"/>
    </w:r>
    <w:r w:rsidRPr="00BD5709">
      <w:rPr>
        <w:b/>
        <w:color w:val="3366FF"/>
      </w:rPr>
      <w:t xml:space="preserve"> of </w:t>
    </w:r>
    <w:r w:rsidRPr="00BD5709">
      <w:rPr>
        <w:b/>
        <w:color w:val="3366FF"/>
      </w:rPr>
      <w:fldChar w:fldCharType="begin"/>
    </w:r>
    <w:r w:rsidRPr="00BD5709">
      <w:rPr>
        <w:b/>
        <w:color w:val="3366FF"/>
      </w:rPr>
      <w:instrText xml:space="preserve"> NUMPAGES \* ARABIC </w:instrText>
    </w:r>
    <w:r w:rsidRPr="00BD5709">
      <w:rPr>
        <w:b/>
        <w:color w:val="3366FF"/>
      </w:rPr>
      <w:fldChar w:fldCharType="separate"/>
    </w:r>
    <w:r>
      <w:rPr>
        <w:b/>
        <w:noProof/>
        <w:color w:val="3366FF"/>
      </w:rPr>
      <w:t>9</w:t>
    </w:r>
    <w:r w:rsidRPr="00BD5709">
      <w:rPr>
        <w:b/>
        <w:color w:val="3366F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CB57" w14:textId="77777777" w:rsidR="005D2880" w:rsidRDefault="005D2880" w:rsidP="006E3419">
    <w:pPr>
      <w:pStyle w:val="Footer"/>
      <w:pBdr>
        <w:top w:val="single" w:sz="18" w:space="1" w:color="0070C0"/>
        <w:left w:val="none" w:sz="0" w:space="0" w:color="000000"/>
        <w:bottom w:val="none" w:sz="0" w:space="0" w:color="000000"/>
        <w:right w:val="none" w:sz="0" w:space="0" w:color="000000"/>
      </w:pBdr>
      <w:jc w:val="center"/>
    </w:pPr>
    <w:r>
      <w:rPr>
        <w:color w:val="0000FF"/>
      </w:rPr>
      <w:t xml:space="preserve">Page </w:t>
    </w:r>
    <w:r>
      <w:rPr>
        <w:color w:val="0000FF"/>
      </w:rPr>
      <w:fldChar w:fldCharType="begin"/>
    </w:r>
    <w:r>
      <w:rPr>
        <w:color w:val="0000FF"/>
      </w:rPr>
      <w:instrText xml:space="preserve"> PAGE </w:instrText>
    </w:r>
    <w:r>
      <w:rPr>
        <w:color w:val="0000FF"/>
      </w:rPr>
      <w:fldChar w:fldCharType="separate"/>
    </w:r>
    <w:r>
      <w:rPr>
        <w:noProof/>
        <w:color w:val="0000FF"/>
      </w:rPr>
      <w:t>1</w:t>
    </w:r>
    <w:r>
      <w:rPr>
        <w:color w:val="0000FF"/>
      </w:rPr>
      <w:fldChar w:fldCharType="end"/>
    </w:r>
    <w:r>
      <w:rPr>
        <w:color w:val="0000FF"/>
      </w:rPr>
      <w:t xml:space="preserve"> of </w:t>
    </w:r>
    <w:r>
      <w:rPr>
        <w:color w:val="0000FF"/>
      </w:rPr>
      <w:fldChar w:fldCharType="begin"/>
    </w:r>
    <w:r>
      <w:rPr>
        <w:color w:val="0000FF"/>
      </w:rPr>
      <w:instrText xml:space="preserve"> NUMPAGES \* ARABIC </w:instrText>
    </w:r>
    <w:r>
      <w:rPr>
        <w:color w:val="0000FF"/>
      </w:rPr>
      <w:fldChar w:fldCharType="separate"/>
    </w:r>
    <w:r>
      <w:rPr>
        <w:noProof/>
        <w:color w:val="0000FF"/>
      </w:rPr>
      <w:t>4</w:t>
    </w:r>
    <w:r>
      <w:rPr>
        <w:color w:val="0000F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8F303" w14:textId="77777777" w:rsidR="000E4347" w:rsidRDefault="000E434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0E87" w14:textId="77777777" w:rsidR="000E4347" w:rsidRPr="008263F2" w:rsidRDefault="000E4347" w:rsidP="008263F2">
    <w:pPr>
      <w:pStyle w:val="SAP-Footer"/>
      <w:pBdr>
        <w:top w:val="single" w:sz="24" w:space="1" w:color="0000FF"/>
      </w:pBdr>
      <w:tabs>
        <w:tab w:val="right" w:pos="9360"/>
      </w:tabs>
      <w:jc w:val="center"/>
      <w:rPr>
        <w:color w:val="0000FF"/>
      </w:rPr>
    </w:pPr>
    <w:r w:rsidRPr="00BD01EA">
      <w:rPr>
        <w:rFonts w:ascii="Bookman Old Style" w:hAnsi="Bookman Old Style"/>
        <w:color w:val="0000FF"/>
      </w:rPr>
      <w:t xml:space="preserve">Page </w:t>
    </w:r>
    <w:r w:rsidRPr="00BD01EA">
      <w:rPr>
        <w:color w:val="0000FF"/>
      </w:rPr>
      <w:fldChar w:fldCharType="begin"/>
    </w:r>
    <w:r w:rsidRPr="00BD01EA">
      <w:rPr>
        <w:color w:val="0000FF"/>
      </w:rPr>
      <w:instrText xml:space="preserve"> PAGE </w:instrText>
    </w:r>
    <w:r w:rsidRPr="00BD01EA">
      <w:rPr>
        <w:color w:val="0000FF"/>
      </w:rPr>
      <w:fldChar w:fldCharType="separate"/>
    </w:r>
    <w:r>
      <w:rPr>
        <w:color w:val="0000FF"/>
      </w:rPr>
      <w:t>4</w:t>
    </w:r>
    <w:r w:rsidRPr="00BD01EA">
      <w:rPr>
        <w:color w:val="0000FF"/>
      </w:rPr>
      <w:fldChar w:fldCharType="end"/>
    </w:r>
    <w:r w:rsidRPr="00BD01EA">
      <w:rPr>
        <w:rFonts w:ascii="Bookman Old Style" w:hAnsi="Bookman Old Style"/>
        <w:color w:val="0000FF"/>
      </w:rPr>
      <w:t xml:space="preserve"> of </w:t>
    </w:r>
    <w:r w:rsidRPr="00BD01EA">
      <w:rPr>
        <w:color w:val="0000FF"/>
      </w:rPr>
      <w:fldChar w:fldCharType="begin"/>
    </w:r>
    <w:r w:rsidRPr="00BD01EA">
      <w:rPr>
        <w:color w:val="0000FF"/>
      </w:rPr>
      <w:instrText xml:space="preserve"> NUMPAGES \*Arabic </w:instrText>
    </w:r>
    <w:r w:rsidRPr="00BD01EA">
      <w:rPr>
        <w:color w:val="0000FF"/>
      </w:rPr>
      <w:fldChar w:fldCharType="separate"/>
    </w:r>
    <w:r>
      <w:rPr>
        <w:color w:val="0000FF"/>
      </w:rPr>
      <w:t>6</w:t>
    </w:r>
    <w:r w:rsidRPr="00BD01EA">
      <w:rPr>
        <w:color w:val="0000F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925AC" w14:textId="77777777" w:rsidR="000E4347" w:rsidRDefault="000E4347">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B5DF" w14:textId="77777777" w:rsidR="00E225E2" w:rsidRDefault="00E225E2">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49BA" w14:textId="77777777" w:rsidR="00E225E2" w:rsidRPr="00DE6830" w:rsidRDefault="00E225E2" w:rsidP="00EA2757">
    <w:pPr>
      <w:pBdr>
        <w:top w:val="single" w:sz="24" w:space="1" w:color="0000FF"/>
      </w:pBdr>
      <w:jc w:val="center"/>
      <w:rPr>
        <w:b/>
        <w:color w:val="3366FF"/>
      </w:rPr>
    </w:pPr>
    <w:r w:rsidRPr="00BD5709">
      <w:rPr>
        <w:b/>
        <w:color w:val="3366FF"/>
      </w:rPr>
      <w:t xml:space="preserve">Page </w:t>
    </w:r>
    <w:r w:rsidRPr="00BD5709">
      <w:rPr>
        <w:b/>
        <w:color w:val="3366FF"/>
      </w:rPr>
      <w:fldChar w:fldCharType="begin"/>
    </w:r>
    <w:r w:rsidRPr="00BD5709">
      <w:rPr>
        <w:b/>
        <w:color w:val="3366FF"/>
      </w:rPr>
      <w:instrText xml:space="preserve"> PAGE </w:instrText>
    </w:r>
    <w:r w:rsidRPr="00BD5709">
      <w:rPr>
        <w:b/>
        <w:color w:val="3366FF"/>
      </w:rPr>
      <w:fldChar w:fldCharType="separate"/>
    </w:r>
    <w:r>
      <w:rPr>
        <w:b/>
        <w:noProof/>
        <w:color w:val="3366FF"/>
      </w:rPr>
      <w:t>2</w:t>
    </w:r>
    <w:r w:rsidRPr="00BD5709">
      <w:rPr>
        <w:b/>
        <w:color w:val="3366FF"/>
      </w:rPr>
      <w:fldChar w:fldCharType="end"/>
    </w:r>
    <w:r w:rsidRPr="00BD5709">
      <w:rPr>
        <w:b/>
        <w:color w:val="3366FF"/>
      </w:rPr>
      <w:t xml:space="preserve"> of </w:t>
    </w:r>
    <w:r w:rsidRPr="00BD5709">
      <w:rPr>
        <w:b/>
        <w:color w:val="3366FF"/>
      </w:rPr>
      <w:fldChar w:fldCharType="begin"/>
    </w:r>
    <w:r w:rsidRPr="00BD5709">
      <w:rPr>
        <w:b/>
        <w:color w:val="3366FF"/>
      </w:rPr>
      <w:instrText xml:space="preserve"> NUMPAGES \* ARABIC </w:instrText>
    </w:r>
    <w:r w:rsidRPr="00BD5709">
      <w:rPr>
        <w:b/>
        <w:color w:val="3366FF"/>
      </w:rPr>
      <w:fldChar w:fldCharType="separate"/>
    </w:r>
    <w:r>
      <w:rPr>
        <w:b/>
        <w:noProof/>
        <w:color w:val="3366FF"/>
      </w:rPr>
      <w:t>2</w:t>
    </w:r>
    <w:r w:rsidRPr="00BD5709">
      <w:rPr>
        <w:b/>
        <w:color w:val="3366F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D4D5" w14:textId="77777777" w:rsidR="00E225E2" w:rsidRDefault="00E225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72BAF" w14:textId="40F4AD3E" w:rsidR="00433C16" w:rsidRPr="00AA6C90" w:rsidRDefault="00433C16" w:rsidP="00AA6C90">
    <w:pPr>
      <w:pBdr>
        <w:top w:val="single" w:sz="24" w:space="1" w:color="0000FF"/>
      </w:pBdr>
      <w:jc w:val="center"/>
      <w:rPr>
        <w:b/>
        <w:color w:val="3366FF"/>
      </w:rPr>
    </w:pPr>
    <w:r w:rsidRPr="00BD5709">
      <w:rPr>
        <w:b/>
        <w:color w:val="3366FF"/>
      </w:rPr>
      <w:t xml:space="preserve">Page </w:t>
    </w:r>
    <w:r w:rsidRPr="00BD5709">
      <w:rPr>
        <w:b/>
        <w:color w:val="3366FF"/>
      </w:rPr>
      <w:fldChar w:fldCharType="begin"/>
    </w:r>
    <w:r w:rsidRPr="00BD5709">
      <w:rPr>
        <w:b/>
        <w:color w:val="3366FF"/>
      </w:rPr>
      <w:instrText xml:space="preserve"> PAGE </w:instrText>
    </w:r>
    <w:r w:rsidRPr="00BD5709">
      <w:rPr>
        <w:b/>
        <w:color w:val="3366FF"/>
      </w:rPr>
      <w:fldChar w:fldCharType="separate"/>
    </w:r>
    <w:r w:rsidR="00D064E0">
      <w:rPr>
        <w:b/>
        <w:noProof/>
        <w:color w:val="3366FF"/>
      </w:rPr>
      <w:t>1</w:t>
    </w:r>
    <w:r w:rsidRPr="00BD5709">
      <w:rPr>
        <w:b/>
        <w:color w:val="3366FF"/>
      </w:rPr>
      <w:fldChar w:fldCharType="end"/>
    </w:r>
    <w:r w:rsidRPr="00BD5709">
      <w:rPr>
        <w:b/>
        <w:color w:val="3366FF"/>
      </w:rPr>
      <w:t xml:space="preserve"> of </w:t>
    </w:r>
    <w:r w:rsidRPr="00BD5709">
      <w:rPr>
        <w:b/>
        <w:color w:val="3366FF"/>
      </w:rPr>
      <w:fldChar w:fldCharType="begin"/>
    </w:r>
    <w:r w:rsidRPr="00BD5709">
      <w:rPr>
        <w:b/>
        <w:color w:val="3366FF"/>
      </w:rPr>
      <w:instrText xml:space="preserve"> NUMPAGES \* ARABIC </w:instrText>
    </w:r>
    <w:r w:rsidRPr="00BD5709">
      <w:rPr>
        <w:b/>
        <w:color w:val="3366FF"/>
      </w:rPr>
      <w:fldChar w:fldCharType="separate"/>
    </w:r>
    <w:r w:rsidR="00D064E0">
      <w:rPr>
        <w:b/>
        <w:noProof/>
        <w:color w:val="3366FF"/>
      </w:rPr>
      <w:t>9</w:t>
    </w:r>
    <w:r w:rsidRPr="00BD5709">
      <w:rPr>
        <w:b/>
        <w:color w:val="3366F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92F4D" w14:textId="77777777" w:rsidR="006C68D3" w:rsidRDefault="00492F1F">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8C069" w14:textId="77777777" w:rsidR="006C68D3" w:rsidRPr="00DA0234" w:rsidRDefault="00CE1D70" w:rsidP="00DA0234">
    <w:pPr>
      <w:pBdr>
        <w:top w:val="single" w:sz="24" w:space="1" w:color="0000FF"/>
      </w:pBdr>
      <w:jc w:val="center"/>
      <w:rPr>
        <w:b/>
        <w:color w:val="3366FF"/>
      </w:rPr>
    </w:pPr>
    <w:r w:rsidRPr="00BD5709">
      <w:rPr>
        <w:b/>
        <w:color w:val="3366FF"/>
      </w:rPr>
      <w:t xml:space="preserve">Page </w:t>
    </w:r>
    <w:r w:rsidRPr="00BD5709">
      <w:rPr>
        <w:b/>
        <w:color w:val="3366FF"/>
      </w:rPr>
      <w:fldChar w:fldCharType="begin"/>
    </w:r>
    <w:r w:rsidRPr="00BD5709">
      <w:rPr>
        <w:b/>
        <w:color w:val="3366FF"/>
      </w:rPr>
      <w:instrText xml:space="preserve"> PAGE </w:instrText>
    </w:r>
    <w:r w:rsidRPr="00BD5709">
      <w:rPr>
        <w:b/>
        <w:color w:val="3366FF"/>
      </w:rPr>
      <w:fldChar w:fldCharType="separate"/>
    </w:r>
    <w:r>
      <w:rPr>
        <w:b/>
        <w:noProof/>
        <w:color w:val="3366FF"/>
      </w:rPr>
      <w:t>1</w:t>
    </w:r>
    <w:r w:rsidRPr="00BD5709">
      <w:rPr>
        <w:b/>
        <w:color w:val="3366FF"/>
      </w:rPr>
      <w:fldChar w:fldCharType="end"/>
    </w:r>
    <w:r w:rsidRPr="00BD5709">
      <w:rPr>
        <w:b/>
        <w:color w:val="3366FF"/>
      </w:rPr>
      <w:t xml:space="preserve"> of </w:t>
    </w:r>
    <w:r w:rsidRPr="00BD5709">
      <w:rPr>
        <w:b/>
        <w:color w:val="3366FF"/>
      </w:rPr>
      <w:fldChar w:fldCharType="begin"/>
    </w:r>
    <w:r w:rsidRPr="00BD5709">
      <w:rPr>
        <w:b/>
        <w:color w:val="3366FF"/>
      </w:rPr>
      <w:instrText xml:space="preserve"> NUMPAGES \* ARABIC </w:instrText>
    </w:r>
    <w:r w:rsidRPr="00BD5709">
      <w:rPr>
        <w:b/>
        <w:color w:val="3366FF"/>
      </w:rPr>
      <w:fldChar w:fldCharType="separate"/>
    </w:r>
    <w:r>
      <w:rPr>
        <w:b/>
        <w:noProof/>
        <w:color w:val="3366FF"/>
      </w:rPr>
      <w:t>6</w:t>
    </w:r>
    <w:r w:rsidRPr="00BD5709">
      <w:rPr>
        <w:b/>
        <w:color w:val="3366FF"/>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77B" w14:textId="77777777" w:rsidR="006C68D3" w:rsidRDefault="00492F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7599" w14:textId="34FD2886" w:rsidR="00433C16" w:rsidRPr="00AA6C90" w:rsidRDefault="00433C16" w:rsidP="00AA6C90">
    <w:pPr>
      <w:pBdr>
        <w:top w:val="single" w:sz="24" w:space="1" w:color="0000FF"/>
      </w:pBdr>
      <w:jc w:val="center"/>
      <w:rPr>
        <w:b/>
        <w:color w:val="3366FF"/>
      </w:rPr>
    </w:pPr>
    <w:r w:rsidRPr="00BD5709">
      <w:rPr>
        <w:b/>
        <w:color w:val="3366FF"/>
      </w:rPr>
      <w:t xml:space="preserve">Page </w:t>
    </w:r>
    <w:r w:rsidRPr="00BD5709">
      <w:rPr>
        <w:b/>
        <w:color w:val="3366FF"/>
      </w:rPr>
      <w:fldChar w:fldCharType="begin"/>
    </w:r>
    <w:r w:rsidRPr="00BD5709">
      <w:rPr>
        <w:b/>
        <w:color w:val="3366FF"/>
      </w:rPr>
      <w:instrText xml:space="preserve"> PAGE </w:instrText>
    </w:r>
    <w:r w:rsidRPr="00BD5709">
      <w:rPr>
        <w:b/>
        <w:color w:val="3366FF"/>
      </w:rPr>
      <w:fldChar w:fldCharType="separate"/>
    </w:r>
    <w:r>
      <w:rPr>
        <w:b/>
        <w:noProof/>
        <w:color w:val="3366FF"/>
      </w:rPr>
      <w:t>2</w:t>
    </w:r>
    <w:r w:rsidRPr="00BD5709">
      <w:rPr>
        <w:b/>
        <w:color w:val="3366FF"/>
      </w:rPr>
      <w:fldChar w:fldCharType="end"/>
    </w:r>
    <w:r w:rsidRPr="00BD5709">
      <w:rPr>
        <w:b/>
        <w:color w:val="3366FF"/>
      </w:rPr>
      <w:t xml:space="preserve"> of </w:t>
    </w:r>
    <w:r w:rsidRPr="00BD5709">
      <w:rPr>
        <w:b/>
        <w:color w:val="3366FF"/>
      </w:rPr>
      <w:fldChar w:fldCharType="begin"/>
    </w:r>
    <w:r w:rsidRPr="00BD5709">
      <w:rPr>
        <w:b/>
        <w:color w:val="3366FF"/>
      </w:rPr>
      <w:instrText xml:space="preserve"> NUMPAGES \* ARABIC </w:instrText>
    </w:r>
    <w:r w:rsidRPr="00BD5709">
      <w:rPr>
        <w:b/>
        <w:color w:val="3366FF"/>
      </w:rPr>
      <w:fldChar w:fldCharType="separate"/>
    </w:r>
    <w:r>
      <w:rPr>
        <w:b/>
        <w:noProof/>
        <w:color w:val="3366FF"/>
      </w:rPr>
      <w:t>6</w:t>
    </w:r>
    <w:r w:rsidRPr="00BD5709">
      <w:rPr>
        <w:b/>
        <w:color w:val="3366F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643C1" w14:textId="413614AF" w:rsidR="00433C16" w:rsidRPr="00AA6C90" w:rsidRDefault="00433C16" w:rsidP="00AA6C90">
    <w:pPr>
      <w:pBdr>
        <w:top w:val="single" w:sz="24" w:space="1" w:color="0000FF"/>
      </w:pBdr>
      <w:jc w:val="center"/>
      <w:rPr>
        <w:b/>
        <w:color w:val="3366FF"/>
      </w:rPr>
    </w:pPr>
    <w:r w:rsidRPr="00BD5709">
      <w:rPr>
        <w:b/>
        <w:color w:val="3366FF"/>
      </w:rPr>
      <w:t xml:space="preserve">Page </w:t>
    </w:r>
    <w:r w:rsidRPr="00BD5709">
      <w:rPr>
        <w:b/>
        <w:color w:val="3366FF"/>
      </w:rPr>
      <w:fldChar w:fldCharType="begin"/>
    </w:r>
    <w:r w:rsidRPr="00BD5709">
      <w:rPr>
        <w:b/>
        <w:color w:val="3366FF"/>
      </w:rPr>
      <w:instrText xml:space="preserve"> PAGE </w:instrText>
    </w:r>
    <w:r w:rsidRPr="00BD5709">
      <w:rPr>
        <w:b/>
        <w:color w:val="3366FF"/>
      </w:rPr>
      <w:fldChar w:fldCharType="separate"/>
    </w:r>
    <w:r w:rsidR="00D064E0">
      <w:rPr>
        <w:b/>
        <w:noProof/>
        <w:color w:val="3366FF"/>
      </w:rPr>
      <w:t>6</w:t>
    </w:r>
    <w:r w:rsidRPr="00BD5709">
      <w:rPr>
        <w:b/>
        <w:color w:val="3366FF"/>
      </w:rPr>
      <w:fldChar w:fldCharType="end"/>
    </w:r>
    <w:r w:rsidRPr="00BD5709">
      <w:rPr>
        <w:b/>
        <w:color w:val="3366FF"/>
      </w:rPr>
      <w:t xml:space="preserve"> of </w:t>
    </w:r>
    <w:r w:rsidRPr="00BD5709">
      <w:rPr>
        <w:b/>
        <w:color w:val="3366FF"/>
      </w:rPr>
      <w:fldChar w:fldCharType="begin"/>
    </w:r>
    <w:r w:rsidRPr="00BD5709">
      <w:rPr>
        <w:b/>
        <w:color w:val="3366FF"/>
      </w:rPr>
      <w:instrText xml:space="preserve"> NUMPAGES \* ARABIC </w:instrText>
    </w:r>
    <w:r w:rsidRPr="00BD5709">
      <w:rPr>
        <w:b/>
        <w:color w:val="3366FF"/>
      </w:rPr>
      <w:fldChar w:fldCharType="separate"/>
    </w:r>
    <w:r w:rsidR="00D064E0">
      <w:rPr>
        <w:b/>
        <w:noProof/>
        <w:color w:val="3366FF"/>
      </w:rPr>
      <w:t>9</w:t>
    </w:r>
    <w:r w:rsidRPr="00BD5709">
      <w:rPr>
        <w:b/>
        <w:color w:val="3366F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F7D18" w14:textId="77777777" w:rsidR="00433C16" w:rsidRDefault="00433C16" w:rsidP="006E3419">
    <w:pPr>
      <w:pStyle w:val="Footer"/>
      <w:pBdr>
        <w:top w:val="single" w:sz="18" w:space="1" w:color="0070C0"/>
        <w:left w:val="none" w:sz="0" w:space="0" w:color="000000"/>
        <w:bottom w:val="none" w:sz="0" w:space="0" w:color="000000"/>
        <w:right w:val="none" w:sz="0" w:space="0" w:color="000000"/>
      </w:pBdr>
      <w:jc w:val="center"/>
    </w:pPr>
    <w:r>
      <w:rPr>
        <w:color w:val="0000FF"/>
      </w:rPr>
      <w:t xml:space="preserve">Page </w:t>
    </w:r>
    <w:r>
      <w:rPr>
        <w:color w:val="0000FF"/>
      </w:rPr>
      <w:fldChar w:fldCharType="begin"/>
    </w:r>
    <w:r>
      <w:rPr>
        <w:color w:val="0000FF"/>
      </w:rPr>
      <w:instrText xml:space="preserve"> PAGE </w:instrText>
    </w:r>
    <w:r>
      <w:rPr>
        <w:color w:val="0000FF"/>
      </w:rPr>
      <w:fldChar w:fldCharType="separate"/>
    </w:r>
    <w:r>
      <w:rPr>
        <w:noProof/>
        <w:color w:val="0000FF"/>
      </w:rPr>
      <w:t>1</w:t>
    </w:r>
    <w:r>
      <w:rPr>
        <w:color w:val="0000FF"/>
      </w:rPr>
      <w:fldChar w:fldCharType="end"/>
    </w:r>
    <w:r>
      <w:rPr>
        <w:color w:val="0000FF"/>
      </w:rPr>
      <w:t xml:space="preserve"> of </w:t>
    </w:r>
    <w:r>
      <w:rPr>
        <w:color w:val="0000FF"/>
      </w:rPr>
      <w:fldChar w:fldCharType="begin"/>
    </w:r>
    <w:r>
      <w:rPr>
        <w:color w:val="0000FF"/>
      </w:rPr>
      <w:instrText xml:space="preserve"> NUMPAGES \* ARABIC </w:instrText>
    </w:r>
    <w:r>
      <w:rPr>
        <w:color w:val="0000FF"/>
      </w:rPr>
      <w:fldChar w:fldCharType="separate"/>
    </w:r>
    <w:r>
      <w:rPr>
        <w:noProof/>
        <w:color w:val="0000FF"/>
      </w:rPr>
      <w:t>4</w:t>
    </w:r>
    <w:r>
      <w:rPr>
        <w:color w:val="0000F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A4573" w14:textId="77777777" w:rsidR="00433C16" w:rsidRDefault="00433C16" w:rsidP="00EA0F14">
    <w:pPr>
      <w:pStyle w:val="Footer"/>
      <w:pBdr>
        <w:top w:val="single" w:sz="18" w:space="1" w:color="0070C0"/>
        <w:left w:val="none" w:sz="0" w:space="0" w:color="000000"/>
        <w:bottom w:val="none" w:sz="0" w:space="0" w:color="000000"/>
        <w:right w:val="none" w:sz="0" w:space="0" w:color="000000"/>
      </w:pBdr>
      <w:jc w:val="center"/>
    </w:pPr>
    <w:r>
      <w:rPr>
        <w:color w:val="0000FF"/>
      </w:rPr>
      <w:t xml:space="preserve">Page </w:t>
    </w:r>
    <w:r>
      <w:rPr>
        <w:color w:val="0000FF"/>
      </w:rPr>
      <w:fldChar w:fldCharType="begin"/>
    </w:r>
    <w:r>
      <w:rPr>
        <w:color w:val="0000FF"/>
      </w:rPr>
      <w:instrText xml:space="preserve"> PAGE </w:instrText>
    </w:r>
    <w:r>
      <w:rPr>
        <w:color w:val="0000FF"/>
      </w:rPr>
      <w:fldChar w:fldCharType="separate"/>
    </w:r>
    <w:r>
      <w:rPr>
        <w:noProof/>
        <w:color w:val="0000FF"/>
      </w:rPr>
      <w:t>1</w:t>
    </w:r>
    <w:r>
      <w:rPr>
        <w:color w:val="0000FF"/>
      </w:rPr>
      <w:fldChar w:fldCharType="end"/>
    </w:r>
    <w:r>
      <w:rPr>
        <w:color w:val="0000FF"/>
      </w:rPr>
      <w:t xml:space="preserve"> of </w:t>
    </w:r>
    <w:r>
      <w:rPr>
        <w:color w:val="0000FF"/>
      </w:rPr>
      <w:fldChar w:fldCharType="begin"/>
    </w:r>
    <w:r>
      <w:rPr>
        <w:color w:val="0000FF"/>
      </w:rPr>
      <w:instrText xml:space="preserve"> NUMPAGES \* ARABIC </w:instrText>
    </w:r>
    <w:r>
      <w:rPr>
        <w:color w:val="0000FF"/>
      </w:rPr>
      <w:fldChar w:fldCharType="separate"/>
    </w:r>
    <w:r>
      <w:rPr>
        <w:noProof/>
        <w:color w:val="0000FF"/>
      </w:rPr>
      <w:t>4</w:t>
    </w:r>
    <w:r>
      <w:rPr>
        <w:color w:val="0000F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BC39" w14:textId="77777777" w:rsidR="00433C16" w:rsidRDefault="00433C1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7B64" w14:textId="77777777" w:rsidR="00433C16" w:rsidRDefault="00433C16">
    <w:pPr>
      <w:pStyle w:val="Footer"/>
      <w:pBdr>
        <w:top w:val="single" w:sz="18" w:space="1" w:color="0070C0"/>
        <w:left w:val="none" w:sz="0" w:space="0" w:color="000000"/>
        <w:bottom w:val="none" w:sz="0" w:space="0" w:color="000000"/>
        <w:right w:val="none" w:sz="0" w:space="0" w:color="000000"/>
      </w:pBdr>
      <w:jc w:val="center"/>
    </w:pPr>
    <w:r>
      <w:rPr>
        <w:i/>
        <w:iCs/>
        <w:sz w:val="16"/>
        <w:szCs w:val="15"/>
      </w:rPr>
      <w:t>Agile is simple: it is about listening actively: It is Toyota Quality Management for Software Manufacturing</w:t>
    </w:r>
  </w:p>
  <w:p w14:paraId="6AF65955" w14:textId="77777777" w:rsidR="00433C16" w:rsidRDefault="00433C16">
    <w:pPr>
      <w:pStyle w:val="Footer"/>
      <w:jc w:val="center"/>
    </w:pPr>
    <w:r>
      <w:rPr>
        <w:color w:val="0000FF"/>
      </w:rPr>
      <w:t xml:space="preserve">Page </w:t>
    </w:r>
    <w:r>
      <w:rPr>
        <w:color w:val="0000FF"/>
      </w:rPr>
      <w:fldChar w:fldCharType="begin"/>
    </w:r>
    <w:r>
      <w:rPr>
        <w:color w:val="0000FF"/>
      </w:rPr>
      <w:instrText xml:space="preserve"> PAGE </w:instrText>
    </w:r>
    <w:r>
      <w:rPr>
        <w:color w:val="0000FF"/>
      </w:rPr>
      <w:fldChar w:fldCharType="separate"/>
    </w:r>
    <w:r>
      <w:rPr>
        <w:noProof/>
        <w:color w:val="0000FF"/>
      </w:rPr>
      <w:t>6</w:t>
    </w:r>
    <w:r>
      <w:rPr>
        <w:color w:val="0000FF"/>
      </w:rPr>
      <w:fldChar w:fldCharType="end"/>
    </w:r>
    <w:r>
      <w:rPr>
        <w:color w:val="0000FF"/>
      </w:rPr>
      <w:t xml:space="preserve"> of </w:t>
    </w:r>
    <w:r>
      <w:rPr>
        <w:color w:val="0000FF"/>
      </w:rPr>
      <w:fldChar w:fldCharType="begin"/>
    </w:r>
    <w:r>
      <w:rPr>
        <w:color w:val="0000FF"/>
      </w:rPr>
      <w:instrText xml:space="preserve"> NUMPAGES \* ARABIC </w:instrText>
    </w:r>
    <w:r>
      <w:rPr>
        <w:color w:val="0000FF"/>
      </w:rPr>
      <w:fldChar w:fldCharType="separate"/>
    </w:r>
    <w:r>
      <w:rPr>
        <w:noProof/>
        <w:color w:val="0000FF"/>
      </w:rPr>
      <w:t>4</w:t>
    </w:r>
    <w:r>
      <w:rPr>
        <w:color w:val="0000F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B675" w14:textId="77777777" w:rsidR="00433C16" w:rsidRDefault="0043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83DF4" w14:textId="77777777" w:rsidR="00492F1F" w:rsidRDefault="00492F1F">
      <w:pPr>
        <w:spacing w:before="0" w:after="0"/>
      </w:pPr>
      <w:r>
        <w:separator/>
      </w:r>
    </w:p>
  </w:footnote>
  <w:footnote w:type="continuationSeparator" w:id="0">
    <w:p w14:paraId="7F470BFE" w14:textId="77777777" w:rsidR="00492F1F" w:rsidRDefault="00492F1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867A9" w14:textId="77777777" w:rsidR="0040069F" w:rsidRDefault="0040069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6116" w14:textId="77777777" w:rsidR="005D2880" w:rsidRDefault="005D2880">
    <w:pPr>
      <w:pStyle w:val="Heading7"/>
      <w:pBdr>
        <w:top w:val="none" w:sz="0" w:space="0" w:color="000000"/>
        <w:left w:val="none" w:sz="0" w:space="0" w:color="000000"/>
        <w:bottom w:val="single" w:sz="24" w:space="1" w:color="0000FF"/>
        <w:right w:val="none" w:sz="0" w:space="0" w:color="000000"/>
      </w:pBdr>
    </w:pPr>
    <w:r>
      <w:rPr>
        <w:color w:val="0000FF"/>
        <w:sz w:val="32"/>
        <w:szCs w:val="32"/>
      </w:rPr>
      <w:t>Daemeon Reiydelle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2F32" w14:textId="09081330" w:rsidR="000E4347" w:rsidRDefault="000E4347"/>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EA0E5" w14:textId="118DBD66" w:rsidR="000E4347" w:rsidRPr="00585F73" w:rsidRDefault="000E4347" w:rsidP="00173150">
    <w:pPr>
      <w:pBdr>
        <w:bottom w:val="single" w:sz="24" w:space="1" w:color="0000FF"/>
      </w:pBdr>
      <w:tabs>
        <w:tab w:val="right" w:pos="10080"/>
      </w:tabs>
      <w:rPr>
        <w:b/>
        <w:color w:val="3366FF"/>
        <w:sz w:val="28"/>
        <w:szCs w:val="28"/>
      </w:rPr>
    </w:pPr>
    <w:r w:rsidRPr="00D86430">
      <w:rPr>
        <w:b/>
        <w:color w:val="3366FF"/>
        <w:sz w:val="28"/>
        <w:szCs w:val="28"/>
      </w:rPr>
      <w:t>Daemeon Reiydelle</w:t>
    </w:r>
    <w:r>
      <w:rPr>
        <w:b/>
        <w:color w:val="3366FF"/>
        <w:sz w:val="28"/>
        <w:szCs w:val="28"/>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73BF2" w14:textId="77777777" w:rsidR="000E4347" w:rsidRDefault="000E434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05DF" w14:textId="77777777" w:rsidR="00E225E2" w:rsidRDefault="00E225E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C9E5" w14:textId="220C0ACB" w:rsidR="00E225E2" w:rsidRPr="00585F73" w:rsidRDefault="00E225E2" w:rsidP="00F25312">
    <w:pPr>
      <w:pBdr>
        <w:bottom w:val="single" w:sz="24" w:space="1" w:color="0000FF"/>
      </w:pBdr>
      <w:tabs>
        <w:tab w:val="right" w:pos="10080"/>
      </w:tabs>
      <w:ind w:left="-360"/>
      <w:rPr>
        <w:b/>
        <w:color w:val="3366FF"/>
        <w:sz w:val="28"/>
        <w:szCs w:val="28"/>
      </w:rPr>
    </w:pPr>
    <w:r w:rsidRPr="00D86430">
      <w:rPr>
        <w:b/>
        <w:color w:val="3366FF"/>
        <w:sz w:val="28"/>
        <w:szCs w:val="28"/>
      </w:rPr>
      <w:t>Daemeon Reiydelle</w:t>
    </w:r>
    <w:r>
      <w:rPr>
        <w:b/>
        <w:color w:val="3366FF"/>
        <w:sz w:val="28"/>
        <w:szCs w:val="28"/>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AF58" w14:textId="77777777" w:rsidR="00E225E2" w:rsidRDefault="00E225E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4C34D" w14:textId="77777777" w:rsidR="006C68D3" w:rsidRDefault="00492F1F">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D82D" w14:textId="77777777" w:rsidR="006C68D3" w:rsidRPr="004D3C50" w:rsidRDefault="00CE1D70" w:rsidP="004D3C50">
    <w:pPr>
      <w:pBdr>
        <w:bottom w:val="single" w:sz="24" w:space="1" w:color="0000FF"/>
      </w:pBdr>
      <w:rPr>
        <w:b/>
        <w:color w:val="3366FF"/>
        <w:sz w:val="28"/>
        <w:szCs w:val="28"/>
      </w:rPr>
    </w:pPr>
    <w:r w:rsidRPr="00D86430">
      <w:rPr>
        <w:b/>
        <w:color w:val="3366FF"/>
        <w:sz w:val="28"/>
        <w:szCs w:val="28"/>
      </w:rPr>
      <w:t>Daemeon Reiydelle</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A1BA" w14:textId="77777777" w:rsidR="006C68D3" w:rsidRDefault="00492F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B9E3" w14:textId="24D532D6" w:rsidR="00F81B23" w:rsidRPr="00585F73" w:rsidRDefault="00F81B23" w:rsidP="00F81B23">
    <w:pPr>
      <w:pBdr>
        <w:bottom w:val="single" w:sz="24" w:space="1" w:color="0000FF"/>
      </w:pBdr>
      <w:tabs>
        <w:tab w:val="right" w:pos="9270"/>
      </w:tabs>
      <w:rPr>
        <w:b/>
        <w:color w:val="3366FF"/>
        <w:sz w:val="28"/>
        <w:szCs w:val="28"/>
      </w:rPr>
    </w:pPr>
    <w:r w:rsidRPr="00D86430">
      <w:rPr>
        <w:b/>
        <w:color w:val="3366FF"/>
        <w:sz w:val="28"/>
        <w:szCs w:val="28"/>
      </w:rPr>
      <w:t>Daemeon Reiydelle</w:t>
    </w:r>
    <w:r>
      <w:rPr>
        <w:b/>
        <w:color w:val="3366FF"/>
        <w:sz w:val="28"/>
        <w:szCs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A6394" w14:textId="479A3E43" w:rsidR="00C55388" w:rsidRPr="00D4310E" w:rsidRDefault="00AB59A4" w:rsidP="00C55388">
    <w:pPr>
      <w:pStyle w:val="Heading7"/>
      <w:numPr>
        <w:ilvl w:val="0"/>
        <w:numId w:val="0"/>
      </w:numPr>
      <w:pBdr>
        <w:top w:val="none" w:sz="0" w:space="0" w:color="000000"/>
        <w:left w:val="none" w:sz="0" w:space="0" w:color="000000"/>
        <w:bottom w:val="single" w:sz="24" w:space="1" w:color="0000FF"/>
        <w:right w:val="none" w:sz="0" w:space="0" w:color="000000"/>
      </w:pBdr>
      <w:jc w:val="center"/>
      <w:rPr>
        <w:sz w:val="28"/>
        <w:szCs w:val="28"/>
      </w:rPr>
    </w:pPr>
    <w:r>
      <w:rPr>
        <w:color w:val="0000FF"/>
        <w:sz w:val="28"/>
        <w:szCs w:val="28"/>
      </w:rPr>
      <w:t xml:space="preserve">Resume of </w:t>
    </w:r>
    <w:r w:rsidR="00C55388" w:rsidRPr="00806AD5">
      <w:rPr>
        <w:color w:val="0000FF"/>
        <w:sz w:val="28"/>
        <w:szCs w:val="28"/>
      </w:rPr>
      <w:t>Daemeon Reiydelle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02E2B" w14:textId="77777777" w:rsidR="00433C16" w:rsidRDefault="00433C16">
    <w:pPr>
      <w:pStyle w:val="Heading7"/>
      <w:numPr>
        <w:ilvl w:val="0"/>
        <w:numId w:val="0"/>
      </w:numPr>
      <w:pBdr>
        <w:top w:val="none" w:sz="0" w:space="0" w:color="000000"/>
        <w:left w:val="none" w:sz="0" w:space="0" w:color="000000"/>
        <w:bottom w:val="single" w:sz="24" w:space="1" w:color="0000FF"/>
        <w:right w:val="none" w:sz="0" w:space="0" w:color="000000"/>
      </w:pBdr>
      <w:jc w:val="both"/>
    </w:pPr>
    <w:r>
      <w:rPr>
        <w:color w:val="0000FF"/>
        <w:sz w:val="32"/>
        <w:szCs w:val="32"/>
      </w:rPr>
      <w:t>Daemeon Reiydelle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8AC3" w14:textId="77777777" w:rsidR="00433C16" w:rsidRDefault="00433C16">
    <w:pPr>
      <w:pStyle w:val="Heading7"/>
      <w:numPr>
        <w:ilvl w:val="0"/>
        <w:numId w:val="0"/>
      </w:numPr>
      <w:pBdr>
        <w:top w:val="none" w:sz="0" w:space="0" w:color="000000"/>
        <w:left w:val="none" w:sz="0" w:space="0" w:color="000000"/>
        <w:bottom w:val="single" w:sz="24" w:space="1" w:color="0000FF"/>
        <w:right w:val="none" w:sz="0" w:space="0" w:color="000000"/>
      </w:pBdr>
      <w:jc w:val="both"/>
    </w:pPr>
    <w:r>
      <w:rPr>
        <w:color w:val="0000FF"/>
        <w:sz w:val="32"/>
        <w:szCs w:val="32"/>
      </w:rPr>
      <w:t>Daemeon Reiydelle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F0181" w14:textId="77777777" w:rsidR="00433C16" w:rsidRDefault="00433C16"/>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1CFCB" w14:textId="77777777" w:rsidR="00433C16" w:rsidRDefault="00433C16">
    <w:pPr>
      <w:pStyle w:val="Heading7"/>
      <w:numPr>
        <w:ilvl w:val="0"/>
        <w:numId w:val="0"/>
      </w:numPr>
      <w:pBdr>
        <w:top w:val="none" w:sz="0" w:space="0" w:color="000000"/>
        <w:left w:val="none" w:sz="0" w:space="0" w:color="000000"/>
        <w:bottom w:val="single" w:sz="24" w:space="1" w:color="0000FF"/>
        <w:right w:val="none" w:sz="0" w:space="0" w:color="000000"/>
      </w:pBdr>
      <w:jc w:val="both"/>
    </w:pPr>
    <w:r>
      <w:rPr>
        <w:color w:val="0000FF"/>
        <w:sz w:val="32"/>
        <w:szCs w:val="32"/>
      </w:rPr>
      <w:t>Daemeon Reiydelle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E0AD" w14:textId="77777777" w:rsidR="00433C16" w:rsidRDefault="00433C1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8BE3" w14:textId="77777777" w:rsidR="00433C16" w:rsidRDefault="00433C16">
    <w:pPr>
      <w:pStyle w:val="Heading7"/>
      <w:numPr>
        <w:ilvl w:val="0"/>
        <w:numId w:val="0"/>
      </w:numPr>
      <w:pBdr>
        <w:top w:val="none" w:sz="0" w:space="0" w:color="000000"/>
        <w:left w:val="none" w:sz="0" w:space="0" w:color="000000"/>
        <w:bottom w:val="single" w:sz="24" w:space="1" w:color="0000FF"/>
        <w:right w:val="none" w:sz="0" w:space="0" w:color="000000"/>
      </w:pBdr>
      <w:jc w:val="both"/>
    </w:pPr>
    <w:r>
      <w:rPr>
        <w:color w:val="0000FF"/>
        <w:sz w:val="32"/>
        <w:szCs w:val="32"/>
      </w:rPr>
      <w:t>Daemeon Reiydelle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46BF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bullet"/>
      <w:pStyle w:val="Heading7"/>
      <w:lvlText w:val=""/>
      <w:lvlJc w:val="left"/>
      <w:pPr>
        <w:tabs>
          <w:tab w:val="num" w:pos="5040"/>
        </w:tabs>
        <w:ind w:left="5040" w:hanging="360"/>
      </w:pPr>
      <w:rPr>
        <w:rFonts w:ascii="Wingdings" w:hAnsi="Wingdings" w:cs="Wingdings" w:hint="default"/>
        <w:sz w:val="20"/>
      </w:r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pStyle w:val="NormalIndent"/>
      <w:lvlText w:val=""/>
      <w:lvlJc w:val="left"/>
      <w:pPr>
        <w:tabs>
          <w:tab w:val="num" w:pos="0"/>
        </w:tabs>
        <w:ind w:left="504" w:hanging="360"/>
      </w:pPr>
      <w:rPr>
        <w:rFonts w:ascii="Symbol" w:hAnsi="Symbol" w:cs="Symbol" w:hint="default"/>
      </w:rPr>
    </w:lvl>
  </w:abstractNum>
  <w:abstractNum w:abstractNumId="3" w15:restartNumberingAfterBreak="0">
    <w:nsid w:val="00000003"/>
    <w:multiLevelType w:val="singleLevel"/>
    <w:tmpl w:val="00000003"/>
    <w:name w:val="WW8Num3"/>
    <w:lvl w:ilvl="0">
      <w:start w:val="1"/>
      <w:numFmt w:val="bullet"/>
      <w:pStyle w:val="SAP-TablebulletedText"/>
      <w:lvlText w:val="–"/>
      <w:lvlJc w:val="left"/>
      <w:pPr>
        <w:tabs>
          <w:tab w:val="num" w:pos="360"/>
        </w:tabs>
        <w:ind w:left="170" w:hanging="170"/>
      </w:pPr>
      <w:rPr>
        <w:rFonts w:ascii="Arial" w:hAnsi="Arial" w:cs="Arial" w:hint="default"/>
        <w:sz w:val="20"/>
        <w:szCs w:val="20"/>
        <w:lang w:val="en-US" w:bidi="ar-SA"/>
      </w:rPr>
    </w:lvl>
  </w:abstractNum>
  <w:abstractNum w:abstractNumId="4"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000000"/>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000000"/>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rPr>
    </w:lvl>
  </w:abstractNum>
  <w:abstractNum w:abstractNumId="6" w15:restartNumberingAfterBreak="0">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hint="default"/>
      </w:rPr>
    </w:lvl>
  </w:abstractNum>
  <w:abstractNum w:abstractNumId="7"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cs="Symbol" w:hint="default"/>
        <w:lang w:eastAsia="ar-SA"/>
      </w:rPr>
    </w:lvl>
  </w:abstractNum>
  <w:abstractNum w:abstractNumId="8" w15:restartNumberingAfterBreak="0">
    <w:nsid w:val="00000008"/>
    <w:multiLevelType w:val="singleLevel"/>
    <w:tmpl w:val="00000008"/>
    <w:name w:val="WW8Num11"/>
    <w:lvl w:ilvl="0">
      <w:start w:val="1"/>
      <w:numFmt w:val="bullet"/>
      <w:lvlText w:val=""/>
      <w:lvlJc w:val="left"/>
      <w:pPr>
        <w:tabs>
          <w:tab w:val="num" w:pos="0"/>
        </w:tabs>
        <w:ind w:left="720" w:hanging="360"/>
      </w:pPr>
      <w:rPr>
        <w:rFonts w:ascii="Symbol" w:hAnsi="Symbol" w:cs="Symbol" w:hint="default"/>
      </w:rPr>
    </w:lvl>
  </w:abstractNum>
  <w:abstractNum w:abstractNumId="9" w15:restartNumberingAfterBreak="0">
    <w:nsid w:val="04BE208C"/>
    <w:multiLevelType w:val="hybridMultilevel"/>
    <w:tmpl w:val="F5926CCC"/>
    <w:lvl w:ilvl="0" w:tplc="AAC6FDE6">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505207"/>
    <w:multiLevelType w:val="hybridMultilevel"/>
    <w:tmpl w:val="53F65BD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A5E38A2"/>
    <w:multiLevelType w:val="hybridMultilevel"/>
    <w:tmpl w:val="CDE8C3E6"/>
    <w:lvl w:ilvl="0" w:tplc="00000003">
      <w:start w:val="1"/>
      <w:numFmt w:val="bullet"/>
      <w:lvlText w:val="–"/>
      <w:lvlJc w:val="left"/>
      <w:pPr>
        <w:ind w:left="720" w:hanging="360"/>
      </w:pPr>
      <w:rPr>
        <w:rFonts w:ascii="Arial" w:hAnsi="Arial" w:cs="Arial" w:hint="default"/>
        <w:sz w:val="20"/>
        <w:szCs w:val="20"/>
        <w:lang w:val="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50BC4"/>
    <w:multiLevelType w:val="hybridMultilevel"/>
    <w:tmpl w:val="011837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332E1D"/>
    <w:multiLevelType w:val="hybridMultilevel"/>
    <w:tmpl w:val="95E043F6"/>
    <w:lvl w:ilvl="0" w:tplc="00000003">
      <w:start w:val="1"/>
      <w:numFmt w:val="bullet"/>
      <w:lvlText w:val="–"/>
      <w:lvlJc w:val="left"/>
      <w:pPr>
        <w:ind w:left="720" w:hanging="360"/>
      </w:pPr>
      <w:rPr>
        <w:rFonts w:ascii="Arial" w:hAnsi="Arial" w:cs="Arial" w:hint="default"/>
        <w:sz w:val="20"/>
        <w:szCs w:val="20"/>
        <w:lang w:val="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A1530"/>
    <w:multiLevelType w:val="hybridMultilevel"/>
    <w:tmpl w:val="32BE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F18D1"/>
    <w:multiLevelType w:val="hybridMultilevel"/>
    <w:tmpl w:val="9A9240FA"/>
    <w:lvl w:ilvl="0" w:tplc="00000003">
      <w:start w:val="1"/>
      <w:numFmt w:val="bullet"/>
      <w:lvlText w:val="–"/>
      <w:lvlJc w:val="left"/>
      <w:pPr>
        <w:ind w:left="720" w:hanging="360"/>
      </w:pPr>
      <w:rPr>
        <w:rFonts w:ascii="Arial" w:hAnsi="Arial" w:cs="Arial" w:hint="default"/>
        <w:sz w:val="20"/>
        <w:szCs w:val="20"/>
        <w:lang w:val="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E2ABA"/>
    <w:multiLevelType w:val="hybridMultilevel"/>
    <w:tmpl w:val="D102E422"/>
    <w:lvl w:ilvl="0" w:tplc="00000003">
      <w:start w:val="1"/>
      <w:numFmt w:val="bullet"/>
      <w:lvlText w:val="–"/>
      <w:lvlJc w:val="left"/>
      <w:pPr>
        <w:ind w:left="720" w:hanging="360"/>
      </w:pPr>
      <w:rPr>
        <w:rFonts w:ascii="Arial" w:hAnsi="Arial" w:cs="Arial" w:hint="default"/>
        <w:sz w:val="20"/>
        <w:szCs w:val="20"/>
        <w:lang w:val="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8C464E"/>
    <w:multiLevelType w:val="hybridMultilevel"/>
    <w:tmpl w:val="B030AB76"/>
    <w:lvl w:ilvl="0" w:tplc="AAC6FDE6">
      <w:numFmt w:val="bullet"/>
      <w:lvlText w:val="-"/>
      <w:lvlJc w:val="left"/>
      <w:pPr>
        <w:ind w:left="820" w:hanging="360"/>
      </w:pPr>
      <w:rPr>
        <w:rFonts w:ascii="Bookman Old Style" w:eastAsia="Times New Roman" w:hAnsi="Bookman Old Style"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43E15204"/>
    <w:multiLevelType w:val="hybridMultilevel"/>
    <w:tmpl w:val="56E27BBA"/>
    <w:lvl w:ilvl="0" w:tplc="00000003">
      <w:start w:val="1"/>
      <w:numFmt w:val="bullet"/>
      <w:lvlText w:val="–"/>
      <w:lvlJc w:val="left"/>
      <w:pPr>
        <w:ind w:left="720" w:hanging="360"/>
      </w:pPr>
      <w:rPr>
        <w:rFonts w:ascii="Arial" w:hAnsi="Arial" w:cs="Arial" w:hint="default"/>
        <w:sz w:val="20"/>
        <w:szCs w:val="20"/>
        <w:lang w:val="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AC0A7E"/>
    <w:multiLevelType w:val="hybridMultilevel"/>
    <w:tmpl w:val="B0D8D94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551A1626"/>
    <w:multiLevelType w:val="hybridMultilevel"/>
    <w:tmpl w:val="EF96EF00"/>
    <w:lvl w:ilvl="0" w:tplc="00000003">
      <w:start w:val="1"/>
      <w:numFmt w:val="bullet"/>
      <w:lvlText w:val="–"/>
      <w:lvlJc w:val="left"/>
      <w:pPr>
        <w:ind w:left="720" w:hanging="360"/>
      </w:pPr>
      <w:rPr>
        <w:rFonts w:ascii="Arial" w:hAnsi="Arial" w:cs="Arial" w:hint="default"/>
        <w:sz w:val="20"/>
        <w:szCs w:val="20"/>
        <w:lang w:val="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E0D33"/>
    <w:multiLevelType w:val="hybridMultilevel"/>
    <w:tmpl w:val="011A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0036D"/>
    <w:multiLevelType w:val="hybridMultilevel"/>
    <w:tmpl w:val="52AE6608"/>
    <w:lvl w:ilvl="0" w:tplc="00000003">
      <w:start w:val="1"/>
      <w:numFmt w:val="bullet"/>
      <w:lvlText w:val="–"/>
      <w:lvlJc w:val="left"/>
      <w:pPr>
        <w:ind w:left="720" w:hanging="360"/>
      </w:pPr>
      <w:rPr>
        <w:rFonts w:ascii="Arial" w:hAnsi="Arial" w:cs="Arial" w:hint="default"/>
        <w:sz w:val="20"/>
        <w:szCs w:val="20"/>
        <w:lang w:val="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72199"/>
    <w:multiLevelType w:val="multilevel"/>
    <w:tmpl w:val="439657F4"/>
    <w:lvl w:ilvl="0">
      <w:start w:val="1"/>
      <w:numFmt w:val="bullet"/>
      <w:lvlText w:val="–"/>
      <w:lvlJc w:val="left"/>
      <w:pPr>
        <w:ind w:left="720" w:hanging="360"/>
      </w:pPr>
      <w:rPr>
        <w:rFonts w:ascii="Arial" w:hAnsi="Arial" w:cs="Arial" w:hint="default"/>
        <w:color w:val="000000"/>
        <w:sz w:val="20"/>
        <w:szCs w:val="20"/>
        <w:lang w:val="en-US" w:bidi="ar-SA"/>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000000"/>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000000"/>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94937A8"/>
    <w:multiLevelType w:val="hybridMultilevel"/>
    <w:tmpl w:val="EF785B9C"/>
    <w:lvl w:ilvl="0" w:tplc="00000003">
      <w:start w:val="1"/>
      <w:numFmt w:val="bullet"/>
      <w:lvlText w:val="–"/>
      <w:lvlJc w:val="left"/>
      <w:pPr>
        <w:ind w:left="1080" w:hanging="360"/>
      </w:pPr>
      <w:rPr>
        <w:rFonts w:ascii="Arial" w:hAnsi="Arial" w:cs="Arial" w:hint="default"/>
        <w:sz w:val="20"/>
        <w:szCs w:val="20"/>
        <w:lang w:val="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BA450E"/>
    <w:multiLevelType w:val="hybridMultilevel"/>
    <w:tmpl w:val="B4607668"/>
    <w:lvl w:ilvl="0" w:tplc="00000003">
      <w:start w:val="1"/>
      <w:numFmt w:val="bullet"/>
      <w:lvlText w:val="–"/>
      <w:lvlJc w:val="left"/>
      <w:pPr>
        <w:ind w:left="720" w:hanging="360"/>
      </w:pPr>
      <w:rPr>
        <w:rFonts w:ascii="Arial" w:hAnsi="Arial" w:cs="Arial" w:hint="default"/>
        <w:sz w:val="20"/>
        <w:szCs w:val="20"/>
        <w:lang w:val="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
  </w:num>
  <w:num w:numId="9">
    <w:abstractNumId w:val="2"/>
  </w:num>
  <w:num w:numId="10">
    <w:abstractNumId w:val="8"/>
  </w:num>
  <w:num w:numId="11">
    <w:abstractNumId w:val="19"/>
  </w:num>
  <w:num w:numId="12">
    <w:abstractNumId w:val="24"/>
  </w:num>
  <w:num w:numId="13">
    <w:abstractNumId w:val="23"/>
  </w:num>
  <w:num w:numId="14">
    <w:abstractNumId w:val="2"/>
  </w:num>
  <w:num w:numId="15">
    <w:abstractNumId w:val="21"/>
  </w:num>
  <w:num w:numId="16">
    <w:abstractNumId w:val="2"/>
  </w:num>
  <w:num w:numId="17">
    <w:abstractNumId w:val="13"/>
  </w:num>
  <w:num w:numId="18">
    <w:abstractNumId w:val="18"/>
  </w:num>
  <w:num w:numId="19">
    <w:abstractNumId w:val="22"/>
  </w:num>
  <w:num w:numId="20">
    <w:abstractNumId w:val="20"/>
  </w:num>
  <w:num w:numId="21">
    <w:abstractNumId w:val="16"/>
  </w:num>
  <w:num w:numId="22">
    <w:abstractNumId w:val="15"/>
  </w:num>
  <w:num w:numId="23">
    <w:abstractNumId w:val="11"/>
  </w:num>
  <w:num w:numId="24">
    <w:abstractNumId w:val="25"/>
  </w:num>
  <w:num w:numId="25">
    <w:abstractNumId w:val="0"/>
  </w:num>
  <w:num w:numId="26">
    <w:abstractNumId w:val="10"/>
  </w:num>
  <w:num w:numId="27">
    <w:abstractNumId w:val="12"/>
  </w:num>
  <w:num w:numId="28">
    <w:abstractNumId w:val="2"/>
  </w:num>
  <w:num w:numId="29">
    <w:abstractNumId w:val="2"/>
  </w:num>
  <w:num w:numId="30">
    <w:abstractNumId w:val="2"/>
  </w:num>
  <w:num w:numId="31">
    <w:abstractNumId w:val="2"/>
  </w:num>
  <w:num w:numId="32">
    <w:abstractNumId w:val="9"/>
  </w:num>
  <w:num w:numId="33">
    <w:abstractNumId w:val="1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isplayBackgroundShape/>
  <w:embedSystemFonts/>
  <w:activeWritingStyle w:appName="MSWord" w:lang="en-US" w:vendorID="64" w:dllVersion="4096" w:nlCheck="1" w:checkStyle="0"/>
  <w:activeWritingStyle w:appName="MSWord" w:lang="en-US" w:vendorID="64" w:dllVersion="6" w:nlCheck="1" w:checkStyle="1"/>
  <w:activeWritingStyle w:appName="MSWord" w:lang="en-GB" w:vendorID="64" w:dllVersion="4096" w:nlCheck="1" w:checkStyle="0"/>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D0"/>
    <w:rsid w:val="000049A9"/>
    <w:rsid w:val="0000541D"/>
    <w:rsid w:val="00006D06"/>
    <w:rsid w:val="00010F50"/>
    <w:rsid w:val="00013432"/>
    <w:rsid w:val="00024A78"/>
    <w:rsid w:val="00034CE4"/>
    <w:rsid w:val="000350DD"/>
    <w:rsid w:val="000404EE"/>
    <w:rsid w:val="000458D5"/>
    <w:rsid w:val="00052EA1"/>
    <w:rsid w:val="00057FE5"/>
    <w:rsid w:val="0006469C"/>
    <w:rsid w:val="000661C8"/>
    <w:rsid w:val="00066D19"/>
    <w:rsid w:val="00070A53"/>
    <w:rsid w:val="00077DA8"/>
    <w:rsid w:val="00091E18"/>
    <w:rsid w:val="00096266"/>
    <w:rsid w:val="000C4E92"/>
    <w:rsid w:val="000C584A"/>
    <w:rsid w:val="000D1D4B"/>
    <w:rsid w:val="000E0FD2"/>
    <w:rsid w:val="000E40F3"/>
    <w:rsid w:val="000E4347"/>
    <w:rsid w:val="000E57BD"/>
    <w:rsid w:val="000F24E4"/>
    <w:rsid w:val="001065BD"/>
    <w:rsid w:val="00106DC5"/>
    <w:rsid w:val="0011009B"/>
    <w:rsid w:val="001223E9"/>
    <w:rsid w:val="001454FA"/>
    <w:rsid w:val="001533BA"/>
    <w:rsid w:val="0015754A"/>
    <w:rsid w:val="00167300"/>
    <w:rsid w:val="00191C2C"/>
    <w:rsid w:val="001979C7"/>
    <w:rsid w:val="001A676A"/>
    <w:rsid w:val="001A6DB4"/>
    <w:rsid w:val="001B008B"/>
    <w:rsid w:val="001B34C7"/>
    <w:rsid w:val="001B7E3A"/>
    <w:rsid w:val="001C098D"/>
    <w:rsid w:val="001C2B5D"/>
    <w:rsid w:val="001C4C5F"/>
    <w:rsid w:val="001C76E3"/>
    <w:rsid w:val="001D39E7"/>
    <w:rsid w:val="001D6797"/>
    <w:rsid w:val="001F5962"/>
    <w:rsid w:val="00204AFB"/>
    <w:rsid w:val="00215F37"/>
    <w:rsid w:val="0022634E"/>
    <w:rsid w:val="002472EC"/>
    <w:rsid w:val="00250C92"/>
    <w:rsid w:val="00263FE5"/>
    <w:rsid w:val="00273700"/>
    <w:rsid w:val="002749B8"/>
    <w:rsid w:val="00284458"/>
    <w:rsid w:val="00284F8F"/>
    <w:rsid w:val="00290A6E"/>
    <w:rsid w:val="00297D38"/>
    <w:rsid w:val="002B64FB"/>
    <w:rsid w:val="002C2E0E"/>
    <w:rsid w:val="002D1C3C"/>
    <w:rsid w:val="002D442C"/>
    <w:rsid w:val="002E0D9D"/>
    <w:rsid w:val="002F5E45"/>
    <w:rsid w:val="00306437"/>
    <w:rsid w:val="00312F97"/>
    <w:rsid w:val="003170BD"/>
    <w:rsid w:val="00317C0D"/>
    <w:rsid w:val="003233B2"/>
    <w:rsid w:val="00343EA0"/>
    <w:rsid w:val="00351CC9"/>
    <w:rsid w:val="00360ECD"/>
    <w:rsid w:val="00361132"/>
    <w:rsid w:val="003655C6"/>
    <w:rsid w:val="0037272B"/>
    <w:rsid w:val="003741C5"/>
    <w:rsid w:val="0038781C"/>
    <w:rsid w:val="003950EA"/>
    <w:rsid w:val="003A41D6"/>
    <w:rsid w:val="003A6124"/>
    <w:rsid w:val="003C3DE7"/>
    <w:rsid w:val="003E30F6"/>
    <w:rsid w:val="003E52CF"/>
    <w:rsid w:val="0040069F"/>
    <w:rsid w:val="00401A82"/>
    <w:rsid w:val="004042D9"/>
    <w:rsid w:val="004053B8"/>
    <w:rsid w:val="00406A4C"/>
    <w:rsid w:val="00407B3C"/>
    <w:rsid w:val="00416860"/>
    <w:rsid w:val="00431192"/>
    <w:rsid w:val="00433C16"/>
    <w:rsid w:val="00435FDF"/>
    <w:rsid w:val="0043654C"/>
    <w:rsid w:val="00442946"/>
    <w:rsid w:val="00444FA9"/>
    <w:rsid w:val="00454C16"/>
    <w:rsid w:val="0045756C"/>
    <w:rsid w:val="004628CE"/>
    <w:rsid w:val="00462B41"/>
    <w:rsid w:val="0047084D"/>
    <w:rsid w:val="00492F1F"/>
    <w:rsid w:val="0049412A"/>
    <w:rsid w:val="004950E7"/>
    <w:rsid w:val="00496515"/>
    <w:rsid w:val="004B694E"/>
    <w:rsid w:val="004C3D73"/>
    <w:rsid w:val="004D269C"/>
    <w:rsid w:val="004D4DAD"/>
    <w:rsid w:val="004D6FC6"/>
    <w:rsid w:val="00513BE9"/>
    <w:rsid w:val="00520AC3"/>
    <w:rsid w:val="0052677F"/>
    <w:rsid w:val="00526A7C"/>
    <w:rsid w:val="00527117"/>
    <w:rsid w:val="0053061A"/>
    <w:rsid w:val="005327DE"/>
    <w:rsid w:val="00535413"/>
    <w:rsid w:val="00535947"/>
    <w:rsid w:val="00544FEA"/>
    <w:rsid w:val="00561D78"/>
    <w:rsid w:val="005672FE"/>
    <w:rsid w:val="00580B90"/>
    <w:rsid w:val="005841FE"/>
    <w:rsid w:val="0058426E"/>
    <w:rsid w:val="00592D70"/>
    <w:rsid w:val="00594187"/>
    <w:rsid w:val="005973B9"/>
    <w:rsid w:val="005B0C6F"/>
    <w:rsid w:val="005B182C"/>
    <w:rsid w:val="005B5195"/>
    <w:rsid w:val="005C42C1"/>
    <w:rsid w:val="005C63E2"/>
    <w:rsid w:val="005C6590"/>
    <w:rsid w:val="005D00E2"/>
    <w:rsid w:val="005D2880"/>
    <w:rsid w:val="005D387D"/>
    <w:rsid w:val="005D5845"/>
    <w:rsid w:val="005E06E4"/>
    <w:rsid w:val="005E749B"/>
    <w:rsid w:val="00601819"/>
    <w:rsid w:val="006125DA"/>
    <w:rsid w:val="00621C09"/>
    <w:rsid w:val="0062336E"/>
    <w:rsid w:val="006250A4"/>
    <w:rsid w:val="0062622F"/>
    <w:rsid w:val="00627AB2"/>
    <w:rsid w:val="00636162"/>
    <w:rsid w:val="006420FC"/>
    <w:rsid w:val="00646BBB"/>
    <w:rsid w:val="00646C36"/>
    <w:rsid w:val="00651FED"/>
    <w:rsid w:val="00656D58"/>
    <w:rsid w:val="006656B9"/>
    <w:rsid w:val="0066659A"/>
    <w:rsid w:val="006759DF"/>
    <w:rsid w:val="00687E2C"/>
    <w:rsid w:val="00696BAF"/>
    <w:rsid w:val="006C7D40"/>
    <w:rsid w:val="006D6805"/>
    <w:rsid w:val="006D7A87"/>
    <w:rsid w:val="006E1363"/>
    <w:rsid w:val="006E3419"/>
    <w:rsid w:val="006F5895"/>
    <w:rsid w:val="007150B4"/>
    <w:rsid w:val="00720D19"/>
    <w:rsid w:val="00722663"/>
    <w:rsid w:val="007248E4"/>
    <w:rsid w:val="00750946"/>
    <w:rsid w:val="00752780"/>
    <w:rsid w:val="00760FB2"/>
    <w:rsid w:val="0077308A"/>
    <w:rsid w:val="0077713E"/>
    <w:rsid w:val="00794929"/>
    <w:rsid w:val="00795B19"/>
    <w:rsid w:val="00795BBE"/>
    <w:rsid w:val="007A2A81"/>
    <w:rsid w:val="007B093B"/>
    <w:rsid w:val="007B40A8"/>
    <w:rsid w:val="007C2148"/>
    <w:rsid w:val="007D45C9"/>
    <w:rsid w:val="007E5C53"/>
    <w:rsid w:val="007F7F4A"/>
    <w:rsid w:val="00801532"/>
    <w:rsid w:val="00814E7D"/>
    <w:rsid w:val="00817897"/>
    <w:rsid w:val="00821669"/>
    <w:rsid w:val="00843F1F"/>
    <w:rsid w:val="008466C0"/>
    <w:rsid w:val="00854986"/>
    <w:rsid w:val="008573FE"/>
    <w:rsid w:val="008704A9"/>
    <w:rsid w:val="00882D0B"/>
    <w:rsid w:val="0088409C"/>
    <w:rsid w:val="00891777"/>
    <w:rsid w:val="008951BD"/>
    <w:rsid w:val="008978B9"/>
    <w:rsid w:val="008A7B4A"/>
    <w:rsid w:val="008B3036"/>
    <w:rsid w:val="008D0B14"/>
    <w:rsid w:val="008F692A"/>
    <w:rsid w:val="00902A15"/>
    <w:rsid w:val="009032AB"/>
    <w:rsid w:val="00906F83"/>
    <w:rsid w:val="00923290"/>
    <w:rsid w:val="00925952"/>
    <w:rsid w:val="00927100"/>
    <w:rsid w:val="009317F4"/>
    <w:rsid w:val="009377F0"/>
    <w:rsid w:val="00954FFD"/>
    <w:rsid w:val="00963E51"/>
    <w:rsid w:val="00965459"/>
    <w:rsid w:val="00991702"/>
    <w:rsid w:val="009A02C3"/>
    <w:rsid w:val="009A1FA9"/>
    <w:rsid w:val="009A2327"/>
    <w:rsid w:val="009A45D4"/>
    <w:rsid w:val="009C30D3"/>
    <w:rsid w:val="009C3EA1"/>
    <w:rsid w:val="009C67A9"/>
    <w:rsid w:val="009C7048"/>
    <w:rsid w:val="009C79EC"/>
    <w:rsid w:val="009D4B11"/>
    <w:rsid w:val="009D7BE7"/>
    <w:rsid w:val="009E5F43"/>
    <w:rsid w:val="009F6C5B"/>
    <w:rsid w:val="00A00461"/>
    <w:rsid w:val="00A01772"/>
    <w:rsid w:val="00A073EF"/>
    <w:rsid w:val="00A07400"/>
    <w:rsid w:val="00A22BD6"/>
    <w:rsid w:val="00A251FE"/>
    <w:rsid w:val="00A3003B"/>
    <w:rsid w:val="00A35117"/>
    <w:rsid w:val="00A356BA"/>
    <w:rsid w:val="00A37FD9"/>
    <w:rsid w:val="00A537DE"/>
    <w:rsid w:val="00A72FA4"/>
    <w:rsid w:val="00A75CB3"/>
    <w:rsid w:val="00A77DB4"/>
    <w:rsid w:val="00A80721"/>
    <w:rsid w:val="00A838D3"/>
    <w:rsid w:val="00A87F58"/>
    <w:rsid w:val="00A92288"/>
    <w:rsid w:val="00A94C31"/>
    <w:rsid w:val="00A95163"/>
    <w:rsid w:val="00AA1BF7"/>
    <w:rsid w:val="00AA6C90"/>
    <w:rsid w:val="00AB59A4"/>
    <w:rsid w:val="00AB6C97"/>
    <w:rsid w:val="00AC071C"/>
    <w:rsid w:val="00AC1A06"/>
    <w:rsid w:val="00AD7CCE"/>
    <w:rsid w:val="00AF4244"/>
    <w:rsid w:val="00AF64B5"/>
    <w:rsid w:val="00AF6C40"/>
    <w:rsid w:val="00B044BD"/>
    <w:rsid w:val="00B06908"/>
    <w:rsid w:val="00B16665"/>
    <w:rsid w:val="00B17B8D"/>
    <w:rsid w:val="00B23086"/>
    <w:rsid w:val="00B5759F"/>
    <w:rsid w:val="00B65A50"/>
    <w:rsid w:val="00B766F1"/>
    <w:rsid w:val="00B803A8"/>
    <w:rsid w:val="00B82B2F"/>
    <w:rsid w:val="00B905CE"/>
    <w:rsid w:val="00B91EC0"/>
    <w:rsid w:val="00B94393"/>
    <w:rsid w:val="00B96C19"/>
    <w:rsid w:val="00BA0467"/>
    <w:rsid w:val="00BA297F"/>
    <w:rsid w:val="00BB4536"/>
    <w:rsid w:val="00BB7430"/>
    <w:rsid w:val="00BD7830"/>
    <w:rsid w:val="00BE3650"/>
    <w:rsid w:val="00C02870"/>
    <w:rsid w:val="00C07972"/>
    <w:rsid w:val="00C25D65"/>
    <w:rsid w:val="00C337F2"/>
    <w:rsid w:val="00C34E35"/>
    <w:rsid w:val="00C36B69"/>
    <w:rsid w:val="00C4066A"/>
    <w:rsid w:val="00C44D02"/>
    <w:rsid w:val="00C54DEA"/>
    <w:rsid w:val="00C55388"/>
    <w:rsid w:val="00C556AC"/>
    <w:rsid w:val="00C55975"/>
    <w:rsid w:val="00C62899"/>
    <w:rsid w:val="00C67B07"/>
    <w:rsid w:val="00C72070"/>
    <w:rsid w:val="00C75891"/>
    <w:rsid w:val="00C75AE7"/>
    <w:rsid w:val="00C76452"/>
    <w:rsid w:val="00C7703C"/>
    <w:rsid w:val="00C80DFE"/>
    <w:rsid w:val="00C878EF"/>
    <w:rsid w:val="00C97599"/>
    <w:rsid w:val="00CA79EA"/>
    <w:rsid w:val="00CB4C24"/>
    <w:rsid w:val="00CB6BA8"/>
    <w:rsid w:val="00CC6489"/>
    <w:rsid w:val="00CD131B"/>
    <w:rsid w:val="00CD7314"/>
    <w:rsid w:val="00CE1195"/>
    <w:rsid w:val="00CE1D70"/>
    <w:rsid w:val="00CE45D5"/>
    <w:rsid w:val="00CE6159"/>
    <w:rsid w:val="00CF211D"/>
    <w:rsid w:val="00D00795"/>
    <w:rsid w:val="00D03E06"/>
    <w:rsid w:val="00D0541A"/>
    <w:rsid w:val="00D064E0"/>
    <w:rsid w:val="00D15B6A"/>
    <w:rsid w:val="00D178CF"/>
    <w:rsid w:val="00D20386"/>
    <w:rsid w:val="00D2515F"/>
    <w:rsid w:val="00D3244F"/>
    <w:rsid w:val="00D37CF5"/>
    <w:rsid w:val="00D634EE"/>
    <w:rsid w:val="00D65231"/>
    <w:rsid w:val="00D71206"/>
    <w:rsid w:val="00D80034"/>
    <w:rsid w:val="00D80A10"/>
    <w:rsid w:val="00D81EDE"/>
    <w:rsid w:val="00D9066B"/>
    <w:rsid w:val="00D94D30"/>
    <w:rsid w:val="00D965C7"/>
    <w:rsid w:val="00D970D4"/>
    <w:rsid w:val="00DA2178"/>
    <w:rsid w:val="00DA5E3F"/>
    <w:rsid w:val="00DB3C66"/>
    <w:rsid w:val="00DB7FCC"/>
    <w:rsid w:val="00DC3F75"/>
    <w:rsid w:val="00DC7E0C"/>
    <w:rsid w:val="00DD1CC0"/>
    <w:rsid w:val="00DE1C21"/>
    <w:rsid w:val="00DE262A"/>
    <w:rsid w:val="00DE4233"/>
    <w:rsid w:val="00DE4EAE"/>
    <w:rsid w:val="00DF1F5E"/>
    <w:rsid w:val="00DF2C5E"/>
    <w:rsid w:val="00DF61A4"/>
    <w:rsid w:val="00E03277"/>
    <w:rsid w:val="00E060A3"/>
    <w:rsid w:val="00E116C3"/>
    <w:rsid w:val="00E1422F"/>
    <w:rsid w:val="00E16B36"/>
    <w:rsid w:val="00E20A77"/>
    <w:rsid w:val="00E225E2"/>
    <w:rsid w:val="00E41530"/>
    <w:rsid w:val="00E437DF"/>
    <w:rsid w:val="00E534C2"/>
    <w:rsid w:val="00E54BC3"/>
    <w:rsid w:val="00E572DE"/>
    <w:rsid w:val="00E761A3"/>
    <w:rsid w:val="00E871A2"/>
    <w:rsid w:val="00E97CBB"/>
    <w:rsid w:val="00EA0F14"/>
    <w:rsid w:val="00EA5364"/>
    <w:rsid w:val="00EA6CF3"/>
    <w:rsid w:val="00EB098E"/>
    <w:rsid w:val="00ED431C"/>
    <w:rsid w:val="00ED5295"/>
    <w:rsid w:val="00ED5672"/>
    <w:rsid w:val="00EE7EEC"/>
    <w:rsid w:val="00EF12A4"/>
    <w:rsid w:val="00EF19C6"/>
    <w:rsid w:val="00EF338B"/>
    <w:rsid w:val="00EF3BD0"/>
    <w:rsid w:val="00F1546A"/>
    <w:rsid w:val="00F2374A"/>
    <w:rsid w:val="00F23C83"/>
    <w:rsid w:val="00F25312"/>
    <w:rsid w:val="00F321CB"/>
    <w:rsid w:val="00F41F47"/>
    <w:rsid w:val="00F506B1"/>
    <w:rsid w:val="00F53252"/>
    <w:rsid w:val="00F612DC"/>
    <w:rsid w:val="00F63191"/>
    <w:rsid w:val="00F71A94"/>
    <w:rsid w:val="00F71BE5"/>
    <w:rsid w:val="00F73F5F"/>
    <w:rsid w:val="00F81B23"/>
    <w:rsid w:val="00F962C9"/>
    <w:rsid w:val="00F96767"/>
    <w:rsid w:val="00F96EEC"/>
    <w:rsid w:val="00FA6FAA"/>
    <w:rsid w:val="00FB09DE"/>
    <w:rsid w:val="00FC2F46"/>
    <w:rsid w:val="00FF20B8"/>
    <w:rsid w:val="00FF49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BB8AAC2"/>
  <w14:defaultImageDpi w14:val="300"/>
  <w15:docId w15:val="{3BB1C06F-83C5-724F-A990-007C4D78F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88"/>
    <w:pPr>
      <w:suppressAutoHyphens/>
      <w:spacing w:before="20" w:after="20"/>
    </w:pPr>
    <w:rPr>
      <w:rFonts w:ascii="Bookman Old Style" w:hAnsi="Bookman Old Style"/>
    </w:rPr>
  </w:style>
  <w:style w:type="paragraph" w:styleId="Heading1">
    <w:name w:val="heading 1"/>
    <w:basedOn w:val="Normal"/>
    <w:next w:val="Normal"/>
    <w:qFormat/>
    <w:pPr>
      <w:keepNext/>
      <w:spacing w:before="240" w:after="60"/>
      <w:outlineLvl w:val="0"/>
    </w:pPr>
  </w:style>
  <w:style w:type="paragraph" w:styleId="Heading2">
    <w:name w:val="heading 2"/>
    <w:basedOn w:val="Heading1"/>
    <w:next w:val="Normal"/>
    <w:qFormat/>
    <w:pPr>
      <w:keepNext w:val="0"/>
      <w:widowControl w:val="0"/>
      <w:spacing w:before="0" w:after="0"/>
      <w:outlineLvl w:val="1"/>
    </w:pPr>
  </w:style>
  <w:style w:type="paragraph" w:styleId="Heading3">
    <w:name w:val="heading 3"/>
    <w:basedOn w:val="Normal"/>
    <w:next w:val="Normal"/>
    <w:qFormat/>
    <w:pPr>
      <w:keepNext/>
      <w:spacing w:before="240" w:after="60"/>
      <w:outlineLvl w:val="2"/>
    </w:pPr>
  </w:style>
  <w:style w:type="paragraph" w:styleId="Heading7">
    <w:name w:val="heading 7"/>
    <w:basedOn w:val="Normal"/>
    <w:next w:val="Normal"/>
    <w:link w:val="Heading7Char"/>
    <w:qFormat/>
    <w:pPr>
      <w:numPr>
        <w:ilvl w:val="6"/>
        <w:numId w:val="1"/>
      </w:num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4z0">
    <w:name w:val="WW8Num4z0"/>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7z0">
    <w:name w:val="WW8Num7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8z0">
    <w:name w:val="WW8Num8z0"/>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2z0">
    <w:name w:val="WW8Num12z0"/>
  </w:style>
  <w:style w:type="character" w:customStyle="1" w:styleId="WW8Num12z1">
    <w:name w:val="WW8Num12z1"/>
  </w:style>
  <w:style w:type="character" w:customStyle="1" w:styleId="WW8Num12z2">
    <w:name w:val="WW8Num12z2"/>
    <w:rPr>
      <w:rFonts w:ascii="Wingdings" w:hAnsi="Wingdings" w:cs="Wingdings" w:hint="default"/>
    </w:rPr>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10z1">
    <w:name w:val="WW8Num10z1"/>
  </w:style>
  <w:style w:type="character" w:customStyle="1" w:styleId="WW8Num10z2">
    <w:name w:val="WW8Num10z2"/>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4">
    <w:name w:val="WW8Num12z4"/>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5z2">
    <w:name w:val="WW8Num15z2"/>
    <w:rPr>
      <w:rFonts w:ascii="Wingdings" w:hAnsi="Wingdings" w:cs="Wingdings" w:hint="default"/>
    </w:rPr>
  </w:style>
  <w:style w:type="character" w:customStyle="1" w:styleId="WW-DefaultParagraphFont">
    <w:name w:val="WW-Default Paragraph Font"/>
  </w:style>
  <w:style w:type="character" w:customStyle="1" w:styleId="SAP-FirstPage-TableBodyTextChar">
    <w:name w:val="SAP-First Page-Table Body Text Char"/>
  </w:style>
  <w:style w:type="character" w:customStyle="1" w:styleId="SAP-TableHeaderChar">
    <w:name w:val="SAP - Table Header Char"/>
  </w:style>
  <w:style w:type="character" w:styleId="Hyperlink">
    <w:name w:val="Hyperlink"/>
  </w:style>
  <w:style w:type="character" w:customStyle="1" w:styleId="Enum1CharChar">
    <w:name w:val="Enum1 Char Char"/>
  </w:style>
  <w:style w:type="character" w:customStyle="1" w:styleId="StyleComplexArial10ptLatinBold">
    <w:name w:val="Style (Complex) Arial 10 pt (Latin) Bold"/>
  </w:style>
  <w:style w:type="character" w:customStyle="1" w:styleId="Enum1CharChar1Char">
    <w:name w:val="Enum1 Char Char1 Char"/>
  </w:style>
  <w:style w:type="character" w:customStyle="1" w:styleId="Heading1Char">
    <w:name w:val="Heading 1 Char"/>
  </w:style>
  <w:style w:type="character" w:customStyle="1" w:styleId="Heading2Char">
    <w:name w:val="Heading 2 Char"/>
  </w:style>
  <w:style w:type="character" w:customStyle="1" w:styleId="StyleHeading2NotBoldDoubleunderlineLeft0FirstlineChar">
    <w:name w:val="Style Heading 2 + Not Bold Double underline Left:  0&quot; First line... Char"/>
  </w:style>
  <w:style w:type="character" w:customStyle="1" w:styleId="BodyTextChar">
    <w:name w:val="Body Text Char"/>
    <w:basedOn w:val="WW-DefaultParagraphFont"/>
  </w:style>
  <w:style w:type="character" w:customStyle="1" w:styleId="BodyTextIndentChar">
    <w:name w:val="Body Text Indent Char"/>
    <w:rPr>
      <w:kern w:val="2"/>
    </w:rPr>
  </w:style>
  <w:style w:type="character" w:customStyle="1" w:styleId="StyleBoldSeaGreenDoubleunderlineAllcapsBefore6ptAChar">
    <w:name w:val="Style Bold Sea Green Double underline All caps Before:  6 pt A... Char"/>
  </w:style>
  <w:style w:type="character" w:customStyle="1" w:styleId="EndnoteTextChar">
    <w:name w:val="Endnote Text Char"/>
    <w:rPr>
      <w:rFonts w:ascii="Bookman Old Style" w:hAnsi="Bookman Old Style" w:cs="Bookman Old Style"/>
    </w:rPr>
  </w:style>
  <w:style w:type="character" w:customStyle="1" w:styleId="EndnoteCharacters">
    <w:name w:val="Endnote Characters"/>
    <w:rPr>
      <w:vertAlign w:val="superscript"/>
    </w:rPr>
  </w:style>
  <w:style w:type="character" w:customStyle="1" w:styleId="normalchar">
    <w:name w:val="normal__char"/>
    <w:basedOn w:val="WW-DefaultParagraphFont"/>
  </w:style>
  <w:style w:type="character" w:customStyle="1" w:styleId="ProjectSummaryChar">
    <w:name w:val="Project Summary Char"/>
  </w:style>
  <w:style w:type="character" w:styleId="FollowedHyperlink">
    <w:name w:val="FollowedHyperlink"/>
  </w:style>
  <w:style w:type="character" w:customStyle="1" w:styleId="FooterChar">
    <w:name w:val="Footer Char"/>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jc w:val="both"/>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HeaderandFooter">
    <w:name w:val="Header and Footer"/>
    <w:basedOn w:val="Normal"/>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APResumHeadline">
    <w:name w:val="SAP Resumé Headline"/>
    <w:basedOn w:val="Normal"/>
    <w:pPr>
      <w:spacing w:line="440" w:lineRule="exact"/>
      <w:jc w:val="center"/>
    </w:pPr>
  </w:style>
  <w:style w:type="paragraph" w:customStyle="1" w:styleId="SAP-FirstPage-TableBodyText">
    <w:name w:val="SAP-First Page-Table Body Text"/>
    <w:basedOn w:val="Normal"/>
    <w:pPr>
      <w:spacing w:before="40" w:after="40" w:line="260" w:lineRule="exact"/>
    </w:pPr>
  </w:style>
  <w:style w:type="paragraph" w:customStyle="1" w:styleId="SAP-TableHeader">
    <w:name w:val="SAP - Table Header"/>
    <w:basedOn w:val="SAP-FirstPage-TableBodyText"/>
    <w:pPr>
      <w:tabs>
        <w:tab w:val="right" w:pos="9000"/>
      </w:tabs>
      <w:spacing w:before="240" w:after="0"/>
    </w:pPr>
    <w:rPr>
      <w:rFonts w:cs="Arial"/>
      <w:b/>
    </w:rPr>
  </w:style>
  <w:style w:type="paragraph" w:customStyle="1" w:styleId="SAP-TablebulletedText">
    <w:name w:val="SAP - Table bulleted Text"/>
    <w:basedOn w:val="Normal"/>
    <w:pPr>
      <w:numPr>
        <w:numId w:val="3"/>
      </w:numPr>
      <w:spacing w:line="260" w:lineRule="exact"/>
    </w:pPr>
  </w:style>
  <w:style w:type="paragraph" w:customStyle="1" w:styleId="SAP-TableBodyText">
    <w:name w:val="SAP-Table Body Text"/>
    <w:basedOn w:val="SAP-TableHeader"/>
    <w:pPr>
      <w:spacing w:after="40"/>
    </w:pPr>
  </w:style>
  <w:style w:type="paragraph" w:customStyle="1" w:styleId="SAP-FirstPageTableBodyTextBold">
    <w:name w:val="SAP-First Page Table Body Text Bold"/>
    <w:basedOn w:val="SAP-FirstPage-TableBodyText"/>
  </w:style>
  <w:style w:type="paragraph" w:customStyle="1" w:styleId="SAP-TableBodyTextBold">
    <w:name w:val="SAP-Table Body Text Bold"/>
    <w:basedOn w:val="SAP-TableBodyText"/>
    <w:rPr>
      <w:b w:val="0"/>
    </w:rPr>
  </w:style>
  <w:style w:type="paragraph" w:customStyle="1" w:styleId="SAP-Footer">
    <w:name w:val="SAP - Footer"/>
    <w:pPr>
      <w:suppressAutoHyphens/>
      <w:spacing w:line="160" w:lineRule="exact"/>
      <w:jc w:val="right"/>
    </w:pPr>
  </w:style>
  <w:style w:type="paragraph" w:styleId="Subtitle">
    <w:name w:val="Subtitle"/>
    <w:basedOn w:val="Normal"/>
    <w:next w:val="BodyText"/>
    <w:qFormat/>
  </w:style>
  <w:style w:type="paragraph" w:customStyle="1" w:styleId="Relevant">
    <w:name w:val="Relevant"/>
    <w:basedOn w:val="Normal"/>
    <w:pPr>
      <w:spacing w:after="120"/>
      <w:ind w:left="720"/>
    </w:pPr>
  </w:style>
  <w:style w:type="paragraph" w:customStyle="1" w:styleId="Enum1Char">
    <w:name w:val="Enum1 Char"/>
    <w:basedOn w:val="Normal"/>
    <w:pPr>
      <w:widowControl w:val="0"/>
      <w:spacing w:before="60" w:after="60"/>
      <w:ind w:left="144"/>
      <w:jc w:val="both"/>
    </w:pPr>
    <w:rPr>
      <w:rFonts w:ascii="Arial" w:hAnsi="Arial" w:cs="Arial"/>
    </w:rPr>
  </w:style>
  <w:style w:type="paragraph" w:customStyle="1" w:styleId="StyleEnum1LeftLeft0">
    <w:name w:val="Style Enum1 + Left Left:  0&quot;"/>
    <w:basedOn w:val="Enum1Char"/>
    <w:pPr>
      <w:ind w:left="0"/>
    </w:pPr>
  </w:style>
  <w:style w:type="paragraph" w:customStyle="1" w:styleId="StyleSAP-TableHeaderBlueAfter3pt">
    <w:name w:val="Style SAP - Table Header + Blue After:  3 pt"/>
    <w:basedOn w:val="SAP-TableHeader"/>
    <w:pPr>
      <w:spacing w:before="120" w:after="60"/>
    </w:pPr>
  </w:style>
  <w:style w:type="paragraph" w:styleId="BalloonText">
    <w:name w:val="Balloon Text"/>
    <w:basedOn w:val="Normal"/>
  </w:style>
  <w:style w:type="paragraph" w:customStyle="1" w:styleId="Enum1CharChar1">
    <w:name w:val="Enum1 Char Char1"/>
    <w:basedOn w:val="Normal"/>
    <w:pPr>
      <w:widowControl w:val="0"/>
      <w:spacing w:before="60" w:after="60"/>
      <w:ind w:left="144"/>
      <w:jc w:val="both"/>
    </w:pPr>
    <w:rPr>
      <w:rFonts w:ascii="Arial" w:hAnsi="Arial" w:cs="Arial"/>
    </w:rPr>
  </w:style>
  <w:style w:type="paragraph" w:customStyle="1" w:styleId="StyleHeading2NotBoldDoubleunderlineLeft0Firstline">
    <w:name w:val="Style Heading 2 + Not Bold Double underline Left:  0&quot; First line..."/>
    <w:basedOn w:val="Heading2"/>
    <w:rPr>
      <w:u w:val="double"/>
    </w:rPr>
  </w:style>
  <w:style w:type="paragraph" w:customStyle="1" w:styleId="Style12ptJustifiedLeft007">
    <w:name w:val="Style 12 pt Justified Left:  0.07&quot;"/>
    <w:basedOn w:val="Normal"/>
    <w:pPr>
      <w:ind w:left="100"/>
      <w:jc w:val="both"/>
    </w:pPr>
  </w:style>
  <w:style w:type="paragraph" w:customStyle="1" w:styleId="StyleStyleHeading2BookAntiqua12ptNotBoldGreenUnderline">
    <w:name w:val="Style Style Heading 2 + Book Antiqua 12 pt Not Bold Green Underline..."/>
    <w:basedOn w:val="Normal"/>
    <w:pPr>
      <w:widowControl w:val="0"/>
      <w:spacing w:before="120"/>
      <w:jc w:val="both"/>
    </w:pPr>
  </w:style>
  <w:style w:type="paragraph" w:customStyle="1" w:styleId="StyleBoldSeaGreenDoubleunderlineAllcapsBefore6ptA">
    <w:name w:val="Style Bold Sea Green Double underline All caps Before:  6 pt A..."/>
    <w:basedOn w:val="Normal"/>
    <w:pPr>
      <w:spacing w:before="60"/>
      <w:jc w:val="both"/>
    </w:pPr>
  </w:style>
  <w:style w:type="paragraph" w:styleId="BodyTextIndent">
    <w:name w:val="Body Text Indent"/>
    <w:basedOn w:val="Normal"/>
    <w:pPr>
      <w:widowControl w:val="0"/>
      <w:overflowPunct w:val="0"/>
      <w:autoSpaceDE w:val="0"/>
      <w:spacing w:after="120"/>
      <w:ind w:left="360"/>
    </w:pPr>
  </w:style>
  <w:style w:type="paragraph" w:styleId="EndnoteText">
    <w:name w:val="endnote text"/>
    <w:basedOn w:val="Normal"/>
    <w:rPr>
      <w:lang w:val="x-none"/>
    </w:rPr>
  </w:style>
  <w:style w:type="paragraph" w:customStyle="1" w:styleId="ProjectSummary">
    <w:name w:val="Project Summary"/>
    <w:basedOn w:val="Relevant"/>
    <w:next w:val="NormalIndent"/>
    <w:qFormat/>
    <w:pPr>
      <w:spacing w:before="40"/>
      <w:ind w:left="144"/>
      <w:jc w:val="both"/>
    </w:pPr>
    <w:rPr>
      <w:lang w:val="x-none"/>
    </w:rPr>
  </w:style>
  <w:style w:type="paragraph" w:styleId="NormalIndent">
    <w:name w:val="Normal Indent"/>
    <w:basedOn w:val="Normal"/>
    <w:pPr>
      <w:numPr>
        <w:numId w:val="2"/>
      </w:numPr>
    </w:pPr>
    <w:rPr>
      <w:rFonts w:ascii="Book Antiqua" w:hAnsi="Book Antiqua" w:cs="Book Antiqu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suppressAutoHyphens w:val="0"/>
      <w:spacing w:before="100" w:after="100"/>
    </w:pPr>
    <w:rPr>
      <w:rFonts w:ascii="Times" w:hAnsi="Times" w:cs="Times"/>
    </w:rPr>
  </w:style>
  <w:style w:type="paragraph" w:customStyle="1" w:styleId="ColorfulShading-Accent31">
    <w:name w:val="Colorful Shading - Accent 31"/>
    <w:basedOn w:val="Normal"/>
    <w:qFormat/>
    <w:pPr>
      <w:ind w:left="720"/>
      <w:contextualSpacing/>
    </w:pPr>
  </w:style>
  <w:style w:type="paragraph" w:customStyle="1" w:styleId="LightGrid-Accent31">
    <w:name w:val="Light Grid - Accent 31"/>
    <w:basedOn w:val="Normal"/>
    <w:uiPriority w:val="72"/>
    <w:qFormat/>
    <w:rsid w:val="000350DD"/>
    <w:pPr>
      <w:ind w:left="720"/>
    </w:pPr>
  </w:style>
  <w:style w:type="character" w:customStyle="1" w:styleId="Heading7Char">
    <w:name w:val="Heading 7 Char"/>
    <w:link w:val="Heading7"/>
    <w:rsid w:val="00854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9.xml"/><Relationship Id="rId39" Type="http://schemas.openxmlformats.org/officeDocument/2006/relationships/footer" Target="footer17.xml"/><Relationship Id="rId21" Type="http://schemas.openxmlformats.org/officeDocument/2006/relationships/header" Target="header7.xml"/><Relationship Id="rId34" Type="http://schemas.openxmlformats.org/officeDocument/2006/relationships/footer" Target="footer15.xml"/><Relationship Id="rId42" Type="http://schemas.openxmlformats.org/officeDocument/2006/relationships/footer" Target="footer19.xml"/><Relationship Id="rId47" Type="http://schemas.openxmlformats.org/officeDocument/2006/relationships/header" Target="header19.xml"/><Relationship Id="rId50" Type="http://schemas.openxmlformats.org/officeDocument/2006/relationships/theme" Target="theme/theme1.xml"/><Relationship Id="rId7" Type="http://schemas.openxmlformats.org/officeDocument/2006/relationships/hyperlink" Target="mailto:daemeonr@gmail.com" TargetMode="Externa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0.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header" Target="header12.xml"/><Relationship Id="rId37" Type="http://schemas.openxmlformats.org/officeDocument/2006/relationships/header" Target="header14.xml"/><Relationship Id="rId40" Type="http://schemas.openxmlformats.org/officeDocument/2006/relationships/footer" Target="footer18.xml"/><Relationship Id="rId45" Type="http://schemas.openxmlformats.org/officeDocument/2006/relationships/footer" Target="footer20.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2.xml"/><Relationship Id="rId36" Type="http://schemas.openxmlformats.org/officeDocument/2006/relationships/footer" Target="footer16.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header" Target="header1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footer" Target="footer22.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15.xml"/><Relationship Id="rId46" Type="http://schemas.openxmlformats.org/officeDocument/2006/relationships/footer" Target="footer21.xml"/><Relationship Id="rId20" Type="http://schemas.openxmlformats.org/officeDocument/2006/relationships/footer" Target="footer7.xml"/><Relationship Id="rId41" Type="http://schemas.openxmlformats.org/officeDocument/2006/relationships/header" Target="header16.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4485</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cp:lastModifiedBy>Microsoft Office User</cp:lastModifiedBy>
  <cp:revision>5</cp:revision>
  <cp:lastPrinted>1995-11-22T01:41:00Z</cp:lastPrinted>
  <dcterms:created xsi:type="dcterms:W3CDTF">2022-03-27T17:16:00Z</dcterms:created>
  <dcterms:modified xsi:type="dcterms:W3CDTF">2022-03-29T02:45:00Z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1066997125</vt:i4>
  </property>
  <property fmtid="{D5CDD505-2E9C-101B-9397-08002B2CF9AE}" pid="3" name="_AuthorEmail">
    <vt:lpwstr>dnation@baergroup.com</vt:lpwstr>
  </property>
  <property fmtid="{D5CDD505-2E9C-101B-9397-08002B2CF9AE}" pid="4" name="_AuthorEmailDisplayName">
    <vt:lpwstr>Daniel Nation</vt:lpwstr>
  </property>
  <property fmtid="{D5CDD505-2E9C-101B-9397-08002B2CF9AE}" pid="5" name="_EmailSubject">
    <vt:lpwstr>SAP Resume Format - here be the bullets</vt:lpwstr>
  </property>
  <property fmtid="{D5CDD505-2E9C-101B-9397-08002B2CF9AE}" pid="6" name="_PreviousAdHocReviewCycleID">
    <vt:i4>-1645055091</vt:i4>
  </property>
  <property fmtid="{D5CDD505-2E9C-101B-9397-08002B2CF9AE}" pid="7" name="_ReviewingToolsShownOnce">
    <vt:lpwstr/>
  </property>
</Properties>
</file>