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0E77" w14:textId="58D28813" w:rsidR="00D66991" w:rsidRPr="00C94328" w:rsidRDefault="00D66991" w:rsidP="00D66991">
      <w:pPr>
        <w:spacing w:after="0" w:line="259" w:lineRule="auto"/>
        <w:ind w:left="0" w:firstLine="0"/>
        <w:rPr>
          <w:b/>
          <w:color w:val="E36C0A"/>
          <w:sz w:val="72"/>
          <w:szCs w:val="84"/>
        </w:rPr>
      </w:pPr>
      <w:r w:rsidRPr="00C94328">
        <w:rPr>
          <w:b/>
          <w:noProof/>
          <w:sz w:val="72"/>
          <w:szCs w:val="84"/>
          <w:lang w:val="en-US" w:eastAsia="en-US"/>
        </w:rPr>
        <mc:AlternateContent>
          <mc:Choice Requires="wpg">
            <w:drawing>
              <wp:anchor distT="0" distB="0" distL="114300" distR="114300" simplePos="0" relativeHeight="251658240" behindDoc="1" locked="0" layoutInCell="1" allowOverlap="1" wp14:anchorId="0F880ED1" wp14:editId="0F880ED2">
                <wp:simplePos x="0" y="0"/>
                <wp:positionH relativeFrom="column">
                  <wp:posOffset>-732790</wp:posOffset>
                </wp:positionH>
                <wp:positionV relativeFrom="paragraph">
                  <wp:posOffset>0</wp:posOffset>
                </wp:positionV>
                <wp:extent cx="7772032" cy="967740"/>
                <wp:effectExtent l="0" t="0" r="635" b="3810"/>
                <wp:wrapNone/>
                <wp:docPr id="3538" name="Group 3538"/>
                <wp:cNvGraphicFramePr/>
                <a:graphic xmlns:a="http://schemas.openxmlformats.org/drawingml/2006/main">
                  <a:graphicData uri="http://schemas.microsoft.com/office/word/2010/wordprocessingGroup">
                    <wpg:wgp>
                      <wpg:cNvGrpSpPr/>
                      <wpg:grpSpPr>
                        <a:xfrm>
                          <a:off x="0" y="0"/>
                          <a:ext cx="7772032" cy="967740"/>
                          <a:chOff x="0" y="0"/>
                          <a:chExt cx="7772032" cy="808343"/>
                        </a:xfrm>
                        <a:solidFill>
                          <a:schemeClr val="bg2"/>
                        </a:solidFill>
                      </wpg:grpSpPr>
                      <wps:wsp>
                        <wps:cNvPr id="116" name="Shape 116"/>
                        <wps:cNvSpPr/>
                        <wps:spPr>
                          <a:xfrm>
                            <a:off x="0" y="0"/>
                            <a:ext cx="7772032" cy="808343"/>
                          </a:xfrm>
                          <a:custGeom>
                            <a:avLst/>
                            <a:gdLst/>
                            <a:ahLst/>
                            <a:cxnLst/>
                            <a:rect l="0" t="0" r="0" b="0"/>
                            <a:pathLst>
                              <a:path w="7772032" h="808343">
                                <a:moveTo>
                                  <a:pt x="0" y="0"/>
                                </a:moveTo>
                                <a:lnTo>
                                  <a:pt x="7772032" y="0"/>
                                </a:lnTo>
                                <a:lnTo>
                                  <a:pt x="7772032" y="808343"/>
                                </a:lnTo>
                                <a:lnTo>
                                  <a:pt x="4227195" y="808343"/>
                                </a:lnTo>
                                <a:lnTo>
                                  <a:pt x="0" y="808343"/>
                                </a:lnTo>
                                <a:lnTo>
                                  <a:pt x="0" y="0"/>
                                </a:lnTo>
                                <a:close/>
                              </a:path>
                            </a:pathLst>
                          </a:custGeom>
                          <a:grpFill/>
                          <a:ln w="0" cap="flat">
                            <a:miter lim="127000"/>
                          </a:ln>
                        </wps:spPr>
                        <wps:style>
                          <a:lnRef idx="0">
                            <a:srgbClr val="000000">
                              <a:alpha val="0"/>
                            </a:srgbClr>
                          </a:lnRef>
                          <a:fillRef idx="1">
                            <a:srgbClr val="808081"/>
                          </a:fillRef>
                          <a:effectRef idx="0">
                            <a:scrgbClr r="0" g="0" b="0"/>
                          </a:effectRef>
                          <a:fontRef idx="none"/>
                        </wps:style>
                        <wps:bodyPr/>
                      </wps:wsp>
                    </wpg:wgp>
                  </a:graphicData>
                </a:graphic>
                <wp14:sizeRelV relativeFrom="margin">
                  <wp14:pctHeight>0</wp14:pctHeight>
                </wp14:sizeRelV>
              </wp:anchor>
            </w:drawing>
          </mc:Choice>
          <mc:Fallback>
            <w:pict>
              <v:group w14:anchorId="3DC4FD14" id="Group 3538" o:spid="_x0000_s1026" style="position:absolute;margin-left:-57.7pt;margin-top:0;width:611.95pt;height:76.2pt;z-index:-251658240;mso-height-relative:margin" coordsize="77720,8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">
                <v:shape id="Shape 116" o:spid="_x0000_s1027" style="position:absolute;width:77720;height:8083;visibility:visible;mso-wrap-style:square;v-text-anchor:top" coordsize="7772032,80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" path="m,l7772032,r,808343l4227195,808343,,808343,,xe" filled="f" stroked="f" strokeweight="0">
                  <v:stroke miterlimit="83231f" joinstyle="miter"/>
                  <v:path arrowok="t" textboxrect="0,0,7772032,808343"/>
                </v:shape>
              </v:group>
            </w:pict>
          </mc:Fallback>
        </mc:AlternateContent>
      </w:r>
      <w:r w:rsidRPr="00C94328">
        <w:rPr>
          <w:b/>
          <w:color w:val="E36C0A"/>
          <w:sz w:val="72"/>
          <w:szCs w:val="84"/>
        </w:rPr>
        <w:t>L D SATISH KUMAR</w:t>
      </w:r>
    </w:p>
    <w:p w14:paraId="0F880E78" w14:textId="52DA3688" w:rsidR="00D66991" w:rsidRPr="001D5CDF" w:rsidRDefault="00D66991" w:rsidP="00D66991">
      <w:pPr>
        <w:spacing w:after="0" w:line="240" w:lineRule="auto"/>
        <w:ind w:left="0" w:firstLine="0"/>
      </w:pPr>
      <w:r w:rsidRPr="001D5CDF">
        <w:rPr>
          <w:rFonts w:ascii="Courier New" w:eastAsia="Courier New" w:hAnsi="Courier New" w:cs="Courier New"/>
          <w:b/>
          <w:color w:val="E36C0A"/>
        </w:rPr>
        <w:t>P</w:t>
      </w:r>
      <w:r w:rsidRPr="001D5CDF">
        <w:rPr>
          <w:rFonts w:ascii="Courier New" w:eastAsia="Courier New" w:hAnsi="Courier New" w:cs="Courier New"/>
          <w:color w:val="E36C0A"/>
        </w:rPr>
        <w:t>:</w:t>
      </w:r>
      <w:hyperlink r:id="rId5">
        <w:r w:rsidRPr="001D5CDF">
          <w:rPr>
            <w:rFonts w:ascii="Courier New" w:eastAsia="Courier New" w:hAnsi="Courier New" w:cs="Courier New"/>
            <w:color w:val="E36C0A"/>
          </w:rPr>
          <w:t xml:space="preserve"> </w:t>
        </w:r>
      </w:hyperlink>
      <w:r w:rsidRPr="00C94328">
        <w:rPr>
          <w:b/>
        </w:rPr>
        <w:t>+</w:t>
      </w:r>
      <w:r w:rsidR="00CB3979">
        <w:rPr>
          <w:b/>
        </w:rPr>
        <w:t>91.97412.00636</w:t>
      </w:r>
      <w:r w:rsidRPr="001D5CDF">
        <w:rPr>
          <w:rFonts w:ascii="Courier New" w:eastAsia="Courier New" w:hAnsi="Courier New" w:cs="Courier New"/>
          <w:color w:val="595959"/>
        </w:rPr>
        <w:t xml:space="preserve"> | </w:t>
      </w:r>
      <w:r w:rsidRPr="001D5CDF">
        <w:rPr>
          <w:rFonts w:ascii="Courier New" w:eastAsia="Courier New" w:hAnsi="Courier New" w:cs="Courier New"/>
          <w:b/>
          <w:color w:val="E36C0A"/>
        </w:rPr>
        <w:t>E</w:t>
      </w:r>
      <w:r w:rsidRPr="001D5CDF">
        <w:rPr>
          <w:rFonts w:ascii="Courier New" w:eastAsia="Courier New" w:hAnsi="Courier New" w:cs="Courier New"/>
          <w:color w:val="E36C0A"/>
        </w:rPr>
        <w:t xml:space="preserve">: </w:t>
      </w:r>
      <w:hyperlink r:id="rId6" w:history="1">
        <w:r w:rsidR="009919E1" w:rsidRPr="004B4CE8">
          <w:rPr>
            <w:rStyle w:val="Hyperlink"/>
          </w:rPr>
          <w:t>reachme@satishincloud.com</w:t>
        </w:r>
      </w:hyperlink>
      <w:r w:rsidRPr="001D5CDF">
        <w:rPr>
          <w:rFonts w:ascii="Courier New" w:eastAsia="Courier New" w:hAnsi="Courier New" w:cs="Courier New"/>
        </w:rPr>
        <w:t xml:space="preserve"> </w:t>
      </w:r>
      <w:r w:rsidRPr="001D5CDF">
        <w:rPr>
          <w:rFonts w:ascii="Courier New" w:eastAsia="Courier New" w:hAnsi="Courier New" w:cs="Courier New"/>
          <w:color w:val="595959"/>
        </w:rPr>
        <w:t xml:space="preserve">| </w:t>
      </w:r>
      <w:r w:rsidRPr="001D5CDF">
        <w:rPr>
          <w:rFonts w:ascii="Courier New" w:eastAsia="Courier New" w:hAnsi="Courier New" w:cs="Courier New"/>
          <w:b/>
          <w:color w:val="E36C0A"/>
        </w:rPr>
        <w:t>LI</w:t>
      </w:r>
      <w:r w:rsidRPr="001D5CDF">
        <w:rPr>
          <w:rFonts w:ascii="Courier New" w:eastAsia="Courier New" w:hAnsi="Courier New" w:cs="Courier New"/>
          <w:color w:val="E36C0A"/>
        </w:rPr>
        <w:t>:</w:t>
      </w:r>
      <w:hyperlink r:id="rId7">
        <w:r w:rsidRPr="001D5CDF">
          <w:rPr>
            <w:rFonts w:ascii="Courier New" w:eastAsia="Courier New" w:hAnsi="Courier New" w:cs="Courier New"/>
            <w:color w:val="E36C0A"/>
          </w:rPr>
          <w:t xml:space="preserve"> </w:t>
        </w:r>
      </w:hyperlink>
      <w:hyperlink r:id="rId8" w:history="1">
        <w:r w:rsidRPr="00C94328">
          <w:rPr>
            <w:rStyle w:val="Hyperlink"/>
            <w:color w:val="auto"/>
          </w:rPr>
          <w:t>https://www.linkedin.com/in/ldsatishkumar</w:t>
        </w:r>
      </w:hyperlink>
    </w:p>
    <w:p w14:paraId="0F880E79" w14:textId="5A1953E2" w:rsidR="00D66991" w:rsidRPr="005B6097" w:rsidRDefault="00D66991" w:rsidP="005B6097">
      <w:pPr>
        <w:pStyle w:val="Post"/>
        <w:tabs>
          <w:tab w:val="left" w:pos="720"/>
          <w:tab w:val="left" w:pos="1080"/>
        </w:tabs>
        <w:spacing w:after="0" w:line="240" w:lineRule="auto"/>
        <w:rPr>
          <w:rStyle w:val="Hyperlink"/>
          <w:rFonts w:ascii="Century Gothic" w:hAnsi="Century Gothic"/>
          <w:b/>
          <w:i/>
          <w:color w:val="000000" w:themeColor="text1"/>
          <w:sz w:val="20"/>
          <w:szCs w:val="40"/>
        </w:rPr>
      </w:pPr>
      <w:r w:rsidRPr="005B6097">
        <w:rPr>
          <w:rStyle w:val="Hyperlink"/>
          <w:rFonts w:ascii="Century Gothic" w:hAnsi="Century Gothic"/>
          <w:b/>
          <w:i/>
          <w:color w:val="000000" w:themeColor="text1"/>
          <w:sz w:val="20"/>
          <w:szCs w:val="40"/>
        </w:rPr>
        <w:t>Azure |CISSP |TOGAF 9 |COBIT 5 |SIX SIGMA |CCSK |AWS|</w:t>
      </w:r>
      <w:r w:rsidR="00827698" w:rsidRPr="005B6097">
        <w:rPr>
          <w:rStyle w:val="Hyperlink"/>
          <w:rFonts w:ascii="Century Gothic" w:hAnsi="Century Gothic"/>
          <w:b/>
          <w:i/>
          <w:color w:val="000000" w:themeColor="text1"/>
          <w:sz w:val="20"/>
          <w:szCs w:val="40"/>
        </w:rPr>
        <w:t>GCP</w:t>
      </w:r>
      <w:r w:rsidR="00F84345">
        <w:rPr>
          <w:rStyle w:val="Hyperlink"/>
          <w:rFonts w:ascii="Century Gothic" w:hAnsi="Century Gothic"/>
          <w:b/>
          <w:i/>
          <w:color w:val="000000" w:themeColor="text1"/>
          <w:sz w:val="20"/>
          <w:szCs w:val="40"/>
        </w:rPr>
        <w:t>|CISM</w:t>
      </w:r>
    </w:p>
    <w:p w14:paraId="0F880E7A" w14:textId="77777777" w:rsidR="00C94328" w:rsidRDefault="00C94328" w:rsidP="00D66991">
      <w:pPr>
        <w:pStyle w:val="Post"/>
        <w:tabs>
          <w:tab w:val="left" w:pos="720"/>
          <w:tab w:val="left" w:pos="1080"/>
        </w:tabs>
        <w:spacing w:after="60" w:line="240" w:lineRule="auto"/>
        <w:jc w:val="left"/>
      </w:pPr>
    </w:p>
    <w:p w14:paraId="0F880E7B" w14:textId="77777777" w:rsidR="00237539" w:rsidRDefault="0052779A">
      <w:pPr>
        <w:pStyle w:val="Heading1"/>
        <w:ind w:left="19"/>
      </w:pPr>
      <w:r>
        <w:t>SUMMARY</w:t>
      </w:r>
    </w:p>
    <w:p w14:paraId="293CB928" w14:textId="336FE2CF" w:rsidR="002461FE" w:rsidRPr="00420996" w:rsidRDefault="002461FE" w:rsidP="002461FE">
      <w:pPr>
        <w:spacing w:after="0" w:line="240" w:lineRule="auto"/>
        <w:ind w:left="-5"/>
        <w:rPr>
          <w:szCs w:val="20"/>
        </w:rPr>
      </w:pPr>
      <w:r w:rsidRPr="00420996">
        <w:rPr>
          <w:b/>
          <w:szCs w:val="20"/>
        </w:rPr>
        <w:t xml:space="preserve">Executive Vice President of </w:t>
      </w:r>
      <w:r>
        <w:rPr>
          <w:b/>
          <w:szCs w:val="20"/>
        </w:rPr>
        <w:t xml:space="preserve">Cloud &amp; </w:t>
      </w:r>
      <w:r w:rsidRPr="00420996">
        <w:rPr>
          <w:b/>
          <w:szCs w:val="20"/>
        </w:rPr>
        <w:t xml:space="preserve">Cyber Security </w:t>
      </w:r>
      <w:r w:rsidRPr="00420996">
        <w:rPr>
          <w:szCs w:val="20"/>
        </w:rPr>
        <w:t xml:space="preserve">Consulting &amp; Services with a global responsibility for all data and systems security, protecting over $200M records of sensitive, personally identifiable information and corporate intellectual property. </w:t>
      </w:r>
      <w:r w:rsidRPr="00420996">
        <w:rPr>
          <w:bCs/>
          <w:szCs w:val="20"/>
        </w:rPr>
        <w:t>Trusted advisor</w:t>
      </w:r>
      <w:r w:rsidRPr="00420996">
        <w:rPr>
          <w:szCs w:val="20"/>
        </w:rPr>
        <w:t xml:space="preserve"> to CEOs, Boards of Directors, executive committee</w:t>
      </w:r>
      <w:r w:rsidR="000F3CFA">
        <w:rPr>
          <w:szCs w:val="20"/>
        </w:rPr>
        <w:t>s and C-Stakeholders</w:t>
      </w:r>
      <w:r w:rsidRPr="00420996">
        <w:rPr>
          <w:szCs w:val="20"/>
        </w:rPr>
        <w:t xml:space="preserve">. </w:t>
      </w:r>
    </w:p>
    <w:p w14:paraId="1998049B" w14:textId="77777777" w:rsidR="002461FE" w:rsidRPr="00420996" w:rsidRDefault="002461FE" w:rsidP="002461FE">
      <w:pPr>
        <w:spacing w:after="0" w:line="240" w:lineRule="auto"/>
        <w:ind w:left="-5"/>
        <w:rPr>
          <w:szCs w:val="20"/>
        </w:rPr>
      </w:pPr>
      <w:r w:rsidRPr="00420996">
        <w:rPr>
          <w:szCs w:val="20"/>
        </w:rPr>
        <w:t xml:space="preserve">Over twenty-four years of experience across pre-sales, consulting and delivery services </w:t>
      </w:r>
      <w:r w:rsidRPr="00420996">
        <w:rPr>
          <w:bCs/>
          <w:szCs w:val="20"/>
        </w:rPr>
        <w:t>leading high-performing technical and non-technical teams.</w:t>
      </w:r>
      <w:r w:rsidRPr="00420996">
        <w:rPr>
          <w:szCs w:val="20"/>
        </w:rPr>
        <w:t xml:space="preserve"> Adept at directing multi-national teams and administering multimillion-dollar budgets. Extensive familiarity with Banking, Healthcare, Insurance, Telecom, Retail and Technology sectors.</w:t>
      </w:r>
    </w:p>
    <w:p w14:paraId="0F880E7E" w14:textId="77777777" w:rsidR="00526523" w:rsidRDefault="00526523" w:rsidP="00C7159B">
      <w:pPr>
        <w:spacing w:after="0" w:line="240" w:lineRule="auto"/>
        <w:ind w:left="-5"/>
      </w:pPr>
    </w:p>
    <w:p w14:paraId="0F880E7F" w14:textId="77777777" w:rsidR="00237539" w:rsidRDefault="0052779A">
      <w:pPr>
        <w:pStyle w:val="Heading1"/>
        <w:spacing w:after="173"/>
        <w:ind w:left="19"/>
      </w:pPr>
      <w:r>
        <w:t>CORE COMPETENCIES</w:t>
      </w:r>
    </w:p>
    <w:p w14:paraId="0F880E80" w14:textId="2459B9CB" w:rsidR="00711550" w:rsidRPr="008E4187" w:rsidRDefault="00B9109B" w:rsidP="001D2501">
      <w:pPr>
        <w:spacing w:line="240" w:lineRule="auto"/>
        <w:rPr>
          <w:szCs w:val="20"/>
        </w:rPr>
      </w:pPr>
      <w:r w:rsidRPr="008E4187">
        <w:rPr>
          <w:szCs w:val="20"/>
        </w:rPr>
        <w:sym w:font="Symbol" w:char="F0B7"/>
      </w:r>
      <w:r w:rsidRPr="008E4187">
        <w:rPr>
          <w:szCs w:val="20"/>
        </w:rPr>
        <w:t xml:space="preserve"> </w:t>
      </w:r>
      <w:r w:rsidR="00711550" w:rsidRPr="008E4187">
        <w:rPr>
          <w:szCs w:val="20"/>
        </w:rPr>
        <w:t xml:space="preserve">Cyber-Law </w:t>
      </w:r>
      <w:r w:rsidR="00711550" w:rsidRPr="008E4187">
        <w:rPr>
          <w:szCs w:val="20"/>
        </w:rPr>
        <w:sym w:font="Symbol" w:char="F0B7"/>
      </w:r>
      <w:r w:rsidR="00711550" w:rsidRPr="008E4187">
        <w:rPr>
          <w:szCs w:val="20"/>
        </w:rPr>
        <w:t xml:space="preserve"> IT Governance </w:t>
      </w:r>
      <w:r w:rsidR="00711550" w:rsidRPr="008E4187">
        <w:rPr>
          <w:szCs w:val="20"/>
        </w:rPr>
        <w:sym w:font="Symbol" w:char="F0B7"/>
      </w:r>
      <w:r w:rsidR="00711550" w:rsidRPr="008E4187">
        <w:rPr>
          <w:szCs w:val="20"/>
        </w:rPr>
        <w:t xml:space="preserve"> IT Risk </w:t>
      </w:r>
      <w:r w:rsidR="00711550" w:rsidRPr="008E4187">
        <w:rPr>
          <w:szCs w:val="20"/>
        </w:rPr>
        <w:sym w:font="Symbol" w:char="F0B7"/>
      </w:r>
      <w:r w:rsidR="00711550" w:rsidRPr="008E4187">
        <w:rPr>
          <w:szCs w:val="20"/>
        </w:rPr>
        <w:t xml:space="preserve"> Cloud Security </w:t>
      </w:r>
      <w:r w:rsidR="00711550" w:rsidRPr="008E4187">
        <w:rPr>
          <w:szCs w:val="20"/>
        </w:rPr>
        <w:sym w:font="Symbol" w:char="F0B7"/>
      </w:r>
      <w:r w:rsidR="00711550" w:rsidRPr="008E4187">
        <w:rPr>
          <w:szCs w:val="20"/>
        </w:rPr>
        <w:t xml:space="preserve"> Social Networking Security </w:t>
      </w:r>
      <w:r w:rsidR="00711550" w:rsidRPr="008E4187">
        <w:rPr>
          <w:szCs w:val="20"/>
        </w:rPr>
        <w:sym w:font="Symbol" w:char="F0B7"/>
      </w:r>
      <w:r w:rsidR="00E059CD" w:rsidRPr="008E4187">
        <w:rPr>
          <w:szCs w:val="20"/>
        </w:rPr>
        <w:t xml:space="preserve"> </w:t>
      </w:r>
      <w:r w:rsidR="00711550" w:rsidRPr="008E4187">
        <w:rPr>
          <w:szCs w:val="20"/>
        </w:rPr>
        <w:t xml:space="preserve">IT security </w:t>
      </w:r>
      <w:r w:rsidR="00711550" w:rsidRPr="008E4187">
        <w:rPr>
          <w:szCs w:val="20"/>
        </w:rPr>
        <w:sym w:font="Symbol" w:char="F0B7"/>
      </w:r>
      <w:r w:rsidR="00711550" w:rsidRPr="008E4187">
        <w:rPr>
          <w:szCs w:val="20"/>
        </w:rPr>
        <w:t xml:space="preserve"> Security </w:t>
      </w:r>
      <w:r w:rsidR="00232A0F" w:rsidRPr="008E4187">
        <w:rPr>
          <w:szCs w:val="20"/>
        </w:rPr>
        <w:t>A</w:t>
      </w:r>
      <w:r w:rsidR="00711550" w:rsidRPr="008E4187">
        <w:rPr>
          <w:szCs w:val="20"/>
        </w:rPr>
        <w:t xml:space="preserve">rchitecture Management </w:t>
      </w:r>
      <w:r w:rsidR="00711550" w:rsidRPr="008E4187">
        <w:rPr>
          <w:szCs w:val="20"/>
        </w:rPr>
        <w:sym w:font="Symbol" w:char="F0B7"/>
      </w:r>
      <w:r w:rsidR="00711550" w:rsidRPr="008E4187">
        <w:rPr>
          <w:szCs w:val="20"/>
        </w:rPr>
        <w:t xml:space="preserve"> Project/Program Management </w:t>
      </w:r>
      <w:r w:rsidR="00711550" w:rsidRPr="008E4187">
        <w:rPr>
          <w:szCs w:val="20"/>
        </w:rPr>
        <w:sym w:font="Symbol" w:char="F0B7"/>
      </w:r>
      <w:r w:rsidR="00711550" w:rsidRPr="008E4187">
        <w:rPr>
          <w:szCs w:val="20"/>
        </w:rPr>
        <w:t xml:space="preserve"> Threat &amp; Incident Management </w:t>
      </w:r>
      <w:r w:rsidR="00711550" w:rsidRPr="008E4187">
        <w:rPr>
          <w:szCs w:val="20"/>
        </w:rPr>
        <w:sym w:font="Symbol" w:char="F0B7"/>
      </w:r>
      <w:r w:rsidR="00711550" w:rsidRPr="008E4187">
        <w:rPr>
          <w:szCs w:val="20"/>
        </w:rPr>
        <w:t xml:space="preserve"> DevSecOps Management </w:t>
      </w:r>
      <w:r w:rsidR="00711550" w:rsidRPr="008E4187">
        <w:rPr>
          <w:szCs w:val="20"/>
        </w:rPr>
        <w:sym w:font="Symbol" w:char="F0B7"/>
      </w:r>
      <w:r w:rsidR="00711550" w:rsidRPr="008E4187">
        <w:rPr>
          <w:szCs w:val="20"/>
        </w:rPr>
        <w:t xml:space="preserve"> Strategic Planning </w:t>
      </w:r>
      <w:r w:rsidR="00711550" w:rsidRPr="008E4187">
        <w:rPr>
          <w:szCs w:val="20"/>
        </w:rPr>
        <w:sym w:font="Symbol" w:char="F0B7"/>
      </w:r>
      <w:r w:rsidR="00711550" w:rsidRPr="008E4187">
        <w:rPr>
          <w:szCs w:val="20"/>
        </w:rPr>
        <w:t xml:space="preserve"> Process Optimization </w:t>
      </w:r>
      <w:r w:rsidR="00711550" w:rsidRPr="008E4187">
        <w:rPr>
          <w:szCs w:val="20"/>
        </w:rPr>
        <w:sym w:font="Symbol" w:char="F0B7"/>
      </w:r>
      <w:r w:rsidR="00711550" w:rsidRPr="008E4187">
        <w:rPr>
          <w:szCs w:val="20"/>
        </w:rPr>
        <w:t xml:space="preserve"> Regulatory Compliance </w:t>
      </w:r>
      <w:r w:rsidR="00711550" w:rsidRPr="008E4187">
        <w:rPr>
          <w:szCs w:val="20"/>
        </w:rPr>
        <w:sym w:font="Symbol" w:char="F0B7"/>
      </w:r>
      <w:r w:rsidR="00711550" w:rsidRPr="008E4187">
        <w:rPr>
          <w:szCs w:val="20"/>
        </w:rPr>
        <w:t xml:space="preserve"> Program maturity measurement and score carding </w:t>
      </w:r>
      <w:r w:rsidR="00711550" w:rsidRPr="008E4187">
        <w:rPr>
          <w:szCs w:val="20"/>
        </w:rPr>
        <w:sym w:font="Symbol" w:char="F0B7"/>
      </w:r>
      <w:r w:rsidR="00711550" w:rsidRPr="008E4187">
        <w:rPr>
          <w:szCs w:val="20"/>
        </w:rPr>
        <w:t xml:space="preserve"> Cost/Budget Control </w:t>
      </w:r>
      <w:r w:rsidR="00711550" w:rsidRPr="008E4187">
        <w:rPr>
          <w:szCs w:val="20"/>
        </w:rPr>
        <w:sym w:font="Symbol" w:char="F0B7"/>
      </w:r>
      <w:r w:rsidR="00711550" w:rsidRPr="008E4187">
        <w:rPr>
          <w:szCs w:val="20"/>
        </w:rPr>
        <w:t xml:space="preserve"> Identity &amp; Access Control </w:t>
      </w:r>
      <w:r w:rsidR="00711550" w:rsidRPr="008E4187">
        <w:rPr>
          <w:szCs w:val="20"/>
        </w:rPr>
        <w:sym w:font="Symbol" w:char="F0B7"/>
      </w:r>
      <w:r w:rsidR="00711550" w:rsidRPr="008E4187">
        <w:rPr>
          <w:szCs w:val="20"/>
        </w:rPr>
        <w:t xml:space="preserve"> Change Control Management </w:t>
      </w:r>
      <w:r w:rsidR="00711550" w:rsidRPr="008E4187">
        <w:rPr>
          <w:szCs w:val="20"/>
        </w:rPr>
        <w:sym w:font="Symbol" w:char="F0B7"/>
      </w:r>
      <w:r w:rsidR="00711550" w:rsidRPr="008E4187">
        <w:rPr>
          <w:szCs w:val="20"/>
        </w:rPr>
        <w:t xml:space="preserve"> Forensics </w:t>
      </w:r>
      <w:r w:rsidR="00711550" w:rsidRPr="008E4187">
        <w:rPr>
          <w:szCs w:val="20"/>
        </w:rPr>
        <w:sym w:font="Symbol" w:char="F0B7"/>
      </w:r>
      <w:r w:rsidR="00711550" w:rsidRPr="008E4187">
        <w:rPr>
          <w:szCs w:val="20"/>
        </w:rPr>
        <w:t xml:space="preserve"> E-Discovery</w:t>
      </w:r>
      <w:r w:rsidR="00087081" w:rsidRPr="008E4187">
        <w:rPr>
          <w:szCs w:val="20"/>
        </w:rPr>
        <w:t xml:space="preserve"> </w:t>
      </w:r>
      <w:r w:rsidR="00087081" w:rsidRPr="008E4187">
        <w:rPr>
          <w:szCs w:val="20"/>
        </w:rPr>
        <w:sym w:font="Symbol" w:char="F0B7"/>
      </w:r>
      <w:r w:rsidR="00087081" w:rsidRPr="008E4187">
        <w:rPr>
          <w:szCs w:val="20"/>
        </w:rPr>
        <w:t xml:space="preserve"> Go-To-Market</w:t>
      </w:r>
    </w:p>
    <w:p w14:paraId="0F880E81" w14:textId="77777777" w:rsidR="00711550" w:rsidRPr="00814B9F" w:rsidRDefault="00711550" w:rsidP="00711550">
      <w:pPr>
        <w:rPr>
          <w:sz w:val="21"/>
        </w:rPr>
      </w:pPr>
    </w:p>
    <w:p w14:paraId="0F880E82" w14:textId="77777777" w:rsidR="00237539" w:rsidRDefault="0052779A">
      <w:pPr>
        <w:pStyle w:val="Heading1"/>
        <w:spacing w:after="53"/>
        <w:ind w:left="19"/>
      </w:pPr>
      <w:r>
        <w:t>CAREER CHRONOLOGY</w:t>
      </w:r>
    </w:p>
    <w:p w14:paraId="5C084CE6" w14:textId="71239769" w:rsidR="00AE09F3" w:rsidRDefault="00AE09F3" w:rsidP="00AE09F3">
      <w:pPr>
        <w:pStyle w:val="Heading2"/>
        <w:ind w:left="-5"/>
      </w:pPr>
      <w:r>
        <w:t xml:space="preserve">Gee Tech Solutions | </w:t>
      </w:r>
      <w:r w:rsidR="00F20B15">
        <w:t>India</w:t>
      </w:r>
    </w:p>
    <w:p w14:paraId="457AF902" w14:textId="3A643150" w:rsidR="00AE09F3" w:rsidRDefault="00AE09F3" w:rsidP="00AE09F3">
      <w:pPr>
        <w:rPr>
          <w:b/>
          <w:sz w:val="21"/>
        </w:rPr>
      </w:pPr>
      <w:r>
        <w:rPr>
          <w:b/>
          <w:sz w:val="21"/>
        </w:rPr>
        <w:t>Executive Vice President Cloud &amp; Cyber Security Consulting</w:t>
      </w:r>
      <w:r w:rsidR="00E03932">
        <w:rPr>
          <w:b/>
          <w:sz w:val="21"/>
        </w:rPr>
        <w:t xml:space="preserve">              </w:t>
      </w:r>
      <w:r>
        <w:rPr>
          <w:b/>
          <w:sz w:val="21"/>
        </w:rPr>
        <w:t xml:space="preserve">                                              July 2020- Till date</w:t>
      </w:r>
    </w:p>
    <w:p w14:paraId="19AF9952" w14:textId="77777777" w:rsidR="00AE09F3" w:rsidRDefault="00AE09F3" w:rsidP="00AE09F3">
      <w:pPr>
        <w:rPr>
          <w:rFonts w:asciiTheme="minorHAnsi" w:eastAsiaTheme="minorEastAsia" w:hAnsiTheme="minorHAnsi" w:cstheme="minorBidi"/>
          <w:b/>
          <w:bCs/>
          <w:color w:val="auto"/>
          <w:szCs w:val="20"/>
          <w:lang w:val="en-US" w:eastAsia="en-US"/>
        </w:rPr>
      </w:pPr>
      <w:r>
        <w:rPr>
          <w:rFonts w:asciiTheme="minorHAnsi" w:eastAsiaTheme="minorEastAsia" w:hAnsiTheme="minorHAnsi" w:cstheme="minorBidi"/>
          <w:color w:val="auto"/>
          <w:szCs w:val="20"/>
          <w:u w:val="single"/>
          <w:lang w:val="en-US" w:eastAsia="en-US"/>
        </w:rPr>
        <w:t>Business Enablement</w:t>
      </w:r>
    </w:p>
    <w:p w14:paraId="00999F3B" w14:textId="3B38CC2E" w:rsidR="00AE09F3" w:rsidRDefault="00AE09F3" w:rsidP="00AE09F3">
      <w:pPr>
        <w:numPr>
          <w:ilvl w:val="0"/>
          <w:numId w:val="14"/>
        </w:numPr>
        <w:spacing w:after="0" w:line="240" w:lineRule="auto"/>
        <w:textAlignment w:val="baseline"/>
        <w:rPr>
          <w:rFonts w:asciiTheme="minorHAnsi" w:eastAsiaTheme="minorEastAsia" w:hAnsiTheme="minorHAnsi" w:cstheme="minorBidi"/>
          <w:szCs w:val="20"/>
          <w:lang w:val="en-US" w:eastAsia="en-US"/>
        </w:rPr>
      </w:pPr>
      <w:r>
        <w:rPr>
          <w:rFonts w:asciiTheme="minorHAnsi" w:eastAsiaTheme="minorEastAsia" w:hAnsiTheme="minorHAnsi" w:cstheme="minorBidi"/>
          <w:szCs w:val="20"/>
          <w:lang w:val="en-US" w:eastAsia="en-US"/>
        </w:rPr>
        <w:t>Defined the</w:t>
      </w:r>
      <w:r w:rsidRPr="001D2777">
        <w:rPr>
          <w:rFonts w:asciiTheme="minorHAnsi" w:eastAsiaTheme="minorEastAsia" w:hAnsiTheme="minorHAnsi" w:cstheme="minorBidi"/>
          <w:szCs w:val="20"/>
          <w:lang w:val="en-US" w:eastAsia="en-US"/>
        </w:rPr>
        <w:t xml:space="preserve"> Service Catalogue</w:t>
      </w:r>
      <w:r>
        <w:rPr>
          <w:rFonts w:asciiTheme="minorHAnsi" w:eastAsiaTheme="minorEastAsia" w:hAnsiTheme="minorHAnsi" w:cstheme="minorBidi"/>
          <w:szCs w:val="20"/>
          <w:lang w:val="en-US" w:eastAsia="en-US"/>
        </w:rPr>
        <w:t xml:space="preserve"> and constantly enhance the Enterprise Security </w:t>
      </w:r>
      <w:r w:rsidRPr="001D2777">
        <w:rPr>
          <w:rFonts w:asciiTheme="minorHAnsi" w:eastAsiaTheme="minorEastAsia" w:hAnsiTheme="minorHAnsi" w:cstheme="minorBidi"/>
          <w:szCs w:val="20"/>
          <w:lang w:val="en-US" w:eastAsia="en-US"/>
        </w:rPr>
        <w:t xml:space="preserve">service </w:t>
      </w:r>
      <w:r>
        <w:rPr>
          <w:rFonts w:asciiTheme="minorHAnsi" w:eastAsiaTheme="minorEastAsia" w:hAnsiTheme="minorHAnsi" w:cstheme="minorBidi"/>
          <w:szCs w:val="20"/>
          <w:lang w:val="en-US" w:eastAsia="en-US"/>
        </w:rPr>
        <w:t xml:space="preserve">line with KPI’s, SLA’s, processes to be offered for the new deals. Managing a P&amp;L of </w:t>
      </w:r>
      <w:r w:rsidRPr="00494A9C">
        <w:rPr>
          <w:rFonts w:asciiTheme="minorHAnsi" w:eastAsiaTheme="minorEastAsia" w:hAnsiTheme="minorHAnsi" w:cstheme="minorBidi"/>
          <w:b/>
          <w:bCs/>
          <w:szCs w:val="20"/>
          <w:lang w:val="en-US" w:eastAsia="en-US"/>
        </w:rPr>
        <w:t xml:space="preserve">$40M </w:t>
      </w:r>
      <w:r>
        <w:rPr>
          <w:rFonts w:asciiTheme="minorHAnsi" w:eastAsiaTheme="minorEastAsia" w:hAnsiTheme="minorHAnsi" w:cstheme="minorBidi"/>
          <w:szCs w:val="20"/>
          <w:lang w:val="en-US" w:eastAsia="en-US"/>
        </w:rPr>
        <w:t>worldwide.</w:t>
      </w:r>
    </w:p>
    <w:p w14:paraId="207E5601" w14:textId="77777777" w:rsidR="00AE09F3" w:rsidRDefault="00AE09F3" w:rsidP="00AE09F3">
      <w:pPr>
        <w:numPr>
          <w:ilvl w:val="0"/>
          <w:numId w:val="14"/>
        </w:numPr>
        <w:spacing w:after="0" w:line="240" w:lineRule="auto"/>
        <w:ind w:left="709"/>
        <w:textAlignment w:val="baseline"/>
        <w:rPr>
          <w:rFonts w:asciiTheme="minorHAnsi" w:eastAsiaTheme="minorEastAsia" w:hAnsiTheme="minorHAnsi" w:cstheme="minorBidi"/>
          <w:szCs w:val="20"/>
          <w:lang w:val="en-US" w:eastAsia="en-US"/>
        </w:rPr>
      </w:pPr>
      <w:r>
        <w:rPr>
          <w:rFonts w:asciiTheme="minorHAnsi" w:eastAsiaTheme="minorEastAsia" w:hAnsiTheme="minorHAnsi" w:cstheme="minorBidi"/>
          <w:szCs w:val="20"/>
          <w:lang w:val="en-US" w:eastAsia="en-US"/>
        </w:rPr>
        <w:t xml:space="preserve">Defined a </w:t>
      </w:r>
      <w:r w:rsidRPr="00473CDE">
        <w:rPr>
          <w:rFonts w:asciiTheme="minorHAnsi" w:eastAsiaTheme="minorEastAsia" w:hAnsiTheme="minorHAnsi" w:cstheme="minorBidi"/>
          <w:b/>
          <w:bCs/>
          <w:szCs w:val="20"/>
          <w:lang w:val="en-US" w:eastAsia="en-US"/>
        </w:rPr>
        <w:t>sales methodology</w:t>
      </w:r>
      <w:r>
        <w:rPr>
          <w:rFonts w:asciiTheme="minorHAnsi" w:eastAsiaTheme="minorEastAsia" w:hAnsiTheme="minorHAnsi" w:cstheme="minorBidi"/>
          <w:szCs w:val="20"/>
          <w:lang w:val="en-US" w:eastAsia="en-US"/>
        </w:rPr>
        <w:t xml:space="preserve"> to drive the WW cloud, Cyber Security, and managed services business for strategic engagements with </w:t>
      </w:r>
      <w:r w:rsidRPr="009B75FC">
        <w:rPr>
          <w:rFonts w:asciiTheme="minorHAnsi" w:eastAsiaTheme="minorEastAsia" w:hAnsiTheme="minorHAnsi" w:cstheme="minorBidi"/>
          <w:szCs w:val="20"/>
          <w:lang w:val="en-US" w:eastAsia="en-US"/>
        </w:rPr>
        <w:t>Pre-Sales</w:t>
      </w:r>
      <w:r>
        <w:rPr>
          <w:rFonts w:asciiTheme="minorHAnsi" w:eastAsiaTheme="minorEastAsia" w:hAnsiTheme="minorHAnsi" w:cstheme="minorBidi"/>
          <w:szCs w:val="20"/>
          <w:lang w:val="en-US" w:eastAsia="en-US"/>
        </w:rPr>
        <w:t xml:space="preserve">, </w:t>
      </w:r>
      <w:r w:rsidRPr="009B75FC">
        <w:rPr>
          <w:rFonts w:asciiTheme="minorHAnsi" w:eastAsiaTheme="minorEastAsia" w:hAnsiTheme="minorHAnsi" w:cstheme="minorBidi"/>
          <w:szCs w:val="20"/>
          <w:lang w:val="en-US" w:eastAsia="en-US"/>
        </w:rPr>
        <w:t>Delivery</w:t>
      </w:r>
      <w:r>
        <w:rPr>
          <w:rFonts w:asciiTheme="minorHAnsi" w:eastAsiaTheme="minorEastAsia" w:hAnsiTheme="minorHAnsi" w:cstheme="minorBidi"/>
          <w:szCs w:val="20"/>
          <w:lang w:val="en-US" w:eastAsia="en-US"/>
        </w:rPr>
        <w:t>, OEMs, and clients.</w:t>
      </w:r>
    </w:p>
    <w:p w14:paraId="29B6275A" w14:textId="77777777" w:rsidR="00AE09F3" w:rsidRDefault="00AE09F3" w:rsidP="00AE09F3">
      <w:pPr>
        <w:numPr>
          <w:ilvl w:val="0"/>
          <w:numId w:val="14"/>
        </w:numPr>
        <w:spacing w:after="0" w:line="240" w:lineRule="auto"/>
        <w:ind w:left="709"/>
        <w:textAlignment w:val="baseline"/>
        <w:rPr>
          <w:rFonts w:asciiTheme="minorHAnsi" w:eastAsiaTheme="minorEastAsia" w:hAnsiTheme="minorHAnsi" w:cstheme="minorBidi"/>
          <w:szCs w:val="20"/>
          <w:lang w:val="en-US" w:eastAsia="en-US"/>
        </w:rPr>
      </w:pPr>
      <w:r>
        <w:rPr>
          <w:rFonts w:asciiTheme="minorHAnsi" w:eastAsiaTheme="minorEastAsia" w:hAnsiTheme="minorHAnsi" w:cstheme="minorBidi"/>
          <w:szCs w:val="20"/>
          <w:lang w:val="en-US" w:eastAsia="en-US"/>
        </w:rPr>
        <w:t xml:space="preserve">Built an </w:t>
      </w:r>
      <w:r w:rsidRPr="00473CDE">
        <w:rPr>
          <w:rFonts w:asciiTheme="minorHAnsi" w:eastAsiaTheme="minorEastAsia" w:hAnsiTheme="minorHAnsi" w:cstheme="minorBidi"/>
          <w:b/>
          <w:bCs/>
          <w:szCs w:val="20"/>
          <w:lang w:val="en-US" w:eastAsia="en-US"/>
        </w:rPr>
        <w:t>IT Health Assessment</w:t>
      </w:r>
      <w:r>
        <w:rPr>
          <w:rFonts w:asciiTheme="minorHAnsi" w:eastAsiaTheme="minorEastAsia" w:hAnsiTheme="minorHAnsi" w:cstheme="minorBidi"/>
          <w:szCs w:val="20"/>
          <w:lang w:val="en-US" w:eastAsia="en-US"/>
        </w:rPr>
        <w:t xml:space="preserve"> program for internal usage which was rolled to clients to improve the cyber security posture which directly generated $1 million.</w:t>
      </w:r>
    </w:p>
    <w:p w14:paraId="4C107582" w14:textId="77777777" w:rsidR="00AE09F3" w:rsidRDefault="00AE09F3" w:rsidP="00AE09F3">
      <w:pPr>
        <w:pStyle w:val="NormalWeb"/>
        <w:numPr>
          <w:ilvl w:val="0"/>
          <w:numId w:val="14"/>
        </w:numPr>
        <w:shd w:val="clear" w:color="auto" w:fill="FFFFFF"/>
        <w:spacing w:before="0" w:beforeAutospacing="0" w:after="0" w:afterAutospacing="0"/>
        <w:textAlignment w:val="baseline"/>
        <w:rPr>
          <w:rFonts w:asciiTheme="minorHAnsi" w:eastAsiaTheme="minorEastAsia" w:hAnsiTheme="minorHAnsi" w:cstheme="minorBidi"/>
          <w:color w:val="000000"/>
          <w:sz w:val="20"/>
          <w:szCs w:val="20"/>
          <w:lang w:val="en-US" w:eastAsia="en-US"/>
        </w:rPr>
      </w:pPr>
      <w:r>
        <w:rPr>
          <w:rFonts w:asciiTheme="minorHAnsi" w:eastAsiaTheme="minorEastAsia" w:hAnsiTheme="minorHAnsi" w:cstheme="minorBidi"/>
          <w:color w:val="000000"/>
          <w:sz w:val="20"/>
          <w:szCs w:val="20"/>
          <w:lang w:val="en-US" w:eastAsia="en-US"/>
        </w:rPr>
        <w:t>Directed</w:t>
      </w:r>
      <w:r w:rsidRPr="00AC7A44">
        <w:rPr>
          <w:rFonts w:asciiTheme="minorHAnsi" w:eastAsiaTheme="minorEastAsia" w:hAnsiTheme="minorHAnsi" w:cstheme="minorBidi"/>
          <w:color w:val="000000"/>
          <w:sz w:val="20"/>
          <w:szCs w:val="20"/>
          <w:lang w:val="en-US" w:eastAsia="en-US"/>
        </w:rPr>
        <w:t xml:space="preserve"> the </w:t>
      </w:r>
      <w:r w:rsidRPr="001B0742">
        <w:rPr>
          <w:rFonts w:asciiTheme="minorHAnsi" w:eastAsiaTheme="minorEastAsia" w:hAnsiTheme="minorHAnsi" w:cstheme="minorBidi"/>
          <w:b/>
          <w:bCs/>
          <w:color w:val="000000"/>
          <w:sz w:val="20"/>
          <w:szCs w:val="20"/>
          <w:lang w:val="en-US" w:eastAsia="en-US"/>
        </w:rPr>
        <w:t>Consulting sales</w:t>
      </w:r>
      <w:r w:rsidRPr="00AC7A44">
        <w:rPr>
          <w:rFonts w:asciiTheme="minorHAnsi" w:eastAsiaTheme="minorEastAsia" w:hAnsiTheme="minorHAnsi" w:cstheme="minorBidi"/>
          <w:color w:val="000000"/>
          <w:sz w:val="20"/>
          <w:szCs w:val="20"/>
          <w:lang w:val="en-US" w:eastAsia="en-US"/>
        </w:rPr>
        <w:t xml:space="preserve"> relationship with the core account team, working closely with </w:t>
      </w:r>
      <w:r>
        <w:rPr>
          <w:rFonts w:asciiTheme="minorHAnsi" w:eastAsiaTheme="minorEastAsia" w:hAnsiTheme="minorHAnsi" w:cstheme="minorBidi"/>
          <w:color w:val="000000"/>
          <w:sz w:val="20"/>
          <w:szCs w:val="20"/>
          <w:lang w:val="en-US" w:eastAsia="en-US"/>
        </w:rPr>
        <w:t>Gee Tech</w:t>
      </w:r>
      <w:r w:rsidRPr="00AC7A44">
        <w:rPr>
          <w:rFonts w:asciiTheme="minorHAnsi" w:eastAsiaTheme="minorEastAsia" w:hAnsiTheme="minorHAnsi" w:cstheme="minorBidi"/>
          <w:color w:val="000000"/>
          <w:sz w:val="20"/>
          <w:szCs w:val="20"/>
          <w:lang w:val="en-US" w:eastAsia="en-US"/>
        </w:rPr>
        <w:t xml:space="preserve"> teams and Partners to ensure a positive customer experience</w:t>
      </w:r>
    </w:p>
    <w:p w14:paraId="2E78DB33" w14:textId="77777777" w:rsidR="00AE09F3" w:rsidRPr="00185CD2" w:rsidRDefault="00AE09F3" w:rsidP="00AE09F3">
      <w:pPr>
        <w:pStyle w:val="paragraph"/>
        <w:numPr>
          <w:ilvl w:val="0"/>
          <w:numId w:val="14"/>
        </w:numPr>
        <w:spacing w:before="0" w:beforeAutospacing="0" w:after="0" w:afterAutospacing="0"/>
        <w:textAlignment w:val="baseline"/>
        <w:rPr>
          <w:rStyle w:val="eop"/>
          <w:rFonts w:ascii="Calibri" w:hAnsi="Calibri" w:cs="Calibri"/>
          <w:sz w:val="20"/>
          <w:szCs w:val="20"/>
        </w:rPr>
      </w:pPr>
      <w:r w:rsidRPr="00185CD2">
        <w:rPr>
          <w:rStyle w:val="normaltextrun"/>
          <w:rFonts w:ascii="Calibri" w:hAnsi="Calibri" w:cs="Calibri"/>
          <w:sz w:val="20"/>
          <w:szCs w:val="20"/>
          <w:lang w:val="en-US"/>
        </w:rPr>
        <w:t xml:space="preserve">Built the </w:t>
      </w:r>
      <w:r w:rsidRPr="00A30134">
        <w:rPr>
          <w:rStyle w:val="normaltextrun"/>
          <w:rFonts w:ascii="Calibri" w:hAnsi="Calibri" w:cs="Calibri"/>
          <w:b/>
          <w:sz w:val="20"/>
          <w:szCs w:val="20"/>
          <w:lang w:val="en-US"/>
        </w:rPr>
        <w:t>Center of Excellence</w:t>
      </w:r>
      <w:r>
        <w:rPr>
          <w:rStyle w:val="normaltextrun"/>
          <w:rFonts w:ascii="Calibri" w:hAnsi="Calibri" w:cs="Calibri"/>
          <w:sz w:val="20"/>
          <w:szCs w:val="20"/>
          <w:lang w:val="en-US"/>
        </w:rPr>
        <w:t xml:space="preserve"> for Cloud &amp; Cyber Security to generate $500K</w:t>
      </w:r>
      <w:r w:rsidRPr="00185CD2">
        <w:rPr>
          <w:rStyle w:val="normaltextrun"/>
          <w:rFonts w:ascii="Calibri" w:hAnsi="Calibri" w:cs="Calibri"/>
          <w:sz w:val="20"/>
          <w:szCs w:val="20"/>
          <w:lang w:val="en-US"/>
        </w:rPr>
        <w:t xml:space="preserve"> managed and facilitated architecture review board to evaluate project proposals for architectural fi</w:t>
      </w:r>
      <w:r>
        <w:rPr>
          <w:rStyle w:val="normaltextrun"/>
          <w:rFonts w:ascii="Calibri" w:hAnsi="Calibri" w:cs="Calibri"/>
          <w:sz w:val="20"/>
          <w:szCs w:val="20"/>
          <w:lang w:val="en-US"/>
        </w:rPr>
        <w:t>t.</w:t>
      </w:r>
    </w:p>
    <w:p w14:paraId="6D7E02F3" w14:textId="77777777" w:rsidR="00AE09F3" w:rsidRPr="005E130C" w:rsidRDefault="00AE09F3" w:rsidP="00AE09F3">
      <w:pPr>
        <w:pStyle w:val="ListParagraph"/>
        <w:numPr>
          <w:ilvl w:val="0"/>
          <w:numId w:val="14"/>
        </w:numPr>
        <w:spacing w:after="0" w:line="240" w:lineRule="auto"/>
        <w:textAlignment w:val="baseline"/>
        <w:rPr>
          <w:sz w:val="20"/>
          <w:szCs w:val="20"/>
        </w:rPr>
      </w:pPr>
      <w:r w:rsidRPr="005E130C">
        <w:rPr>
          <w:sz w:val="20"/>
          <w:szCs w:val="20"/>
        </w:rPr>
        <w:t>Defined and executed company strategy for attaining</w:t>
      </w:r>
      <w:r w:rsidRPr="00C4449B">
        <w:rPr>
          <w:b/>
          <w:bCs/>
          <w:sz w:val="20"/>
          <w:szCs w:val="20"/>
        </w:rPr>
        <w:t xml:space="preserve"> SOC2</w:t>
      </w:r>
      <w:r w:rsidRPr="005E130C">
        <w:rPr>
          <w:sz w:val="20"/>
          <w:szCs w:val="20"/>
        </w:rPr>
        <w:t xml:space="preserve"> certification.</w:t>
      </w:r>
    </w:p>
    <w:p w14:paraId="164412CD" w14:textId="77777777" w:rsidR="00AE09F3" w:rsidRDefault="00AE09F3" w:rsidP="00AE09F3">
      <w:pPr>
        <w:numPr>
          <w:ilvl w:val="0"/>
          <w:numId w:val="14"/>
        </w:numPr>
        <w:shd w:val="clear" w:color="auto" w:fill="FFFFFF"/>
        <w:spacing w:before="100" w:beforeAutospacing="1" w:after="0" w:line="240" w:lineRule="auto"/>
        <w:rPr>
          <w:szCs w:val="20"/>
        </w:rPr>
      </w:pPr>
      <w:r>
        <w:rPr>
          <w:szCs w:val="20"/>
        </w:rPr>
        <w:t>Managed t</w:t>
      </w:r>
      <w:r w:rsidRPr="00237904">
        <w:rPr>
          <w:szCs w:val="20"/>
        </w:rPr>
        <w:t>he</w:t>
      </w:r>
      <w:r>
        <w:rPr>
          <w:szCs w:val="20"/>
        </w:rPr>
        <w:t xml:space="preserve"> </w:t>
      </w:r>
      <w:r w:rsidRPr="00EF27C5">
        <w:rPr>
          <w:b/>
          <w:szCs w:val="20"/>
        </w:rPr>
        <w:t>execution of GTM programs</w:t>
      </w:r>
      <w:r w:rsidRPr="00237904">
        <w:rPr>
          <w:szCs w:val="20"/>
        </w:rPr>
        <w:t xml:space="preserve"> </w:t>
      </w:r>
      <w:r>
        <w:rPr>
          <w:szCs w:val="20"/>
        </w:rPr>
        <w:t>for the portfolio of products and services</w:t>
      </w:r>
      <w:r w:rsidRPr="00237904">
        <w:rPr>
          <w:szCs w:val="20"/>
        </w:rPr>
        <w:t xml:space="preserve"> to deliver business results</w:t>
      </w:r>
      <w:r>
        <w:rPr>
          <w:szCs w:val="20"/>
        </w:rPr>
        <w:t xml:space="preserve"> across geographies working with the marketing team.</w:t>
      </w:r>
    </w:p>
    <w:p w14:paraId="4C91F2F3" w14:textId="77777777" w:rsidR="00AE09F3" w:rsidRPr="00EA2011" w:rsidRDefault="00AE09F3" w:rsidP="00AE09F3">
      <w:pPr>
        <w:numPr>
          <w:ilvl w:val="0"/>
          <w:numId w:val="14"/>
        </w:numPr>
        <w:shd w:val="clear" w:color="auto" w:fill="FFFFFF"/>
        <w:spacing w:before="100" w:beforeAutospacing="1" w:after="0" w:line="240" w:lineRule="auto"/>
        <w:rPr>
          <w:szCs w:val="20"/>
        </w:rPr>
      </w:pPr>
      <w:r>
        <w:rPr>
          <w:szCs w:val="20"/>
        </w:rPr>
        <w:t xml:space="preserve">Built the strong </w:t>
      </w:r>
      <w:r w:rsidRPr="00EA2011">
        <w:rPr>
          <w:szCs w:val="20"/>
        </w:rPr>
        <w:t xml:space="preserve">the </w:t>
      </w:r>
      <w:r w:rsidRPr="000D6F52">
        <w:rPr>
          <w:b/>
          <w:bCs/>
          <w:szCs w:val="20"/>
        </w:rPr>
        <w:t>sales cycle</w:t>
      </w:r>
      <w:r w:rsidRPr="00EA2011">
        <w:rPr>
          <w:szCs w:val="20"/>
        </w:rPr>
        <w:t xml:space="preserve"> from lead qualification through to deal closure, effectively executing per </w:t>
      </w:r>
      <w:r>
        <w:rPr>
          <w:szCs w:val="20"/>
        </w:rPr>
        <w:t>GeeTech</w:t>
      </w:r>
      <w:r w:rsidRPr="00EA2011">
        <w:rPr>
          <w:szCs w:val="20"/>
        </w:rPr>
        <w:t xml:space="preserve"> selling processes and successfully close</w:t>
      </w:r>
      <w:r>
        <w:rPr>
          <w:szCs w:val="20"/>
        </w:rPr>
        <w:t xml:space="preserve">d </w:t>
      </w:r>
      <w:r w:rsidRPr="00EA2011">
        <w:rPr>
          <w:szCs w:val="20"/>
        </w:rPr>
        <w:t>deals</w:t>
      </w:r>
      <w:r>
        <w:rPr>
          <w:szCs w:val="20"/>
        </w:rPr>
        <w:t>.</w:t>
      </w:r>
    </w:p>
    <w:p w14:paraId="16224220" w14:textId="77777777" w:rsidR="00AE09F3" w:rsidRDefault="00AE09F3" w:rsidP="00AE09F3">
      <w:pPr>
        <w:numPr>
          <w:ilvl w:val="0"/>
          <w:numId w:val="14"/>
        </w:numPr>
        <w:shd w:val="clear" w:color="auto" w:fill="FFFFFF"/>
        <w:spacing w:before="100" w:beforeAutospacing="1" w:after="0" w:line="240" w:lineRule="auto"/>
        <w:rPr>
          <w:szCs w:val="20"/>
        </w:rPr>
      </w:pPr>
      <w:r>
        <w:rPr>
          <w:szCs w:val="20"/>
        </w:rPr>
        <w:t>Managed</w:t>
      </w:r>
      <w:r w:rsidRPr="00B72A04">
        <w:rPr>
          <w:szCs w:val="20"/>
        </w:rPr>
        <w:t xml:space="preserve"> intentional customer value conversations with </w:t>
      </w:r>
      <w:r w:rsidRPr="004B5516">
        <w:rPr>
          <w:b/>
          <w:bCs/>
          <w:szCs w:val="20"/>
        </w:rPr>
        <w:t>CXO level</w:t>
      </w:r>
      <w:r w:rsidRPr="00B72A04">
        <w:rPr>
          <w:szCs w:val="20"/>
        </w:rPr>
        <w:t xml:space="preserve"> customer stakeholders and develop</w:t>
      </w:r>
      <w:r>
        <w:rPr>
          <w:szCs w:val="20"/>
        </w:rPr>
        <w:t>ed</w:t>
      </w:r>
      <w:r w:rsidRPr="00B72A04">
        <w:rPr>
          <w:szCs w:val="20"/>
        </w:rPr>
        <w:t xml:space="preserve"> </w:t>
      </w:r>
      <w:r w:rsidRPr="004B5516">
        <w:rPr>
          <w:b/>
          <w:bCs/>
          <w:szCs w:val="20"/>
        </w:rPr>
        <w:t>transformational Consulting</w:t>
      </w:r>
      <w:r w:rsidRPr="00B72A04">
        <w:rPr>
          <w:szCs w:val="20"/>
        </w:rPr>
        <w:t xml:space="preserve"> propositions with customers, aligned to customer business needs and priorities</w:t>
      </w:r>
      <w:r>
        <w:rPr>
          <w:szCs w:val="20"/>
        </w:rPr>
        <w:t>.</w:t>
      </w:r>
    </w:p>
    <w:p w14:paraId="3B4F840A" w14:textId="77777777" w:rsidR="00AE09F3" w:rsidRPr="0038757A" w:rsidRDefault="00AE09F3" w:rsidP="00AE09F3">
      <w:pPr>
        <w:numPr>
          <w:ilvl w:val="0"/>
          <w:numId w:val="14"/>
        </w:numPr>
        <w:spacing w:after="0" w:line="240" w:lineRule="auto"/>
      </w:pPr>
      <w:r w:rsidRPr="00EF27C5">
        <w:rPr>
          <w:b/>
        </w:rPr>
        <w:t xml:space="preserve">Developed </w:t>
      </w:r>
      <w:r w:rsidRPr="00EF27C5">
        <w:rPr>
          <w:b/>
          <w:szCs w:val="20"/>
        </w:rPr>
        <w:t>marketing assets</w:t>
      </w:r>
      <w:r w:rsidRPr="00237904">
        <w:rPr>
          <w:szCs w:val="20"/>
        </w:rPr>
        <w:t xml:space="preserve"> </w:t>
      </w:r>
      <w:r>
        <w:rPr>
          <w:szCs w:val="20"/>
        </w:rPr>
        <w:t xml:space="preserve">and </w:t>
      </w:r>
      <w:r w:rsidRPr="005A55FD">
        <w:rPr>
          <w:b/>
          <w:szCs w:val="20"/>
        </w:rPr>
        <w:t>New Service Catalogues</w:t>
      </w:r>
      <w:r>
        <w:rPr>
          <w:szCs w:val="20"/>
        </w:rPr>
        <w:t xml:space="preserve"> (playbooks) </w:t>
      </w:r>
      <w:r w:rsidRPr="00237904">
        <w:rPr>
          <w:szCs w:val="20"/>
        </w:rPr>
        <w:t>to support sales efforts and to meet established business goals</w:t>
      </w:r>
      <w:r>
        <w:rPr>
          <w:szCs w:val="20"/>
        </w:rPr>
        <w:t>.</w:t>
      </w:r>
    </w:p>
    <w:p w14:paraId="7489593C" w14:textId="77777777" w:rsidR="00AE09F3" w:rsidRPr="00237904" w:rsidRDefault="00AE09F3" w:rsidP="00AE09F3">
      <w:pPr>
        <w:numPr>
          <w:ilvl w:val="0"/>
          <w:numId w:val="14"/>
        </w:numPr>
        <w:shd w:val="clear" w:color="auto" w:fill="FFFFFF"/>
        <w:spacing w:before="100" w:beforeAutospacing="1" w:after="0" w:line="240" w:lineRule="auto"/>
        <w:rPr>
          <w:szCs w:val="20"/>
        </w:rPr>
      </w:pPr>
      <w:r>
        <w:rPr>
          <w:szCs w:val="20"/>
        </w:rPr>
        <w:t>Developed the sales process to closely align with</w:t>
      </w:r>
      <w:r w:rsidRPr="00237904">
        <w:rPr>
          <w:szCs w:val="20"/>
        </w:rPr>
        <w:t xml:space="preserve"> </w:t>
      </w:r>
      <w:r w:rsidRPr="00407896">
        <w:rPr>
          <w:b/>
          <w:bCs/>
          <w:szCs w:val="20"/>
        </w:rPr>
        <w:t>OEM</w:t>
      </w:r>
      <w:r w:rsidRPr="00EF27C5">
        <w:rPr>
          <w:b/>
          <w:szCs w:val="20"/>
        </w:rPr>
        <w:t xml:space="preserve"> Alliance team</w:t>
      </w:r>
      <w:r w:rsidRPr="00237904">
        <w:rPr>
          <w:szCs w:val="20"/>
        </w:rPr>
        <w:t xml:space="preserve"> to understand and support the overall strategy and g</w:t>
      </w:r>
      <w:r>
        <w:rPr>
          <w:szCs w:val="20"/>
        </w:rPr>
        <w:t>oals.</w:t>
      </w:r>
    </w:p>
    <w:p w14:paraId="54313853" w14:textId="77777777" w:rsidR="00AE09F3" w:rsidRPr="00237904" w:rsidRDefault="00AE09F3" w:rsidP="00AE09F3">
      <w:pPr>
        <w:numPr>
          <w:ilvl w:val="0"/>
          <w:numId w:val="14"/>
        </w:numPr>
        <w:shd w:val="clear" w:color="auto" w:fill="FFFFFF"/>
        <w:spacing w:before="100" w:beforeAutospacing="1" w:after="0" w:line="240" w:lineRule="auto"/>
        <w:rPr>
          <w:szCs w:val="20"/>
        </w:rPr>
      </w:pPr>
      <w:r>
        <w:rPr>
          <w:szCs w:val="20"/>
        </w:rPr>
        <w:t xml:space="preserve">Developed a </w:t>
      </w:r>
      <w:r w:rsidRPr="00EF27C5">
        <w:rPr>
          <w:b/>
          <w:szCs w:val="20"/>
        </w:rPr>
        <w:t>bi-weekly technical fitment program</w:t>
      </w:r>
      <w:r>
        <w:rPr>
          <w:szCs w:val="20"/>
        </w:rPr>
        <w:t xml:space="preserve"> for both internal sales employees to train them on the latest platform across the portfolio of services.</w:t>
      </w:r>
    </w:p>
    <w:p w14:paraId="7F4AA6C9" w14:textId="77777777" w:rsidR="00AE09F3" w:rsidRDefault="00AE09F3" w:rsidP="00AE09F3">
      <w:pPr>
        <w:numPr>
          <w:ilvl w:val="0"/>
          <w:numId w:val="14"/>
        </w:numPr>
        <w:spacing w:after="0" w:line="240" w:lineRule="auto"/>
        <w:ind w:left="709"/>
        <w:textAlignment w:val="baseline"/>
        <w:rPr>
          <w:rFonts w:asciiTheme="minorHAnsi" w:eastAsiaTheme="minorEastAsia" w:hAnsiTheme="minorHAnsi" w:cstheme="minorBidi"/>
          <w:szCs w:val="20"/>
          <w:lang w:val="en-US" w:eastAsia="en-US"/>
        </w:rPr>
      </w:pPr>
      <w:r w:rsidRPr="00A43A52">
        <w:rPr>
          <w:rFonts w:eastAsia="Cambria" w:cs="Times New Roman"/>
          <w:szCs w:val="23"/>
          <w:lang w:val="en-AU"/>
        </w:rPr>
        <w:t>Managed</w:t>
      </w:r>
      <w:r w:rsidRPr="0068620A">
        <w:rPr>
          <w:rFonts w:eastAsia="Cambria" w:cs="Times New Roman"/>
          <w:szCs w:val="23"/>
          <w:lang w:val="en-AU"/>
        </w:rPr>
        <w:t xml:space="preserve"> </w:t>
      </w:r>
      <w:r w:rsidRPr="0068620A">
        <w:rPr>
          <w:rFonts w:eastAsia="Cambria" w:cs="Times New Roman"/>
          <w:b/>
          <w:szCs w:val="23"/>
          <w:lang w:val="en-AU"/>
        </w:rPr>
        <w:t xml:space="preserve">the Product Costs are </w:t>
      </w:r>
      <w:r w:rsidRPr="00A43A52">
        <w:rPr>
          <w:rFonts w:eastAsia="Cambria" w:cs="Times New Roman"/>
          <w:b/>
          <w:szCs w:val="23"/>
          <w:lang w:val="en-AU"/>
        </w:rPr>
        <w:t>optimized</w:t>
      </w:r>
      <w:r w:rsidRPr="0068620A">
        <w:rPr>
          <w:rFonts w:eastAsia="Cambria" w:cs="Times New Roman"/>
          <w:szCs w:val="23"/>
          <w:lang w:val="en-AU"/>
        </w:rPr>
        <w:t xml:space="preserve"> to deliver the profitability stated in the business case</w:t>
      </w:r>
      <w:r>
        <w:rPr>
          <w:rFonts w:eastAsia="Cambria" w:cs="Times New Roman"/>
          <w:szCs w:val="23"/>
          <w:lang w:val="en-AU"/>
        </w:rPr>
        <w:t>.</w:t>
      </w:r>
    </w:p>
    <w:p w14:paraId="6DED56AA" w14:textId="77777777" w:rsidR="00AE09F3" w:rsidRDefault="00AE09F3" w:rsidP="00AE09F3">
      <w:pPr>
        <w:rPr>
          <w:rFonts w:asciiTheme="minorHAnsi" w:eastAsiaTheme="minorEastAsia" w:hAnsiTheme="minorHAnsi" w:cstheme="minorBidi"/>
          <w:color w:val="auto"/>
          <w:szCs w:val="20"/>
          <w:u w:val="single"/>
          <w:lang w:val="en-US" w:eastAsia="en-US"/>
        </w:rPr>
      </w:pPr>
    </w:p>
    <w:p w14:paraId="0E52A389" w14:textId="77777777" w:rsidR="00AE09F3" w:rsidRDefault="00AE09F3" w:rsidP="00AE09F3">
      <w:pPr>
        <w:rPr>
          <w:rFonts w:asciiTheme="minorHAnsi" w:eastAsiaTheme="minorEastAsia" w:hAnsiTheme="minorHAnsi" w:cstheme="minorBidi"/>
          <w:color w:val="auto"/>
          <w:szCs w:val="20"/>
          <w:u w:val="single"/>
          <w:lang w:val="en-US" w:eastAsia="en-US"/>
        </w:rPr>
      </w:pPr>
    </w:p>
    <w:p w14:paraId="44CA398C" w14:textId="77777777" w:rsidR="00AE09F3" w:rsidRDefault="00AE09F3" w:rsidP="00AE09F3">
      <w:pPr>
        <w:rPr>
          <w:rFonts w:asciiTheme="minorHAnsi" w:eastAsiaTheme="minorEastAsia" w:hAnsiTheme="minorHAnsi" w:cstheme="minorBidi"/>
          <w:color w:val="auto"/>
          <w:szCs w:val="20"/>
          <w:u w:val="single"/>
          <w:lang w:val="en-US" w:eastAsia="en-US"/>
        </w:rPr>
      </w:pPr>
    </w:p>
    <w:p w14:paraId="4522BC75" w14:textId="77777777" w:rsidR="00AE09F3" w:rsidRPr="00867498" w:rsidRDefault="00AE09F3" w:rsidP="00AE09F3">
      <w:pPr>
        <w:rPr>
          <w:rFonts w:asciiTheme="minorHAnsi" w:eastAsiaTheme="minorEastAsia" w:hAnsiTheme="minorHAnsi" w:cstheme="minorBidi"/>
          <w:color w:val="auto"/>
          <w:szCs w:val="20"/>
          <w:u w:val="single"/>
          <w:lang w:val="en-US" w:eastAsia="en-US"/>
        </w:rPr>
      </w:pPr>
      <w:r w:rsidRPr="00867498">
        <w:rPr>
          <w:rFonts w:asciiTheme="minorHAnsi" w:eastAsiaTheme="minorEastAsia" w:hAnsiTheme="minorHAnsi" w:cstheme="minorBidi"/>
          <w:color w:val="auto"/>
          <w:szCs w:val="20"/>
          <w:u w:val="single"/>
          <w:lang w:val="en-US" w:eastAsia="en-US"/>
        </w:rPr>
        <w:lastRenderedPageBreak/>
        <w:t>Leadership and Strategy</w:t>
      </w:r>
    </w:p>
    <w:p w14:paraId="60A4A25A" w14:textId="00288CFB" w:rsidR="00AE09F3" w:rsidRDefault="00AE09F3" w:rsidP="00AE09F3">
      <w:pPr>
        <w:pStyle w:val="ListParagraph"/>
        <w:numPr>
          <w:ilvl w:val="0"/>
          <w:numId w:val="6"/>
        </w:numPr>
        <w:spacing w:after="0" w:line="240" w:lineRule="auto"/>
        <w:ind w:right="360"/>
        <w:textAlignment w:val="baseline"/>
        <w:rPr>
          <w:color w:val="000000"/>
          <w:sz w:val="20"/>
          <w:szCs w:val="20"/>
        </w:rPr>
      </w:pPr>
      <w:r>
        <w:rPr>
          <w:color w:val="000000"/>
          <w:sz w:val="20"/>
          <w:szCs w:val="20"/>
        </w:rPr>
        <w:t xml:space="preserve">Managed a </w:t>
      </w:r>
      <w:r w:rsidRPr="002A1053">
        <w:rPr>
          <w:b/>
          <w:bCs/>
          <w:color w:val="000000"/>
          <w:sz w:val="20"/>
          <w:szCs w:val="20"/>
        </w:rPr>
        <w:t>$</w:t>
      </w:r>
      <w:r w:rsidR="0065548E">
        <w:rPr>
          <w:b/>
          <w:bCs/>
          <w:color w:val="000000"/>
          <w:sz w:val="20"/>
          <w:szCs w:val="20"/>
        </w:rPr>
        <w:t>4</w:t>
      </w:r>
      <w:r w:rsidRPr="002A1053">
        <w:rPr>
          <w:b/>
          <w:bCs/>
          <w:color w:val="000000"/>
          <w:sz w:val="20"/>
          <w:szCs w:val="20"/>
        </w:rPr>
        <w:t xml:space="preserve"> million operating budget</w:t>
      </w:r>
      <w:r>
        <w:rPr>
          <w:color w:val="000000"/>
          <w:sz w:val="20"/>
          <w:szCs w:val="20"/>
        </w:rPr>
        <w:t xml:space="preserve"> and multimillion dollar enterprise wide by overseeing contracts, RFPs, SOWs, negotiations, and billing rates. </w:t>
      </w:r>
    </w:p>
    <w:p w14:paraId="26F54C56" w14:textId="77777777" w:rsidR="00AE09F3" w:rsidRPr="008C67DB" w:rsidRDefault="00AE09F3" w:rsidP="00AE09F3">
      <w:pPr>
        <w:pStyle w:val="ListParagraph"/>
        <w:numPr>
          <w:ilvl w:val="0"/>
          <w:numId w:val="6"/>
        </w:numPr>
        <w:shd w:val="clear" w:color="auto" w:fill="FFFFFF"/>
        <w:tabs>
          <w:tab w:val="clear" w:pos="720"/>
          <w:tab w:val="center" w:pos="702"/>
        </w:tabs>
        <w:spacing w:after="0" w:line="240" w:lineRule="auto"/>
        <w:textAlignment w:val="baseline"/>
        <w:rPr>
          <w:color w:val="000000"/>
          <w:sz w:val="20"/>
          <w:szCs w:val="20"/>
        </w:rPr>
      </w:pPr>
      <w:r w:rsidRPr="008C67DB">
        <w:rPr>
          <w:rFonts w:ascii="Calibri" w:eastAsia="Cambria" w:hAnsi="Calibri"/>
          <w:sz w:val="20"/>
          <w:szCs w:val="20"/>
        </w:rPr>
        <w:t>Established and chair the Cyber Security executive steering committee consisting of technical and business leadership.</w:t>
      </w:r>
    </w:p>
    <w:p w14:paraId="2B7E3977" w14:textId="77777777" w:rsidR="00AE09F3" w:rsidRPr="008C67DB" w:rsidRDefault="00AE09F3" w:rsidP="00AE09F3">
      <w:pPr>
        <w:pStyle w:val="ListParagraph"/>
        <w:numPr>
          <w:ilvl w:val="0"/>
          <w:numId w:val="6"/>
        </w:numPr>
        <w:shd w:val="clear" w:color="auto" w:fill="FFFFFF"/>
        <w:tabs>
          <w:tab w:val="clear" w:pos="720"/>
          <w:tab w:val="center" w:pos="702"/>
        </w:tabs>
        <w:spacing w:after="0" w:line="240" w:lineRule="auto"/>
        <w:textAlignment w:val="baseline"/>
        <w:rPr>
          <w:color w:val="000000"/>
          <w:sz w:val="20"/>
          <w:szCs w:val="20"/>
        </w:rPr>
      </w:pPr>
      <w:r w:rsidRPr="008C67DB">
        <w:rPr>
          <w:color w:val="000000"/>
          <w:sz w:val="20"/>
          <w:szCs w:val="20"/>
        </w:rPr>
        <w:t>Facilitated strategic planning initiatives, documentation, technical roadmaps, and security tool rationalization.</w:t>
      </w:r>
    </w:p>
    <w:p w14:paraId="5B657180" w14:textId="77777777" w:rsidR="00AE09F3" w:rsidRDefault="00AE09F3" w:rsidP="00AE09F3">
      <w:pPr>
        <w:pStyle w:val="NormalWeb"/>
        <w:numPr>
          <w:ilvl w:val="0"/>
          <w:numId w:val="6"/>
        </w:numPr>
        <w:shd w:val="clear" w:color="auto" w:fill="FFFFFF"/>
        <w:spacing w:before="0" w:beforeAutospacing="0" w:after="0" w:afterAutospacing="0"/>
        <w:textAlignment w:val="baseline"/>
        <w:rPr>
          <w:rFonts w:asciiTheme="minorHAnsi" w:eastAsiaTheme="minorEastAsia" w:hAnsiTheme="minorHAnsi" w:cstheme="minorBidi"/>
          <w:color w:val="000000"/>
          <w:sz w:val="20"/>
          <w:szCs w:val="20"/>
          <w:lang w:val="en-US" w:eastAsia="en-US"/>
        </w:rPr>
      </w:pPr>
      <w:r>
        <w:rPr>
          <w:rFonts w:asciiTheme="minorHAnsi" w:eastAsiaTheme="minorEastAsia" w:hAnsiTheme="minorHAnsi" w:cstheme="minorBidi"/>
          <w:color w:val="000000"/>
          <w:sz w:val="20"/>
          <w:szCs w:val="20"/>
          <w:lang w:val="en-US" w:eastAsia="en-US"/>
        </w:rPr>
        <w:t xml:space="preserve">Developed </w:t>
      </w:r>
      <w:r w:rsidRPr="00C811F6">
        <w:rPr>
          <w:rFonts w:asciiTheme="minorHAnsi" w:eastAsiaTheme="minorEastAsia" w:hAnsiTheme="minorHAnsi" w:cstheme="minorBidi"/>
          <w:color w:val="000000"/>
          <w:sz w:val="20"/>
          <w:szCs w:val="20"/>
          <w:lang w:val="en-US" w:eastAsia="en-US"/>
        </w:rPr>
        <w:t xml:space="preserve">a </w:t>
      </w:r>
      <w:r w:rsidRPr="00AF7701">
        <w:rPr>
          <w:rFonts w:asciiTheme="minorHAnsi" w:eastAsiaTheme="minorEastAsia" w:hAnsiTheme="minorHAnsi" w:cstheme="minorBidi"/>
          <w:b/>
          <w:bCs/>
          <w:color w:val="000000"/>
          <w:sz w:val="20"/>
          <w:szCs w:val="20"/>
          <w:lang w:val="en-US" w:eastAsia="en-US"/>
        </w:rPr>
        <w:t>cybersecurity strategy</w:t>
      </w:r>
      <w:r>
        <w:rPr>
          <w:rFonts w:asciiTheme="minorHAnsi" w:eastAsiaTheme="minorEastAsia" w:hAnsiTheme="minorHAnsi" w:cstheme="minorBidi"/>
          <w:color w:val="000000"/>
          <w:sz w:val="20"/>
          <w:szCs w:val="20"/>
          <w:lang w:val="en-US" w:eastAsia="en-US"/>
        </w:rPr>
        <w:t xml:space="preserve">, policy and standards </w:t>
      </w:r>
      <w:r w:rsidRPr="00C811F6">
        <w:rPr>
          <w:rFonts w:asciiTheme="minorHAnsi" w:eastAsiaTheme="minorEastAsia" w:hAnsiTheme="minorHAnsi" w:cstheme="minorBidi"/>
          <w:color w:val="000000"/>
          <w:sz w:val="20"/>
          <w:szCs w:val="20"/>
          <w:lang w:val="en-US" w:eastAsia="en-US"/>
        </w:rPr>
        <w:t>encompassing enterprise security architecture, design, and program transformation</w:t>
      </w:r>
      <w:r>
        <w:rPr>
          <w:rFonts w:asciiTheme="minorHAnsi" w:eastAsiaTheme="minorEastAsia" w:hAnsiTheme="minorHAnsi" w:cstheme="minorBidi"/>
          <w:color w:val="000000"/>
          <w:sz w:val="20"/>
          <w:szCs w:val="20"/>
          <w:lang w:val="en-US" w:eastAsia="en-US"/>
        </w:rPr>
        <w:t>. Enhanced the practice offerings and provided technical oversight for successful delivery.</w:t>
      </w:r>
    </w:p>
    <w:p w14:paraId="5DC02B71" w14:textId="77777777" w:rsidR="00AE09F3" w:rsidRDefault="00AE09F3" w:rsidP="00AE09F3">
      <w:pPr>
        <w:numPr>
          <w:ilvl w:val="0"/>
          <w:numId w:val="6"/>
        </w:numPr>
        <w:shd w:val="clear" w:color="auto" w:fill="FFFFFF"/>
        <w:spacing w:before="100" w:beforeAutospacing="1" w:after="0" w:line="240" w:lineRule="auto"/>
        <w:rPr>
          <w:szCs w:val="20"/>
        </w:rPr>
      </w:pPr>
      <w:r>
        <w:rPr>
          <w:szCs w:val="20"/>
        </w:rPr>
        <w:t>Accountable for</w:t>
      </w:r>
      <w:r w:rsidRPr="00C6438D">
        <w:rPr>
          <w:szCs w:val="20"/>
        </w:rPr>
        <w:t xml:space="preserve"> the entire services engagement lifecycle; from assignment through to successful delivery, sign off and billing with no customer disputes</w:t>
      </w:r>
      <w:r>
        <w:rPr>
          <w:szCs w:val="20"/>
        </w:rPr>
        <w:t>.</w:t>
      </w:r>
    </w:p>
    <w:p w14:paraId="304F7621" w14:textId="77777777" w:rsidR="00AE09F3" w:rsidRDefault="00AE09F3" w:rsidP="00AE09F3">
      <w:pPr>
        <w:numPr>
          <w:ilvl w:val="0"/>
          <w:numId w:val="6"/>
        </w:numPr>
        <w:spacing w:after="0" w:line="240" w:lineRule="auto"/>
      </w:pPr>
      <w:r>
        <w:t xml:space="preserve">Accountable for the </w:t>
      </w:r>
      <w:r w:rsidRPr="00EF27C5">
        <w:rPr>
          <w:b/>
        </w:rPr>
        <w:t>technical team budget</w:t>
      </w:r>
      <w:r>
        <w:t xml:space="preserve"> and </w:t>
      </w:r>
      <w:r w:rsidRPr="00EF27C5">
        <w:rPr>
          <w:b/>
        </w:rPr>
        <w:t>training schedules</w:t>
      </w:r>
      <w:r>
        <w:t xml:space="preserve"> Q-o-Q basis</w:t>
      </w:r>
    </w:p>
    <w:p w14:paraId="73738EED" w14:textId="77777777" w:rsidR="00AE09F3" w:rsidRPr="0099111D" w:rsidRDefault="00AE09F3" w:rsidP="00AE09F3">
      <w:pPr>
        <w:numPr>
          <w:ilvl w:val="0"/>
          <w:numId w:val="6"/>
        </w:numPr>
        <w:shd w:val="clear" w:color="auto" w:fill="FFFFFF"/>
        <w:spacing w:before="100" w:beforeAutospacing="1" w:after="0" w:line="240" w:lineRule="auto"/>
        <w:rPr>
          <w:szCs w:val="20"/>
        </w:rPr>
      </w:pPr>
      <w:r>
        <w:rPr>
          <w:szCs w:val="20"/>
        </w:rPr>
        <w:t>Responsible for managing the</w:t>
      </w:r>
      <w:r w:rsidRPr="0099111D">
        <w:rPr>
          <w:szCs w:val="20"/>
        </w:rPr>
        <w:t xml:space="preserve"> internal and external stakeholders to ensure confidence in the </w:t>
      </w:r>
      <w:r w:rsidRPr="008E5596">
        <w:rPr>
          <w:b/>
          <w:bCs/>
          <w:szCs w:val="20"/>
        </w:rPr>
        <w:t>service delivery</w:t>
      </w:r>
      <w:r w:rsidRPr="0099111D">
        <w:rPr>
          <w:szCs w:val="20"/>
        </w:rPr>
        <w:t xml:space="preserve"> process and is proactive resolving any issues. </w:t>
      </w:r>
    </w:p>
    <w:p w14:paraId="333F0A1E" w14:textId="77777777" w:rsidR="00AE09F3" w:rsidRDefault="00AE09F3" w:rsidP="00AE09F3">
      <w:pPr>
        <w:numPr>
          <w:ilvl w:val="0"/>
          <w:numId w:val="6"/>
        </w:numPr>
        <w:shd w:val="clear" w:color="auto" w:fill="FFFFFF"/>
        <w:spacing w:before="100" w:beforeAutospacing="1" w:after="0" w:line="240" w:lineRule="auto"/>
        <w:rPr>
          <w:szCs w:val="20"/>
        </w:rPr>
      </w:pPr>
      <w:r>
        <w:rPr>
          <w:szCs w:val="20"/>
        </w:rPr>
        <w:t>Produced and Developed</w:t>
      </w:r>
      <w:r w:rsidRPr="00956579">
        <w:rPr>
          <w:szCs w:val="20"/>
        </w:rPr>
        <w:t xml:space="preserve"> </w:t>
      </w:r>
      <w:r w:rsidRPr="00EF27C5">
        <w:rPr>
          <w:b/>
          <w:szCs w:val="20"/>
        </w:rPr>
        <w:t>demonstrations, presentations, POC</w:t>
      </w:r>
      <w:r w:rsidRPr="00956579">
        <w:rPr>
          <w:szCs w:val="20"/>
        </w:rPr>
        <w:t xml:space="preserve"> and map </w:t>
      </w:r>
      <w:r>
        <w:rPr>
          <w:szCs w:val="20"/>
        </w:rPr>
        <w:t xml:space="preserve">the </w:t>
      </w:r>
      <w:r w:rsidRPr="00956579">
        <w:rPr>
          <w:szCs w:val="20"/>
        </w:rPr>
        <w:t xml:space="preserve">benefits of </w:t>
      </w:r>
      <w:r>
        <w:rPr>
          <w:szCs w:val="20"/>
        </w:rPr>
        <w:t xml:space="preserve">the Gee Tech solutions to the client’s business goals. </w:t>
      </w:r>
    </w:p>
    <w:p w14:paraId="1473E9A8" w14:textId="77777777" w:rsidR="00AE09F3" w:rsidRPr="0072509D" w:rsidRDefault="00AE09F3" w:rsidP="00AE09F3">
      <w:pPr>
        <w:numPr>
          <w:ilvl w:val="0"/>
          <w:numId w:val="6"/>
        </w:numPr>
        <w:shd w:val="clear" w:color="auto" w:fill="FFFFFF"/>
        <w:spacing w:after="0" w:line="240" w:lineRule="auto"/>
        <w:rPr>
          <w:rFonts w:asciiTheme="minorHAnsi" w:eastAsiaTheme="minorEastAsia" w:hAnsiTheme="minorHAnsi" w:cstheme="minorBidi"/>
          <w:szCs w:val="20"/>
          <w:lang w:val="en-US" w:eastAsia="en-US"/>
        </w:rPr>
      </w:pPr>
      <w:r w:rsidRPr="0072509D">
        <w:rPr>
          <w:rFonts w:asciiTheme="minorHAnsi" w:eastAsiaTheme="minorEastAsia" w:hAnsiTheme="minorHAnsi" w:cstheme="minorBidi"/>
          <w:szCs w:val="20"/>
          <w:lang w:val="en-US" w:eastAsia="en-US"/>
        </w:rPr>
        <w:t xml:space="preserve">Fully implemented and involved in the </w:t>
      </w:r>
      <w:r w:rsidRPr="00A43B40">
        <w:rPr>
          <w:rFonts w:asciiTheme="minorHAnsi" w:eastAsiaTheme="minorEastAsia" w:hAnsiTheme="minorHAnsi" w:cstheme="minorBidi"/>
          <w:b/>
          <w:bCs/>
          <w:szCs w:val="20"/>
          <w:lang w:val="en-US" w:eastAsia="en-US"/>
        </w:rPr>
        <w:t xml:space="preserve">blockchain </w:t>
      </w:r>
      <w:r>
        <w:rPr>
          <w:rFonts w:asciiTheme="minorHAnsi" w:eastAsiaTheme="minorEastAsia" w:hAnsiTheme="minorHAnsi" w:cstheme="minorBidi"/>
          <w:b/>
          <w:bCs/>
          <w:szCs w:val="20"/>
          <w:lang w:val="en-US" w:eastAsia="en-US"/>
        </w:rPr>
        <w:t xml:space="preserve">&amp; NFT (Non-Fungible Token) security </w:t>
      </w:r>
      <w:r w:rsidRPr="00A43B40">
        <w:rPr>
          <w:rFonts w:asciiTheme="minorHAnsi" w:eastAsiaTheme="minorEastAsia" w:hAnsiTheme="minorHAnsi" w:cstheme="minorBidi"/>
          <w:b/>
          <w:bCs/>
          <w:szCs w:val="20"/>
          <w:lang w:val="en-US" w:eastAsia="en-US"/>
        </w:rPr>
        <w:t>ecosystem</w:t>
      </w:r>
      <w:r w:rsidRPr="0072509D">
        <w:rPr>
          <w:rFonts w:asciiTheme="minorHAnsi" w:eastAsiaTheme="minorEastAsia" w:hAnsiTheme="minorHAnsi" w:cstheme="minorBidi"/>
          <w:szCs w:val="20"/>
          <w:lang w:val="en-US" w:eastAsia="en-US"/>
        </w:rPr>
        <w:t xml:space="preserve"> for integrating the latest possible improvements.  </w:t>
      </w:r>
    </w:p>
    <w:p w14:paraId="3DD793D2" w14:textId="77777777" w:rsidR="00AE09F3" w:rsidRDefault="00AE09F3" w:rsidP="00AE09F3">
      <w:pPr>
        <w:pStyle w:val="ListParagraph"/>
        <w:numPr>
          <w:ilvl w:val="0"/>
          <w:numId w:val="6"/>
        </w:numPr>
        <w:spacing w:after="0" w:line="240" w:lineRule="auto"/>
        <w:textAlignment w:val="baseline"/>
        <w:rPr>
          <w:rStyle w:val="normaltextrun"/>
          <w:rFonts w:ascii="Calibri" w:eastAsia="Times New Roman" w:hAnsi="Calibri" w:cs="Calibri"/>
          <w:sz w:val="20"/>
          <w:szCs w:val="20"/>
          <w:lang w:eastAsia="en-IN"/>
        </w:rPr>
      </w:pPr>
      <w:r w:rsidRPr="00185CD2">
        <w:rPr>
          <w:rStyle w:val="normaltextrun"/>
          <w:rFonts w:ascii="Calibri" w:eastAsia="Times New Roman" w:hAnsi="Calibri" w:cs="Calibri"/>
          <w:sz w:val="20"/>
          <w:szCs w:val="20"/>
          <w:lang w:eastAsia="en-IN"/>
        </w:rPr>
        <w:t>Design</w:t>
      </w:r>
      <w:r>
        <w:rPr>
          <w:rStyle w:val="normaltextrun"/>
          <w:rFonts w:ascii="Calibri" w:eastAsia="Times New Roman" w:hAnsi="Calibri" w:cs="Calibri"/>
          <w:sz w:val="20"/>
          <w:szCs w:val="20"/>
          <w:lang w:eastAsia="en-IN"/>
        </w:rPr>
        <w:t>ed</w:t>
      </w:r>
      <w:r w:rsidRPr="00185CD2">
        <w:rPr>
          <w:rStyle w:val="normaltextrun"/>
          <w:rFonts w:ascii="Calibri" w:eastAsia="Times New Roman" w:hAnsi="Calibri" w:cs="Calibri"/>
          <w:sz w:val="20"/>
          <w:szCs w:val="20"/>
          <w:lang w:eastAsia="en-IN"/>
        </w:rPr>
        <w:t xml:space="preserve"> </w:t>
      </w:r>
      <w:r>
        <w:rPr>
          <w:rStyle w:val="normaltextrun"/>
          <w:rFonts w:ascii="Calibri" w:eastAsia="Times New Roman" w:hAnsi="Calibri" w:cs="Calibri"/>
          <w:sz w:val="20"/>
          <w:szCs w:val="20"/>
          <w:lang w:eastAsia="en-IN"/>
        </w:rPr>
        <w:t xml:space="preserve">fully </w:t>
      </w:r>
      <w:r w:rsidRPr="004A4112">
        <w:rPr>
          <w:rStyle w:val="normaltextrun"/>
          <w:rFonts w:ascii="Calibri" w:eastAsia="Times New Roman" w:hAnsi="Calibri" w:cs="Calibri"/>
          <w:sz w:val="20"/>
          <w:szCs w:val="20"/>
          <w:lang w:eastAsia="en-IN"/>
        </w:rPr>
        <w:t>automated target state Cloud Architecture for</w:t>
      </w:r>
      <w:r w:rsidRPr="00C755A0">
        <w:rPr>
          <w:rStyle w:val="normaltextrun"/>
          <w:rFonts w:ascii="Calibri" w:eastAsia="Times New Roman" w:hAnsi="Calibri" w:cs="Calibri"/>
          <w:b/>
          <w:bCs/>
          <w:sz w:val="20"/>
          <w:szCs w:val="20"/>
          <w:lang w:eastAsia="en-IN"/>
        </w:rPr>
        <w:t xml:space="preserve"> Dev</w:t>
      </w:r>
      <w:r>
        <w:rPr>
          <w:rStyle w:val="normaltextrun"/>
          <w:rFonts w:ascii="Calibri" w:eastAsia="Times New Roman" w:hAnsi="Calibri" w:cs="Calibri"/>
          <w:b/>
          <w:bCs/>
          <w:sz w:val="20"/>
          <w:szCs w:val="20"/>
          <w:lang w:eastAsia="en-IN"/>
        </w:rPr>
        <w:t>Sec</w:t>
      </w:r>
      <w:r w:rsidRPr="00C755A0">
        <w:rPr>
          <w:rStyle w:val="normaltextrun"/>
          <w:rFonts w:ascii="Calibri" w:eastAsia="Times New Roman" w:hAnsi="Calibri" w:cs="Calibri"/>
          <w:b/>
          <w:bCs/>
          <w:sz w:val="20"/>
          <w:szCs w:val="20"/>
          <w:lang w:eastAsia="en-IN"/>
        </w:rPr>
        <w:t>Ops team</w:t>
      </w:r>
      <w:r>
        <w:rPr>
          <w:rStyle w:val="normaltextrun"/>
          <w:rFonts w:ascii="Calibri" w:eastAsia="Times New Roman" w:hAnsi="Calibri" w:cs="Calibri"/>
          <w:sz w:val="20"/>
          <w:szCs w:val="20"/>
          <w:lang w:eastAsia="en-IN"/>
        </w:rPr>
        <w:t>.</w:t>
      </w:r>
    </w:p>
    <w:p w14:paraId="124EA533" w14:textId="77777777" w:rsidR="00AE09F3" w:rsidRPr="00B54EEC" w:rsidRDefault="00AE09F3" w:rsidP="00AE09F3">
      <w:pPr>
        <w:pStyle w:val="ListParagraph"/>
        <w:numPr>
          <w:ilvl w:val="0"/>
          <w:numId w:val="6"/>
        </w:numPr>
        <w:shd w:val="clear" w:color="auto" w:fill="FFFFFF"/>
        <w:autoSpaceDE w:val="0"/>
        <w:autoSpaceDN w:val="0"/>
        <w:adjustRightInd w:val="0"/>
        <w:spacing w:before="105" w:after="0" w:line="240" w:lineRule="auto"/>
        <w:textAlignment w:val="baseline"/>
        <w:rPr>
          <w:sz w:val="20"/>
          <w:szCs w:val="20"/>
        </w:rPr>
      </w:pPr>
      <w:r w:rsidRPr="00B54EEC">
        <w:rPr>
          <w:sz w:val="20"/>
          <w:szCs w:val="20"/>
        </w:rPr>
        <w:t>Designed &amp; delivered architectural advice, planning guidance, quality assurance, and guidance to the project team on project approach and solution.</w:t>
      </w:r>
    </w:p>
    <w:p w14:paraId="6E245B0F" w14:textId="77777777" w:rsidR="00AE09F3" w:rsidRPr="00B50E18" w:rsidRDefault="00AE09F3" w:rsidP="00AE09F3">
      <w:pPr>
        <w:pStyle w:val="ListParagraph"/>
        <w:numPr>
          <w:ilvl w:val="0"/>
          <w:numId w:val="6"/>
        </w:numPr>
        <w:shd w:val="clear" w:color="auto" w:fill="FFFFFF"/>
        <w:spacing w:before="105" w:beforeAutospacing="1" w:after="105" w:afterAutospacing="1" w:line="240" w:lineRule="auto"/>
        <w:ind w:right="360"/>
        <w:textAlignment w:val="baseline"/>
        <w:rPr>
          <w:sz w:val="20"/>
          <w:szCs w:val="20"/>
        </w:rPr>
      </w:pPr>
      <w:r w:rsidRPr="00B50E18">
        <w:rPr>
          <w:sz w:val="20"/>
          <w:szCs w:val="20"/>
        </w:rPr>
        <w:t xml:space="preserve">Adapted containerization platforms using </w:t>
      </w:r>
      <w:r w:rsidRPr="00B50E18">
        <w:rPr>
          <w:b/>
          <w:sz w:val="20"/>
          <w:szCs w:val="20"/>
        </w:rPr>
        <w:t>Google Anthos</w:t>
      </w:r>
      <w:r>
        <w:rPr>
          <w:sz w:val="20"/>
          <w:szCs w:val="20"/>
        </w:rPr>
        <w:t xml:space="preserve"> for development teams and implemented </w:t>
      </w:r>
      <w:r w:rsidRPr="00D65193">
        <w:rPr>
          <w:b/>
          <w:bCs/>
          <w:sz w:val="20"/>
          <w:szCs w:val="20"/>
        </w:rPr>
        <w:t>service mesh</w:t>
      </w:r>
      <w:r>
        <w:rPr>
          <w:sz w:val="20"/>
          <w:szCs w:val="20"/>
        </w:rPr>
        <w:t xml:space="preserve"> using </w:t>
      </w:r>
      <w:r w:rsidRPr="00D65193">
        <w:rPr>
          <w:bCs/>
          <w:sz w:val="20"/>
          <w:szCs w:val="20"/>
        </w:rPr>
        <w:t>ISTIO</w:t>
      </w:r>
      <w:r w:rsidRPr="00B50E18">
        <w:rPr>
          <w:b/>
          <w:sz w:val="20"/>
          <w:szCs w:val="20"/>
        </w:rPr>
        <w:t>.</w:t>
      </w:r>
    </w:p>
    <w:p w14:paraId="03C63DDF" w14:textId="77777777" w:rsidR="00AE09F3" w:rsidRPr="000B77FC" w:rsidRDefault="00AE09F3" w:rsidP="00AE09F3">
      <w:pPr>
        <w:numPr>
          <w:ilvl w:val="0"/>
          <w:numId w:val="6"/>
        </w:numPr>
        <w:spacing w:after="0" w:line="240" w:lineRule="auto"/>
        <w:textAlignment w:val="baseline"/>
        <w:rPr>
          <w:rFonts w:asciiTheme="minorHAnsi" w:eastAsiaTheme="minorEastAsia" w:hAnsiTheme="minorHAnsi" w:cstheme="minorBidi"/>
          <w:b/>
          <w:bCs/>
          <w:szCs w:val="20"/>
          <w:lang w:val="en-US" w:eastAsia="en-US"/>
        </w:rPr>
      </w:pPr>
      <w:r w:rsidRPr="008978E9">
        <w:rPr>
          <w:rFonts w:asciiTheme="minorHAnsi" w:eastAsiaTheme="minorEastAsia" w:hAnsiTheme="minorHAnsi" w:cstheme="minorBidi"/>
          <w:szCs w:val="20"/>
          <w:lang w:val="en-US" w:eastAsia="en-US"/>
        </w:rPr>
        <w:t>Defined</w:t>
      </w:r>
      <w:r w:rsidRPr="000B77FC">
        <w:rPr>
          <w:rFonts w:asciiTheme="minorHAnsi" w:eastAsiaTheme="minorEastAsia" w:hAnsiTheme="minorHAnsi" w:cstheme="minorBidi"/>
          <w:b/>
          <w:bCs/>
          <w:szCs w:val="20"/>
          <w:lang w:val="en-US" w:eastAsia="en-US"/>
        </w:rPr>
        <w:t xml:space="preserve"> </w:t>
      </w:r>
      <w:r>
        <w:rPr>
          <w:rFonts w:asciiTheme="minorHAnsi" w:eastAsiaTheme="minorEastAsia" w:hAnsiTheme="minorHAnsi" w:cstheme="minorBidi"/>
          <w:szCs w:val="20"/>
          <w:lang w:val="en-US" w:eastAsia="en-US"/>
        </w:rPr>
        <w:t xml:space="preserve">and architected the deployment of </w:t>
      </w:r>
      <w:r w:rsidRPr="000B77FC">
        <w:rPr>
          <w:rFonts w:asciiTheme="minorHAnsi" w:eastAsiaTheme="minorEastAsia" w:hAnsiTheme="minorHAnsi" w:cstheme="minorBidi"/>
          <w:b/>
          <w:bCs/>
          <w:szCs w:val="20"/>
          <w:lang w:val="en-US" w:eastAsia="en-US"/>
        </w:rPr>
        <w:t xml:space="preserve">SASE </w:t>
      </w:r>
      <w:r w:rsidRPr="008978E9">
        <w:rPr>
          <w:rFonts w:asciiTheme="minorHAnsi" w:eastAsiaTheme="minorEastAsia" w:hAnsiTheme="minorHAnsi" w:cstheme="minorBidi"/>
          <w:szCs w:val="20"/>
          <w:lang w:val="en-US" w:eastAsia="en-US"/>
        </w:rPr>
        <w:t>and</w:t>
      </w:r>
      <w:r w:rsidRPr="000B77FC">
        <w:rPr>
          <w:rFonts w:asciiTheme="minorHAnsi" w:eastAsiaTheme="minorEastAsia" w:hAnsiTheme="minorHAnsi" w:cstheme="minorBidi"/>
          <w:b/>
          <w:bCs/>
          <w:szCs w:val="20"/>
          <w:lang w:val="en-US" w:eastAsia="en-US"/>
        </w:rPr>
        <w:t xml:space="preserve"> Zero Trust </w:t>
      </w:r>
      <w:r w:rsidRPr="008978E9">
        <w:rPr>
          <w:rFonts w:asciiTheme="minorHAnsi" w:eastAsiaTheme="minorEastAsia" w:hAnsiTheme="minorHAnsi" w:cstheme="minorBidi"/>
          <w:szCs w:val="20"/>
          <w:lang w:val="en-US" w:eastAsia="en-US"/>
        </w:rPr>
        <w:t>Strategy within the</w:t>
      </w:r>
      <w:r w:rsidRPr="000B77FC">
        <w:rPr>
          <w:rFonts w:asciiTheme="minorHAnsi" w:eastAsiaTheme="minorEastAsia" w:hAnsiTheme="minorHAnsi" w:cstheme="minorBidi"/>
          <w:b/>
          <w:bCs/>
          <w:szCs w:val="20"/>
          <w:lang w:val="en-US" w:eastAsia="en-US"/>
        </w:rPr>
        <w:t xml:space="preserve"> Multi-Cloud</w:t>
      </w:r>
      <w:r>
        <w:rPr>
          <w:rFonts w:asciiTheme="minorHAnsi" w:eastAsiaTheme="minorEastAsia" w:hAnsiTheme="minorHAnsi" w:cstheme="minorBidi"/>
          <w:b/>
          <w:bCs/>
          <w:szCs w:val="20"/>
          <w:lang w:val="en-US" w:eastAsia="en-US"/>
        </w:rPr>
        <w:t xml:space="preserve"> and Cloud Native</w:t>
      </w:r>
      <w:r w:rsidRPr="000B77FC">
        <w:rPr>
          <w:rFonts w:asciiTheme="minorHAnsi" w:eastAsiaTheme="minorEastAsia" w:hAnsiTheme="minorHAnsi" w:cstheme="minorBidi"/>
          <w:b/>
          <w:bCs/>
          <w:szCs w:val="20"/>
          <w:lang w:val="en-US" w:eastAsia="en-US"/>
        </w:rPr>
        <w:t xml:space="preserve"> Platform.</w:t>
      </w:r>
    </w:p>
    <w:p w14:paraId="67404B62" w14:textId="77777777" w:rsidR="00AE09F3" w:rsidRPr="00172CC3" w:rsidRDefault="00AE09F3" w:rsidP="00AE09F3">
      <w:pPr>
        <w:pStyle w:val="paragraph"/>
        <w:numPr>
          <w:ilvl w:val="0"/>
          <w:numId w:val="6"/>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lang w:val="en-US"/>
        </w:rPr>
        <w:t>Led the migration strategy, security risk assessments and defined the security controls for multi</w:t>
      </w:r>
      <w:r w:rsidRPr="00A235EC">
        <w:rPr>
          <w:rStyle w:val="normaltextrun"/>
          <w:rFonts w:ascii="Calibri" w:hAnsi="Calibri" w:cs="Calibri"/>
          <w:sz w:val="20"/>
          <w:szCs w:val="20"/>
          <w:lang w:val="en-US"/>
        </w:rPr>
        <w:t xml:space="preserve"> cloud platforms </w:t>
      </w:r>
      <w:r>
        <w:rPr>
          <w:rStyle w:val="normaltextrun"/>
          <w:rFonts w:ascii="Calibri" w:hAnsi="Calibri" w:cs="Calibri"/>
          <w:sz w:val="20"/>
          <w:szCs w:val="20"/>
          <w:lang w:val="en-US"/>
        </w:rPr>
        <w:t xml:space="preserve">such as </w:t>
      </w:r>
      <w:r w:rsidRPr="00FC7025">
        <w:rPr>
          <w:rStyle w:val="normaltextrun"/>
          <w:rFonts w:ascii="Calibri" w:hAnsi="Calibri" w:cs="Calibri"/>
          <w:b/>
          <w:bCs/>
          <w:sz w:val="20"/>
          <w:szCs w:val="20"/>
          <w:lang w:val="en-US"/>
        </w:rPr>
        <w:t>AWS, GCP</w:t>
      </w:r>
      <w:r>
        <w:rPr>
          <w:rStyle w:val="normaltextrun"/>
          <w:rFonts w:ascii="Calibri" w:hAnsi="Calibri" w:cs="Calibri"/>
          <w:b/>
          <w:bCs/>
          <w:sz w:val="20"/>
          <w:szCs w:val="20"/>
          <w:lang w:val="en-US"/>
        </w:rPr>
        <w:t xml:space="preserve"> </w:t>
      </w:r>
      <w:r>
        <w:rPr>
          <w:rStyle w:val="normaltextrun"/>
          <w:rFonts w:ascii="Calibri" w:hAnsi="Calibri" w:cs="Calibri"/>
          <w:sz w:val="20"/>
          <w:szCs w:val="20"/>
          <w:lang w:val="en-US"/>
        </w:rPr>
        <w:t>and SaaS environments such as</w:t>
      </w:r>
      <w:r>
        <w:rPr>
          <w:rStyle w:val="normaltextrun"/>
          <w:rFonts w:ascii="Calibri" w:hAnsi="Calibri" w:cs="Calibri"/>
          <w:b/>
          <w:bCs/>
          <w:sz w:val="20"/>
          <w:szCs w:val="20"/>
          <w:lang w:val="en-US"/>
        </w:rPr>
        <w:t xml:space="preserve"> Microsoft 365,</w:t>
      </w:r>
      <w:r w:rsidRPr="007820A4">
        <w:rPr>
          <w:rStyle w:val="eop"/>
          <w:rFonts w:ascii="Calibri" w:hAnsi="Calibri" w:cs="Calibri"/>
          <w:b/>
          <w:bCs/>
          <w:sz w:val="20"/>
          <w:szCs w:val="20"/>
        </w:rPr>
        <w:t xml:space="preserve"> </w:t>
      </w:r>
      <w:r>
        <w:rPr>
          <w:rStyle w:val="eop"/>
          <w:rFonts w:ascii="Calibri" w:hAnsi="Calibri" w:cs="Calibri"/>
          <w:b/>
          <w:bCs/>
          <w:sz w:val="20"/>
          <w:szCs w:val="20"/>
        </w:rPr>
        <w:t>Dynamics 365, Salesforce</w:t>
      </w:r>
      <w:r>
        <w:rPr>
          <w:rStyle w:val="eop"/>
          <w:rFonts w:ascii="Calibri" w:hAnsi="Calibri" w:cs="Calibri"/>
          <w:sz w:val="20"/>
          <w:szCs w:val="20"/>
        </w:rPr>
        <w:t>,</w:t>
      </w:r>
      <w:r w:rsidRPr="00076A21">
        <w:rPr>
          <w:rStyle w:val="eop"/>
          <w:rFonts w:ascii="Calibri" w:hAnsi="Calibri" w:cs="Calibri"/>
          <w:sz w:val="20"/>
          <w:szCs w:val="20"/>
        </w:rPr>
        <w:t xml:space="preserve"> </w:t>
      </w:r>
      <w:r w:rsidRPr="007F7A81">
        <w:rPr>
          <w:rStyle w:val="eop"/>
          <w:rFonts w:ascii="Calibri" w:hAnsi="Calibri" w:cs="Calibri"/>
          <w:b/>
          <w:bCs/>
          <w:sz w:val="20"/>
          <w:szCs w:val="20"/>
        </w:rPr>
        <w:t>Windows Virtual Desktop</w:t>
      </w:r>
      <w:r>
        <w:rPr>
          <w:rStyle w:val="eop"/>
          <w:rFonts w:ascii="Calibri" w:hAnsi="Calibri" w:cs="Calibri"/>
          <w:b/>
          <w:bCs/>
          <w:sz w:val="20"/>
          <w:szCs w:val="20"/>
        </w:rPr>
        <w:t xml:space="preserve">, </w:t>
      </w:r>
      <w:r w:rsidRPr="002826FF">
        <w:rPr>
          <w:rStyle w:val="eop"/>
          <w:rFonts w:ascii="Calibri" w:hAnsi="Calibri" w:cs="Calibri"/>
          <w:sz w:val="20"/>
          <w:szCs w:val="20"/>
        </w:rPr>
        <w:t>and</w:t>
      </w:r>
      <w:r>
        <w:rPr>
          <w:rStyle w:val="eop"/>
          <w:rFonts w:ascii="Calibri" w:hAnsi="Calibri" w:cs="Calibri"/>
          <w:b/>
          <w:bCs/>
          <w:sz w:val="20"/>
          <w:szCs w:val="20"/>
        </w:rPr>
        <w:t xml:space="preserve"> Citrix</w:t>
      </w:r>
      <w:r>
        <w:rPr>
          <w:rStyle w:val="normaltextrun"/>
          <w:rFonts w:ascii="Calibri" w:hAnsi="Calibri" w:cs="Calibri"/>
          <w:b/>
          <w:bCs/>
          <w:sz w:val="20"/>
          <w:szCs w:val="20"/>
          <w:lang w:val="en-US"/>
        </w:rPr>
        <w:t xml:space="preserve"> </w:t>
      </w:r>
      <w:r>
        <w:rPr>
          <w:rStyle w:val="normaltextrun"/>
          <w:rFonts w:ascii="Calibri" w:hAnsi="Calibri" w:cs="Calibri"/>
          <w:sz w:val="20"/>
          <w:szCs w:val="20"/>
          <w:lang w:val="en-US"/>
        </w:rPr>
        <w:t xml:space="preserve">and </w:t>
      </w:r>
      <w:r>
        <w:rPr>
          <w:rStyle w:val="normaltextrun"/>
          <w:rFonts w:ascii="Calibri" w:hAnsi="Calibri" w:cs="Calibri"/>
          <w:b/>
          <w:bCs/>
          <w:sz w:val="20"/>
          <w:szCs w:val="20"/>
          <w:lang w:val="en-US"/>
        </w:rPr>
        <w:t>Workday.</w:t>
      </w:r>
    </w:p>
    <w:p w14:paraId="2898D15C" w14:textId="77777777" w:rsidR="00AE09F3" w:rsidRPr="00C811F6" w:rsidRDefault="00AE09F3" w:rsidP="00AE09F3">
      <w:pPr>
        <w:pStyle w:val="NormalWeb"/>
        <w:numPr>
          <w:ilvl w:val="0"/>
          <w:numId w:val="6"/>
        </w:numPr>
        <w:shd w:val="clear" w:color="auto" w:fill="FFFFFF"/>
        <w:spacing w:before="0" w:beforeAutospacing="0" w:after="0" w:afterAutospacing="0"/>
        <w:textAlignment w:val="baseline"/>
        <w:rPr>
          <w:rFonts w:asciiTheme="minorHAnsi" w:eastAsiaTheme="minorEastAsia" w:hAnsiTheme="minorHAnsi" w:cstheme="minorBidi"/>
          <w:color w:val="000000"/>
          <w:sz w:val="20"/>
          <w:szCs w:val="20"/>
          <w:lang w:val="en-US" w:eastAsia="en-US"/>
        </w:rPr>
      </w:pPr>
      <w:r w:rsidRPr="00C811F6">
        <w:rPr>
          <w:rFonts w:asciiTheme="minorHAnsi" w:eastAsiaTheme="minorEastAsia" w:hAnsiTheme="minorHAnsi" w:cstheme="minorBidi"/>
          <w:color w:val="000000"/>
          <w:sz w:val="20"/>
          <w:szCs w:val="20"/>
          <w:lang w:val="en-US" w:eastAsia="en-US"/>
        </w:rPr>
        <w:t>Design</w:t>
      </w:r>
      <w:r>
        <w:rPr>
          <w:rFonts w:asciiTheme="minorHAnsi" w:eastAsiaTheme="minorEastAsia" w:hAnsiTheme="minorHAnsi" w:cstheme="minorBidi"/>
          <w:color w:val="000000"/>
          <w:sz w:val="20"/>
          <w:szCs w:val="20"/>
          <w:lang w:val="en-US" w:eastAsia="en-US"/>
        </w:rPr>
        <w:t>ed</w:t>
      </w:r>
      <w:r w:rsidRPr="00C811F6">
        <w:rPr>
          <w:rFonts w:asciiTheme="minorHAnsi" w:eastAsiaTheme="minorEastAsia" w:hAnsiTheme="minorHAnsi" w:cstheme="minorBidi"/>
          <w:color w:val="000000"/>
          <w:sz w:val="20"/>
          <w:szCs w:val="20"/>
          <w:lang w:val="en-US" w:eastAsia="en-US"/>
        </w:rPr>
        <w:t xml:space="preserve"> </w:t>
      </w:r>
      <w:r w:rsidRPr="005C3A71">
        <w:rPr>
          <w:rFonts w:asciiTheme="minorHAnsi" w:eastAsiaTheme="minorEastAsia" w:hAnsiTheme="minorHAnsi" w:cstheme="minorBidi"/>
          <w:b/>
          <w:bCs/>
          <w:color w:val="000000"/>
          <w:sz w:val="20"/>
          <w:szCs w:val="20"/>
          <w:lang w:val="en-US" w:eastAsia="en-US"/>
        </w:rPr>
        <w:t>cybersecurity framework</w:t>
      </w:r>
      <w:r w:rsidRPr="00C811F6">
        <w:rPr>
          <w:rFonts w:asciiTheme="minorHAnsi" w:eastAsiaTheme="minorEastAsia" w:hAnsiTheme="minorHAnsi" w:cstheme="minorBidi"/>
          <w:color w:val="000000"/>
          <w:sz w:val="20"/>
          <w:szCs w:val="20"/>
          <w:lang w:val="en-US" w:eastAsia="en-US"/>
        </w:rPr>
        <w:t xml:space="preserve"> based on business objectives and strategic imperatives of the client organization including goals, vision, mission, and operational plans </w:t>
      </w:r>
    </w:p>
    <w:p w14:paraId="09A47956" w14:textId="77777777" w:rsidR="00AE09F3" w:rsidRPr="00C811F6" w:rsidRDefault="00AE09F3" w:rsidP="00AE09F3">
      <w:pPr>
        <w:pStyle w:val="NormalWeb"/>
        <w:numPr>
          <w:ilvl w:val="0"/>
          <w:numId w:val="6"/>
        </w:numPr>
        <w:shd w:val="clear" w:color="auto" w:fill="FFFFFF"/>
        <w:spacing w:before="0" w:beforeAutospacing="0" w:after="0" w:afterAutospacing="0"/>
        <w:textAlignment w:val="baseline"/>
        <w:rPr>
          <w:rFonts w:asciiTheme="minorHAnsi" w:eastAsiaTheme="minorEastAsia" w:hAnsiTheme="minorHAnsi" w:cstheme="minorBidi"/>
          <w:color w:val="000000"/>
          <w:sz w:val="20"/>
          <w:szCs w:val="20"/>
          <w:lang w:val="en-US" w:eastAsia="en-US"/>
        </w:rPr>
      </w:pPr>
      <w:r>
        <w:rPr>
          <w:rFonts w:asciiTheme="minorHAnsi" w:eastAsiaTheme="minorEastAsia" w:hAnsiTheme="minorHAnsi" w:cstheme="minorBidi"/>
          <w:color w:val="000000"/>
          <w:sz w:val="20"/>
          <w:szCs w:val="20"/>
          <w:lang w:val="en-US" w:eastAsia="en-US"/>
        </w:rPr>
        <w:t>Matured</w:t>
      </w:r>
      <w:r w:rsidRPr="00C811F6">
        <w:rPr>
          <w:rFonts w:asciiTheme="minorHAnsi" w:eastAsiaTheme="minorEastAsia" w:hAnsiTheme="minorHAnsi" w:cstheme="minorBidi"/>
          <w:color w:val="000000"/>
          <w:sz w:val="20"/>
          <w:szCs w:val="20"/>
          <w:lang w:val="en-US" w:eastAsia="en-US"/>
        </w:rPr>
        <w:t xml:space="preserve"> </w:t>
      </w:r>
      <w:r w:rsidRPr="00D45BE3">
        <w:rPr>
          <w:rFonts w:asciiTheme="minorHAnsi" w:eastAsiaTheme="minorEastAsia" w:hAnsiTheme="minorHAnsi" w:cstheme="minorBidi"/>
          <w:b/>
          <w:bCs/>
          <w:color w:val="000000"/>
          <w:sz w:val="20"/>
          <w:szCs w:val="20"/>
          <w:lang w:val="en-US" w:eastAsia="en-US"/>
        </w:rPr>
        <w:t>security architecture and governance plans</w:t>
      </w:r>
      <w:r w:rsidRPr="00C811F6">
        <w:rPr>
          <w:rFonts w:asciiTheme="minorHAnsi" w:eastAsiaTheme="minorEastAsia" w:hAnsiTheme="minorHAnsi" w:cstheme="minorBidi"/>
          <w:color w:val="000000"/>
          <w:sz w:val="20"/>
          <w:szCs w:val="20"/>
          <w:lang w:val="en-US" w:eastAsia="en-US"/>
        </w:rPr>
        <w:t xml:space="preserve"> and experience in business requirement gathering and translating of them to system requirements</w:t>
      </w:r>
    </w:p>
    <w:p w14:paraId="05CF9397" w14:textId="77777777" w:rsidR="00AE09F3" w:rsidRPr="00C811F6" w:rsidRDefault="00AE09F3" w:rsidP="00AE09F3">
      <w:pPr>
        <w:pStyle w:val="NormalWeb"/>
        <w:numPr>
          <w:ilvl w:val="0"/>
          <w:numId w:val="6"/>
        </w:numPr>
        <w:shd w:val="clear" w:color="auto" w:fill="FFFFFF"/>
        <w:spacing w:before="0" w:beforeAutospacing="0" w:after="0" w:afterAutospacing="0"/>
        <w:textAlignment w:val="baseline"/>
        <w:rPr>
          <w:rFonts w:asciiTheme="minorHAnsi" w:eastAsiaTheme="minorEastAsia" w:hAnsiTheme="minorHAnsi" w:cstheme="minorBidi"/>
          <w:color w:val="000000"/>
          <w:sz w:val="20"/>
          <w:szCs w:val="20"/>
          <w:lang w:val="en-US" w:eastAsia="en-US"/>
        </w:rPr>
      </w:pPr>
      <w:r w:rsidRPr="00C811F6">
        <w:rPr>
          <w:rFonts w:asciiTheme="minorHAnsi" w:eastAsiaTheme="minorEastAsia" w:hAnsiTheme="minorHAnsi" w:cstheme="minorBidi"/>
          <w:color w:val="000000"/>
          <w:sz w:val="20"/>
          <w:szCs w:val="20"/>
          <w:lang w:val="en-US" w:eastAsia="en-US"/>
        </w:rPr>
        <w:t>Design</w:t>
      </w:r>
      <w:r>
        <w:rPr>
          <w:rFonts w:asciiTheme="minorHAnsi" w:eastAsiaTheme="minorEastAsia" w:hAnsiTheme="minorHAnsi" w:cstheme="minorBidi"/>
          <w:color w:val="000000"/>
          <w:sz w:val="20"/>
          <w:szCs w:val="20"/>
          <w:lang w:val="en-US" w:eastAsia="en-US"/>
        </w:rPr>
        <w:t>ed</w:t>
      </w:r>
      <w:r w:rsidRPr="00C811F6">
        <w:rPr>
          <w:rFonts w:asciiTheme="minorHAnsi" w:eastAsiaTheme="minorEastAsia" w:hAnsiTheme="minorHAnsi" w:cstheme="minorBidi"/>
          <w:color w:val="000000"/>
          <w:sz w:val="20"/>
          <w:szCs w:val="20"/>
          <w:lang w:val="en-US" w:eastAsia="en-US"/>
        </w:rPr>
        <w:t xml:space="preserve"> and operate</w:t>
      </w:r>
      <w:r>
        <w:rPr>
          <w:rFonts w:asciiTheme="minorHAnsi" w:eastAsiaTheme="minorEastAsia" w:hAnsiTheme="minorHAnsi" w:cstheme="minorBidi"/>
          <w:color w:val="000000"/>
          <w:sz w:val="20"/>
          <w:szCs w:val="20"/>
          <w:lang w:val="en-US" w:eastAsia="en-US"/>
        </w:rPr>
        <w:t>d</w:t>
      </w:r>
      <w:r w:rsidRPr="00C811F6">
        <w:rPr>
          <w:rFonts w:asciiTheme="minorHAnsi" w:eastAsiaTheme="minorEastAsia" w:hAnsiTheme="minorHAnsi" w:cstheme="minorBidi"/>
          <w:color w:val="000000"/>
          <w:sz w:val="20"/>
          <w:szCs w:val="20"/>
          <w:lang w:val="en-US" w:eastAsia="en-US"/>
        </w:rPr>
        <w:t xml:space="preserve"> </w:t>
      </w:r>
      <w:r w:rsidRPr="009C737B">
        <w:rPr>
          <w:rFonts w:asciiTheme="minorHAnsi" w:eastAsiaTheme="minorEastAsia" w:hAnsiTheme="minorHAnsi" w:cstheme="minorBidi"/>
          <w:b/>
          <w:bCs/>
          <w:color w:val="000000"/>
          <w:sz w:val="20"/>
          <w:szCs w:val="20"/>
          <w:lang w:val="en-US" w:eastAsia="en-US"/>
        </w:rPr>
        <w:t>governance</w:t>
      </w:r>
      <w:r w:rsidRPr="00C811F6">
        <w:rPr>
          <w:rFonts w:asciiTheme="minorHAnsi" w:eastAsiaTheme="minorEastAsia" w:hAnsiTheme="minorHAnsi" w:cstheme="minorBidi"/>
          <w:color w:val="000000"/>
          <w:sz w:val="20"/>
          <w:szCs w:val="20"/>
          <w:lang w:val="en-US" w:eastAsia="en-US"/>
        </w:rPr>
        <w:t xml:space="preserve"> and </w:t>
      </w:r>
      <w:r w:rsidRPr="009C737B">
        <w:rPr>
          <w:rFonts w:asciiTheme="minorHAnsi" w:eastAsiaTheme="minorEastAsia" w:hAnsiTheme="minorHAnsi" w:cstheme="minorBidi"/>
          <w:color w:val="000000"/>
          <w:sz w:val="20"/>
          <w:szCs w:val="20"/>
          <w:lang w:val="en-US" w:eastAsia="en-US"/>
        </w:rPr>
        <w:t xml:space="preserve">security </w:t>
      </w:r>
      <w:r w:rsidRPr="009C737B">
        <w:rPr>
          <w:rFonts w:asciiTheme="minorHAnsi" w:eastAsiaTheme="minorEastAsia" w:hAnsiTheme="minorHAnsi" w:cstheme="minorBidi"/>
          <w:b/>
          <w:bCs/>
          <w:color w:val="000000"/>
          <w:sz w:val="20"/>
          <w:szCs w:val="20"/>
          <w:lang w:val="en-US" w:eastAsia="en-US"/>
        </w:rPr>
        <w:t>processes</w:t>
      </w:r>
      <w:r w:rsidRPr="00C811F6">
        <w:rPr>
          <w:rFonts w:asciiTheme="minorHAnsi" w:eastAsiaTheme="minorEastAsia" w:hAnsiTheme="minorHAnsi" w:cstheme="minorBidi"/>
          <w:color w:val="000000"/>
          <w:sz w:val="20"/>
          <w:szCs w:val="20"/>
          <w:lang w:val="en-US" w:eastAsia="en-US"/>
        </w:rPr>
        <w:t xml:space="preserve"> at system, network, and application levels</w:t>
      </w:r>
    </w:p>
    <w:p w14:paraId="075DB5F1" w14:textId="77777777" w:rsidR="00AE09F3" w:rsidRPr="00C811F6" w:rsidRDefault="00AE09F3" w:rsidP="00AE09F3">
      <w:pPr>
        <w:pStyle w:val="NormalWeb"/>
        <w:numPr>
          <w:ilvl w:val="0"/>
          <w:numId w:val="6"/>
        </w:numPr>
        <w:shd w:val="clear" w:color="auto" w:fill="FFFFFF"/>
        <w:spacing w:before="0" w:beforeAutospacing="0" w:after="0" w:afterAutospacing="0"/>
        <w:textAlignment w:val="baseline"/>
        <w:rPr>
          <w:rFonts w:asciiTheme="minorHAnsi" w:eastAsiaTheme="minorEastAsia" w:hAnsiTheme="minorHAnsi" w:cstheme="minorBidi"/>
          <w:color w:val="000000"/>
          <w:sz w:val="20"/>
          <w:szCs w:val="20"/>
          <w:lang w:val="en-US" w:eastAsia="en-US"/>
        </w:rPr>
      </w:pPr>
      <w:r>
        <w:rPr>
          <w:rFonts w:asciiTheme="minorHAnsi" w:eastAsiaTheme="minorEastAsia" w:hAnsiTheme="minorHAnsi" w:cstheme="minorBidi"/>
          <w:color w:val="000000"/>
          <w:sz w:val="20"/>
          <w:szCs w:val="20"/>
          <w:lang w:val="en-US" w:eastAsia="en-US"/>
        </w:rPr>
        <w:t>Maintained a</w:t>
      </w:r>
      <w:r w:rsidRPr="009C737B">
        <w:rPr>
          <w:rFonts w:asciiTheme="minorHAnsi" w:eastAsiaTheme="minorEastAsia" w:hAnsiTheme="minorHAnsi" w:cstheme="minorBidi"/>
          <w:color w:val="000000"/>
          <w:sz w:val="20"/>
          <w:szCs w:val="20"/>
          <w:lang w:val="en-US" w:eastAsia="en-US"/>
        </w:rPr>
        <w:t xml:space="preserve"> strong partnership with technology peers, enterprise risk management, privacy, audit, and other leaders throughout the business to support the development and implementation strategies that adhere to the enterprise risk tolerance</w:t>
      </w:r>
    </w:p>
    <w:p w14:paraId="311986DD" w14:textId="77777777" w:rsidR="00AE09F3" w:rsidRPr="00C811F6" w:rsidRDefault="00AE09F3" w:rsidP="00AE09F3">
      <w:pPr>
        <w:pStyle w:val="NormalWeb"/>
        <w:numPr>
          <w:ilvl w:val="0"/>
          <w:numId w:val="6"/>
        </w:numPr>
        <w:shd w:val="clear" w:color="auto" w:fill="FFFFFF"/>
        <w:spacing w:before="0" w:beforeAutospacing="0" w:after="0" w:afterAutospacing="0"/>
        <w:textAlignment w:val="baseline"/>
        <w:rPr>
          <w:rFonts w:asciiTheme="minorHAnsi" w:eastAsiaTheme="minorEastAsia" w:hAnsiTheme="minorHAnsi" w:cstheme="minorBidi"/>
          <w:color w:val="000000"/>
          <w:sz w:val="20"/>
          <w:szCs w:val="20"/>
          <w:lang w:val="en-US" w:eastAsia="en-US"/>
        </w:rPr>
      </w:pPr>
      <w:r w:rsidRPr="00C811F6">
        <w:rPr>
          <w:rFonts w:asciiTheme="minorHAnsi" w:eastAsiaTheme="minorEastAsia" w:hAnsiTheme="minorHAnsi" w:cstheme="minorBidi"/>
          <w:color w:val="000000"/>
          <w:sz w:val="20"/>
          <w:szCs w:val="20"/>
          <w:lang w:val="en-US" w:eastAsia="en-US"/>
        </w:rPr>
        <w:t>Monitor</w:t>
      </w:r>
      <w:r>
        <w:rPr>
          <w:rFonts w:asciiTheme="minorHAnsi" w:eastAsiaTheme="minorEastAsia" w:hAnsiTheme="minorHAnsi" w:cstheme="minorBidi"/>
          <w:color w:val="000000"/>
          <w:sz w:val="20"/>
          <w:szCs w:val="20"/>
          <w:lang w:val="en-US" w:eastAsia="en-US"/>
        </w:rPr>
        <w:t>ed</w:t>
      </w:r>
      <w:r w:rsidRPr="00C811F6">
        <w:rPr>
          <w:rFonts w:asciiTheme="minorHAnsi" w:eastAsiaTheme="minorEastAsia" w:hAnsiTheme="minorHAnsi" w:cstheme="minorBidi"/>
          <w:color w:val="000000"/>
          <w:sz w:val="20"/>
          <w:szCs w:val="20"/>
          <w:lang w:val="en-US" w:eastAsia="en-US"/>
        </w:rPr>
        <w:t xml:space="preserve"> processes and drive improvements in efficiency and quality of security program</w:t>
      </w:r>
      <w:r>
        <w:rPr>
          <w:rFonts w:asciiTheme="minorHAnsi" w:eastAsiaTheme="minorEastAsia" w:hAnsiTheme="minorHAnsi" w:cstheme="minorBidi"/>
          <w:color w:val="000000"/>
          <w:sz w:val="20"/>
          <w:szCs w:val="20"/>
          <w:lang w:val="en-US" w:eastAsia="en-US"/>
        </w:rPr>
        <w:t>.</w:t>
      </w:r>
    </w:p>
    <w:p w14:paraId="3B579B7C" w14:textId="77777777" w:rsidR="00AE09F3" w:rsidRDefault="00AE09F3" w:rsidP="00AE09F3">
      <w:pPr>
        <w:pStyle w:val="NormalWeb"/>
        <w:numPr>
          <w:ilvl w:val="0"/>
          <w:numId w:val="6"/>
        </w:numPr>
        <w:shd w:val="clear" w:color="auto" w:fill="FFFFFF"/>
        <w:spacing w:before="0" w:beforeAutospacing="0" w:after="0" w:afterAutospacing="0"/>
        <w:textAlignment w:val="baseline"/>
        <w:rPr>
          <w:rFonts w:asciiTheme="minorHAnsi" w:eastAsiaTheme="minorEastAsia" w:hAnsiTheme="minorHAnsi" w:cstheme="minorBidi"/>
          <w:color w:val="000000"/>
          <w:sz w:val="20"/>
          <w:szCs w:val="20"/>
          <w:lang w:val="en-US" w:eastAsia="en-US"/>
        </w:rPr>
      </w:pPr>
      <w:r>
        <w:rPr>
          <w:rFonts w:asciiTheme="minorHAnsi" w:eastAsiaTheme="minorEastAsia" w:hAnsiTheme="minorHAnsi" w:cstheme="minorBidi"/>
          <w:color w:val="000000"/>
          <w:sz w:val="20"/>
          <w:szCs w:val="20"/>
          <w:lang w:val="en-US" w:eastAsia="en-US"/>
        </w:rPr>
        <w:t xml:space="preserve">Guided the team </w:t>
      </w:r>
      <w:r w:rsidRPr="00C811F6">
        <w:rPr>
          <w:rFonts w:asciiTheme="minorHAnsi" w:eastAsiaTheme="minorEastAsia" w:hAnsiTheme="minorHAnsi" w:cstheme="minorBidi"/>
          <w:color w:val="000000"/>
          <w:sz w:val="20"/>
          <w:szCs w:val="20"/>
          <w:lang w:val="en-US" w:eastAsia="en-US"/>
        </w:rPr>
        <w:t xml:space="preserve">in development of workflows for </w:t>
      </w:r>
      <w:r w:rsidRPr="0016427B">
        <w:rPr>
          <w:rFonts w:asciiTheme="minorHAnsi" w:eastAsiaTheme="minorEastAsia" w:hAnsiTheme="minorHAnsi" w:cstheme="minorBidi"/>
          <w:b/>
          <w:bCs/>
          <w:color w:val="000000"/>
          <w:sz w:val="20"/>
          <w:szCs w:val="20"/>
          <w:lang w:val="en-US" w:eastAsia="en-US"/>
        </w:rPr>
        <w:t>transitioning strategic plans</w:t>
      </w:r>
      <w:r w:rsidRPr="00C811F6">
        <w:rPr>
          <w:rFonts w:asciiTheme="minorHAnsi" w:eastAsiaTheme="minorEastAsia" w:hAnsiTheme="minorHAnsi" w:cstheme="minorBidi"/>
          <w:color w:val="000000"/>
          <w:sz w:val="20"/>
          <w:szCs w:val="20"/>
          <w:lang w:val="en-US" w:eastAsia="en-US"/>
        </w:rPr>
        <w:t xml:space="preserve"> into implementation plans and operational readiness </w:t>
      </w:r>
    </w:p>
    <w:p w14:paraId="2AF4BDAA" w14:textId="77777777" w:rsidR="00AE09F3" w:rsidRPr="006F34BF" w:rsidRDefault="00AE09F3" w:rsidP="00AE09F3">
      <w:pPr>
        <w:pStyle w:val="ListParagraph"/>
        <w:numPr>
          <w:ilvl w:val="0"/>
          <w:numId w:val="6"/>
        </w:numPr>
        <w:autoSpaceDE w:val="0"/>
        <w:autoSpaceDN w:val="0"/>
        <w:adjustRightInd w:val="0"/>
        <w:spacing w:after="0" w:line="240" w:lineRule="auto"/>
        <w:rPr>
          <w:b/>
          <w:sz w:val="20"/>
          <w:szCs w:val="20"/>
        </w:rPr>
      </w:pPr>
      <w:r w:rsidRPr="006F34BF">
        <w:rPr>
          <w:sz w:val="20"/>
          <w:szCs w:val="20"/>
        </w:rPr>
        <w:t>Design</w:t>
      </w:r>
      <w:r>
        <w:rPr>
          <w:sz w:val="20"/>
          <w:szCs w:val="20"/>
        </w:rPr>
        <w:t>ed</w:t>
      </w:r>
      <w:r w:rsidRPr="006F34BF">
        <w:rPr>
          <w:sz w:val="20"/>
          <w:szCs w:val="20"/>
        </w:rPr>
        <w:t xml:space="preserve"> the </w:t>
      </w:r>
      <w:r w:rsidRPr="006F34BF">
        <w:rPr>
          <w:b/>
          <w:sz w:val="20"/>
          <w:szCs w:val="20"/>
        </w:rPr>
        <w:t>IT Roadmap and architecture blueprints</w:t>
      </w:r>
      <w:r w:rsidRPr="006F34BF">
        <w:rPr>
          <w:sz w:val="20"/>
          <w:szCs w:val="20"/>
        </w:rPr>
        <w:t xml:space="preserve"> for next 3 years and align</w:t>
      </w:r>
      <w:r>
        <w:rPr>
          <w:sz w:val="20"/>
          <w:szCs w:val="20"/>
        </w:rPr>
        <w:t>ed</w:t>
      </w:r>
      <w:r w:rsidRPr="006F34BF">
        <w:rPr>
          <w:sz w:val="20"/>
          <w:szCs w:val="20"/>
        </w:rPr>
        <w:t xml:space="preserve"> the IT with Business </w:t>
      </w:r>
      <w:r>
        <w:rPr>
          <w:sz w:val="20"/>
          <w:szCs w:val="20"/>
        </w:rPr>
        <w:t>to</w:t>
      </w:r>
      <w:r w:rsidRPr="006F34BF">
        <w:rPr>
          <w:sz w:val="20"/>
          <w:szCs w:val="20"/>
        </w:rPr>
        <w:t xml:space="preserve"> transform the IT Estate to meet the business objectives by documenting and streamlining the comprehensive security technologies and processes</w:t>
      </w:r>
      <w:r>
        <w:rPr>
          <w:sz w:val="20"/>
          <w:szCs w:val="20"/>
        </w:rPr>
        <w:t>.</w:t>
      </w:r>
    </w:p>
    <w:p w14:paraId="0A1CDF87" w14:textId="77777777" w:rsidR="00AE09F3" w:rsidRPr="00831701" w:rsidRDefault="00AE09F3" w:rsidP="00AE09F3">
      <w:pPr>
        <w:pStyle w:val="NormalWeb"/>
        <w:numPr>
          <w:ilvl w:val="0"/>
          <w:numId w:val="6"/>
        </w:numPr>
        <w:shd w:val="clear" w:color="auto" w:fill="FFFFFF"/>
        <w:spacing w:before="0" w:beforeAutospacing="0" w:after="0" w:afterAutospacing="0"/>
        <w:textAlignment w:val="baseline"/>
        <w:rPr>
          <w:rFonts w:asciiTheme="minorHAnsi" w:eastAsiaTheme="minorEastAsia" w:hAnsiTheme="minorHAnsi" w:cstheme="minorBidi"/>
          <w:color w:val="000000"/>
          <w:sz w:val="20"/>
          <w:szCs w:val="20"/>
          <w:lang w:val="en-US" w:eastAsia="en-US"/>
        </w:rPr>
      </w:pPr>
      <w:r w:rsidRPr="00831701">
        <w:rPr>
          <w:rFonts w:asciiTheme="minorHAnsi" w:eastAsiaTheme="minorEastAsia" w:hAnsiTheme="minorHAnsi" w:cstheme="minorBidi"/>
          <w:color w:val="000000"/>
          <w:sz w:val="20"/>
          <w:szCs w:val="20"/>
          <w:lang w:val="en-US" w:eastAsia="en-US"/>
        </w:rPr>
        <w:t xml:space="preserve">Responsible for conducting security process implementation reviews to assess security effectiveness and reporting to the board; Execution of </w:t>
      </w:r>
      <w:r w:rsidRPr="0016427B">
        <w:rPr>
          <w:rFonts w:asciiTheme="minorHAnsi" w:eastAsiaTheme="minorEastAsia" w:hAnsiTheme="minorHAnsi" w:cstheme="minorBidi"/>
          <w:b/>
          <w:bCs/>
          <w:color w:val="000000"/>
          <w:sz w:val="20"/>
          <w:szCs w:val="20"/>
          <w:lang w:val="en-US" w:eastAsia="en-US"/>
        </w:rPr>
        <w:t xml:space="preserve">Risk </w:t>
      </w:r>
      <w:r w:rsidRPr="00831701">
        <w:rPr>
          <w:rFonts w:asciiTheme="minorHAnsi" w:eastAsiaTheme="minorEastAsia" w:hAnsiTheme="minorHAnsi" w:cstheme="minorBidi"/>
          <w:color w:val="000000"/>
          <w:sz w:val="20"/>
          <w:szCs w:val="20"/>
          <w:lang w:val="en-US" w:eastAsia="en-US"/>
        </w:rPr>
        <w:t xml:space="preserve">and </w:t>
      </w:r>
      <w:r w:rsidRPr="0016427B">
        <w:rPr>
          <w:rFonts w:asciiTheme="minorHAnsi" w:eastAsiaTheme="minorEastAsia" w:hAnsiTheme="minorHAnsi" w:cstheme="minorBidi"/>
          <w:b/>
          <w:bCs/>
          <w:color w:val="000000"/>
          <w:sz w:val="20"/>
          <w:szCs w:val="20"/>
          <w:lang w:val="en-US" w:eastAsia="en-US"/>
        </w:rPr>
        <w:t>Threat Assessment</w:t>
      </w:r>
      <w:r w:rsidRPr="00831701">
        <w:rPr>
          <w:rFonts w:asciiTheme="minorHAnsi" w:eastAsiaTheme="minorEastAsia" w:hAnsiTheme="minorHAnsi" w:cstheme="minorBidi"/>
          <w:color w:val="000000"/>
          <w:sz w:val="20"/>
          <w:szCs w:val="20"/>
          <w:lang w:val="en-US" w:eastAsia="en-US"/>
        </w:rPr>
        <w:t xml:space="preserve"> based on best practices to realize the cybersecurity strategy</w:t>
      </w:r>
    </w:p>
    <w:p w14:paraId="10B7FD6F" w14:textId="77777777" w:rsidR="00AE09F3" w:rsidRPr="00C811F6" w:rsidRDefault="00AE09F3" w:rsidP="00AE09F3">
      <w:pPr>
        <w:pStyle w:val="NormalWeb"/>
        <w:numPr>
          <w:ilvl w:val="0"/>
          <w:numId w:val="6"/>
        </w:numPr>
        <w:shd w:val="clear" w:color="auto" w:fill="FFFFFF"/>
        <w:spacing w:before="0" w:beforeAutospacing="0" w:after="0" w:afterAutospacing="0"/>
        <w:textAlignment w:val="baseline"/>
        <w:rPr>
          <w:rFonts w:asciiTheme="minorHAnsi" w:eastAsiaTheme="minorEastAsia" w:hAnsiTheme="minorHAnsi" w:cstheme="minorBidi"/>
          <w:color w:val="000000"/>
          <w:sz w:val="20"/>
          <w:szCs w:val="20"/>
          <w:lang w:val="en-US" w:eastAsia="en-US"/>
        </w:rPr>
      </w:pPr>
      <w:r>
        <w:rPr>
          <w:rFonts w:asciiTheme="minorHAnsi" w:eastAsiaTheme="minorEastAsia" w:hAnsiTheme="minorHAnsi" w:cstheme="minorBidi"/>
          <w:color w:val="000000"/>
          <w:sz w:val="20"/>
          <w:szCs w:val="20"/>
          <w:lang w:val="en-US" w:eastAsia="en-US"/>
        </w:rPr>
        <w:t>Developed</w:t>
      </w:r>
      <w:r w:rsidRPr="00C811F6">
        <w:rPr>
          <w:rFonts w:asciiTheme="minorHAnsi" w:eastAsiaTheme="minorEastAsia" w:hAnsiTheme="minorHAnsi" w:cstheme="minorBidi"/>
          <w:color w:val="000000"/>
          <w:sz w:val="20"/>
          <w:szCs w:val="20"/>
          <w:lang w:val="en-US" w:eastAsia="en-US"/>
        </w:rPr>
        <w:t xml:space="preserve"> </w:t>
      </w:r>
      <w:r w:rsidRPr="00F27026">
        <w:rPr>
          <w:rFonts w:asciiTheme="minorHAnsi" w:eastAsiaTheme="minorEastAsia" w:hAnsiTheme="minorHAnsi" w:cstheme="minorBidi"/>
          <w:b/>
          <w:bCs/>
          <w:color w:val="000000"/>
          <w:sz w:val="20"/>
          <w:szCs w:val="20"/>
          <w:lang w:val="en-US" w:eastAsia="en-US"/>
        </w:rPr>
        <w:t>cybersecurity awareness</w:t>
      </w:r>
      <w:r w:rsidRPr="00C811F6">
        <w:rPr>
          <w:rFonts w:asciiTheme="minorHAnsi" w:eastAsiaTheme="minorEastAsia" w:hAnsiTheme="minorHAnsi" w:cstheme="minorBidi"/>
          <w:color w:val="000000"/>
          <w:sz w:val="20"/>
          <w:szCs w:val="20"/>
          <w:lang w:val="en-US" w:eastAsia="en-US"/>
        </w:rPr>
        <w:t xml:space="preserve"> and stakeholder sensitization program including materials, posters, newsletters, training workshops, etc.</w:t>
      </w:r>
    </w:p>
    <w:p w14:paraId="7D82586C" w14:textId="77777777" w:rsidR="00AE09F3" w:rsidRPr="0083647C" w:rsidRDefault="00AE09F3" w:rsidP="00AE09F3">
      <w:pPr>
        <w:pStyle w:val="paragraph"/>
        <w:numPr>
          <w:ilvl w:val="0"/>
          <w:numId w:val="6"/>
        </w:numPr>
        <w:spacing w:before="0" w:beforeAutospacing="0" w:after="0" w:afterAutospacing="0"/>
        <w:textAlignment w:val="baseline"/>
        <w:rPr>
          <w:rStyle w:val="normaltextrun"/>
          <w:lang w:val="en-US"/>
        </w:rPr>
      </w:pPr>
      <w:r w:rsidRPr="00185CD2">
        <w:rPr>
          <w:rStyle w:val="normaltextrun"/>
          <w:rFonts w:ascii="Calibri" w:hAnsi="Calibri" w:cs="Calibri"/>
          <w:sz w:val="20"/>
          <w:szCs w:val="20"/>
          <w:lang w:val="en-US"/>
        </w:rPr>
        <w:t>Built the</w:t>
      </w:r>
      <w:r>
        <w:rPr>
          <w:rStyle w:val="normaltextrun"/>
          <w:rFonts w:ascii="Calibri" w:hAnsi="Calibri" w:cs="Calibri"/>
          <w:sz w:val="20"/>
          <w:szCs w:val="20"/>
          <w:lang w:val="en-US"/>
        </w:rPr>
        <w:t xml:space="preserve"> </w:t>
      </w:r>
      <w:r>
        <w:rPr>
          <w:rStyle w:val="normaltextrun"/>
          <w:rFonts w:ascii="Calibri" w:hAnsi="Calibri" w:cs="Calibri"/>
          <w:b/>
          <w:bCs/>
          <w:sz w:val="20"/>
          <w:szCs w:val="20"/>
          <w:lang w:val="en-US"/>
        </w:rPr>
        <w:t>advanced Security operations (SOC) engineering team</w:t>
      </w:r>
      <w:r w:rsidRPr="00185CD2">
        <w:rPr>
          <w:rStyle w:val="normaltextrun"/>
          <w:rFonts w:ascii="Calibri" w:hAnsi="Calibri" w:cs="Calibri"/>
          <w:sz w:val="20"/>
          <w:szCs w:val="20"/>
          <w:lang w:val="en-US"/>
        </w:rPr>
        <w:t xml:space="preserve"> and recommended multi-year roadmaps</w:t>
      </w:r>
      <w:r w:rsidRPr="004A1C59">
        <w:rPr>
          <w:rStyle w:val="normaltextrun"/>
          <w:rFonts w:ascii="Calibri" w:hAnsi="Calibri" w:cs="Calibri"/>
          <w:sz w:val="20"/>
          <w:szCs w:val="20"/>
          <w:lang w:val="en-US"/>
        </w:rPr>
        <w:t>,</w:t>
      </w:r>
      <w:r w:rsidRPr="003E692A">
        <w:rPr>
          <w:rStyle w:val="normaltextrun"/>
          <w:rFonts w:ascii="Calibri" w:hAnsi="Calibri" w:cs="Calibri"/>
          <w:b/>
          <w:bCs/>
          <w:sz w:val="20"/>
          <w:szCs w:val="20"/>
          <w:lang w:val="en-US"/>
        </w:rPr>
        <w:t xml:space="preserve"> security engineering program</w:t>
      </w:r>
      <w:r>
        <w:rPr>
          <w:rStyle w:val="normaltextrun"/>
          <w:rFonts w:ascii="Calibri" w:hAnsi="Calibri" w:cs="Calibri"/>
          <w:sz w:val="20"/>
          <w:szCs w:val="20"/>
          <w:lang w:val="en-US"/>
        </w:rPr>
        <w:t xml:space="preserve"> involving </w:t>
      </w:r>
      <w:r w:rsidRPr="00185CD2">
        <w:rPr>
          <w:rStyle w:val="normaltextrun"/>
          <w:rFonts w:ascii="Calibri" w:hAnsi="Calibri" w:cs="Calibri"/>
          <w:sz w:val="20"/>
          <w:szCs w:val="20"/>
          <w:lang w:val="en-US"/>
        </w:rPr>
        <w:t>concepts, and prototypes architectural advice, planning guidance, and produced engineering blueprints</w:t>
      </w:r>
      <w:r>
        <w:rPr>
          <w:rStyle w:val="normaltextrun"/>
          <w:rFonts w:ascii="Calibri" w:hAnsi="Calibri" w:cs="Calibri"/>
          <w:sz w:val="20"/>
          <w:szCs w:val="20"/>
          <w:lang w:val="en-US"/>
        </w:rPr>
        <w:t xml:space="preserve"> which includes </w:t>
      </w:r>
      <w:r>
        <w:rPr>
          <w:rStyle w:val="normaltextrun"/>
          <w:rFonts w:ascii="Calibri" w:hAnsi="Calibri" w:cs="Calibri"/>
          <w:b/>
          <w:bCs/>
          <w:sz w:val="20"/>
          <w:szCs w:val="20"/>
          <w:lang w:val="en-US"/>
        </w:rPr>
        <w:t>Artificial Intelligence (AI), UEBA, SOAR, and Machine Learning (ML)</w:t>
      </w:r>
      <w:r>
        <w:rPr>
          <w:rStyle w:val="normaltextrun"/>
          <w:rFonts w:ascii="Calibri" w:hAnsi="Calibri" w:cs="Calibri"/>
          <w:sz w:val="20"/>
          <w:szCs w:val="20"/>
          <w:lang w:val="en-US"/>
        </w:rPr>
        <w:t xml:space="preserve"> components.</w:t>
      </w:r>
    </w:p>
    <w:p w14:paraId="0C8723EB" w14:textId="77777777" w:rsidR="00AE09F3" w:rsidRDefault="00AE09F3" w:rsidP="00AE09F3">
      <w:pPr>
        <w:pStyle w:val="paragraph"/>
        <w:numPr>
          <w:ilvl w:val="0"/>
          <w:numId w:val="6"/>
        </w:numPr>
        <w:spacing w:before="0" w:beforeAutospacing="0" w:after="0" w:afterAutospacing="0"/>
        <w:textAlignment w:val="baseline"/>
        <w:rPr>
          <w:rStyle w:val="eop"/>
          <w:rFonts w:ascii="Calibri" w:hAnsi="Calibri" w:cs="Calibri"/>
          <w:sz w:val="20"/>
          <w:szCs w:val="20"/>
        </w:rPr>
      </w:pPr>
      <w:r>
        <w:rPr>
          <w:rStyle w:val="eop"/>
          <w:rFonts w:ascii="Calibri" w:hAnsi="Calibri" w:cs="Calibri"/>
          <w:sz w:val="20"/>
          <w:szCs w:val="20"/>
        </w:rPr>
        <w:t xml:space="preserve">Architected and implemented </w:t>
      </w:r>
      <w:r w:rsidRPr="003638C2">
        <w:rPr>
          <w:rStyle w:val="eop"/>
          <w:rFonts w:ascii="Calibri" w:hAnsi="Calibri" w:cs="Calibri"/>
          <w:b/>
          <w:bCs/>
          <w:sz w:val="20"/>
          <w:szCs w:val="20"/>
        </w:rPr>
        <w:t>serverless security</w:t>
      </w:r>
      <w:r>
        <w:rPr>
          <w:rStyle w:val="eop"/>
          <w:rFonts w:ascii="Calibri" w:hAnsi="Calibri" w:cs="Calibri"/>
          <w:sz w:val="20"/>
          <w:szCs w:val="20"/>
        </w:rPr>
        <w:t xml:space="preserve"> controls for cloud native applications.</w:t>
      </w:r>
    </w:p>
    <w:p w14:paraId="3779AB70" w14:textId="77777777" w:rsidR="00AE09F3" w:rsidRPr="00071CF3" w:rsidRDefault="00AE09F3" w:rsidP="00AE09F3">
      <w:pPr>
        <w:pStyle w:val="ListParagraph"/>
        <w:numPr>
          <w:ilvl w:val="0"/>
          <w:numId w:val="6"/>
        </w:numPr>
        <w:shd w:val="clear" w:color="auto" w:fill="FFFFFF"/>
        <w:spacing w:before="100" w:beforeAutospacing="1" w:after="200" w:afterAutospacing="1" w:line="240" w:lineRule="auto"/>
        <w:textAlignment w:val="baseline"/>
        <w:rPr>
          <w:sz w:val="20"/>
          <w:szCs w:val="20"/>
        </w:rPr>
      </w:pPr>
      <w:r w:rsidRPr="000D50B0">
        <w:rPr>
          <w:rFonts w:ascii="Calibri" w:hAnsi="Calibri"/>
          <w:bCs/>
          <w:sz w:val="20"/>
        </w:rPr>
        <w:t>Established</w:t>
      </w:r>
      <w:r w:rsidRPr="004D5F9B">
        <w:rPr>
          <w:rFonts w:ascii="Calibri" w:hAnsi="Calibri"/>
          <w:b/>
          <w:sz w:val="20"/>
        </w:rPr>
        <w:t xml:space="preserve"> IT </w:t>
      </w:r>
      <w:r>
        <w:rPr>
          <w:rFonts w:ascii="Calibri" w:hAnsi="Calibri"/>
          <w:b/>
          <w:sz w:val="20"/>
        </w:rPr>
        <w:t xml:space="preserve">Security </w:t>
      </w:r>
      <w:r w:rsidRPr="004D5F9B">
        <w:rPr>
          <w:rFonts w:ascii="Calibri" w:hAnsi="Calibri"/>
          <w:b/>
          <w:sz w:val="20"/>
        </w:rPr>
        <w:t>Delivery team</w:t>
      </w:r>
      <w:r w:rsidRPr="004D5F9B">
        <w:rPr>
          <w:rFonts w:ascii="Calibri" w:hAnsi="Calibri"/>
          <w:sz w:val="20"/>
        </w:rPr>
        <w:t xml:space="preserve"> using ITIL Framework and improved uptime for internal infrastructure from </w:t>
      </w:r>
      <w:r w:rsidRPr="004D5F9B">
        <w:rPr>
          <w:rFonts w:ascii="Calibri" w:hAnsi="Calibri"/>
          <w:b/>
          <w:sz w:val="20"/>
        </w:rPr>
        <w:t>94.3% to 98.3%</w:t>
      </w:r>
      <w:r>
        <w:rPr>
          <w:rFonts w:ascii="Calibri" w:hAnsi="Calibri"/>
          <w:b/>
          <w:sz w:val="20"/>
        </w:rPr>
        <w:t xml:space="preserve">. </w:t>
      </w:r>
      <w:r>
        <w:rPr>
          <w:rFonts w:ascii="Calibri" w:hAnsi="Calibri"/>
          <w:bCs/>
          <w:sz w:val="20"/>
        </w:rPr>
        <w:t>Oversee</w:t>
      </w:r>
      <w:r w:rsidRPr="00B71854">
        <w:rPr>
          <w:rFonts w:ascii="Calibri" w:hAnsi="Calibri"/>
          <w:bCs/>
          <w:sz w:val="20"/>
        </w:rPr>
        <w:t xml:space="preserve"> services are delivered to the agreed SLA, including reviewing supplier performance based on the agreed SLAs and KPIs</w:t>
      </w:r>
      <w:r>
        <w:rPr>
          <w:rFonts w:ascii="Calibri" w:hAnsi="Calibri"/>
          <w:bCs/>
          <w:sz w:val="20"/>
        </w:rPr>
        <w:t>.</w:t>
      </w:r>
    </w:p>
    <w:p w14:paraId="51B2C2F3" w14:textId="77777777" w:rsidR="00AE09F3" w:rsidRPr="0083647C" w:rsidRDefault="00AE09F3" w:rsidP="00AE09F3">
      <w:pPr>
        <w:pStyle w:val="ListParagraph"/>
        <w:numPr>
          <w:ilvl w:val="0"/>
          <w:numId w:val="6"/>
        </w:numPr>
        <w:shd w:val="clear" w:color="auto" w:fill="FFFFFF"/>
        <w:tabs>
          <w:tab w:val="clear" w:pos="720"/>
          <w:tab w:val="center" w:pos="702"/>
        </w:tabs>
        <w:spacing w:before="100" w:beforeAutospacing="1" w:after="100" w:afterAutospacing="1" w:line="240" w:lineRule="auto"/>
        <w:textAlignment w:val="baseline"/>
        <w:rPr>
          <w:szCs w:val="20"/>
          <w:lang w:eastAsia="en-IN"/>
        </w:rPr>
      </w:pPr>
      <w:r w:rsidRPr="0083647C">
        <w:rPr>
          <w:rFonts w:ascii="Calibri" w:eastAsia="Cambria" w:hAnsi="Calibri"/>
          <w:sz w:val="20"/>
          <w:szCs w:val="20"/>
        </w:rPr>
        <w:lastRenderedPageBreak/>
        <w:t xml:space="preserve">Developed and implemented the Standard Operating Procedures (SOPs) covering </w:t>
      </w:r>
      <w:r w:rsidRPr="0083647C">
        <w:rPr>
          <w:rFonts w:ascii="Calibri" w:eastAsia="Cambria" w:hAnsi="Calibri"/>
          <w:b/>
          <w:bCs/>
          <w:sz w:val="20"/>
          <w:szCs w:val="20"/>
        </w:rPr>
        <w:t>SOC operations</w:t>
      </w:r>
      <w:r w:rsidRPr="0083647C">
        <w:rPr>
          <w:rFonts w:ascii="Calibri" w:eastAsia="Cambria" w:hAnsi="Calibri"/>
          <w:sz w:val="20"/>
          <w:szCs w:val="20"/>
        </w:rPr>
        <w:t xml:space="preserve"> all in compliance with NIST &amp; ITIL guidelines.</w:t>
      </w:r>
    </w:p>
    <w:p w14:paraId="51EDC742" w14:textId="77777777" w:rsidR="00AE09F3" w:rsidRPr="00185CD2" w:rsidRDefault="00AE09F3" w:rsidP="00AE09F3">
      <w:pPr>
        <w:pStyle w:val="ListParagraph"/>
        <w:numPr>
          <w:ilvl w:val="0"/>
          <w:numId w:val="6"/>
        </w:numPr>
        <w:spacing w:after="0" w:line="240" w:lineRule="auto"/>
        <w:textAlignment w:val="baseline"/>
        <w:rPr>
          <w:rStyle w:val="normaltextrun"/>
          <w:rFonts w:ascii="Calibri" w:hAnsi="Calibri" w:cs="Calibri"/>
          <w:sz w:val="20"/>
          <w:szCs w:val="20"/>
          <w:lang w:eastAsia="en-IN"/>
        </w:rPr>
      </w:pPr>
      <w:r w:rsidRPr="00185CD2">
        <w:rPr>
          <w:rStyle w:val="normaltextrun"/>
          <w:rFonts w:ascii="Calibri" w:hAnsi="Calibri" w:cs="Calibri"/>
          <w:sz w:val="20"/>
          <w:szCs w:val="20"/>
          <w:lang w:eastAsia="en-IN"/>
        </w:rPr>
        <w:t>Own</w:t>
      </w:r>
      <w:r>
        <w:rPr>
          <w:rStyle w:val="normaltextrun"/>
          <w:rFonts w:ascii="Calibri" w:hAnsi="Calibri" w:cs="Calibri"/>
          <w:sz w:val="20"/>
          <w:szCs w:val="20"/>
          <w:lang w:eastAsia="en-IN"/>
        </w:rPr>
        <w:t>ed</w:t>
      </w:r>
      <w:r w:rsidRPr="00185CD2">
        <w:rPr>
          <w:rStyle w:val="normaltextrun"/>
          <w:rFonts w:ascii="Calibri" w:hAnsi="Calibri" w:cs="Calibri"/>
          <w:sz w:val="20"/>
          <w:szCs w:val="20"/>
          <w:lang w:eastAsia="en-IN"/>
        </w:rPr>
        <w:t xml:space="preserve"> automation for delivery of platform services using infrastructure-as-code and monitoring-as-code</w:t>
      </w:r>
      <w:r>
        <w:rPr>
          <w:rStyle w:val="normaltextrun"/>
          <w:rFonts w:ascii="Calibri" w:hAnsi="Calibri" w:cs="Calibri"/>
          <w:sz w:val="20"/>
          <w:szCs w:val="20"/>
          <w:lang w:eastAsia="en-IN"/>
        </w:rPr>
        <w:t xml:space="preserve"> (</w:t>
      </w:r>
      <w:r w:rsidRPr="004E12E6">
        <w:rPr>
          <w:rStyle w:val="normaltextrun"/>
          <w:rFonts w:ascii="Calibri" w:hAnsi="Calibri" w:cs="Calibri"/>
          <w:b/>
          <w:bCs/>
          <w:sz w:val="20"/>
          <w:szCs w:val="20"/>
          <w:lang w:eastAsia="en-IN"/>
        </w:rPr>
        <w:t>Puppet and Splunk</w:t>
      </w:r>
      <w:r>
        <w:rPr>
          <w:rStyle w:val="normaltextrun"/>
          <w:rFonts w:ascii="Calibri" w:hAnsi="Calibri" w:cs="Calibri"/>
          <w:sz w:val="20"/>
          <w:szCs w:val="20"/>
          <w:lang w:eastAsia="en-IN"/>
        </w:rPr>
        <w:t xml:space="preserve">) in a hybrid platform. </w:t>
      </w:r>
    </w:p>
    <w:p w14:paraId="2A0206CB" w14:textId="77777777" w:rsidR="00AE09F3" w:rsidRDefault="00AE09F3" w:rsidP="00AE09F3">
      <w:pPr>
        <w:pStyle w:val="ListParagraph"/>
        <w:numPr>
          <w:ilvl w:val="0"/>
          <w:numId w:val="6"/>
        </w:numPr>
        <w:spacing w:after="0" w:line="240" w:lineRule="auto"/>
        <w:textAlignment w:val="baseline"/>
        <w:rPr>
          <w:rStyle w:val="normaltextrun"/>
          <w:rFonts w:ascii="Calibri" w:eastAsia="Times New Roman" w:hAnsi="Calibri" w:cs="Calibri"/>
          <w:sz w:val="20"/>
          <w:lang w:eastAsia="en-IN"/>
        </w:rPr>
      </w:pPr>
      <w:r w:rsidRPr="0052116D">
        <w:rPr>
          <w:rStyle w:val="normaltextrun"/>
          <w:rFonts w:ascii="Calibri" w:eastAsia="Times New Roman" w:hAnsi="Calibri" w:cs="Calibri"/>
          <w:sz w:val="20"/>
          <w:lang w:eastAsia="en-IN"/>
        </w:rPr>
        <w:t>Developed, implemented, and continuously monitor a strategic, comprehensive organization-wide information security and risk management program to ensure the integrity, confidentiality and availability of information owned, controlled, or processed by the enterprise leveraging the appropriate information security management framework (</w:t>
      </w:r>
      <w:r w:rsidRPr="005D3048">
        <w:rPr>
          <w:rStyle w:val="normaltextrun"/>
          <w:rFonts w:ascii="Calibri" w:eastAsia="Times New Roman" w:hAnsi="Calibri" w:cs="Calibri"/>
          <w:b/>
          <w:bCs/>
          <w:sz w:val="20"/>
          <w:lang w:eastAsia="en-IN"/>
        </w:rPr>
        <w:t xml:space="preserve">ITIL, </w:t>
      </w:r>
      <w:r>
        <w:rPr>
          <w:rStyle w:val="normaltextrun"/>
          <w:rFonts w:ascii="Calibri" w:eastAsia="Times New Roman" w:hAnsi="Calibri" w:cs="Calibri"/>
          <w:b/>
          <w:bCs/>
          <w:sz w:val="20"/>
          <w:lang w:eastAsia="en-IN"/>
        </w:rPr>
        <w:t xml:space="preserve">HIPPA, SSDLC, </w:t>
      </w:r>
      <w:r w:rsidRPr="005D3048">
        <w:rPr>
          <w:rStyle w:val="normaltextrun"/>
          <w:rFonts w:ascii="Calibri" w:eastAsia="Times New Roman" w:hAnsi="Calibri" w:cs="Calibri"/>
          <w:b/>
          <w:bCs/>
          <w:sz w:val="20"/>
          <w:lang w:eastAsia="en-IN"/>
        </w:rPr>
        <w:t>COBIT, NIST, PCI-DSS, ISO 27001, SOX, Fed Ramp, GDPR, CCPA</w:t>
      </w:r>
      <w:r w:rsidRPr="0052116D">
        <w:rPr>
          <w:rStyle w:val="normaltextrun"/>
          <w:rFonts w:ascii="Calibri" w:eastAsia="Times New Roman" w:hAnsi="Calibri" w:cs="Calibri"/>
          <w:sz w:val="20"/>
          <w:lang w:eastAsia="en-IN"/>
        </w:rPr>
        <w:t>) and other regulatory data handling.</w:t>
      </w:r>
    </w:p>
    <w:p w14:paraId="2ACB6F17" w14:textId="77777777" w:rsidR="00AE09F3" w:rsidRPr="000E06F3" w:rsidRDefault="00AE09F3" w:rsidP="00AE09F3">
      <w:pPr>
        <w:pStyle w:val="ListParagraph"/>
        <w:numPr>
          <w:ilvl w:val="0"/>
          <w:numId w:val="6"/>
        </w:numPr>
        <w:spacing w:line="240" w:lineRule="auto"/>
        <w:rPr>
          <w:sz w:val="20"/>
          <w:szCs w:val="20"/>
        </w:rPr>
      </w:pPr>
      <w:r w:rsidRPr="000E06F3">
        <w:rPr>
          <w:sz w:val="20"/>
          <w:szCs w:val="20"/>
        </w:rPr>
        <w:t>Safeguard that an up-to date asset inventory is maintained, and only authorized components are used; coordinate configuration management database changes and ensure that configuration items are identified, accounted, reported, verified &amp; audited.</w:t>
      </w:r>
    </w:p>
    <w:p w14:paraId="59719AEC" w14:textId="77777777" w:rsidR="00AE09F3" w:rsidRPr="005E130C" w:rsidRDefault="00AE09F3" w:rsidP="00AE09F3">
      <w:pPr>
        <w:pStyle w:val="ListParagraph"/>
        <w:numPr>
          <w:ilvl w:val="0"/>
          <w:numId w:val="6"/>
        </w:numPr>
        <w:spacing w:after="0" w:line="240" w:lineRule="auto"/>
        <w:textAlignment w:val="baseline"/>
        <w:rPr>
          <w:sz w:val="20"/>
          <w:szCs w:val="20"/>
        </w:rPr>
      </w:pPr>
      <w:r w:rsidRPr="005E130C">
        <w:rPr>
          <w:sz w:val="20"/>
          <w:szCs w:val="20"/>
        </w:rPr>
        <w:t xml:space="preserve">Responsible for assessing, selecting, and upgrading the </w:t>
      </w:r>
      <w:r w:rsidRPr="007C0B79">
        <w:rPr>
          <w:bCs/>
          <w:sz w:val="20"/>
          <w:szCs w:val="20"/>
        </w:rPr>
        <w:t>security tools</w:t>
      </w:r>
      <w:r w:rsidRPr="005E130C">
        <w:rPr>
          <w:sz w:val="20"/>
          <w:szCs w:val="20"/>
        </w:rPr>
        <w:t xml:space="preserve"> such as Firewalls, IDS/IPS systems, Vulnerability Management, </w:t>
      </w:r>
      <w:r w:rsidRPr="007C0B79">
        <w:rPr>
          <w:b/>
          <w:bCs/>
          <w:sz w:val="20"/>
          <w:szCs w:val="20"/>
        </w:rPr>
        <w:t>WAF, SIEM, Malware Defense</w:t>
      </w:r>
      <w:r w:rsidRPr="005E130C">
        <w:rPr>
          <w:sz w:val="20"/>
          <w:szCs w:val="20"/>
        </w:rPr>
        <w:t xml:space="preserve"> Encryption solutions, and GRC tools.</w:t>
      </w:r>
    </w:p>
    <w:p w14:paraId="76513A34" w14:textId="77777777" w:rsidR="00AE09F3" w:rsidRPr="005E130C" w:rsidRDefault="00AE09F3" w:rsidP="00AE09F3">
      <w:pPr>
        <w:pStyle w:val="ListParagraph"/>
        <w:numPr>
          <w:ilvl w:val="0"/>
          <w:numId w:val="6"/>
        </w:numPr>
        <w:shd w:val="clear" w:color="auto" w:fill="FFFFFF"/>
        <w:spacing w:after="200" w:line="240" w:lineRule="auto"/>
        <w:textAlignment w:val="baseline"/>
        <w:rPr>
          <w:sz w:val="20"/>
          <w:szCs w:val="20"/>
        </w:rPr>
      </w:pPr>
      <w:r w:rsidRPr="005E130C">
        <w:rPr>
          <w:sz w:val="20"/>
          <w:szCs w:val="20"/>
        </w:rPr>
        <w:t xml:space="preserve">Responsible for the detailed financial implications including </w:t>
      </w:r>
      <w:r w:rsidRPr="00134249">
        <w:rPr>
          <w:b/>
          <w:bCs/>
          <w:sz w:val="20"/>
          <w:szCs w:val="20"/>
        </w:rPr>
        <w:t>OPEX</w:t>
      </w:r>
      <w:r w:rsidRPr="005E130C">
        <w:rPr>
          <w:sz w:val="20"/>
          <w:szCs w:val="20"/>
        </w:rPr>
        <w:t xml:space="preserve"> and </w:t>
      </w:r>
      <w:r w:rsidRPr="00134249">
        <w:rPr>
          <w:b/>
          <w:bCs/>
          <w:sz w:val="20"/>
          <w:szCs w:val="20"/>
        </w:rPr>
        <w:t>CAPEX</w:t>
      </w:r>
      <w:r w:rsidRPr="005E130C">
        <w:rPr>
          <w:sz w:val="20"/>
          <w:szCs w:val="20"/>
        </w:rPr>
        <w:t xml:space="preserve"> projection for </w:t>
      </w:r>
      <w:r>
        <w:rPr>
          <w:sz w:val="20"/>
          <w:szCs w:val="20"/>
        </w:rPr>
        <w:t xml:space="preserve">Cloud &amp; </w:t>
      </w:r>
      <w:r w:rsidRPr="005E130C">
        <w:rPr>
          <w:sz w:val="20"/>
          <w:szCs w:val="20"/>
        </w:rPr>
        <w:t>Cyber Security team.</w:t>
      </w:r>
    </w:p>
    <w:p w14:paraId="2532E15E" w14:textId="77777777" w:rsidR="00AE09F3" w:rsidRPr="003E218B" w:rsidRDefault="00AE09F3" w:rsidP="00AE09F3">
      <w:pPr>
        <w:pStyle w:val="ListParagraph"/>
        <w:numPr>
          <w:ilvl w:val="0"/>
          <w:numId w:val="6"/>
        </w:numPr>
        <w:shd w:val="clear" w:color="auto" w:fill="FFFFFF"/>
        <w:autoSpaceDE w:val="0"/>
        <w:autoSpaceDN w:val="0"/>
        <w:adjustRightInd w:val="0"/>
        <w:spacing w:before="105" w:after="105" w:line="240" w:lineRule="auto"/>
        <w:textAlignment w:val="baseline"/>
        <w:rPr>
          <w:szCs w:val="20"/>
        </w:rPr>
      </w:pPr>
      <w:r>
        <w:rPr>
          <w:sz w:val="20"/>
          <w:szCs w:val="20"/>
        </w:rPr>
        <w:t xml:space="preserve">Architected </w:t>
      </w:r>
      <w:r w:rsidRPr="003E218B">
        <w:rPr>
          <w:sz w:val="20"/>
          <w:szCs w:val="20"/>
        </w:rPr>
        <w:t xml:space="preserve">the </w:t>
      </w:r>
      <w:r w:rsidRPr="003E218B">
        <w:rPr>
          <w:b/>
          <w:sz w:val="20"/>
          <w:szCs w:val="20"/>
        </w:rPr>
        <w:t>Azure Sentinel</w:t>
      </w:r>
      <w:r w:rsidRPr="003E218B">
        <w:rPr>
          <w:sz w:val="20"/>
          <w:szCs w:val="20"/>
        </w:rPr>
        <w:t xml:space="preserve"> platform for managing the cloud applications for workloads in the cloud.</w:t>
      </w:r>
    </w:p>
    <w:p w14:paraId="2BFC8C05" w14:textId="77777777" w:rsidR="00AE09F3" w:rsidRDefault="00AE09F3" w:rsidP="00AE09F3">
      <w:pPr>
        <w:pStyle w:val="ListParagraph"/>
        <w:numPr>
          <w:ilvl w:val="0"/>
          <w:numId w:val="6"/>
        </w:numPr>
        <w:shd w:val="clear" w:color="auto" w:fill="FFFFFF"/>
        <w:spacing w:after="0" w:line="240" w:lineRule="auto"/>
        <w:textAlignment w:val="baseline"/>
        <w:rPr>
          <w:i/>
          <w:sz w:val="20"/>
          <w:szCs w:val="20"/>
        </w:rPr>
      </w:pPr>
      <w:r>
        <w:rPr>
          <w:sz w:val="20"/>
          <w:szCs w:val="20"/>
        </w:rPr>
        <w:t>Established application security practice (</w:t>
      </w:r>
      <w:r w:rsidRPr="007C6DEF">
        <w:rPr>
          <w:b/>
          <w:sz w:val="20"/>
          <w:szCs w:val="20"/>
        </w:rPr>
        <w:t>DevSecOps</w:t>
      </w:r>
      <w:r>
        <w:rPr>
          <w:sz w:val="20"/>
          <w:szCs w:val="20"/>
        </w:rPr>
        <w:t xml:space="preserve">) framework, incorporating threat modeling and secure coding best practices into </w:t>
      </w:r>
      <w:r w:rsidRPr="00093DC6">
        <w:rPr>
          <w:sz w:val="20"/>
          <w:szCs w:val="20"/>
        </w:rPr>
        <w:t xml:space="preserve">enterprise </w:t>
      </w:r>
      <w:r w:rsidRPr="00F04060">
        <w:rPr>
          <w:b/>
          <w:bCs/>
          <w:sz w:val="20"/>
          <w:szCs w:val="20"/>
        </w:rPr>
        <w:t xml:space="preserve">SSDLC </w:t>
      </w:r>
      <w:r>
        <w:rPr>
          <w:sz w:val="20"/>
          <w:szCs w:val="20"/>
        </w:rPr>
        <w:t xml:space="preserve">and </w:t>
      </w:r>
      <w:r w:rsidRPr="009E6AA5">
        <w:rPr>
          <w:b/>
          <w:sz w:val="20"/>
          <w:szCs w:val="20"/>
        </w:rPr>
        <w:t>SRE</w:t>
      </w:r>
      <w:r>
        <w:rPr>
          <w:sz w:val="20"/>
          <w:szCs w:val="20"/>
        </w:rPr>
        <w:t xml:space="preserve"> (Site Reliability Engineering) in hybrid cloud environment-</w:t>
      </w:r>
      <w:r>
        <w:rPr>
          <w:b/>
          <w:sz w:val="20"/>
          <w:szCs w:val="20"/>
        </w:rPr>
        <w:t xml:space="preserve"> </w:t>
      </w:r>
      <w:r>
        <w:rPr>
          <w:i/>
          <w:sz w:val="20"/>
          <w:szCs w:val="20"/>
        </w:rPr>
        <w:t>reducing time to market by 30%.</w:t>
      </w:r>
    </w:p>
    <w:p w14:paraId="1294707D" w14:textId="77777777" w:rsidR="00AE09F3" w:rsidRPr="005D3048" w:rsidRDefault="00AE09F3" w:rsidP="00AE09F3">
      <w:pPr>
        <w:pStyle w:val="ListParagraph"/>
        <w:numPr>
          <w:ilvl w:val="0"/>
          <w:numId w:val="6"/>
        </w:numPr>
        <w:spacing w:after="0" w:line="240" w:lineRule="auto"/>
        <w:textAlignment w:val="baseline"/>
        <w:rPr>
          <w:rStyle w:val="normaltextrun"/>
          <w:rFonts w:eastAsia="Times New Roman"/>
          <w:sz w:val="20"/>
          <w:lang w:eastAsia="en-IN"/>
        </w:rPr>
      </w:pPr>
      <w:r w:rsidRPr="005D3048">
        <w:rPr>
          <w:rStyle w:val="normaltextrun"/>
          <w:rFonts w:ascii="Calibri" w:eastAsia="Times New Roman" w:hAnsi="Calibri" w:cs="Calibri"/>
          <w:sz w:val="20"/>
          <w:lang w:eastAsia="en-IN"/>
        </w:rPr>
        <w:t xml:space="preserve">Built an effective security team of 370, mentored and developed a high performing team of information security technologists, cloud architects, specialists enabling individual career development and progression, and setting a high level of performance expectations. </w:t>
      </w:r>
    </w:p>
    <w:p w14:paraId="63AC28A0" w14:textId="77777777" w:rsidR="00AE09F3" w:rsidRDefault="00AE09F3" w:rsidP="00AE09F3">
      <w:pPr>
        <w:pStyle w:val="Heading2"/>
        <w:spacing w:line="240" w:lineRule="auto"/>
        <w:ind w:left="-5"/>
      </w:pPr>
    </w:p>
    <w:p w14:paraId="5E9F6B53" w14:textId="77777777" w:rsidR="00AE09F3" w:rsidRDefault="00AE09F3" w:rsidP="00AE09F3">
      <w:pPr>
        <w:pStyle w:val="Heading2"/>
        <w:spacing w:line="240" w:lineRule="auto"/>
        <w:ind w:left="-5"/>
      </w:pPr>
      <w:r>
        <w:t>United Overseas Bank | Singapore</w:t>
      </w:r>
    </w:p>
    <w:p w14:paraId="24E529E4" w14:textId="77777777" w:rsidR="00AE09F3" w:rsidRPr="00B5467F" w:rsidRDefault="00AE09F3" w:rsidP="00AE09F3">
      <w:pPr>
        <w:spacing w:line="240" w:lineRule="auto"/>
        <w:rPr>
          <w:u w:val="single"/>
        </w:rPr>
      </w:pPr>
      <w:r w:rsidRPr="00B5467F">
        <w:rPr>
          <w:u w:val="single"/>
        </w:rPr>
        <w:t xml:space="preserve">(Contract: </w:t>
      </w:r>
      <w:r>
        <w:rPr>
          <w:u w:val="single"/>
        </w:rPr>
        <w:t>Gee Tech Solutions Pte</w:t>
      </w:r>
      <w:r w:rsidRPr="00B5467F">
        <w:rPr>
          <w:u w:val="single"/>
        </w:rPr>
        <w:t xml:space="preserve"> Ltd)</w:t>
      </w:r>
    </w:p>
    <w:p w14:paraId="0684E866" w14:textId="77777777" w:rsidR="00AE09F3" w:rsidRDefault="00AE09F3" w:rsidP="00AE09F3">
      <w:pPr>
        <w:pStyle w:val="Heading3"/>
        <w:spacing w:after="121" w:line="240" w:lineRule="auto"/>
        <w:ind w:left="-5"/>
      </w:pPr>
      <w:r>
        <w:t>Director Cyber Security                                                                                                                 January 2018 – June 2020</w:t>
      </w:r>
    </w:p>
    <w:p w14:paraId="33D438FE" w14:textId="77777777" w:rsidR="00AE09F3" w:rsidRDefault="00AE09F3" w:rsidP="00AE09F3">
      <w:pPr>
        <w:pStyle w:val="ListParagraph"/>
        <w:numPr>
          <w:ilvl w:val="0"/>
          <w:numId w:val="6"/>
        </w:numPr>
        <w:spacing w:after="0" w:line="240" w:lineRule="auto"/>
        <w:ind w:right="360"/>
        <w:textAlignment w:val="baseline"/>
        <w:rPr>
          <w:sz w:val="20"/>
          <w:szCs w:val="20"/>
        </w:rPr>
      </w:pPr>
      <w:r>
        <w:rPr>
          <w:sz w:val="20"/>
          <w:szCs w:val="20"/>
        </w:rPr>
        <w:t>Accountable for leading and oversight of security architecture specific programs and remediation actions as well as ensuring the successful on-time, on-scope, on budget deliveries of these programs.</w:t>
      </w:r>
    </w:p>
    <w:p w14:paraId="6F9B3AFE" w14:textId="77777777" w:rsidR="00AE09F3" w:rsidRDefault="00AE09F3" w:rsidP="00AE09F3">
      <w:pPr>
        <w:pStyle w:val="ListParagraph"/>
        <w:numPr>
          <w:ilvl w:val="0"/>
          <w:numId w:val="6"/>
        </w:numPr>
        <w:shd w:val="clear" w:color="auto" w:fill="FFFFFF"/>
        <w:spacing w:after="0" w:line="240" w:lineRule="auto"/>
        <w:textAlignment w:val="baseline"/>
        <w:rPr>
          <w:sz w:val="20"/>
          <w:szCs w:val="20"/>
        </w:rPr>
      </w:pPr>
      <w:r>
        <w:rPr>
          <w:sz w:val="20"/>
          <w:szCs w:val="20"/>
        </w:rPr>
        <w:t xml:space="preserve">Developed the group’s </w:t>
      </w:r>
      <w:r>
        <w:rPr>
          <w:b/>
          <w:sz w:val="20"/>
          <w:szCs w:val="20"/>
        </w:rPr>
        <w:t xml:space="preserve">IT Security Strategy </w:t>
      </w:r>
      <w:r>
        <w:rPr>
          <w:sz w:val="20"/>
          <w:szCs w:val="20"/>
        </w:rPr>
        <w:t>based on technology trends, business strategy, industry direction and corporate policies by effectively collaborating with other functional leaders and the executive leadership team to measure system and resource use and allocation.</w:t>
      </w:r>
    </w:p>
    <w:p w14:paraId="3133107F" w14:textId="77777777" w:rsidR="00AE09F3" w:rsidRDefault="00AE09F3" w:rsidP="00AE09F3">
      <w:pPr>
        <w:numPr>
          <w:ilvl w:val="0"/>
          <w:numId w:val="6"/>
        </w:numPr>
        <w:shd w:val="clear" w:color="auto" w:fill="FFFFFF"/>
        <w:spacing w:before="100" w:beforeAutospacing="1" w:after="100" w:afterAutospacing="1" w:line="240" w:lineRule="auto"/>
        <w:rPr>
          <w:rFonts w:eastAsia="Cambria" w:cs="Times New Roman"/>
          <w:szCs w:val="23"/>
          <w:lang w:val="en-AU"/>
        </w:rPr>
      </w:pPr>
      <w:r>
        <w:rPr>
          <w:szCs w:val="20"/>
        </w:rPr>
        <w:t xml:space="preserve">Responsible for </w:t>
      </w:r>
      <w:r>
        <w:rPr>
          <w:rFonts w:eastAsia="Cambria" w:cs="Times New Roman"/>
          <w:b/>
          <w:szCs w:val="23"/>
          <w:lang w:val="en-AU"/>
        </w:rPr>
        <w:t>developing detailed roadmaps, target states, blueprints,</w:t>
      </w:r>
      <w:r>
        <w:rPr>
          <w:rFonts w:eastAsia="Cambria" w:cs="Times New Roman"/>
          <w:szCs w:val="23"/>
          <w:lang w:val="en-AU"/>
        </w:rPr>
        <w:t xml:space="preserve"> and policies to define different levels of design and architecture through its </w:t>
      </w:r>
      <w:r>
        <w:rPr>
          <w:rFonts w:eastAsia="Cambria" w:cs="Times New Roman"/>
          <w:b/>
          <w:szCs w:val="23"/>
          <w:lang w:val="en-AU"/>
        </w:rPr>
        <w:t>lifecycle in Workplace Device management</w:t>
      </w:r>
      <w:r>
        <w:rPr>
          <w:rFonts w:eastAsia="Cambria" w:cs="Times New Roman"/>
          <w:szCs w:val="23"/>
          <w:lang w:val="en-AU"/>
        </w:rPr>
        <w:t xml:space="preserve"> with resiliency. </w:t>
      </w:r>
    </w:p>
    <w:p w14:paraId="0F0C931C" w14:textId="77777777" w:rsidR="00AE09F3" w:rsidRDefault="00AE09F3" w:rsidP="00AE09F3">
      <w:pPr>
        <w:pStyle w:val="ListParagraph"/>
        <w:numPr>
          <w:ilvl w:val="0"/>
          <w:numId w:val="6"/>
        </w:numPr>
        <w:spacing w:line="240" w:lineRule="auto"/>
        <w:textAlignment w:val="baseline"/>
        <w:rPr>
          <w:sz w:val="20"/>
          <w:szCs w:val="20"/>
        </w:rPr>
      </w:pPr>
      <w:r w:rsidRPr="00033B3B">
        <w:rPr>
          <w:sz w:val="20"/>
          <w:szCs w:val="20"/>
        </w:rPr>
        <w:t>Adapted information risk management practices into company-wide adoption of Agile.</w:t>
      </w:r>
    </w:p>
    <w:p w14:paraId="70744AC6" w14:textId="77777777" w:rsidR="00AE09F3" w:rsidRPr="00033B3B" w:rsidRDefault="00AE09F3" w:rsidP="00AE09F3">
      <w:pPr>
        <w:pStyle w:val="ListParagraph"/>
        <w:numPr>
          <w:ilvl w:val="0"/>
          <w:numId w:val="6"/>
        </w:numPr>
        <w:spacing w:after="0" w:line="240" w:lineRule="auto"/>
        <w:ind w:right="360"/>
        <w:textAlignment w:val="baseline"/>
        <w:rPr>
          <w:sz w:val="20"/>
          <w:szCs w:val="20"/>
        </w:rPr>
      </w:pPr>
      <w:r w:rsidRPr="00033B3B">
        <w:rPr>
          <w:sz w:val="20"/>
          <w:szCs w:val="20"/>
        </w:rPr>
        <w:t xml:space="preserve">Architected and </w:t>
      </w:r>
      <w:r>
        <w:rPr>
          <w:sz w:val="20"/>
          <w:szCs w:val="20"/>
        </w:rPr>
        <w:t>refreshed</w:t>
      </w:r>
      <w:r w:rsidRPr="00033B3B">
        <w:rPr>
          <w:sz w:val="20"/>
          <w:szCs w:val="20"/>
        </w:rPr>
        <w:t xml:space="preserve"> Data Theft Prevention program, resulting in</w:t>
      </w:r>
      <w:r w:rsidRPr="00033B3B">
        <w:rPr>
          <w:b/>
          <w:sz w:val="20"/>
          <w:szCs w:val="20"/>
        </w:rPr>
        <w:t xml:space="preserve"> &gt;50% reduction</w:t>
      </w:r>
      <w:r w:rsidRPr="00033B3B">
        <w:rPr>
          <w:sz w:val="20"/>
          <w:szCs w:val="20"/>
        </w:rPr>
        <w:t xml:space="preserve"> in high-risk external data transmission by employees, and supporting successful prosecutions of multiple insider threats to </w:t>
      </w:r>
      <w:r>
        <w:rPr>
          <w:sz w:val="20"/>
          <w:szCs w:val="20"/>
        </w:rPr>
        <w:t>company brand and trade secrets.</w:t>
      </w:r>
    </w:p>
    <w:p w14:paraId="38657136" w14:textId="77777777" w:rsidR="00AE09F3" w:rsidRPr="00BA2DFB" w:rsidRDefault="00AE09F3" w:rsidP="00AE09F3">
      <w:pPr>
        <w:pStyle w:val="ListParagraph"/>
        <w:numPr>
          <w:ilvl w:val="0"/>
          <w:numId w:val="6"/>
        </w:numPr>
        <w:spacing w:line="240" w:lineRule="auto"/>
        <w:textAlignment w:val="baseline"/>
        <w:rPr>
          <w:sz w:val="20"/>
          <w:szCs w:val="20"/>
        </w:rPr>
      </w:pPr>
      <w:r w:rsidRPr="00BA2DFB">
        <w:rPr>
          <w:sz w:val="20"/>
          <w:szCs w:val="20"/>
        </w:rPr>
        <w:t>Developed and implemented enterprise security strategy and roadmap including cloud platforms, controls and framework that consists of strategically integrated elements of NIST risk management and Cybersecurity frameworks, SANS Critical Controls for Information Security.</w:t>
      </w:r>
    </w:p>
    <w:p w14:paraId="26B4F205" w14:textId="77777777" w:rsidR="00AE09F3" w:rsidRPr="00AA029F" w:rsidRDefault="00AE09F3" w:rsidP="00AE09F3">
      <w:pPr>
        <w:pStyle w:val="ListParagraph"/>
        <w:numPr>
          <w:ilvl w:val="0"/>
          <w:numId w:val="6"/>
        </w:numPr>
        <w:shd w:val="clear" w:color="auto" w:fill="FFFFFF"/>
        <w:spacing w:before="100" w:beforeAutospacing="1" w:after="100" w:afterAutospacing="1" w:line="240" w:lineRule="auto"/>
        <w:textAlignment w:val="baseline"/>
        <w:rPr>
          <w:rFonts w:ascii="Calibri" w:eastAsia="Cambria" w:hAnsi="Calibri"/>
          <w:sz w:val="20"/>
          <w:szCs w:val="20"/>
        </w:rPr>
      </w:pPr>
      <w:r w:rsidRPr="00BA2DFB">
        <w:rPr>
          <w:rFonts w:ascii="Calibri" w:eastAsia="Cambria" w:hAnsi="Calibri"/>
          <w:sz w:val="20"/>
          <w:szCs w:val="20"/>
        </w:rPr>
        <w:t>Defined the technology transformation roadmap aligning it with the transformation strategy across the</w:t>
      </w:r>
      <w:r>
        <w:rPr>
          <w:rFonts w:ascii="Calibri" w:eastAsia="Cambria" w:hAnsi="Calibri"/>
          <w:sz w:val="20"/>
          <w:szCs w:val="20"/>
        </w:rPr>
        <w:t xml:space="preserve"> enterprise and identified new solutions to support the </w:t>
      </w:r>
      <w:r w:rsidRPr="00BA2DFB">
        <w:rPr>
          <w:rFonts w:ascii="Calibri" w:eastAsia="Cambria" w:hAnsi="Calibri"/>
          <w:sz w:val="20"/>
          <w:szCs w:val="20"/>
        </w:rPr>
        <w:t>bank’s 100%</w:t>
      </w:r>
      <w:r>
        <w:rPr>
          <w:rFonts w:ascii="Calibri" w:eastAsia="Cambria" w:hAnsi="Calibri"/>
          <w:sz w:val="20"/>
          <w:szCs w:val="20"/>
        </w:rPr>
        <w:t xml:space="preserve"> digital vision; </w:t>
      </w:r>
      <w:r w:rsidRPr="00BA2DFB">
        <w:rPr>
          <w:rFonts w:ascii="Calibri" w:eastAsia="Cambria" w:hAnsi="Calibri"/>
          <w:b/>
          <w:sz w:val="20"/>
          <w:szCs w:val="20"/>
        </w:rPr>
        <w:t>expected ROI is</w:t>
      </w:r>
      <w:r>
        <w:rPr>
          <w:rFonts w:ascii="Calibri" w:eastAsia="Cambria" w:hAnsi="Calibri"/>
          <w:sz w:val="20"/>
          <w:szCs w:val="20"/>
        </w:rPr>
        <w:t xml:space="preserve"> </w:t>
      </w:r>
      <w:r w:rsidRPr="00C357CD">
        <w:rPr>
          <w:rFonts w:ascii="Calibri" w:eastAsia="Cambria" w:hAnsi="Calibri"/>
          <w:b/>
          <w:sz w:val="20"/>
          <w:szCs w:val="20"/>
        </w:rPr>
        <w:t>25%</w:t>
      </w:r>
    </w:p>
    <w:p w14:paraId="06B575A6" w14:textId="77777777" w:rsidR="00AE09F3" w:rsidRDefault="00AE09F3" w:rsidP="00AE09F3">
      <w:pPr>
        <w:pStyle w:val="ListParagraph"/>
        <w:numPr>
          <w:ilvl w:val="0"/>
          <w:numId w:val="6"/>
        </w:numPr>
        <w:spacing w:line="240" w:lineRule="auto"/>
        <w:textAlignment w:val="baseline"/>
        <w:rPr>
          <w:sz w:val="20"/>
          <w:szCs w:val="20"/>
        </w:rPr>
      </w:pPr>
      <w:r>
        <w:rPr>
          <w:sz w:val="20"/>
          <w:szCs w:val="20"/>
        </w:rPr>
        <w:t>Collaborated with other</w:t>
      </w:r>
      <w:r w:rsidRPr="00FB3DA8">
        <w:rPr>
          <w:sz w:val="20"/>
          <w:szCs w:val="20"/>
        </w:rPr>
        <w:t xml:space="preserve"> departments to establish enterprise security framework to accomplish common IT security objectives and leverage common tools to reduce costs</w:t>
      </w:r>
      <w:r>
        <w:rPr>
          <w:sz w:val="20"/>
          <w:szCs w:val="20"/>
        </w:rPr>
        <w:t xml:space="preserve"> and enhanced all the </w:t>
      </w:r>
      <w:r w:rsidRPr="0059687C">
        <w:rPr>
          <w:b/>
          <w:sz w:val="20"/>
          <w:szCs w:val="20"/>
        </w:rPr>
        <w:t>3</w:t>
      </w:r>
      <w:r>
        <w:rPr>
          <w:sz w:val="20"/>
          <w:szCs w:val="20"/>
        </w:rPr>
        <w:t xml:space="preserve"> </w:t>
      </w:r>
      <w:r w:rsidRPr="0059687C">
        <w:rPr>
          <w:b/>
          <w:sz w:val="20"/>
          <w:szCs w:val="20"/>
        </w:rPr>
        <w:t>lines of defenses</w:t>
      </w:r>
      <w:r>
        <w:rPr>
          <w:sz w:val="20"/>
          <w:szCs w:val="20"/>
        </w:rPr>
        <w:t>.</w:t>
      </w:r>
    </w:p>
    <w:p w14:paraId="7A6F0DE2" w14:textId="77777777" w:rsidR="00AE09F3" w:rsidRPr="00093DC6" w:rsidRDefault="00AE09F3" w:rsidP="00AE09F3">
      <w:pPr>
        <w:pStyle w:val="ListParagraph"/>
        <w:numPr>
          <w:ilvl w:val="0"/>
          <w:numId w:val="6"/>
        </w:numPr>
        <w:spacing w:line="240" w:lineRule="auto"/>
        <w:textAlignment w:val="baseline"/>
        <w:rPr>
          <w:sz w:val="20"/>
          <w:szCs w:val="20"/>
        </w:rPr>
      </w:pPr>
      <w:r w:rsidRPr="00093DC6">
        <w:rPr>
          <w:sz w:val="20"/>
          <w:szCs w:val="20"/>
        </w:rPr>
        <w:t xml:space="preserve">Coordinated the activities of </w:t>
      </w:r>
      <w:r w:rsidRPr="005642B0">
        <w:rPr>
          <w:b/>
          <w:bCs/>
          <w:sz w:val="20"/>
          <w:szCs w:val="20"/>
        </w:rPr>
        <w:t>Security Auditors</w:t>
      </w:r>
      <w:r w:rsidRPr="00093DC6">
        <w:rPr>
          <w:sz w:val="20"/>
          <w:szCs w:val="20"/>
        </w:rPr>
        <w:t xml:space="preserve"> both internal and external to define and establish unified program-wide approach to address IT security issues and mitigate IT security risks.</w:t>
      </w:r>
    </w:p>
    <w:p w14:paraId="11749A3B" w14:textId="77777777" w:rsidR="00AE09F3" w:rsidRPr="0013075E" w:rsidRDefault="00AE09F3" w:rsidP="00AE09F3">
      <w:pPr>
        <w:pStyle w:val="ListParagraph"/>
        <w:numPr>
          <w:ilvl w:val="0"/>
          <w:numId w:val="5"/>
        </w:numPr>
        <w:shd w:val="clear" w:color="auto" w:fill="FFFFFF"/>
        <w:autoSpaceDE w:val="0"/>
        <w:autoSpaceDN w:val="0"/>
        <w:adjustRightInd w:val="0"/>
        <w:spacing w:before="105" w:beforeAutospacing="1" w:after="105" w:afterAutospacing="1" w:line="240" w:lineRule="auto"/>
        <w:ind w:right="360"/>
        <w:textAlignment w:val="baseline"/>
        <w:rPr>
          <w:szCs w:val="20"/>
        </w:rPr>
      </w:pPr>
      <w:r w:rsidRPr="0013075E">
        <w:rPr>
          <w:sz w:val="20"/>
          <w:szCs w:val="20"/>
        </w:rPr>
        <w:t xml:space="preserve">Built the financial use cases for the cloud and security platforms to showcase the </w:t>
      </w:r>
      <w:r w:rsidRPr="0013075E">
        <w:rPr>
          <w:b/>
          <w:sz w:val="20"/>
          <w:szCs w:val="20"/>
        </w:rPr>
        <w:t>ROI, payback model</w:t>
      </w:r>
      <w:r w:rsidRPr="0013075E">
        <w:rPr>
          <w:sz w:val="20"/>
          <w:szCs w:val="20"/>
        </w:rPr>
        <w:t>.</w:t>
      </w:r>
    </w:p>
    <w:p w14:paraId="414D781D" w14:textId="77777777" w:rsidR="00AE09F3" w:rsidRPr="002B5F36" w:rsidRDefault="00AE09F3" w:rsidP="00AE09F3">
      <w:pPr>
        <w:pStyle w:val="ListParagraph"/>
        <w:numPr>
          <w:ilvl w:val="0"/>
          <w:numId w:val="5"/>
        </w:numPr>
        <w:shd w:val="clear" w:color="auto" w:fill="FFFFFF"/>
        <w:autoSpaceDE w:val="0"/>
        <w:autoSpaceDN w:val="0"/>
        <w:adjustRightInd w:val="0"/>
        <w:spacing w:before="105" w:beforeAutospacing="1" w:after="105" w:afterAutospacing="1" w:line="240" w:lineRule="auto"/>
        <w:ind w:right="360"/>
        <w:textAlignment w:val="baseline"/>
        <w:rPr>
          <w:sz w:val="20"/>
          <w:szCs w:val="20"/>
        </w:rPr>
      </w:pPr>
      <w:r w:rsidRPr="002B5F36">
        <w:rPr>
          <w:sz w:val="20"/>
          <w:szCs w:val="20"/>
        </w:rPr>
        <w:t xml:space="preserve">Accountable for the entire services engagement lifecycle; from assignment through to successful delivery, sign off and billing with no disputes. </w:t>
      </w:r>
    </w:p>
    <w:p w14:paraId="5405D098" w14:textId="77777777" w:rsidR="00AE09F3" w:rsidRPr="0013075E" w:rsidRDefault="00AE09F3" w:rsidP="00AE09F3">
      <w:pPr>
        <w:numPr>
          <w:ilvl w:val="0"/>
          <w:numId w:val="5"/>
        </w:numPr>
        <w:shd w:val="clear" w:color="auto" w:fill="FFFFFF"/>
        <w:autoSpaceDE w:val="0"/>
        <w:autoSpaceDN w:val="0"/>
        <w:adjustRightInd w:val="0"/>
        <w:spacing w:before="105" w:beforeAutospacing="1" w:after="105" w:afterAutospacing="1" w:line="240" w:lineRule="auto"/>
        <w:ind w:right="360"/>
        <w:textAlignment w:val="baseline"/>
        <w:rPr>
          <w:szCs w:val="20"/>
        </w:rPr>
      </w:pPr>
      <w:r w:rsidRPr="0013075E">
        <w:rPr>
          <w:szCs w:val="20"/>
        </w:rPr>
        <w:t xml:space="preserve">Accountable for Identifying and Analysing the </w:t>
      </w:r>
      <w:r w:rsidRPr="0013075E">
        <w:rPr>
          <w:b/>
          <w:szCs w:val="20"/>
        </w:rPr>
        <w:t>enterprise business drivers</w:t>
      </w:r>
      <w:r w:rsidRPr="0013075E">
        <w:rPr>
          <w:szCs w:val="20"/>
        </w:rPr>
        <w:t xml:space="preserve"> to derive enterprise business, information, technical and solution architecture requirements; analysing industry, technology, and market trends to determine their potential impacts on the enterprise. </w:t>
      </w:r>
    </w:p>
    <w:p w14:paraId="7E202BCF" w14:textId="77777777" w:rsidR="00AE09F3" w:rsidRPr="00951A38" w:rsidRDefault="00AE09F3" w:rsidP="00AE09F3">
      <w:pPr>
        <w:pStyle w:val="ListParagraph"/>
        <w:numPr>
          <w:ilvl w:val="0"/>
          <w:numId w:val="5"/>
        </w:numPr>
        <w:shd w:val="clear" w:color="auto" w:fill="FFFFFF"/>
        <w:autoSpaceDE w:val="0"/>
        <w:autoSpaceDN w:val="0"/>
        <w:adjustRightInd w:val="0"/>
        <w:spacing w:before="105" w:beforeAutospacing="1" w:after="105" w:afterAutospacing="1" w:line="240" w:lineRule="auto"/>
        <w:ind w:right="360"/>
        <w:textAlignment w:val="baseline"/>
        <w:rPr>
          <w:rFonts w:ascii="Calibri" w:eastAsia="Calibri" w:hAnsi="Calibri" w:cs="Calibri"/>
          <w:color w:val="000000"/>
          <w:sz w:val="20"/>
          <w:szCs w:val="20"/>
          <w:lang w:val="en-GB" w:eastAsia="en-GB"/>
        </w:rPr>
      </w:pPr>
      <w:r w:rsidRPr="00951A38">
        <w:rPr>
          <w:rFonts w:ascii="Calibri" w:eastAsia="Calibri" w:hAnsi="Calibri" w:cs="Calibri"/>
          <w:color w:val="000000"/>
          <w:sz w:val="20"/>
          <w:szCs w:val="20"/>
          <w:lang w:val="en-GB" w:eastAsia="en-GB"/>
        </w:rPr>
        <w:t xml:space="preserve">Produced and Developed </w:t>
      </w:r>
      <w:r w:rsidRPr="00951A38">
        <w:rPr>
          <w:rFonts w:ascii="Calibri" w:eastAsia="Calibri" w:hAnsi="Calibri" w:cs="Calibri"/>
          <w:b/>
          <w:color w:val="000000"/>
          <w:sz w:val="20"/>
          <w:szCs w:val="20"/>
          <w:lang w:val="en-GB" w:eastAsia="en-GB"/>
        </w:rPr>
        <w:t>demonstrations, presentations, POC</w:t>
      </w:r>
      <w:r w:rsidRPr="00951A38">
        <w:rPr>
          <w:rFonts w:ascii="Calibri" w:eastAsia="Calibri" w:hAnsi="Calibri" w:cs="Calibri"/>
          <w:color w:val="000000"/>
          <w:sz w:val="20"/>
          <w:szCs w:val="20"/>
          <w:lang w:val="en-GB" w:eastAsia="en-GB"/>
        </w:rPr>
        <w:t xml:space="preserve"> outcomes with the business goals.</w:t>
      </w:r>
    </w:p>
    <w:p w14:paraId="333DA72D" w14:textId="77777777" w:rsidR="00AE09F3" w:rsidRDefault="00AE09F3" w:rsidP="00AE09F3">
      <w:pPr>
        <w:pStyle w:val="ListParagraph"/>
        <w:numPr>
          <w:ilvl w:val="0"/>
          <w:numId w:val="6"/>
        </w:numPr>
        <w:autoSpaceDE w:val="0"/>
        <w:autoSpaceDN w:val="0"/>
        <w:adjustRightInd w:val="0"/>
        <w:spacing w:after="0" w:line="240" w:lineRule="auto"/>
        <w:rPr>
          <w:sz w:val="20"/>
          <w:szCs w:val="20"/>
        </w:rPr>
      </w:pPr>
      <w:r>
        <w:rPr>
          <w:sz w:val="20"/>
          <w:szCs w:val="20"/>
        </w:rPr>
        <w:lastRenderedPageBreak/>
        <w:t xml:space="preserve">Defined and delivered the capabilities roadmap including design, development and implementation of hybrid cloud and cloud native solutions to transform classic service architectures to cloud based environments such as </w:t>
      </w:r>
      <w:r>
        <w:rPr>
          <w:b/>
          <w:sz w:val="20"/>
          <w:szCs w:val="20"/>
        </w:rPr>
        <w:t>AWS</w:t>
      </w:r>
      <w:r>
        <w:rPr>
          <w:sz w:val="20"/>
          <w:szCs w:val="20"/>
        </w:rPr>
        <w:t xml:space="preserve"> and </w:t>
      </w:r>
      <w:r>
        <w:rPr>
          <w:b/>
          <w:sz w:val="20"/>
          <w:szCs w:val="20"/>
        </w:rPr>
        <w:t>Azure</w:t>
      </w:r>
      <w:r>
        <w:rPr>
          <w:sz w:val="20"/>
          <w:szCs w:val="20"/>
        </w:rPr>
        <w:t>.</w:t>
      </w:r>
    </w:p>
    <w:p w14:paraId="5F43304E" w14:textId="77777777" w:rsidR="00AE09F3" w:rsidRDefault="00AE09F3" w:rsidP="00AE09F3">
      <w:pPr>
        <w:numPr>
          <w:ilvl w:val="0"/>
          <w:numId w:val="5"/>
        </w:numPr>
        <w:spacing w:line="240" w:lineRule="auto"/>
      </w:pPr>
      <w:r>
        <w:t xml:space="preserve">Influenced strong, company-wide security culture </w:t>
      </w:r>
      <w:r w:rsidRPr="00323ECA">
        <w:rPr>
          <w:szCs w:val="20"/>
        </w:rPr>
        <w:t xml:space="preserve">through </w:t>
      </w:r>
      <w:r w:rsidRPr="00323ECA">
        <w:rPr>
          <w:b/>
          <w:szCs w:val="20"/>
        </w:rPr>
        <w:t>“just-in-time” awareness program</w:t>
      </w:r>
      <w:r w:rsidRPr="00323ECA">
        <w:rPr>
          <w:szCs w:val="20"/>
        </w:rPr>
        <w:t>, delivering</w:t>
      </w:r>
      <w:r>
        <w:t xml:space="preserve"> automated corporate document classification and reducing high-risk employee Internet usage by &gt;60% while improving voluntary reporting of </w:t>
      </w:r>
      <w:r w:rsidRPr="00D157CD">
        <w:rPr>
          <w:b/>
        </w:rPr>
        <w:t>phishing attacks</w:t>
      </w:r>
      <w:r>
        <w:t xml:space="preserve"> by a factor of &gt;10x, using Microsoft 365 Security components namely </w:t>
      </w:r>
      <w:r w:rsidRPr="00093DC6">
        <w:rPr>
          <w:rFonts w:eastAsia="Cambria"/>
          <w:szCs w:val="20"/>
        </w:rPr>
        <w:t>MS Cloud App Security, Advanced Threat Protection, Windows Defender, Azure Information Protection, BYOK and Azure Security Centre</w:t>
      </w:r>
      <w:r>
        <w:rPr>
          <w:rFonts w:eastAsia="Cambria"/>
          <w:szCs w:val="20"/>
        </w:rPr>
        <w:t>.</w:t>
      </w:r>
    </w:p>
    <w:p w14:paraId="2FA0FAB3" w14:textId="77777777" w:rsidR="00AE09F3" w:rsidRDefault="00AE09F3" w:rsidP="00AE09F3">
      <w:pPr>
        <w:pStyle w:val="ListParagraph"/>
        <w:numPr>
          <w:ilvl w:val="0"/>
          <w:numId w:val="5"/>
        </w:numPr>
        <w:shd w:val="clear" w:color="auto" w:fill="FFFFFF"/>
        <w:spacing w:after="0" w:line="240" w:lineRule="auto"/>
        <w:textAlignment w:val="baseline"/>
        <w:rPr>
          <w:sz w:val="20"/>
          <w:szCs w:val="20"/>
        </w:rPr>
      </w:pPr>
      <w:r w:rsidRPr="005023BF">
        <w:rPr>
          <w:sz w:val="20"/>
          <w:szCs w:val="20"/>
        </w:rPr>
        <w:t>Automated on-boarding and security</w:t>
      </w:r>
      <w:r>
        <w:rPr>
          <w:sz w:val="20"/>
          <w:szCs w:val="20"/>
        </w:rPr>
        <w:t xml:space="preserve"> governance</w:t>
      </w:r>
      <w:r w:rsidRPr="005023BF">
        <w:rPr>
          <w:sz w:val="20"/>
          <w:szCs w:val="20"/>
        </w:rPr>
        <w:t xml:space="preserve"> entitlement review processes and</w:t>
      </w:r>
      <w:r w:rsidRPr="00300A05">
        <w:rPr>
          <w:sz w:val="20"/>
          <w:szCs w:val="20"/>
        </w:rPr>
        <w:t xml:space="preserve"> customize country specific addendums to address the </w:t>
      </w:r>
      <w:r w:rsidRPr="00D157CD">
        <w:rPr>
          <w:b/>
          <w:sz w:val="20"/>
          <w:szCs w:val="20"/>
        </w:rPr>
        <w:t>local regulatory</w:t>
      </w:r>
      <w:r>
        <w:rPr>
          <w:sz w:val="20"/>
          <w:szCs w:val="20"/>
        </w:rPr>
        <w:t xml:space="preserve"> (MAS, RBI, HKMA and BNM) </w:t>
      </w:r>
      <w:r w:rsidRPr="00300A05">
        <w:rPr>
          <w:sz w:val="20"/>
          <w:szCs w:val="20"/>
        </w:rPr>
        <w:t xml:space="preserve">and business </w:t>
      </w:r>
      <w:r>
        <w:rPr>
          <w:sz w:val="20"/>
          <w:szCs w:val="20"/>
        </w:rPr>
        <w:t xml:space="preserve">compliance </w:t>
      </w:r>
      <w:r w:rsidRPr="00300A05">
        <w:rPr>
          <w:sz w:val="20"/>
          <w:szCs w:val="20"/>
        </w:rPr>
        <w:t>requirements</w:t>
      </w:r>
      <w:r w:rsidRPr="005023BF">
        <w:rPr>
          <w:sz w:val="20"/>
          <w:szCs w:val="20"/>
        </w:rPr>
        <w:t xml:space="preserve"> yielding &gt;90% productivi</w:t>
      </w:r>
      <w:r>
        <w:rPr>
          <w:sz w:val="20"/>
          <w:szCs w:val="20"/>
        </w:rPr>
        <w:t>ty improvement.</w:t>
      </w:r>
    </w:p>
    <w:p w14:paraId="4DBE811D" w14:textId="77777777" w:rsidR="00AE09F3" w:rsidRDefault="00AE09F3" w:rsidP="00AE09F3">
      <w:pPr>
        <w:pStyle w:val="ListParagraph"/>
        <w:numPr>
          <w:ilvl w:val="0"/>
          <w:numId w:val="5"/>
        </w:numPr>
        <w:shd w:val="clear" w:color="auto" w:fill="FFFFFF"/>
        <w:spacing w:after="0" w:line="240" w:lineRule="auto"/>
        <w:textAlignment w:val="baseline"/>
        <w:rPr>
          <w:sz w:val="20"/>
          <w:szCs w:val="20"/>
        </w:rPr>
      </w:pPr>
      <w:r w:rsidRPr="00093DC6">
        <w:rPr>
          <w:sz w:val="20"/>
          <w:szCs w:val="20"/>
        </w:rPr>
        <w:t>Designed and communicated Acceptable Use Policy, Mobile Device Management (MDM) and bring your own device (BYOD)policy and other security policies and standards across the bank.</w:t>
      </w:r>
    </w:p>
    <w:p w14:paraId="206C1871" w14:textId="77777777" w:rsidR="00AE09F3" w:rsidRPr="004925BF" w:rsidRDefault="00AE09F3" w:rsidP="00AE09F3">
      <w:pPr>
        <w:pStyle w:val="ListParagraph"/>
        <w:numPr>
          <w:ilvl w:val="0"/>
          <w:numId w:val="5"/>
        </w:numPr>
        <w:spacing w:after="0" w:line="240" w:lineRule="auto"/>
        <w:rPr>
          <w:rFonts w:ascii="Calibri" w:eastAsia="Cambria" w:hAnsi="Calibri"/>
          <w:sz w:val="20"/>
          <w:szCs w:val="20"/>
        </w:rPr>
      </w:pPr>
      <w:r w:rsidRPr="004925BF">
        <w:rPr>
          <w:rFonts w:ascii="Calibri" w:eastAsia="Cambria" w:hAnsi="Calibri"/>
          <w:sz w:val="20"/>
          <w:szCs w:val="20"/>
        </w:rPr>
        <w:t xml:space="preserve">Established and matured </w:t>
      </w:r>
      <w:r w:rsidRPr="00D27B58">
        <w:rPr>
          <w:rFonts w:ascii="Calibri" w:eastAsia="Cambria" w:hAnsi="Calibri"/>
          <w:b/>
          <w:sz w:val="20"/>
          <w:szCs w:val="20"/>
        </w:rPr>
        <w:t>Digital Forensics &amp; Incident Response</w:t>
      </w:r>
      <w:r w:rsidRPr="004925BF">
        <w:rPr>
          <w:rFonts w:ascii="Calibri" w:eastAsia="Cambria" w:hAnsi="Calibri"/>
          <w:sz w:val="20"/>
          <w:szCs w:val="20"/>
        </w:rPr>
        <w:t xml:space="preserve"> practice, improving time-to-discover and time-to-close for potential security events by &gt;75%. </w:t>
      </w:r>
    </w:p>
    <w:p w14:paraId="6DF277E5" w14:textId="77777777" w:rsidR="00AE09F3" w:rsidRDefault="00AE09F3" w:rsidP="00AE09F3">
      <w:pPr>
        <w:pStyle w:val="ListParagraph"/>
        <w:numPr>
          <w:ilvl w:val="0"/>
          <w:numId w:val="5"/>
        </w:numPr>
        <w:spacing w:after="0" w:line="240" w:lineRule="auto"/>
        <w:rPr>
          <w:rFonts w:ascii="Calibri" w:hAnsi="Calibri" w:cs="Calibri"/>
          <w:sz w:val="20"/>
          <w:szCs w:val="20"/>
        </w:rPr>
      </w:pPr>
      <w:r w:rsidRPr="00343E58">
        <w:rPr>
          <w:rFonts w:ascii="Calibri" w:hAnsi="Calibri" w:cs="Calibri"/>
          <w:sz w:val="20"/>
          <w:szCs w:val="20"/>
        </w:rPr>
        <w:t xml:space="preserve">Partnered with Chief Privacy Officer to </w:t>
      </w:r>
      <w:r w:rsidRPr="00D157CD">
        <w:rPr>
          <w:rFonts w:ascii="Calibri" w:hAnsi="Calibri" w:cs="Calibri"/>
          <w:sz w:val="20"/>
          <w:szCs w:val="20"/>
        </w:rPr>
        <w:t>standardize contractual security</w:t>
      </w:r>
      <w:r w:rsidRPr="00343E58">
        <w:rPr>
          <w:rFonts w:ascii="Calibri" w:hAnsi="Calibri" w:cs="Calibri"/>
          <w:sz w:val="20"/>
          <w:szCs w:val="20"/>
        </w:rPr>
        <w:t xml:space="preserve"> exhibit for clients and suppliers, regularly reviewing contracts for compliance, risk, and liability.</w:t>
      </w:r>
    </w:p>
    <w:p w14:paraId="09EE8C06" w14:textId="77777777" w:rsidR="00AE09F3" w:rsidRPr="003E218B" w:rsidRDefault="00AE09F3" w:rsidP="00AE09F3">
      <w:pPr>
        <w:pStyle w:val="ListParagraph"/>
        <w:numPr>
          <w:ilvl w:val="0"/>
          <w:numId w:val="5"/>
        </w:numPr>
        <w:shd w:val="clear" w:color="auto" w:fill="FFFFFF"/>
        <w:autoSpaceDE w:val="0"/>
        <w:autoSpaceDN w:val="0"/>
        <w:adjustRightInd w:val="0"/>
        <w:spacing w:after="0" w:line="240" w:lineRule="auto"/>
        <w:textAlignment w:val="baseline"/>
        <w:rPr>
          <w:b/>
          <w:sz w:val="20"/>
          <w:szCs w:val="20"/>
        </w:rPr>
      </w:pPr>
      <w:r w:rsidRPr="003E218B">
        <w:rPr>
          <w:rFonts w:ascii="Calibri" w:eastAsia="Cambria" w:hAnsi="Calibri"/>
          <w:sz w:val="20"/>
          <w:szCs w:val="20"/>
        </w:rPr>
        <w:t xml:space="preserve">Implemented the </w:t>
      </w:r>
      <w:r w:rsidRPr="003E218B">
        <w:rPr>
          <w:rFonts w:ascii="Calibri" w:eastAsia="Cambria" w:hAnsi="Calibri"/>
          <w:b/>
          <w:sz w:val="20"/>
          <w:szCs w:val="20"/>
        </w:rPr>
        <w:t>password less authentication</w:t>
      </w:r>
      <w:r w:rsidRPr="003E218B">
        <w:rPr>
          <w:rFonts w:ascii="Calibri" w:eastAsia="Cambria" w:hAnsi="Calibri"/>
          <w:sz w:val="20"/>
          <w:szCs w:val="20"/>
        </w:rPr>
        <w:t xml:space="preserve"> and optimized </w:t>
      </w:r>
      <w:r w:rsidRPr="003E218B">
        <w:rPr>
          <w:rFonts w:ascii="Calibri" w:eastAsia="Cambria" w:hAnsi="Calibri"/>
          <w:b/>
          <w:sz w:val="20"/>
          <w:szCs w:val="20"/>
        </w:rPr>
        <w:t>IAM</w:t>
      </w:r>
      <w:r w:rsidRPr="003E218B">
        <w:rPr>
          <w:rFonts w:ascii="Calibri" w:eastAsia="Cambria" w:hAnsi="Calibri"/>
          <w:sz w:val="20"/>
          <w:szCs w:val="20"/>
        </w:rPr>
        <w:t xml:space="preserve"> polices for better management controls within the UOB.</w:t>
      </w:r>
    </w:p>
    <w:p w14:paraId="1F7E7129" w14:textId="77777777" w:rsidR="00AE09F3" w:rsidRPr="003E218B" w:rsidRDefault="00AE09F3" w:rsidP="00AE09F3">
      <w:pPr>
        <w:pStyle w:val="ListParagraph"/>
        <w:numPr>
          <w:ilvl w:val="0"/>
          <w:numId w:val="5"/>
        </w:numPr>
        <w:shd w:val="clear" w:color="auto" w:fill="FFFFFF"/>
        <w:autoSpaceDE w:val="0"/>
        <w:autoSpaceDN w:val="0"/>
        <w:adjustRightInd w:val="0"/>
        <w:spacing w:before="105" w:after="105" w:line="240" w:lineRule="auto"/>
        <w:textAlignment w:val="baseline"/>
        <w:rPr>
          <w:sz w:val="20"/>
          <w:szCs w:val="20"/>
        </w:rPr>
      </w:pPr>
      <w:r w:rsidRPr="003A6489">
        <w:rPr>
          <w:bCs/>
          <w:sz w:val="20"/>
          <w:szCs w:val="20"/>
        </w:rPr>
        <w:t>Responsible for assessing and upgrading the current security technologies such as</w:t>
      </w:r>
      <w:r w:rsidRPr="003E218B">
        <w:rPr>
          <w:b/>
          <w:sz w:val="20"/>
          <w:szCs w:val="20"/>
        </w:rPr>
        <w:t xml:space="preserve"> </w:t>
      </w:r>
      <w:r w:rsidRPr="00536F9B">
        <w:rPr>
          <w:bCs/>
          <w:sz w:val="20"/>
          <w:szCs w:val="20"/>
        </w:rPr>
        <w:t>End Point Protection, Vulnerability Scanning, WAF, DLP, and</w:t>
      </w:r>
      <w:r w:rsidRPr="003E218B">
        <w:rPr>
          <w:b/>
          <w:sz w:val="20"/>
          <w:szCs w:val="20"/>
        </w:rPr>
        <w:t xml:space="preserve"> Cloud Security Access Brokers</w:t>
      </w:r>
      <w:r w:rsidRPr="003E218B">
        <w:rPr>
          <w:szCs w:val="20"/>
        </w:rPr>
        <w:t>.</w:t>
      </w:r>
    </w:p>
    <w:p w14:paraId="50C80776" w14:textId="77777777" w:rsidR="00AE09F3" w:rsidRPr="00CE60BC" w:rsidRDefault="00AE09F3" w:rsidP="00AE09F3">
      <w:pPr>
        <w:pStyle w:val="ListParagraph"/>
        <w:numPr>
          <w:ilvl w:val="0"/>
          <w:numId w:val="5"/>
        </w:numPr>
        <w:shd w:val="clear" w:color="auto" w:fill="FFFFFF"/>
        <w:autoSpaceDE w:val="0"/>
        <w:autoSpaceDN w:val="0"/>
        <w:adjustRightInd w:val="0"/>
        <w:spacing w:before="105" w:after="0" w:line="240" w:lineRule="auto"/>
        <w:textAlignment w:val="baseline"/>
        <w:rPr>
          <w:szCs w:val="20"/>
        </w:rPr>
      </w:pPr>
      <w:r w:rsidRPr="00FE0917">
        <w:rPr>
          <w:sz w:val="20"/>
          <w:szCs w:val="20"/>
        </w:rPr>
        <w:t xml:space="preserve">Defined the security guidelines on containerization platforms and Orchestrated systems such as </w:t>
      </w:r>
      <w:r w:rsidRPr="00FE0917">
        <w:rPr>
          <w:b/>
          <w:sz w:val="20"/>
          <w:szCs w:val="20"/>
        </w:rPr>
        <w:t>Dockers and Kubernetes (AKS, EKS).</w:t>
      </w:r>
      <w:r w:rsidRPr="00FE0917">
        <w:rPr>
          <w:sz w:val="20"/>
          <w:szCs w:val="20"/>
        </w:rPr>
        <w:t xml:space="preserve"> </w:t>
      </w:r>
    </w:p>
    <w:p w14:paraId="24D32458" w14:textId="77777777" w:rsidR="00AE09F3" w:rsidRDefault="00AE09F3" w:rsidP="00AE09F3">
      <w:pPr>
        <w:pStyle w:val="ListParagraph"/>
        <w:numPr>
          <w:ilvl w:val="0"/>
          <w:numId w:val="5"/>
        </w:numPr>
        <w:shd w:val="clear" w:color="auto" w:fill="FFFFFF"/>
        <w:spacing w:before="105" w:after="105" w:line="240" w:lineRule="auto"/>
        <w:jc w:val="both"/>
        <w:textAlignment w:val="baseline"/>
        <w:rPr>
          <w:sz w:val="20"/>
          <w:szCs w:val="20"/>
        </w:rPr>
      </w:pPr>
      <w:r>
        <w:rPr>
          <w:sz w:val="20"/>
          <w:szCs w:val="20"/>
        </w:rPr>
        <w:t>Improved</w:t>
      </w:r>
      <w:r w:rsidRPr="00B500B3">
        <w:rPr>
          <w:sz w:val="20"/>
          <w:szCs w:val="20"/>
        </w:rPr>
        <w:t xml:space="preserve"> and regulated the vulnerability management solutions, the </w:t>
      </w:r>
      <w:r w:rsidRPr="00B500B3">
        <w:rPr>
          <w:b/>
          <w:sz w:val="20"/>
          <w:szCs w:val="20"/>
        </w:rPr>
        <w:t>CIS Critical Security Controls</w:t>
      </w:r>
      <w:r w:rsidRPr="00B500B3">
        <w:rPr>
          <w:sz w:val="20"/>
          <w:szCs w:val="20"/>
        </w:rPr>
        <w:t xml:space="preserve">, and the </w:t>
      </w:r>
      <w:r w:rsidRPr="00B500B3">
        <w:rPr>
          <w:b/>
          <w:sz w:val="20"/>
          <w:szCs w:val="20"/>
        </w:rPr>
        <w:t>PCI Data Security Standards</w:t>
      </w:r>
      <w:r w:rsidRPr="00B500B3">
        <w:rPr>
          <w:sz w:val="20"/>
          <w:szCs w:val="20"/>
        </w:rPr>
        <w:t xml:space="preserve"> across the UOB Enterprise. </w:t>
      </w:r>
    </w:p>
    <w:p w14:paraId="5325FBB7" w14:textId="77777777" w:rsidR="00AE09F3" w:rsidRDefault="00AE09F3" w:rsidP="00AE09F3">
      <w:pPr>
        <w:pStyle w:val="Heading2"/>
        <w:ind w:left="-5"/>
      </w:pPr>
      <w:r>
        <w:t>Huawei | China &amp; Singapore</w:t>
      </w:r>
    </w:p>
    <w:p w14:paraId="73367AB6" w14:textId="77777777" w:rsidR="00AE09F3" w:rsidRDefault="00AE09F3" w:rsidP="00AE09F3">
      <w:pPr>
        <w:pStyle w:val="Heading3"/>
        <w:spacing w:after="205"/>
        <w:ind w:left="-5"/>
      </w:pPr>
      <w:r>
        <w:t xml:space="preserve">Senior Director – Cloud &amp; Cyber Security Consulting                                          </w:t>
      </w:r>
      <w:r>
        <w:rPr>
          <w:rFonts w:ascii="Arial" w:eastAsia="Batang" w:hAnsi="Arial" w:cs="Arial"/>
          <w:sz w:val="20"/>
          <w:szCs w:val="20"/>
          <w:lang w:eastAsia="ko-KR"/>
        </w:rPr>
        <w:t xml:space="preserve">November 2014 till November 2017     </w:t>
      </w:r>
    </w:p>
    <w:p w14:paraId="0C0E9327" w14:textId="77777777" w:rsidR="00AE09F3" w:rsidRPr="00C67CE1" w:rsidRDefault="00AE09F3" w:rsidP="00AE09F3">
      <w:pPr>
        <w:numPr>
          <w:ilvl w:val="0"/>
          <w:numId w:val="1"/>
        </w:numPr>
        <w:autoSpaceDE w:val="0"/>
        <w:autoSpaceDN w:val="0"/>
        <w:adjustRightInd w:val="0"/>
        <w:spacing w:after="0" w:line="240" w:lineRule="auto"/>
        <w:ind w:hanging="360"/>
        <w:rPr>
          <w:szCs w:val="20"/>
        </w:rPr>
      </w:pPr>
      <w:r>
        <w:t>Responsible</w:t>
      </w:r>
      <w:r w:rsidRPr="00424E8E">
        <w:t xml:space="preserve"> for the technical team budget and training schedules Q-o-Q basis and report it to the Head of Partner Sales.</w:t>
      </w:r>
      <w:r>
        <w:t xml:space="preserve"> Have led and </w:t>
      </w:r>
      <w:r w:rsidRPr="00C67CE1">
        <w:rPr>
          <w:b/>
        </w:rPr>
        <w:t>delivered $1B IT Services business.</w:t>
      </w:r>
    </w:p>
    <w:p w14:paraId="262FFC89" w14:textId="77777777" w:rsidR="00AE09F3" w:rsidRPr="00C67CE1" w:rsidRDefault="00AE09F3" w:rsidP="00AE09F3">
      <w:pPr>
        <w:numPr>
          <w:ilvl w:val="0"/>
          <w:numId w:val="1"/>
        </w:numPr>
        <w:autoSpaceDE w:val="0"/>
        <w:autoSpaceDN w:val="0"/>
        <w:adjustRightInd w:val="0"/>
        <w:spacing w:after="0" w:line="240" w:lineRule="auto"/>
        <w:ind w:hanging="360"/>
        <w:rPr>
          <w:szCs w:val="20"/>
        </w:rPr>
      </w:pPr>
      <w:r w:rsidRPr="00C67CE1">
        <w:rPr>
          <w:szCs w:val="20"/>
        </w:rPr>
        <w:t xml:space="preserve">Provided astute leadership and management, collaborating on a major IT restructuring and outsourcing project. Performed detailed evaluation of requirements and developed shared services arm supporting multiple business units and Enterprise IT Services. </w:t>
      </w:r>
    </w:p>
    <w:p w14:paraId="19F7E48B" w14:textId="77777777" w:rsidR="00AE09F3" w:rsidRPr="00343E58" w:rsidRDefault="00AE09F3" w:rsidP="00AE09F3">
      <w:pPr>
        <w:numPr>
          <w:ilvl w:val="0"/>
          <w:numId w:val="1"/>
        </w:numPr>
        <w:autoSpaceDE w:val="0"/>
        <w:autoSpaceDN w:val="0"/>
        <w:adjustRightInd w:val="0"/>
        <w:spacing w:after="0" w:line="240" w:lineRule="auto"/>
        <w:ind w:hanging="360"/>
        <w:rPr>
          <w:szCs w:val="20"/>
        </w:rPr>
      </w:pPr>
      <w:r w:rsidRPr="00424E8E">
        <w:rPr>
          <w:szCs w:val="20"/>
        </w:rPr>
        <w:t>Built Professional Services Division that generated $500</w:t>
      </w:r>
      <w:r>
        <w:rPr>
          <w:szCs w:val="20"/>
        </w:rPr>
        <w:t>K</w:t>
      </w:r>
      <w:r w:rsidRPr="00343E58">
        <w:rPr>
          <w:szCs w:val="20"/>
        </w:rPr>
        <w:t xml:space="preserve"> in business prior to full-scale software product release. Positioned Professional Services as the #1 revenu</w:t>
      </w:r>
      <w:r>
        <w:rPr>
          <w:szCs w:val="20"/>
        </w:rPr>
        <w:t xml:space="preserve">e stream within the corporation and </w:t>
      </w:r>
      <w:r w:rsidRPr="009F2281">
        <w:rPr>
          <w:szCs w:val="20"/>
        </w:rPr>
        <w:t>built two more SOCs across EMEA and APAC</w:t>
      </w:r>
      <w:r>
        <w:rPr>
          <w:szCs w:val="20"/>
        </w:rPr>
        <w:t xml:space="preserve"> with a revenue of $400K in the first year.</w:t>
      </w:r>
    </w:p>
    <w:p w14:paraId="56077AFE" w14:textId="77777777" w:rsidR="00AE09F3" w:rsidRDefault="00AE09F3" w:rsidP="00AE09F3">
      <w:pPr>
        <w:pStyle w:val="ListParagraph"/>
        <w:numPr>
          <w:ilvl w:val="0"/>
          <w:numId w:val="1"/>
        </w:numPr>
        <w:shd w:val="clear" w:color="auto" w:fill="FFFFFF"/>
        <w:spacing w:before="100" w:beforeAutospacing="1" w:after="100" w:afterAutospacing="1" w:line="240" w:lineRule="auto"/>
        <w:ind w:hanging="360"/>
        <w:textAlignment w:val="baseline"/>
        <w:rPr>
          <w:rFonts w:ascii="Calibri" w:eastAsia="Cambria" w:hAnsi="Calibri" w:cs="Times New Roman"/>
          <w:sz w:val="20"/>
          <w:szCs w:val="23"/>
          <w:lang w:val="en-AU"/>
        </w:rPr>
      </w:pPr>
      <w:r>
        <w:rPr>
          <w:sz w:val="20"/>
          <w:szCs w:val="20"/>
        </w:rPr>
        <w:t xml:space="preserve">Performed as a </w:t>
      </w:r>
      <w:r w:rsidRPr="00424E8E">
        <w:rPr>
          <w:sz w:val="20"/>
          <w:szCs w:val="20"/>
        </w:rPr>
        <w:t>Cloud expert and evangelist</w:t>
      </w:r>
      <w:r>
        <w:rPr>
          <w:sz w:val="20"/>
          <w:szCs w:val="20"/>
        </w:rPr>
        <w:t xml:space="preserve">, and responsible of articulating and demonstrating the importance of </w:t>
      </w:r>
      <w:r>
        <w:rPr>
          <w:b/>
          <w:sz w:val="20"/>
          <w:szCs w:val="20"/>
        </w:rPr>
        <w:t>SDDC</w:t>
      </w:r>
      <w:r>
        <w:rPr>
          <w:sz w:val="20"/>
          <w:szCs w:val="20"/>
        </w:rPr>
        <w:t xml:space="preserve"> (Software Defined Data Center) and </w:t>
      </w:r>
      <w:r>
        <w:rPr>
          <w:b/>
          <w:sz w:val="20"/>
          <w:szCs w:val="20"/>
        </w:rPr>
        <w:t>SDN/NFV</w:t>
      </w:r>
      <w:r>
        <w:rPr>
          <w:sz w:val="20"/>
          <w:szCs w:val="20"/>
        </w:rPr>
        <w:t xml:space="preserve"> (Software Defined Networks/ Network Foundation Virtualization) plays in customer environments.</w:t>
      </w:r>
    </w:p>
    <w:p w14:paraId="78063B96" w14:textId="77777777" w:rsidR="00AE09F3" w:rsidRPr="002435F3" w:rsidRDefault="00AE09F3" w:rsidP="00AE09F3">
      <w:pPr>
        <w:numPr>
          <w:ilvl w:val="0"/>
          <w:numId w:val="1"/>
        </w:numPr>
        <w:shd w:val="clear" w:color="auto" w:fill="FFFFFF"/>
        <w:autoSpaceDE w:val="0"/>
        <w:autoSpaceDN w:val="0"/>
        <w:adjustRightInd w:val="0"/>
        <w:spacing w:before="100" w:beforeAutospacing="1" w:after="100" w:afterAutospacing="1" w:line="240" w:lineRule="auto"/>
        <w:ind w:hanging="360"/>
        <w:jc w:val="both"/>
        <w:rPr>
          <w:rFonts w:eastAsia="Cambria" w:cs="Times New Roman"/>
          <w:szCs w:val="23"/>
          <w:lang w:val="en-AU"/>
        </w:rPr>
      </w:pPr>
      <w:r w:rsidRPr="002435F3">
        <w:rPr>
          <w:rFonts w:eastAsia="Cambria" w:cs="Times New Roman"/>
          <w:szCs w:val="23"/>
          <w:lang w:val="en-AU"/>
        </w:rPr>
        <w:t>Automated on-boarding and security entitlement review processes, yielding &gt;90% productivity improvement.</w:t>
      </w:r>
    </w:p>
    <w:p w14:paraId="2228D71D" w14:textId="77777777" w:rsidR="00AE09F3" w:rsidRPr="00760B44" w:rsidRDefault="00AE09F3" w:rsidP="00AE09F3">
      <w:pPr>
        <w:numPr>
          <w:ilvl w:val="0"/>
          <w:numId w:val="1"/>
        </w:numPr>
        <w:shd w:val="clear" w:color="auto" w:fill="FFFFFF"/>
        <w:autoSpaceDE w:val="0"/>
        <w:autoSpaceDN w:val="0"/>
        <w:adjustRightInd w:val="0"/>
        <w:spacing w:before="100" w:beforeAutospacing="1" w:after="100" w:afterAutospacing="1" w:line="240" w:lineRule="auto"/>
        <w:ind w:hanging="360"/>
        <w:jc w:val="both"/>
        <w:rPr>
          <w:rFonts w:asciiTheme="minorHAnsi" w:eastAsiaTheme="minorEastAsia" w:hAnsiTheme="minorHAnsi" w:cstheme="minorBidi"/>
          <w:szCs w:val="20"/>
          <w:lang w:val="en-US"/>
        </w:rPr>
      </w:pPr>
      <w:r w:rsidRPr="00760B44">
        <w:rPr>
          <w:rFonts w:eastAsia="Cambria" w:cs="Times New Roman"/>
          <w:szCs w:val="23"/>
          <w:lang w:val="en-AU"/>
        </w:rPr>
        <w:t>Accountable for the development, launch and in life management of Huawei services, including P+L responsibility for</w:t>
      </w:r>
      <w:r w:rsidRPr="00760B44">
        <w:rPr>
          <w:rFonts w:eastAsia="Cambria" w:cs="Times New Roman"/>
          <w:b/>
          <w:szCs w:val="23"/>
          <w:lang w:val="en-AU"/>
        </w:rPr>
        <w:t xml:space="preserve"> </w:t>
      </w:r>
      <w:r w:rsidRPr="00760B44">
        <w:rPr>
          <w:rFonts w:eastAsia="Cambria" w:cs="Times New Roman"/>
          <w:szCs w:val="23"/>
          <w:lang w:val="en-AU"/>
        </w:rPr>
        <w:t>the</w:t>
      </w:r>
      <w:r w:rsidRPr="00760B44">
        <w:rPr>
          <w:rFonts w:eastAsia="Cambria" w:cs="Times New Roman"/>
          <w:b/>
          <w:szCs w:val="23"/>
          <w:lang w:val="en-AU"/>
        </w:rPr>
        <w:t xml:space="preserve"> $100M Cloud </w:t>
      </w:r>
      <w:r w:rsidRPr="00760B44">
        <w:rPr>
          <w:rFonts w:eastAsia="Cambria" w:cs="Times New Roman"/>
          <w:szCs w:val="23"/>
          <w:lang w:val="en-AU"/>
        </w:rPr>
        <w:t>and</w:t>
      </w:r>
      <w:r w:rsidRPr="00760B44">
        <w:rPr>
          <w:rFonts w:eastAsia="Cambria" w:cs="Times New Roman"/>
          <w:b/>
          <w:szCs w:val="23"/>
          <w:lang w:val="en-AU"/>
        </w:rPr>
        <w:t xml:space="preserve"> $60M Cyber Security business globally</w:t>
      </w:r>
      <w:r w:rsidRPr="00760B44">
        <w:rPr>
          <w:rFonts w:eastAsia="Cambria" w:cs="Times New Roman"/>
          <w:szCs w:val="23"/>
          <w:lang w:val="en-AU"/>
        </w:rPr>
        <w:t>, and accountable to the regional market units.</w:t>
      </w:r>
    </w:p>
    <w:p w14:paraId="13D1437D" w14:textId="77777777" w:rsidR="00AE09F3" w:rsidRPr="00760B44" w:rsidRDefault="00AE09F3" w:rsidP="00AE09F3">
      <w:pPr>
        <w:numPr>
          <w:ilvl w:val="0"/>
          <w:numId w:val="1"/>
        </w:numPr>
        <w:shd w:val="clear" w:color="auto" w:fill="FFFFFF"/>
        <w:autoSpaceDE w:val="0"/>
        <w:autoSpaceDN w:val="0"/>
        <w:adjustRightInd w:val="0"/>
        <w:spacing w:before="100" w:beforeAutospacing="1" w:after="100" w:afterAutospacing="1" w:line="240" w:lineRule="auto"/>
        <w:ind w:hanging="360"/>
        <w:jc w:val="both"/>
        <w:rPr>
          <w:rFonts w:eastAsia="Cambria" w:cs="Times New Roman"/>
          <w:szCs w:val="23"/>
          <w:lang w:val="en-AU"/>
        </w:rPr>
      </w:pPr>
      <w:r w:rsidRPr="00760B44">
        <w:rPr>
          <w:rFonts w:eastAsia="Cambria" w:cs="Times New Roman"/>
          <w:szCs w:val="23"/>
          <w:lang w:val="en-AU"/>
        </w:rPr>
        <w:t xml:space="preserve">Architected and delivered refresh of Data Theft Prevention program, resulting </w:t>
      </w:r>
      <w:r w:rsidRPr="00760B44">
        <w:rPr>
          <w:rFonts w:eastAsia="Cambria" w:cs="Times New Roman"/>
          <w:b/>
          <w:szCs w:val="23"/>
          <w:lang w:val="en-AU"/>
        </w:rPr>
        <w:t>in &gt;50% reduction</w:t>
      </w:r>
      <w:r w:rsidRPr="00760B44">
        <w:rPr>
          <w:rFonts w:eastAsia="Cambria" w:cs="Times New Roman"/>
          <w:szCs w:val="23"/>
          <w:lang w:val="en-AU"/>
        </w:rPr>
        <w:t xml:space="preserve"> in high-risk external data transmission by employees, and supporting successful prosecutions of multiple insider threats to company brand and trade secrets.</w:t>
      </w:r>
    </w:p>
    <w:p w14:paraId="5E16BE9E" w14:textId="77777777" w:rsidR="00AE09F3" w:rsidRPr="00760B44" w:rsidRDefault="00AE09F3" w:rsidP="00AE09F3">
      <w:pPr>
        <w:numPr>
          <w:ilvl w:val="0"/>
          <w:numId w:val="1"/>
        </w:numPr>
        <w:shd w:val="clear" w:color="auto" w:fill="FFFFFF"/>
        <w:autoSpaceDE w:val="0"/>
        <w:autoSpaceDN w:val="0"/>
        <w:adjustRightInd w:val="0"/>
        <w:spacing w:before="100" w:beforeAutospacing="1" w:after="100" w:afterAutospacing="1" w:line="240" w:lineRule="auto"/>
        <w:ind w:hanging="360"/>
        <w:jc w:val="both"/>
        <w:rPr>
          <w:rFonts w:eastAsia="Cambria" w:cs="Times New Roman"/>
          <w:szCs w:val="23"/>
          <w:lang w:val="en-AU"/>
        </w:rPr>
      </w:pPr>
      <w:r w:rsidRPr="00760B44">
        <w:rPr>
          <w:rFonts w:eastAsia="Cambria" w:cs="Times New Roman"/>
          <w:szCs w:val="23"/>
          <w:lang w:val="en-AU"/>
        </w:rPr>
        <w:t xml:space="preserve">Built the 10 member </w:t>
      </w:r>
      <w:r w:rsidRPr="00F80AE3">
        <w:rPr>
          <w:rFonts w:eastAsia="Cambria" w:cs="Times New Roman"/>
          <w:b/>
          <w:szCs w:val="23"/>
          <w:lang w:val="en-AU"/>
        </w:rPr>
        <w:t>Pre-Sales team</w:t>
      </w:r>
      <w:r>
        <w:rPr>
          <w:rFonts w:eastAsia="Cambria" w:cs="Times New Roman"/>
          <w:szCs w:val="23"/>
          <w:lang w:val="en-AU"/>
        </w:rPr>
        <w:t xml:space="preserve"> and 14 </w:t>
      </w:r>
      <w:r w:rsidRPr="000D00FD">
        <w:rPr>
          <w:rFonts w:eastAsia="Cambria" w:cs="Times New Roman"/>
          <w:b/>
          <w:szCs w:val="23"/>
          <w:lang w:val="en-AU"/>
        </w:rPr>
        <w:t>Solution Architects</w:t>
      </w:r>
      <w:r w:rsidRPr="00760B44">
        <w:rPr>
          <w:rFonts w:eastAsia="Cambria" w:cs="Times New Roman"/>
          <w:szCs w:val="23"/>
          <w:lang w:val="en-AU"/>
        </w:rPr>
        <w:t xml:space="preserve"> to facilitate and examine the sales prospects, sales opportunities, and business strategies by giving strategic support and input to the sales team both internal and partner sales. This improved the sales efficiency by </w:t>
      </w:r>
      <w:r w:rsidRPr="00F80AE3">
        <w:rPr>
          <w:rFonts w:eastAsia="Cambria" w:cs="Times New Roman"/>
          <w:b/>
          <w:szCs w:val="23"/>
          <w:lang w:val="en-AU"/>
        </w:rPr>
        <w:t>40%</w:t>
      </w:r>
    </w:p>
    <w:p w14:paraId="299B93AF" w14:textId="77777777" w:rsidR="00AE09F3" w:rsidRPr="00760B44" w:rsidRDefault="00AE09F3" w:rsidP="00AE09F3">
      <w:pPr>
        <w:numPr>
          <w:ilvl w:val="0"/>
          <w:numId w:val="1"/>
        </w:numPr>
        <w:shd w:val="clear" w:color="auto" w:fill="FFFFFF"/>
        <w:autoSpaceDE w:val="0"/>
        <w:autoSpaceDN w:val="0"/>
        <w:adjustRightInd w:val="0"/>
        <w:spacing w:before="100" w:beforeAutospacing="1" w:after="100" w:afterAutospacing="1" w:line="240" w:lineRule="auto"/>
        <w:ind w:hanging="360"/>
        <w:jc w:val="both"/>
        <w:rPr>
          <w:rFonts w:eastAsia="Cambria" w:cs="Times New Roman"/>
          <w:szCs w:val="23"/>
          <w:lang w:val="en-AU"/>
        </w:rPr>
      </w:pPr>
      <w:r w:rsidRPr="00760B44">
        <w:rPr>
          <w:rFonts w:eastAsia="Cambria" w:cs="Times New Roman"/>
          <w:szCs w:val="23"/>
          <w:lang w:val="en-AU"/>
        </w:rPr>
        <w:t xml:space="preserve">Introduced </w:t>
      </w:r>
      <w:r w:rsidRPr="000D00FD">
        <w:rPr>
          <w:rFonts w:eastAsia="Cambria" w:cs="Times New Roman"/>
          <w:b/>
          <w:szCs w:val="23"/>
          <w:lang w:val="en-AU"/>
        </w:rPr>
        <w:t>Red-Team</w:t>
      </w:r>
      <w:r w:rsidRPr="00760B44">
        <w:rPr>
          <w:rFonts w:eastAsia="Cambria" w:cs="Times New Roman"/>
          <w:szCs w:val="23"/>
          <w:lang w:val="en-AU"/>
        </w:rPr>
        <w:t xml:space="preserve"> threat simulation program to validate enterprise defence effectiveness, </w:t>
      </w:r>
      <w:r>
        <w:rPr>
          <w:rFonts w:eastAsia="Cambria" w:cs="Times New Roman"/>
          <w:szCs w:val="23"/>
          <w:lang w:val="en-AU"/>
        </w:rPr>
        <w:t>Vulnerability Management and Penetration testing.</w:t>
      </w:r>
    </w:p>
    <w:p w14:paraId="507D63B6" w14:textId="77777777" w:rsidR="00AE09F3" w:rsidRPr="00760B44" w:rsidRDefault="00AE09F3" w:rsidP="00AE09F3">
      <w:pPr>
        <w:numPr>
          <w:ilvl w:val="0"/>
          <w:numId w:val="1"/>
        </w:numPr>
        <w:shd w:val="clear" w:color="auto" w:fill="FFFFFF"/>
        <w:autoSpaceDE w:val="0"/>
        <w:autoSpaceDN w:val="0"/>
        <w:adjustRightInd w:val="0"/>
        <w:spacing w:before="100" w:beforeAutospacing="1" w:after="100" w:afterAutospacing="1" w:line="240" w:lineRule="auto"/>
        <w:ind w:hanging="360"/>
        <w:jc w:val="both"/>
        <w:rPr>
          <w:rFonts w:eastAsia="Cambria" w:cs="Times New Roman"/>
          <w:szCs w:val="23"/>
          <w:lang w:val="en-AU"/>
        </w:rPr>
      </w:pPr>
      <w:r>
        <w:rPr>
          <w:rFonts w:eastAsia="Cambria" w:cs="Times New Roman"/>
          <w:szCs w:val="23"/>
          <w:lang w:val="en-AU"/>
        </w:rPr>
        <w:t>R</w:t>
      </w:r>
      <w:r w:rsidRPr="00760B44">
        <w:rPr>
          <w:rFonts w:eastAsia="Cambria" w:cs="Times New Roman"/>
          <w:szCs w:val="23"/>
          <w:lang w:val="en-AU"/>
        </w:rPr>
        <w:t xml:space="preserve">epresented Huawei and the alliance as a spokesperson, subject matter expert, and presenter at internal and external events. </w:t>
      </w:r>
    </w:p>
    <w:p w14:paraId="75670D5D" w14:textId="77777777" w:rsidR="00AE09F3" w:rsidRPr="00760B44" w:rsidRDefault="00AE09F3" w:rsidP="00AE09F3">
      <w:pPr>
        <w:numPr>
          <w:ilvl w:val="0"/>
          <w:numId w:val="1"/>
        </w:numPr>
        <w:shd w:val="clear" w:color="auto" w:fill="FFFFFF"/>
        <w:autoSpaceDE w:val="0"/>
        <w:autoSpaceDN w:val="0"/>
        <w:adjustRightInd w:val="0"/>
        <w:spacing w:before="100" w:beforeAutospacing="1" w:after="100" w:afterAutospacing="1" w:line="240" w:lineRule="auto"/>
        <w:ind w:hanging="360"/>
        <w:jc w:val="both"/>
        <w:rPr>
          <w:rFonts w:eastAsia="Cambria" w:cs="Times New Roman"/>
          <w:szCs w:val="23"/>
          <w:lang w:val="en-AU"/>
        </w:rPr>
      </w:pPr>
      <w:r w:rsidRPr="00760B44">
        <w:rPr>
          <w:rFonts w:eastAsia="Cambria" w:cs="Times New Roman"/>
          <w:szCs w:val="23"/>
          <w:lang w:val="en-AU"/>
        </w:rPr>
        <w:t xml:space="preserve">Evaluated and implemented Cloud Management Platforms such as Right Scale, Cliqr for managing private cloud built on </w:t>
      </w:r>
      <w:r w:rsidRPr="000D7772">
        <w:rPr>
          <w:rFonts w:eastAsia="Cambria" w:cs="Times New Roman"/>
          <w:b/>
          <w:bCs/>
          <w:szCs w:val="23"/>
          <w:lang w:val="en-AU"/>
        </w:rPr>
        <w:t xml:space="preserve">Flex Cube </w:t>
      </w:r>
      <w:r w:rsidRPr="000D7772">
        <w:rPr>
          <w:rFonts w:eastAsia="Cambria" w:cs="Times New Roman"/>
          <w:szCs w:val="23"/>
          <w:lang w:val="en-AU"/>
        </w:rPr>
        <w:t>and</w:t>
      </w:r>
      <w:r w:rsidRPr="000D7772">
        <w:rPr>
          <w:rFonts w:eastAsia="Cambria" w:cs="Times New Roman"/>
          <w:b/>
          <w:bCs/>
          <w:szCs w:val="23"/>
          <w:lang w:val="en-AU"/>
        </w:rPr>
        <w:t xml:space="preserve"> VCE.</w:t>
      </w:r>
    </w:p>
    <w:p w14:paraId="664E8261" w14:textId="77777777" w:rsidR="00AE09F3" w:rsidRPr="00760B44" w:rsidRDefault="00AE09F3" w:rsidP="00AE09F3">
      <w:pPr>
        <w:numPr>
          <w:ilvl w:val="0"/>
          <w:numId w:val="1"/>
        </w:numPr>
        <w:shd w:val="clear" w:color="auto" w:fill="FFFFFF"/>
        <w:autoSpaceDE w:val="0"/>
        <w:autoSpaceDN w:val="0"/>
        <w:adjustRightInd w:val="0"/>
        <w:spacing w:before="100" w:beforeAutospacing="1" w:after="100" w:afterAutospacing="1" w:line="240" w:lineRule="auto"/>
        <w:ind w:hanging="360"/>
        <w:jc w:val="both"/>
        <w:rPr>
          <w:rFonts w:eastAsia="Cambria" w:cs="Times New Roman"/>
          <w:szCs w:val="23"/>
          <w:lang w:val="en-AU"/>
        </w:rPr>
      </w:pPr>
      <w:r w:rsidRPr="00760B44">
        <w:rPr>
          <w:rFonts w:eastAsia="Cambria" w:cs="Times New Roman"/>
          <w:szCs w:val="23"/>
          <w:lang w:val="en-AU"/>
        </w:rPr>
        <w:lastRenderedPageBreak/>
        <w:t xml:space="preserve">Responsible for building a strong </w:t>
      </w:r>
      <w:r w:rsidRPr="00E51308">
        <w:rPr>
          <w:rFonts w:eastAsia="Cambria" w:cs="Times New Roman"/>
          <w:b/>
          <w:szCs w:val="23"/>
          <w:lang w:val="en-AU"/>
        </w:rPr>
        <w:t>partner</w:t>
      </w:r>
      <w:r>
        <w:rPr>
          <w:rFonts w:eastAsia="Cambria" w:cs="Times New Roman"/>
          <w:b/>
          <w:szCs w:val="23"/>
          <w:lang w:val="en-AU"/>
        </w:rPr>
        <w:t xml:space="preserve"> </w:t>
      </w:r>
      <w:r w:rsidRPr="00E51308">
        <w:rPr>
          <w:rFonts w:eastAsia="Cambria" w:cs="Times New Roman"/>
          <w:b/>
          <w:szCs w:val="23"/>
          <w:lang w:val="en-AU"/>
        </w:rPr>
        <w:t>Eco-System</w:t>
      </w:r>
      <w:r w:rsidRPr="00760B44">
        <w:rPr>
          <w:rFonts w:eastAsia="Cambria" w:cs="Times New Roman"/>
          <w:szCs w:val="23"/>
          <w:lang w:val="en-AU"/>
        </w:rPr>
        <w:t xml:space="preserve"> and Act as a trusted IT advisor to the customer (CISO/CTO/CIO/CXO) and participate in customer’s strategic planning and proving industry expertise, implementation guidance and thought leadership.</w:t>
      </w:r>
    </w:p>
    <w:p w14:paraId="6CECBC2C" w14:textId="77777777" w:rsidR="00AE09F3" w:rsidRPr="00760B44" w:rsidRDefault="00AE09F3" w:rsidP="00AE09F3">
      <w:pPr>
        <w:numPr>
          <w:ilvl w:val="0"/>
          <w:numId w:val="1"/>
        </w:numPr>
        <w:shd w:val="clear" w:color="auto" w:fill="FFFFFF"/>
        <w:autoSpaceDE w:val="0"/>
        <w:autoSpaceDN w:val="0"/>
        <w:adjustRightInd w:val="0"/>
        <w:spacing w:before="100" w:beforeAutospacing="1" w:after="100" w:afterAutospacing="1" w:line="240" w:lineRule="auto"/>
        <w:ind w:hanging="360"/>
        <w:jc w:val="both"/>
        <w:rPr>
          <w:rFonts w:eastAsia="Cambria" w:cs="Times New Roman"/>
          <w:szCs w:val="23"/>
          <w:lang w:val="en-AU"/>
        </w:rPr>
      </w:pPr>
      <w:r w:rsidRPr="00760B44">
        <w:rPr>
          <w:rFonts w:eastAsia="Cambria" w:cs="Times New Roman"/>
          <w:szCs w:val="23"/>
          <w:lang w:val="en-AU"/>
        </w:rPr>
        <w:t>Launched cross-functional Security Champions organization, creating career paths in security for technologists, and coordinating activities across IT operations, architecture, engineering, and development.</w:t>
      </w:r>
    </w:p>
    <w:p w14:paraId="50FBC444" w14:textId="77777777" w:rsidR="00AE09F3" w:rsidRPr="00760B44" w:rsidRDefault="00AE09F3" w:rsidP="00AE09F3">
      <w:pPr>
        <w:numPr>
          <w:ilvl w:val="0"/>
          <w:numId w:val="1"/>
        </w:numPr>
        <w:shd w:val="clear" w:color="auto" w:fill="FFFFFF"/>
        <w:autoSpaceDE w:val="0"/>
        <w:autoSpaceDN w:val="0"/>
        <w:adjustRightInd w:val="0"/>
        <w:spacing w:before="100" w:beforeAutospacing="1" w:after="100" w:afterAutospacing="1" w:line="240" w:lineRule="auto"/>
        <w:ind w:hanging="360"/>
        <w:jc w:val="both"/>
        <w:rPr>
          <w:rFonts w:eastAsia="Cambria" w:cs="Times New Roman"/>
          <w:szCs w:val="23"/>
          <w:lang w:val="en-AU"/>
        </w:rPr>
      </w:pPr>
      <w:r w:rsidRPr="00760B44">
        <w:rPr>
          <w:rFonts w:eastAsia="Cambria" w:cs="Times New Roman"/>
          <w:szCs w:val="23"/>
          <w:lang w:val="en-AU"/>
        </w:rPr>
        <w:t xml:space="preserve">Leading the large and complex technology change/transformation program including new service transition metrics for cloud platforms. </w:t>
      </w:r>
    </w:p>
    <w:p w14:paraId="65A54E46" w14:textId="77777777" w:rsidR="00AE09F3" w:rsidRPr="00D86663" w:rsidRDefault="00AE09F3" w:rsidP="00AE09F3">
      <w:pPr>
        <w:numPr>
          <w:ilvl w:val="0"/>
          <w:numId w:val="1"/>
        </w:numPr>
        <w:shd w:val="clear" w:color="auto" w:fill="FFFFFF"/>
        <w:autoSpaceDE w:val="0"/>
        <w:autoSpaceDN w:val="0"/>
        <w:adjustRightInd w:val="0"/>
        <w:spacing w:before="100" w:beforeAutospacing="1" w:after="100" w:afterAutospacing="1" w:line="240" w:lineRule="auto"/>
        <w:ind w:hanging="360"/>
        <w:jc w:val="both"/>
        <w:rPr>
          <w:rFonts w:eastAsia="Cambria" w:cs="Times New Roman"/>
          <w:szCs w:val="23"/>
          <w:lang w:val="en-AU"/>
        </w:rPr>
      </w:pPr>
      <w:r w:rsidRPr="00760B44">
        <w:rPr>
          <w:rFonts w:eastAsia="Cambria" w:cs="Times New Roman"/>
          <w:szCs w:val="23"/>
          <w:lang w:val="en-AU"/>
        </w:rPr>
        <w:t>Designed and delivered modern, complex multi cloud environments on OpenStack, AWS, and Azure.</w:t>
      </w:r>
    </w:p>
    <w:p w14:paraId="11B8D103" w14:textId="77777777" w:rsidR="00AE09F3" w:rsidRDefault="00AE09F3" w:rsidP="00AE09F3">
      <w:pPr>
        <w:pStyle w:val="Heading2"/>
        <w:spacing w:line="240" w:lineRule="auto"/>
        <w:ind w:left="-5"/>
        <w:jc w:val="both"/>
      </w:pPr>
      <w:r>
        <w:t>IBM Limited | India</w:t>
      </w:r>
    </w:p>
    <w:p w14:paraId="7A37240C" w14:textId="77777777" w:rsidR="00AE09F3" w:rsidRDefault="00AE09F3" w:rsidP="00AE09F3">
      <w:pPr>
        <w:spacing w:line="240" w:lineRule="auto"/>
        <w:jc w:val="both"/>
        <w:rPr>
          <w:b/>
          <w:bCs/>
          <w:sz w:val="21"/>
          <w:szCs w:val="21"/>
        </w:rPr>
      </w:pPr>
      <w:r w:rsidRPr="00E933EF">
        <w:rPr>
          <w:b/>
          <w:bCs/>
          <w:sz w:val="21"/>
          <w:szCs w:val="21"/>
        </w:rPr>
        <w:t>Lead Enterprise Architect                                                                                          November 2013 till November 2014</w:t>
      </w:r>
    </w:p>
    <w:p w14:paraId="306ED6E6" w14:textId="77777777" w:rsidR="00AE09F3" w:rsidRDefault="00AE09F3" w:rsidP="00AE09F3">
      <w:pPr>
        <w:spacing w:line="240" w:lineRule="auto"/>
        <w:jc w:val="both"/>
        <w:rPr>
          <w:b/>
          <w:bCs/>
          <w:sz w:val="21"/>
          <w:szCs w:val="21"/>
        </w:rPr>
      </w:pPr>
    </w:p>
    <w:p w14:paraId="2736F6D2" w14:textId="77777777" w:rsidR="00AE09F3" w:rsidRPr="00CE28ED" w:rsidRDefault="00AE09F3" w:rsidP="00AE09F3">
      <w:pPr>
        <w:pStyle w:val="Heading2"/>
        <w:ind w:left="-5"/>
        <w:jc w:val="both"/>
      </w:pPr>
      <w:r w:rsidRPr="00CE28ED">
        <w:t>Cognizant Technology Solutions | India</w:t>
      </w:r>
    </w:p>
    <w:p w14:paraId="02A791C9" w14:textId="77777777" w:rsidR="00AE09F3" w:rsidRDefault="00AE09F3" w:rsidP="00AE09F3">
      <w:pPr>
        <w:spacing w:line="240" w:lineRule="auto"/>
        <w:jc w:val="both"/>
        <w:rPr>
          <w:b/>
          <w:bCs/>
          <w:sz w:val="21"/>
          <w:szCs w:val="21"/>
        </w:rPr>
      </w:pPr>
      <w:r>
        <w:rPr>
          <w:b/>
          <w:bCs/>
          <w:sz w:val="21"/>
          <w:szCs w:val="21"/>
        </w:rPr>
        <w:t>Associate Director- Transformation Services                                                         May 2012 till November 2013</w:t>
      </w:r>
    </w:p>
    <w:p w14:paraId="71908809" w14:textId="77777777" w:rsidR="00AE09F3" w:rsidRDefault="00AE09F3" w:rsidP="00AE09F3">
      <w:pPr>
        <w:spacing w:line="240" w:lineRule="auto"/>
        <w:jc w:val="both"/>
        <w:rPr>
          <w:b/>
          <w:bCs/>
          <w:sz w:val="21"/>
          <w:szCs w:val="21"/>
        </w:rPr>
      </w:pPr>
    </w:p>
    <w:p w14:paraId="50BFAE11" w14:textId="77777777" w:rsidR="00AE09F3" w:rsidRPr="00250675" w:rsidRDefault="00AE09F3" w:rsidP="00AE09F3">
      <w:pPr>
        <w:pStyle w:val="Heading2"/>
        <w:ind w:left="-5"/>
        <w:jc w:val="both"/>
      </w:pPr>
      <w:r w:rsidRPr="00250675">
        <w:t>Microsoft Corporation | India, Singapore, and Seattle</w:t>
      </w:r>
    </w:p>
    <w:p w14:paraId="6485A933" w14:textId="77777777" w:rsidR="00AE09F3" w:rsidRDefault="00AE09F3" w:rsidP="00AE09F3">
      <w:pPr>
        <w:spacing w:line="240" w:lineRule="auto"/>
        <w:jc w:val="both"/>
        <w:rPr>
          <w:b/>
          <w:bCs/>
          <w:sz w:val="21"/>
          <w:szCs w:val="21"/>
        </w:rPr>
      </w:pPr>
      <w:r>
        <w:rPr>
          <w:b/>
          <w:bCs/>
          <w:sz w:val="21"/>
          <w:szCs w:val="21"/>
        </w:rPr>
        <w:t>Sr. Infrastructure Architect                                                                                        May 2005 till February 2011</w:t>
      </w:r>
    </w:p>
    <w:p w14:paraId="76B9005C" w14:textId="77777777" w:rsidR="00AE09F3" w:rsidRDefault="00AE09F3" w:rsidP="00AE09F3">
      <w:pPr>
        <w:pStyle w:val="Heading2"/>
        <w:ind w:left="-5"/>
        <w:jc w:val="both"/>
      </w:pPr>
    </w:p>
    <w:p w14:paraId="324FCCC6" w14:textId="77777777" w:rsidR="00AE09F3" w:rsidRDefault="00AE09F3" w:rsidP="00AE09F3">
      <w:pPr>
        <w:pStyle w:val="Heading2"/>
        <w:ind w:left="-5"/>
        <w:jc w:val="both"/>
      </w:pPr>
      <w:r>
        <w:t>GE Energy | India</w:t>
      </w:r>
    </w:p>
    <w:p w14:paraId="3A6F8B71" w14:textId="77777777" w:rsidR="00AE09F3" w:rsidRPr="009503F5" w:rsidRDefault="00AE09F3" w:rsidP="00AE09F3">
      <w:pPr>
        <w:pStyle w:val="Heading3"/>
        <w:spacing w:after="205"/>
        <w:ind w:left="-5"/>
        <w:jc w:val="both"/>
      </w:pPr>
      <w:r>
        <w:t>Client Technology Manager- Asia</w:t>
      </w:r>
      <w:r>
        <w:tab/>
      </w:r>
      <w:r>
        <w:tab/>
      </w:r>
      <w:r>
        <w:tab/>
        <w:t xml:space="preserve">                                             September</w:t>
      </w:r>
      <w:r>
        <w:rPr>
          <w:rFonts w:ascii="Arial" w:eastAsia="Batang" w:hAnsi="Arial" w:cs="Arial"/>
          <w:sz w:val="20"/>
          <w:szCs w:val="20"/>
          <w:lang w:eastAsia="ko-KR"/>
        </w:rPr>
        <w:t xml:space="preserve"> 2003 till April 2005</w:t>
      </w:r>
    </w:p>
    <w:p w14:paraId="64453AC7" w14:textId="77777777" w:rsidR="00AE09F3" w:rsidRDefault="00AE09F3" w:rsidP="00AE09F3">
      <w:pPr>
        <w:pStyle w:val="Heading2"/>
        <w:ind w:left="-5"/>
        <w:jc w:val="both"/>
      </w:pPr>
      <w:r>
        <w:t>British American Tobacco | Malaysia</w:t>
      </w:r>
    </w:p>
    <w:p w14:paraId="4EECBE22" w14:textId="77777777" w:rsidR="00AE09F3" w:rsidRDefault="00AE09F3" w:rsidP="00AE09F3">
      <w:pPr>
        <w:pStyle w:val="Heading3"/>
        <w:spacing w:after="205"/>
        <w:ind w:left="-5"/>
        <w:jc w:val="both"/>
        <w:rPr>
          <w:rFonts w:ascii="Arial" w:eastAsia="Batang" w:hAnsi="Arial" w:cs="Arial"/>
          <w:sz w:val="20"/>
          <w:szCs w:val="20"/>
          <w:lang w:eastAsia="ko-KR"/>
        </w:rPr>
      </w:pPr>
      <w:r>
        <w:t>Principal Consultant- Microsoft Services</w:t>
      </w:r>
      <w:r>
        <w:tab/>
      </w:r>
      <w:r>
        <w:tab/>
        <w:t xml:space="preserve">                                            </w:t>
      </w:r>
      <w:r w:rsidRPr="00705EE0">
        <w:rPr>
          <w:rFonts w:ascii="Arial" w:eastAsia="Batang" w:hAnsi="Arial" w:cs="Arial"/>
          <w:sz w:val="20"/>
          <w:szCs w:val="20"/>
          <w:lang w:eastAsia="ko-KR"/>
        </w:rPr>
        <w:t>July 2001 till July 2003</w:t>
      </w:r>
    </w:p>
    <w:p w14:paraId="6B46F005" w14:textId="77777777" w:rsidR="00AE09F3" w:rsidRDefault="00AE09F3" w:rsidP="00AE09F3">
      <w:pPr>
        <w:pStyle w:val="Heading2"/>
        <w:ind w:left="-5"/>
        <w:jc w:val="both"/>
      </w:pPr>
      <w:r>
        <w:t>Blueshift Inc.| India</w:t>
      </w:r>
    </w:p>
    <w:p w14:paraId="1B72EF92" w14:textId="77777777" w:rsidR="00AE09F3" w:rsidRPr="009503F5" w:rsidRDefault="00AE09F3" w:rsidP="00AE09F3">
      <w:pPr>
        <w:pStyle w:val="Heading3"/>
        <w:spacing w:after="205"/>
        <w:ind w:left="-5"/>
        <w:jc w:val="both"/>
      </w:pPr>
      <w:r>
        <w:t>Network Administrator</w:t>
      </w:r>
      <w:r>
        <w:tab/>
      </w:r>
      <w:r>
        <w:tab/>
      </w:r>
      <w:r>
        <w:tab/>
      </w:r>
      <w:r>
        <w:tab/>
        <w:t xml:space="preserve">                                           </w:t>
      </w:r>
      <w:r>
        <w:rPr>
          <w:rFonts w:ascii="Arial" w:eastAsia="Batang" w:hAnsi="Arial" w:cs="Arial"/>
          <w:sz w:val="20"/>
          <w:szCs w:val="20"/>
          <w:lang w:eastAsia="ko-KR"/>
        </w:rPr>
        <w:t xml:space="preserve">November 1997 till June 2001   </w:t>
      </w:r>
    </w:p>
    <w:p w14:paraId="235D8257" w14:textId="77777777" w:rsidR="00AE09F3" w:rsidRDefault="00AE09F3" w:rsidP="00AE09F3">
      <w:pPr>
        <w:pStyle w:val="Heading1"/>
        <w:spacing w:after="265"/>
        <w:ind w:left="19"/>
      </w:pPr>
      <w:r>
        <w:t>EDUCATION</w:t>
      </w:r>
    </w:p>
    <w:p w14:paraId="555E1653" w14:textId="77777777" w:rsidR="00AE09F3" w:rsidRDefault="00AE09F3" w:rsidP="00AE09F3">
      <w:pPr>
        <w:spacing w:after="0" w:line="259" w:lineRule="auto"/>
        <w:ind w:left="-5"/>
      </w:pPr>
      <w:r>
        <w:rPr>
          <w:b/>
          <w:color w:val="E36C0A"/>
          <w:sz w:val="24"/>
        </w:rPr>
        <w:t xml:space="preserve">Madras University | India    </w:t>
      </w:r>
      <w:r>
        <w:rPr>
          <w:b/>
          <w:color w:val="E36C0A"/>
          <w:sz w:val="21"/>
        </w:rPr>
        <w:t xml:space="preserve">         </w:t>
      </w:r>
      <w:r>
        <w:rPr>
          <w:b/>
          <w:sz w:val="21"/>
        </w:rPr>
        <w:t xml:space="preserve">    </w:t>
      </w:r>
    </w:p>
    <w:p w14:paraId="198E3012" w14:textId="1AFC76E4" w:rsidR="00115EE2" w:rsidRPr="00304389" w:rsidRDefault="00AE09F3" w:rsidP="00AE09F3">
      <w:pPr>
        <w:spacing w:after="301" w:line="259" w:lineRule="auto"/>
        <w:ind w:left="-5"/>
        <w:rPr>
          <w:b/>
          <w:sz w:val="21"/>
        </w:rPr>
      </w:pPr>
      <w:r w:rsidRPr="00304389">
        <w:rPr>
          <w:b/>
          <w:sz w:val="21"/>
        </w:rPr>
        <w:t>Bachelor of Business Administration                                                                                  1996-19</w:t>
      </w:r>
      <w:r>
        <w:rPr>
          <w:b/>
          <w:sz w:val="21"/>
        </w:rPr>
        <w:t>99</w:t>
      </w:r>
    </w:p>
    <w:sectPr w:rsidR="00115EE2" w:rsidRPr="00304389" w:rsidSect="00EE0BF3">
      <w:pgSz w:w="12240" w:h="15840"/>
      <w:pgMar w:top="0" w:right="1154" w:bottom="1843" w:left="11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C4E"/>
    <w:multiLevelType w:val="multilevel"/>
    <w:tmpl w:val="B232A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A25CF"/>
    <w:multiLevelType w:val="hybridMultilevel"/>
    <w:tmpl w:val="7B0E6EBA"/>
    <w:lvl w:ilvl="0" w:tplc="4A309A98">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085670">
      <w:start w:val="1"/>
      <w:numFmt w:val="bullet"/>
      <w:lvlText w:val="o"/>
      <w:lvlJc w:val="left"/>
      <w:pPr>
        <w:ind w:left="1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8CA8C0">
      <w:start w:val="1"/>
      <w:numFmt w:val="bullet"/>
      <w:lvlText w:val="▪"/>
      <w:lvlJc w:val="left"/>
      <w:pPr>
        <w:ind w:left="1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B87100">
      <w:start w:val="1"/>
      <w:numFmt w:val="bullet"/>
      <w:lvlText w:val="•"/>
      <w:lvlJc w:val="left"/>
      <w:pPr>
        <w:ind w:left="2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5AA028">
      <w:start w:val="1"/>
      <w:numFmt w:val="bullet"/>
      <w:lvlText w:val="o"/>
      <w:lvlJc w:val="left"/>
      <w:pPr>
        <w:ind w:left="3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78590E">
      <w:start w:val="1"/>
      <w:numFmt w:val="bullet"/>
      <w:lvlText w:val="▪"/>
      <w:lvlJc w:val="left"/>
      <w:pPr>
        <w:ind w:left="40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5A395E">
      <w:start w:val="1"/>
      <w:numFmt w:val="bullet"/>
      <w:lvlText w:val="•"/>
      <w:lvlJc w:val="left"/>
      <w:pPr>
        <w:ind w:left="4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7474C6">
      <w:start w:val="1"/>
      <w:numFmt w:val="bullet"/>
      <w:lvlText w:val="o"/>
      <w:lvlJc w:val="left"/>
      <w:pPr>
        <w:ind w:left="5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A2BB42">
      <w:start w:val="1"/>
      <w:numFmt w:val="bullet"/>
      <w:lvlText w:val="▪"/>
      <w:lvlJc w:val="left"/>
      <w:pPr>
        <w:ind w:left="6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363035"/>
    <w:multiLevelType w:val="multilevel"/>
    <w:tmpl w:val="19D6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15018"/>
    <w:multiLevelType w:val="hybridMultilevel"/>
    <w:tmpl w:val="DBD28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51612B"/>
    <w:multiLevelType w:val="hybridMultilevel"/>
    <w:tmpl w:val="D6284006"/>
    <w:lvl w:ilvl="0" w:tplc="A2169266">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4E5554">
      <w:start w:val="1"/>
      <w:numFmt w:val="bullet"/>
      <w:lvlText w:val="o"/>
      <w:lvlJc w:val="left"/>
      <w:pPr>
        <w:ind w:left="1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8ABB3A">
      <w:start w:val="1"/>
      <w:numFmt w:val="bullet"/>
      <w:lvlText w:val="▪"/>
      <w:lvlJc w:val="left"/>
      <w:pPr>
        <w:ind w:left="1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04A138">
      <w:start w:val="1"/>
      <w:numFmt w:val="bullet"/>
      <w:lvlText w:val="•"/>
      <w:lvlJc w:val="left"/>
      <w:pPr>
        <w:ind w:left="2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C894C6">
      <w:start w:val="1"/>
      <w:numFmt w:val="bullet"/>
      <w:lvlText w:val="o"/>
      <w:lvlJc w:val="left"/>
      <w:pPr>
        <w:ind w:left="3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32D6AE">
      <w:start w:val="1"/>
      <w:numFmt w:val="bullet"/>
      <w:lvlText w:val="▪"/>
      <w:lvlJc w:val="left"/>
      <w:pPr>
        <w:ind w:left="40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B64F0A">
      <w:start w:val="1"/>
      <w:numFmt w:val="bullet"/>
      <w:lvlText w:val="•"/>
      <w:lvlJc w:val="left"/>
      <w:pPr>
        <w:ind w:left="4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D619BC">
      <w:start w:val="1"/>
      <w:numFmt w:val="bullet"/>
      <w:lvlText w:val="o"/>
      <w:lvlJc w:val="left"/>
      <w:pPr>
        <w:ind w:left="5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E4AB50">
      <w:start w:val="1"/>
      <w:numFmt w:val="bullet"/>
      <w:lvlText w:val="▪"/>
      <w:lvlJc w:val="left"/>
      <w:pPr>
        <w:ind w:left="6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2720CA"/>
    <w:multiLevelType w:val="multilevel"/>
    <w:tmpl w:val="494A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8B5679"/>
    <w:multiLevelType w:val="multilevel"/>
    <w:tmpl w:val="3D5C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2C1392"/>
    <w:multiLevelType w:val="multilevel"/>
    <w:tmpl w:val="0F28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A75D88"/>
    <w:multiLevelType w:val="multilevel"/>
    <w:tmpl w:val="D1BC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0E08BB"/>
    <w:multiLevelType w:val="hybridMultilevel"/>
    <w:tmpl w:val="42285DC2"/>
    <w:lvl w:ilvl="0" w:tplc="4A3E801C">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D6752E">
      <w:start w:val="1"/>
      <w:numFmt w:val="bullet"/>
      <w:lvlText w:val="o"/>
      <w:lvlJc w:val="left"/>
      <w:pPr>
        <w:ind w:left="1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040EE8">
      <w:start w:val="1"/>
      <w:numFmt w:val="bullet"/>
      <w:lvlText w:val="▪"/>
      <w:lvlJc w:val="left"/>
      <w:pPr>
        <w:ind w:left="1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B2F088">
      <w:start w:val="1"/>
      <w:numFmt w:val="bullet"/>
      <w:lvlText w:val="•"/>
      <w:lvlJc w:val="left"/>
      <w:pPr>
        <w:ind w:left="2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7C2266">
      <w:start w:val="1"/>
      <w:numFmt w:val="bullet"/>
      <w:lvlText w:val="o"/>
      <w:lvlJc w:val="left"/>
      <w:pPr>
        <w:ind w:left="3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04659A">
      <w:start w:val="1"/>
      <w:numFmt w:val="bullet"/>
      <w:lvlText w:val="▪"/>
      <w:lvlJc w:val="left"/>
      <w:pPr>
        <w:ind w:left="40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4C96B2">
      <w:start w:val="1"/>
      <w:numFmt w:val="bullet"/>
      <w:lvlText w:val="•"/>
      <w:lvlJc w:val="left"/>
      <w:pPr>
        <w:ind w:left="4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0C386C">
      <w:start w:val="1"/>
      <w:numFmt w:val="bullet"/>
      <w:lvlText w:val="o"/>
      <w:lvlJc w:val="left"/>
      <w:pPr>
        <w:ind w:left="5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C80068">
      <w:start w:val="1"/>
      <w:numFmt w:val="bullet"/>
      <w:lvlText w:val="▪"/>
      <w:lvlJc w:val="left"/>
      <w:pPr>
        <w:ind w:left="6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BC43885"/>
    <w:multiLevelType w:val="multilevel"/>
    <w:tmpl w:val="2A04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5135B5"/>
    <w:multiLevelType w:val="multilevel"/>
    <w:tmpl w:val="5936B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090B57"/>
    <w:multiLevelType w:val="hybridMultilevel"/>
    <w:tmpl w:val="97CCFE32"/>
    <w:lvl w:ilvl="0" w:tplc="4F9806C4">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548E3E">
      <w:start w:val="1"/>
      <w:numFmt w:val="bullet"/>
      <w:lvlText w:val="o"/>
      <w:lvlJc w:val="left"/>
      <w:pPr>
        <w:ind w:left="1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D64C94">
      <w:start w:val="1"/>
      <w:numFmt w:val="bullet"/>
      <w:lvlText w:val="▪"/>
      <w:lvlJc w:val="left"/>
      <w:pPr>
        <w:ind w:left="1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FE47A0">
      <w:start w:val="1"/>
      <w:numFmt w:val="bullet"/>
      <w:lvlText w:val="•"/>
      <w:lvlJc w:val="left"/>
      <w:pPr>
        <w:ind w:left="2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FEF8E6">
      <w:start w:val="1"/>
      <w:numFmt w:val="bullet"/>
      <w:lvlText w:val="o"/>
      <w:lvlJc w:val="left"/>
      <w:pPr>
        <w:ind w:left="3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A635C6">
      <w:start w:val="1"/>
      <w:numFmt w:val="bullet"/>
      <w:lvlText w:val="▪"/>
      <w:lvlJc w:val="left"/>
      <w:pPr>
        <w:ind w:left="40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1CCED8">
      <w:start w:val="1"/>
      <w:numFmt w:val="bullet"/>
      <w:lvlText w:val="•"/>
      <w:lvlJc w:val="left"/>
      <w:pPr>
        <w:ind w:left="4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EAB186">
      <w:start w:val="1"/>
      <w:numFmt w:val="bullet"/>
      <w:lvlText w:val="o"/>
      <w:lvlJc w:val="left"/>
      <w:pPr>
        <w:ind w:left="5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98D0B6">
      <w:start w:val="1"/>
      <w:numFmt w:val="bullet"/>
      <w:lvlText w:val="▪"/>
      <w:lvlJc w:val="left"/>
      <w:pPr>
        <w:ind w:left="6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13249CB"/>
    <w:multiLevelType w:val="hybridMultilevel"/>
    <w:tmpl w:val="69DC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1E0741"/>
    <w:multiLevelType w:val="multilevel"/>
    <w:tmpl w:val="F2AA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9"/>
  </w:num>
  <w:num w:numId="4">
    <w:abstractNumId w:val="1"/>
  </w:num>
  <w:num w:numId="5">
    <w:abstractNumId w:val="3"/>
  </w:num>
  <w:num w:numId="6">
    <w:abstractNumId w:val="0"/>
  </w:num>
  <w:num w:numId="7">
    <w:abstractNumId w:val="13"/>
  </w:num>
  <w:num w:numId="8">
    <w:abstractNumId w:val="11"/>
  </w:num>
  <w:num w:numId="9">
    <w:abstractNumId w:val="5"/>
  </w:num>
  <w:num w:numId="10">
    <w:abstractNumId w:val="8"/>
  </w:num>
  <w:num w:numId="11">
    <w:abstractNumId w:val="14"/>
  </w:num>
  <w:num w:numId="12">
    <w:abstractNumId w:val="7"/>
  </w:num>
  <w:num w:numId="13">
    <w:abstractNumId w:val="2"/>
  </w:num>
  <w:num w:numId="14">
    <w:abstractNumId w:val="10"/>
  </w:num>
  <w:num w:numId="15">
    <w:abstractNumId w:val="0"/>
  </w:num>
  <w:num w:numId="16">
    <w:abstractNumId w:val="5"/>
  </w:num>
  <w:num w:numId="17">
    <w:abstractNumId w:val="0"/>
  </w:num>
  <w:num w:numId="18">
    <w:abstractNumId w:val="5"/>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DTi4xa10y3itEoTywpLoNg1YYzS4w8b4Kjv0poiTq02WhBS5J0W7WE73KQqpyQmShUZZy/64DYPmEdgxlpK5g==" w:salt="18FPB0SSDBDrTnB61M44hw=="/>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539"/>
    <w:rsid w:val="00007602"/>
    <w:rsid w:val="00040BCE"/>
    <w:rsid w:val="000415C8"/>
    <w:rsid w:val="0004579E"/>
    <w:rsid w:val="000469DB"/>
    <w:rsid w:val="00051F69"/>
    <w:rsid w:val="00072AA8"/>
    <w:rsid w:val="00076A21"/>
    <w:rsid w:val="00087081"/>
    <w:rsid w:val="00087129"/>
    <w:rsid w:val="00090FB9"/>
    <w:rsid w:val="00093DC6"/>
    <w:rsid w:val="000943F4"/>
    <w:rsid w:val="00094DA6"/>
    <w:rsid w:val="000A57B1"/>
    <w:rsid w:val="000C3B04"/>
    <w:rsid w:val="000D00FD"/>
    <w:rsid w:val="000D24A2"/>
    <w:rsid w:val="000D2E2D"/>
    <w:rsid w:val="000D6684"/>
    <w:rsid w:val="000D6F52"/>
    <w:rsid w:val="000D7772"/>
    <w:rsid w:val="000E17EA"/>
    <w:rsid w:val="000E4A2E"/>
    <w:rsid w:val="000F05A4"/>
    <w:rsid w:val="000F3CFA"/>
    <w:rsid w:val="00101F59"/>
    <w:rsid w:val="00106E17"/>
    <w:rsid w:val="00115EE2"/>
    <w:rsid w:val="001275C7"/>
    <w:rsid w:val="00134249"/>
    <w:rsid w:val="00136907"/>
    <w:rsid w:val="00147938"/>
    <w:rsid w:val="00161912"/>
    <w:rsid w:val="001629FC"/>
    <w:rsid w:val="001637B5"/>
    <w:rsid w:val="0016427B"/>
    <w:rsid w:val="0018008F"/>
    <w:rsid w:val="00190134"/>
    <w:rsid w:val="00190D24"/>
    <w:rsid w:val="001A41FA"/>
    <w:rsid w:val="001C1372"/>
    <w:rsid w:val="001C1B40"/>
    <w:rsid w:val="001C5DE4"/>
    <w:rsid w:val="001D2501"/>
    <w:rsid w:val="001D2777"/>
    <w:rsid w:val="001D3B6B"/>
    <w:rsid w:val="001D5CDF"/>
    <w:rsid w:val="001E0A9B"/>
    <w:rsid w:val="001E3A09"/>
    <w:rsid w:val="001E4F12"/>
    <w:rsid w:val="001F065F"/>
    <w:rsid w:val="001F499C"/>
    <w:rsid w:val="00202DA3"/>
    <w:rsid w:val="00205653"/>
    <w:rsid w:val="00214245"/>
    <w:rsid w:val="00232A0F"/>
    <w:rsid w:val="00237539"/>
    <w:rsid w:val="00240E4A"/>
    <w:rsid w:val="00241229"/>
    <w:rsid w:val="00242A91"/>
    <w:rsid w:val="002435F3"/>
    <w:rsid w:val="002461FE"/>
    <w:rsid w:val="002477BD"/>
    <w:rsid w:val="00250675"/>
    <w:rsid w:val="00254E4A"/>
    <w:rsid w:val="002616CD"/>
    <w:rsid w:val="0026361F"/>
    <w:rsid w:val="0027042C"/>
    <w:rsid w:val="002763AA"/>
    <w:rsid w:val="002826FF"/>
    <w:rsid w:val="00290694"/>
    <w:rsid w:val="002966DE"/>
    <w:rsid w:val="002A7D93"/>
    <w:rsid w:val="002B2EF9"/>
    <w:rsid w:val="002B3489"/>
    <w:rsid w:val="002B5708"/>
    <w:rsid w:val="002B5F36"/>
    <w:rsid w:val="002B7DC2"/>
    <w:rsid w:val="002D4E38"/>
    <w:rsid w:val="002E6CDC"/>
    <w:rsid w:val="002E7CEF"/>
    <w:rsid w:val="002F4A2A"/>
    <w:rsid w:val="00300E9F"/>
    <w:rsid w:val="00301CE1"/>
    <w:rsid w:val="00304389"/>
    <w:rsid w:val="0030599A"/>
    <w:rsid w:val="00306807"/>
    <w:rsid w:val="00320227"/>
    <w:rsid w:val="003266DD"/>
    <w:rsid w:val="00333DB6"/>
    <w:rsid w:val="00347171"/>
    <w:rsid w:val="0035226D"/>
    <w:rsid w:val="00357DAE"/>
    <w:rsid w:val="00383712"/>
    <w:rsid w:val="003878BE"/>
    <w:rsid w:val="003944C7"/>
    <w:rsid w:val="003A340A"/>
    <w:rsid w:val="003A6489"/>
    <w:rsid w:val="003B2570"/>
    <w:rsid w:val="003B5064"/>
    <w:rsid w:val="003B6B30"/>
    <w:rsid w:val="003C3A38"/>
    <w:rsid w:val="003C6B36"/>
    <w:rsid w:val="003C72AD"/>
    <w:rsid w:val="003D6E03"/>
    <w:rsid w:val="003E504E"/>
    <w:rsid w:val="003E65AD"/>
    <w:rsid w:val="003F0E14"/>
    <w:rsid w:val="00402F67"/>
    <w:rsid w:val="00410A67"/>
    <w:rsid w:val="0041734F"/>
    <w:rsid w:val="00420996"/>
    <w:rsid w:val="00421E1B"/>
    <w:rsid w:val="00423FA7"/>
    <w:rsid w:val="00424E8E"/>
    <w:rsid w:val="004352BF"/>
    <w:rsid w:val="00444F70"/>
    <w:rsid w:val="00445B21"/>
    <w:rsid w:val="00462AEB"/>
    <w:rsid w:val="00470B74"/>
    <w:rsid w:val="00473CDE"/>
    <w:rsid w:val="00482C9D"/>
    <w:rsid w:val="00485146"/>
    <w:rsid w:val="00486270"/>
    <w:rsid w:val="00487BE5"/>
    <w:rsid w:val="004A1A0D"/>
    <w:rsid w:val="004A3AC8"/>
    <w:rsid w:val="004A4039"/>
    <w:rsid w:val="004A79F7"/>
    <w:rsid w:val="004B5516"/>
    <w:rsid w:val="004C24BD"/>
    <w:rsid w:val="004C5C0F"/>
    <w:rsid w:val="004D6442"/>
    <w:rsid w:val="004D7B10"/>
    <w:rsid w:val="00505AB9"/>
    <w:rsid w:val="00511342"/>
    <w:rsid w:val="0051770F"/>
    <w:rsid w:val="005219CC"/>
    <w:rsid w:val="00521C87"/>
    <w:rsid w:val="0052209C"/>
    <w:rsid w:val="00526523"/>
    <w:rsid w:val="0052779A"/>
    <w:rsid w:val="00536F9B"/>
    <w:rsid w:val="005642B0"/>
    <w:rsid w:val="00572FA1"/>
    <w:rsid w:val="005831B3"/>
    <w:rsid w:val="005A10C3"/>
    <w:rsid w:val="005B1F3D"/>
    <w:rsid w:val="005B6097"/>
    <w:rsid w:val="005C0763"/>
    <w:rsid w:val="005C79A8"/>
    <w:rsid w:val="005E130C"/>
    <w:rsid w:val="005F5F9E"/>
    <w:rsid w:val="006030EA"/>
    <w:rsid w:val="0061246F"/>
    <w:rsid w:val="00614467"/>
    <w:rsid w:val="00616CA2"/>
    <w:rsid w:val="00620EF6"/>
    <w:rsid w:val="00640A49"/>
    <w:rsid w:val="0065548E"/>
    <w:rsid w:val="006825D6"/>
    <w:rsid w:val="00690E12"/>
    <w:rsid w:val="006E096A"/>
    <w:rsid w:val="00701A83"/>
    <w:rsid w:val="007029B0"/>
    <w:rsid w:val="00705EE0"/>
    <w:rsid w:val="00711550"/>
    <w:rsid w:val="007115D6"/>
    <w:rsid w:val="0072162F"/>
    <w:rsid w:val="007229FA"/>
    <w:rsid w:val="007248EB"/>
    <w:rsid w:val="00732E16"/>
    <w:rsid w:val="007461D8"/>
    <w:rsid w:val="00760B44"/>
    <w:rsid w:val="007638E2"/>
    <w:rsid w:val="007641EC"/>
    <w:rsid w:val="00764908"/>
    <w:rsid w:val="007661EC"/>
    <w:rsid w:val="00770E3F"/>
    <w:rsid w:val="0077588F"/>
    <w:rsid w:val="007918B4"/>
    <w:rsid w:val="00793361"/>
    <w:rsid w:val="00793842"/>
    <w:rsid w:val="00796389"/>
    <w:rsid w:val="00796396"/>
    <w:rsid w:val="007B0167"/>
    <w:rsid w:val="007C3721"/>
    <w:rsid w:val="007C546D"/>
    <w:rsid w:val="007C637D"/>
    <w:rsid w:val="007C674D"/>
    <w:rsid w:val="007D0F21"/>
    <w:rsid w:val="007D2134"/>
    <w:rsid w:val="007D3BCE"/>
    <w:rsid w:val="007E10BD"/>
    <w:rsid w:val="007E24C4"/>
    <w:rsid w:val="0080639D"/>
    <w:rsid w:val="00811E8D"/>
    <w:rsid w:val="008145B6"/>
    <w:rsid w:val="00815475"/>
    <w:rsid w:val="00821354"/>
    <w:rsid w:val="008220CC"/>
    <w:rsid w:val="0082739F"/>
    <w:rsid w:val="00827698"/>
    <w:rsid w:val="0084112A"/>
    <w:rsid w:val="00841F11"/>
    <w:rsid w:val="00852EEC"/>
    <w:rsid w:val="008562FE"/>
    <w:rsid w:val="00866F69"/>
    <w:rsid w:val="00867498"/>
    <w:rsid w:val="008732AC"/>
    <w:rsid w:val="00876DB2"/>
    <w:rsid w:val="00882FEA"/>
    <w:rsid w:val="00893799"/>
    <w:rsid w:val="008C382C"/>
    <w:rsid w:val="008E133F"/>
    <w:rsid w:val="008E3493"/>
    <w:rsid w:val="008E4187"/>
    <w:rsid w:val="008E5596"/>
    <w:rsid w:val="008F7715"/>
    <w:rsid w:val="00900A9D"/>
    <w:rsid w:val="00904393"/>
    <w:rsid w:val="0091022D"/>
    <w:rsid w:val="009313D3"/>
    <w:rsid w:val="00934677"/>
    <w:rsid w:val="00936543"/>
    <w:rsid w:val="00940C91"/>
    <w:rsid w:val="009503F5"/>
    <w:rsid w:val="00951A38"/>
    <w:rsid w:val="0095498D"/>
    <w:rsid w:val="009579C1"/>
    <w:rsid w:val="0096658A"/>
    <w:rsid w:val="009666AF"/>
    <w:rsid w:val="0097613C"/>
    <w:rsid w:val="00981998"/>
    <w:rsid w:val="00981C48"/>
    <w:rsid w:val="00983B6F"/>
    <w:rsid w:val="0098690A"/>
    <w:rsid w:val="009919E1"/>
    <w:rsid w:val="0099555A"/>
    <w:rsid w:val="009976E9"/>
    <w:rsid w:val="009A1BF5"/>
    <w:rsid w:val="009A4E37"/>
    <w:rsid w:val="009B0249"/>
    <w:rsid w:val="009B1692"/>
    <w:rsid w:val="009B1D42"/>
    <w:rsid w:val="009B245B"/>
    <w:rsid w:val="009B3CF1"/>
    <w:rsid w:val="009B75FC"/>
    <w:rsid w:val="009D6D5C"/>
    <w:rsid w:val="009E7E7B"/>
    <w:rsid w:val="00A11BB3"/>
    <w:rsid w:val="00A14DA1"/>
    <w:rsid w:val="00A1548D"/>
    <w:rsid w:val="00A246FB"/>
    <w:rsid w:val="00A269EE"/>
    <w:rsid w:val="00A40736"/>
    <w:rsid w:val="00A43B40"/>
    <w:rsid w:val="00A4743A"/>
    <w:rsid w:val="00A5068D"/>
    <w:rsid w:val="00A513A3"/>
    <w:rsid w:val="00A64146"/>
    <w:rsid w:val="00A724A3"/>
    <w:rsid w:val="00A75F27"/>
    <w:rsid w:val="00AC7A44"/>
    <w:rsid w:val="00AD6D1B"/>
    <w:rsid w:val="00AE09F3"/>
    <w:rsid w:val="00AE12F4"/>
    <w:rsid w:val="00B13358"/>
    <w:rsid w:val="00B17A97"/>
    <w:rsid w:val="00B24327"/>
    <w:rsid w:val="00B24670"/>
    <w:rsid w:val="00B30656"/>
    <w:rsid w:val="00B31AD4"/>
    <w:rsid w:val="00B327CB"/>
    <w:rsid w:val="00B32E3A"/>
    <w:rsid w:val="00B35D07"/>
    <w:rsid w:val="00B5266D"/>
    <w:rsid w:val="00B5467F"/>
    <w:rsid w:val="00B57AF1"/>
    <w:rsid w:val="00B60A7F"/>
    <w:rsid w:val="00B60F7D"/>
    <w:rsid w:val="00B72A04"/>
    <w:rsid w:val="00B80A2B"/>
    <w:rsid w:val="00B9109B"/>
    <w:rsid w:val="00BA22AD"/>
    <w:rsid w:val="00BA2DFB"/>
    <w:rsid w:val="00BB6170"/>
    <w:rsid w:val="00BD759E"/>
    <w:rsid w:val="00BD7638"/>
    <w:rsid w:val="00C06BD0"/>
    <w:rsid w:val="00C2271C"/>
    <w:rsid w:val="00C3375A"/>
    <w:rsid w:val="00C428BA"/>
    <w:rsid w:val="00C50F7A"/>
    <w:rsid w:val="00C54E41"/>
    <w:rsid w:val="00C606B3"/>
    <w:rsid w:val="00C67CE1"/>
    <w:rsid w:val="00C7159B"/>
    <w:rsid w:val="00C755A0"/>
    <w:rsid w:val="00C94328"/>
    <w:rsid w:val="00C95592"/>
    <w:rsid w:val="00CA37C8"/>
    <w:rsid w:val="00CB3979"/>
    <w:rsid w:val="00CD509E"/>
    <w:rsid w:val="00CE1CB4"/>
    <w:rsid w:val="00CE28ED"/>
    <w:rsid w:val="00CF7B41"/>
    <w:rsid w:val="00CF7BDA"/>
    <w:rsid w:val="00D021AD"/>
    <w:rsid w:val="00D14AA8"/>
    <w:rsid w:val="00D157CD"/>
    <w:rsid w:val="00D2348B"/>
    <w:rsid w:val="00D334D9"/>
    <w:rsid w:val="00D516BE"/>
    <w:rsid w:val="00D60744"/>
    <w:rsid w:val="00D6244C"/>
    <w:rsid w:val="00D66991"/>
    <w:rsid w:val="00D8053C"/>
    <w:rsid w:val="00D86663"/>
    <w:rsid w:val="00D95688"/>
    <w:rsid w:val="00DA3E01"/>
    <w:rsid w:val="00DA58D6"/>
    <w:rsid w:val="00DB138B"/>
    <w:rsid w:val="00DB30AF"/>
    <w:rsid w:val="00DC1340"/>
    <w:rsid w:val="00DD003A"/>
    <w:rsid w:val="00DD2EBF"/>
    <w:rsid w:val="00DF7BD3"/>
    <w:rsid w:val="00E01F8B"/>
    <w:rsid w:val="00E03932"/>
    <w:rsid w:val="00E059CD"/>
    <w:rsid w:val="00E13416"/>
    <w:rsid w:val="00E26E71"/>
    <w:rsid w:val="00E27933"/>
    <w:rsid w:val="00E43331"/>
    <w:rsid w:val="00E46BBC"/>
    <w:rsid w:val="00E51308"/>
    <w:rsid w:val="00E530B9"/>
    <w:rsid w:val="00E60140"/>
    <w:rsid w:val="00E601DB"/>
    <w:rsid w:val="00E63E5F"/>
    <w:rsid w:val="00E64370"/>
    <w:rsid w:val="00E762B5"/>
    <w:rsid w:val="00E86BCC"/>
    <w:rsid w:val="00E933EF"/>
    <w:rsid w:val="00EA2011"/>
    <w:rsid w:val="00EA2875"/>
    <w:rsid w:val="00EA47B4"/>
    <w:rsid w:val="00EB3A33"/>
    <w:rsid w:val="00EC1750"/>
    <w:rsid w:val="00EE0BF3"/>
    <w:rsid w:val="00EE5ECB"/>
    <w:rsid w:val="00EF4DD4"/>
    <w:rsid w:val="00F023F5"/>
    <w:rsid w:val="00F03AD2"/>
    <w:rsid w:val="00F12727"/>
    <w:rsid w:val="00F20B15"/>
    <w:rsid w:val="00F22811"/>
    <w:rsid w:val="00F27319"/>
    <w:rsid w:val="00F31532"/>
    <w:rsid w:val="00F336A8"/>
    <w:rsid w:val="00F37FE6"/>
    <w:rsid w:val="00F44E47"/>
    <w:rsid w:val="00F531E4"/>
    <w:rsid w:val="00F55547"/>
    <w:rsid w:val="00F7177C"/>
    <w:rsid w:val="00F80AE3"/>
    <w:rsid w:val="00F81803"/>
    <w:rsid w:val="00F84345"/>
    <w:rsid w:val="00F85A57"/>
    <w:rsid w:val="00F910ED"/>
    <w:rsid w:val="00FB46FA"/>
    <w:rsid w:val="00FB5708"/>
    <w:rsid w:val="00FB6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0E77"/>
  <w15:docId w15:val="{32071CEB-0054-4C79-91F5-A4DB5F63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hd w:val="clear" w:color="auto" w:fill="E36C0A"/>
      <w:spacing w:after="5"/>
      <w:ind w:left="34" w:hanging="10"/>
      <w:outlineLvl w:val="0"/>
    </w:pPr>
    <w:rPr>
      <w:rFonts w:ascii="Calibri" w:eastAsia="Calibri" w:hAnsi="Calibri" w:cs="Calibri"/>
      <w:b/>
      <w:color w:val="FFFFFF"/>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E36C0A"/>
      <w:sz w:val="24"/>
    </w:rPr>
  </w:style>
  <w:style w:type="paragraph" w:styleId="Heading3">
    <w:name w:val="heading 3"/>
    <w:next w:val="Normal"/>
    <w:link w:val="Heading3Char"/>
    <w:uiPriority w:val="9"/>
    <w:unhideWhenUsed/>
    <w:qFormat/>
    <w:pPr>
      <w:keepNext/>
      <w:keepLines/>
      <w:spacing w:after="4"/>
      <w:ind w:left="10" w:hanging="10"/>
      <w:outlineLvl w:val="2"/>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b/>
      <w:color w:val="000000"/>
      <w:sz w:val="21"/>
    </w:rPr>
  </w:style>
  <w:style w:type="character" w:customStyle="1" w:styleId="Heading2Char">
    <w:name w:val="Heading 2 Char"/>
    <w:link w:val="Heading2"/>
    <w:uiPriority w:val="9"/>
    <w:rPr>
      <w:rFonts w:ascii="Calibri" w:eastAsia="Calibri" w:hAnsi="Calibri" w:cs="Calibri"/>
      <w:b/>
      <w:color w:val="E36C0A"/>
      <w:sz w:val="24"/>
    </w:rPr>
  </w:style>
  <w:style w:type="character" w:customStyle="1" w:styleId="Heading1Char">
    <w:name w:val="Heading 1 Char"/>
    <w:link w:val="Heading1"/>
    <w:uiPriority w:val="9"/>
    <w:rPr>
      <w:rFonts w:ascii="Calibri" w:eastAsia="Calibri" w:hAnsi="Calibri" w:cs="Calibri"/>
      <w:b/>
      <w:color w:val="FFFFFF"/>
      <w:sz w:val="28"/>
    </w:rPr>
  </w:style>
  <w:style w:type="character" w:styleId="Hyperlink">
    <w:name w:val="Hyperlink"/>
    <w:basedOn w:val="DefaultParagraphFont"/>
    <w:uiPriority w:val="99"/>
    <w:unhideWhenUsed/>
    <w:rsid w:val="00EB3A33"/>
    <w:rPr>
      <w:color w:val="0563C1" w:themeColor="hyperlink"/>
      <w:u w:val="single"/>
    </w:rPr>
  </w:style>
  <w:style w:type="paragraph" w:styleId="ListParagraph">
    <w:name w:val="List Paragraph"/>
    <w:basedOn w:val="Normal"/>
    <w:uiPriority w:val="34"/>
    <w:qFormat/>
    <w:rsid w:val="00BA2DFB"/>
    <w:pPr>
      <w:spacing w:after="160" w:line="259" w:lineRule="auto"/>
      <w:ind w:left="720" w:firstLine="0"/>
      <w:contextualSpacing/>
    </w:pPr>
    <w:rPr>
      <w:rFonts w:asciiTheme="minorHAnsi" w:eastAsiaTheme="minorEastAsia" w:hAnsiTheme="minorHAnsi" w:cstheme="minorBidi"/>
      <w:color w:val="auto"/>
      <w:sz w:val="22"/>
      <w:lang w:val="en-US" w:eastAsia="en-US"/>
    </w:rPr>
  </w:style>
  <w:style w:type="paragraph" w:customStyle="1" w:styleId="Post">
    <w:name w:val="Post"/>
    <w:basedOn w:val="Normal"/>
    <w:link w:val="PostChar"/>
    <w:qFormat/>
    <w:rsid w:val="00D95688"/>
    <w:pPr>
      <w:spacing w:after="160" w:line="259" w:lineRule="auto"/>
      <w:ind w:left="0" w:firstLine="0"/>
      <w:jc w:val="center"/>
    </w:pPr>
    <w:rPr>
      <w:rFonts w:ascii="Open Sans" w:eastAsiaTheme="minorEastAsia" w:hAnsi="Open Sans" w:cs="Open Sans"/>
      <w:color w:val="333333"/>
      <w:spacing w:val="20"/>
      <w:sz w:val="28"/>
      <w:szCs w:val="28"/>
      <w:lang w:val="en-US" w:eastAsia="en-US"/>
    </w:rPr>
  </w:style>
  <w:style w:type="character" w:customStyle="1" w:styleId="PostChar">
    <w:name w:val="Post Char"/>
    <w:basedOn w:val="DefaultParagraphFont"/>
    <w:link w:val="Post"/>
    <w:rsid w:val="00D95688"/>
    <w:rPr>
      <w:rFonts w:ascii="Open Sans" w:hAnsi="Open Sans" w:cs="Open Sans"/>
      <w:color w:val="333333"/>
      <w:spacing w:val="20"/>
      <w:sz w:val="28"/>
      <w:szCs w:val="28"/>
      <w:lang w:val="en-US" w:eastAsia="en-US"/>
    </w:rPr>
  </w:style>
  <w:style w:type="table" w:styleId="ListTable3-Accent1">
    <w:name w:val="List Table 3 Accent 1"/>
    <w:basedOn w:val="TableNormal"/>
    <w:uiPriority w:val="48"/>
    <w:rsid w:val="007C637D"/>
    <w:pPr>
      <w:spacing w:after="0" w:line="240" w:lineRule="auto"/>
    </w:pPr>
    <w:rPr>
      <w:lang w:val="en-US" w:eastAsia="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UnresolvedMention">
    <w:name w:val="Unresolved Mention"/>
    <w:basedOn w:val="DefaultParagraphFont"/>
    <w:uiPriority w:val="99"/>
    <w:semiHidden/>
    <w:unhideWhenUsed/>
    <w:rsid w:val="005B6097"/>
    <w:rPr>
      <w:color w:val="605E5C"/>
      <w:shd w:val="clear" w:color="auto" w:fill="E1DFDD"/>
    </w:rPr>
  </w:style>
  <w:style w:type="paragraph" w:customStyle="1" w:styleId="paragraph">
    <w:name w:val="paragraph"/>
    <w:basedOn w:val="Normal"/>
    <w:rsid w:val="005B1F3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IN" w:eastAsia="en-IN"/>
    </w:rPr>
  </w:style>
  <w:style w:type="character" w:customStyle="1" w:styleId="normaltextrun">
    <w:name w:val="normaltextrun"/>
    <w:basedOn w:val="DefaultParagraphFont"/>
    <w:rsid w:val="005B1F3D"/>
  </w:style>
  <w:style w:type="character" w:customStyle="1" w:styleId="eop">
    <w:name w:val="eop"/>
    <w:basedOn w:val="DefaultParagraphFont"/>
    <w:rsid w:val="005B1F3D"/>
  </w:style>
  <w:style w:type="paragraph" w:styleId="NormalWeb">
    <w:name w:val="Normal (Web)"/>
    <w:basedOn w:val="Normal"/>
    <w:uiPriority w:val="99"/>
    <w:semiHidden/>
    <w:unhideWhenUsed/>
    <w:rsid w:val="00423FA7"/>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966">
      <w:bodyDiv w:val="1"/>
      <w:marLeft w:val="0"/>
      <w:marRight w:val="0"/>
      <w:marTop w:val="0"/>
      <w:marBottom w:val="0"/>
      <w:divBdr>
        <w:top w:val="none" w:sz="0" w:space="0" w:color="auto"/>
        <w:left w:val="none" w:sz="0" w:space="0" w:color="auto"/>
        <w:bottom w:val="none" w:sz="0" w:space="0" w:color="auto"/>
        <w:right w:val="none" w:sz="0" w:space="0" w:color="auto"/>
      </w:divBdr>
    </w:div>
    <w:div w:id="720713221">
      <w:bodyDiv w:val="1"/>
      <w:marLeft w:val="0"/>
      <w:marRight w:val="0"/>
      <w:marTop w:val="0"/>
      <w:marBottom w:val="0"/>
      <w:divBdr>
        <w:top w:val="none" w:sz="0" w:space="0" w:color="auto"/>
        <w:left w:val="none" w:sz="0" w:space="0" w:color="auto"/>
        <w:bottom w:val="none" w:sz="0" w:space="0" w:color="auto"/>
        <w:right w:val="none" w:sz="0" w:space="0" w:color="auto"/>
      </w:divBdr>
    </w:div>
    <w:div w:id="830951086">
      <w:bodyDiv w:val="1"/>
      <w:marLeft w:val="0"/>
      <w:marRight w:val="0"/>
      <w:marTop w:val="0"/>
      <w:marBottom w:val="0"/>
      <w:divBdr>
        <w:top w:val="none" w:sz="0" w:space="0" w:color="auto"/>
        <w:left w:val="none" w:sz="0" w:space="0" w:color="auto"/>
        <w:bottom w:val="none" w:sz="0" w:space="0" w:color="auto"/>
        <w:right w:val="none" w:sz="0" w:space="0" w:color="auto"/>
      </w:divBdr>
    </w:div>
    <w:div w:id="1564213519">
      <w:bodyDiv w:val="1"/>
      <w:marLeft w:val="0"/>
      <w:marRight w:val="0"/>
      <w:marTop w:val="0"/>
      <w:marBottom w:val="0"/>
      <w:divBdr>
        <w:top w:val="none" w:sz="0" w:space="0" w:color="auto"/>
        <w:left w:val="none" w:sz="0" w:space="0" w:color="auto"/>
        <w:bottom w:val="none" w:sz="0" w:space="0" w:color="auto"/>
        <w:right w:val="none" w:sz="0" w:space="0" w:color="auto"/>
      </w:divBdr>
    </w:div>
    <w:div w:id="1754355407">
      <w:bodyDiv w:val="1"/>
      <w:marLeft w:val="0"/>
      <w:marRight w:val="0"/>
      <w:marTop w:val="0"/>
      <w:marBottom w:val="0"/>
      <w:divBdr>
        <w:top w:val="none" w:sz="0" w:space="0" w:color="auto"/>
        <w:left w:val="none" w:sz="0" w:space="0" w:color="auto"/>
        <w:bottom w:val="none" w:sz="0" w:space="0" w:color="auto"/>
        <w:right w:val="none" w:sz="0" w:space="0" w:color="auto"/>
      </w:divBdr>
    </w:div>
    <w:div w:id="1763254061">
      <w:bodyDiv w:val="1"/>
      <w:marLeft w:val="0"/>
      <w:marRight w:val="0"/>
      <w:marTop w:val="0"/>
      <w:marBottom w:val="0"/>
      <w:divBdr>
        <w:top w:val="none" w:sz="0" w:space="0" w:color="auto"/>
        <w:left w:val="none" w:sz="0" w:space="0" w:color="auto"/>
        <w:bottom w:val="none" w:sz="0" w:space="0" w:color="auto"/>
        <w:right w:val="none" w:sz="0" w:space="0" w:color="auto"/>
      </w:divBdr>
    </w:div>
    <w:div w:id="2145464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dsatishkumar" TargetMode="External"/><Relationship Id="rId3" Type="http://schemas.openxmlformats.org/officeDocument/2006/relationships/settings" Target="settings.xml"/><Relationship Id="rId7" Type="http://schemas.openxmlformats.org/officeDocument/2006/relationships/hyperlink" Target="https://linkedin.com/in/erickrudia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achme@satishincloud.com" TargetMode="External"/><Relationship Id="rId5" Type="http://schemas.openxmlformats.org/officeDocument/2006/relationships/hyperlink" Target="https://erick.rudiak.com/cis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2805</Words>
  <Characters>15993</Characters>
  <Application>Microsoft Office Word</Application>
  <DocSecurity>8</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Satish Kumar</dc:creator>
  <cp:keywords/>
  <cp:lastModifiedBy>Satish Kumar L D</cp:lastModifiedBy>
  <cp:revision>24</cp:revision>
  <dcterms:created xsi:type="dcterms:W3CDTF">2022-01-14T06:27:00Z</dcterms:created>
  <dcterms:modified xsi:type="dcterms:W3CDTF">2022-02-21T11:00:00Z</dcterms:modified>
</cp:coreProperties>
</file>