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6834" w:rsidRDefault="00A52BAF">
      <w:pPr>
        <w:pStyle w:val="Title"/>
        <w:rPr>
          <w:sz w:val="20"/>
          <w:szCs w:val="20"/>
        </w:rPr>
      </w:pPr>
      <w:r>
        <w:rPr>
          <w:sz w:val="20"/>
          <w:szCs w:val="20"/>
        </w:rPr>
        <w:t xml:space="preserve">Pavan Kumar </w:t>
      </w:r>
      <w:proofErr w:type="spellStart"/>
      <w:r>
        <w:rPr>
          <w:sz w:val="20"/>
          <w:szCs w:val="20"/>
        </w:rPr>
        <w:t>Teyari</w:t>
      </w:r>
      <w:proofErr w:type="spellEnd"/>
      <w:r>
        <w:rPr>
          <w:sz w:val="20"/>
          <w:szCs w:val="20"/>
        </w:rPr>
        <w:t xml:space="preserve"> </w:t>
      </w:r>
    </w:p>
    <w:p w14:paraId="00000002" w14:textId="77777777" w:rsidR="00206834" w:rsidRDefault="00206834">
      <w:pPr>
        <w:pStyle w:val="Title"/>
        <w:jc w:val="left"/>
      </w:pPr>
    </w:p>
    <w:p w14:paraId="00000003" w14:textId="77777777" w:rsidR="00206834" w:rsidRDefault="00A52BAF">
      <w:pPr>
        <w:pStyle w:val="Title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Mobile: +91 8008884655</w:t>
      </w:r>
      <w:r>
        <w:rPr>
          <w:b w:val="0"/>
          <w:sz w:val="20"/>
          <w:szCs w:val="20"/>
        </w:rPr>
        <w:tab/>
      </w:r>
    </w:p>
    <w:p w14:paraId="00000004" w14:textId="77777777" w:rsidR="00206834" w:rsidRDefault="00A52BAF">
      <w:pPr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6">
        <w:r>
          <w:rPr>
            <w:color w:val="1155CC"/>
            <w:sz w:val="20"/>
            <w:szCs w:val="20"/>
            <w:u w:val="single"/>
          </w:rPr>
          <w:t>pavan.teyari@gmail.com</w:t>
        </w:r>
      </w:hyperlink>
    </w:p>
    <w:p w14:paraId="00000005" w14:textId="77777777" w:rsidR="00206834" w:rsidRDefault="00A52B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Linkedin</w:t>
      </w:r>
      <w:proofErr w:type="spellEnd"/>
      <w:r>
        <w:rPr>
          <w:sz w:val="20"/>
          <w:szCs w:val="20"/>
        </w:rPr>
        <w:t xml:space="preserve"> Profile: </w:t>
      </w:r>
      <w:hyperlink r:id="rId7">
        <w:r>
          <w:rPr>
            <w:color w:val="1155CC"/>
            <w:sz w:val="20"/>
            <w:szCs w:val="20"/>
            <w:u w:val="single"/>
          </w:rPr>
          <w:t>https://www.linkedin.com/in/teyari/</w:t>
        </w:r>
      </w:hyperlink>
    </w:p>
    <w:p w14:paraId="00000006" w14:textId="77777777" w:rsidR="00206834" w:rsidRDefault="00206834"/>
    <w:p w14:paraId="00000007" w14:textId="77777777" w:rsidR="00206834" w:rsidRDefault="00A52BAF">
      <w:pPr>
        <w:pBdr>
          <w:top w:val="single" w:sz="6" w:space="0" w:color="000000"/>
        </w:pBdr>
        <w:shd w:val="clear" w:color="auto" w:fill="D9D9D9"/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SUMMARY </w:t>
      </w:r>
    </w:p>
    <w:p w14:paraId="00000008" w14:textId="77777777" w:rsidR="00206834" w:rsidRDefault="00206834">
      <w:pPr>
        <w:spacing w:line="240" w:lineRule="auto"/>
        <w:jc w:val="both"/>
        <w:rPr>
          <w:sz w:val="20"/>
          <w:szCs w:val="20"/>
        </w:rPr>
      </w:pPr>
    </w:p>
    <w:p w14:paraId="00000009" w14:textId="2B3BD807" w:rsidR="00206834" w:rsidRDefault="00A52BAF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</w:rPr>
        <w:t xml:space="preserve"> Years of experience in the field of Business Development focusing on North America, India &amp; Singapore region.</w:t>
      </w:r>
    </w:p>
    <w:p w14:paraId="0000000A" w14:textId="77777777" w:rsidR="00206834" w:rsidRDefault="00A52BAF">
      <w:pPr>
        <w:spacing w:before="120"/>
        <w:rPr>
          <w:sz w:val="20"/>
          <w:szCs w:val="20"/>
        </w:rPr>
      </w:pPr>
      <w:r>
        <w:rPr>
          <w:b/>
          <w:sz w:val="20"/>
          <w:szCs w:val="20"/>
        </w:rPr>
        <w:t>Horizontal Focus:</w:t>
      </w:r>
      <w:r>
        <w:rPr>
          <w:sz w:val="20"/>
          <w:szCs w:val="20"/>
        </w:rPr>
        <w:t xml:space="preserve"> CX, IoT, Data Analytics, AI &amp; ML, Enterprise Mobility</w:t>
      </w:r>
    </w:p>
    <w:p w14:paraId="0000000B" w14:textId="77777777" w:rsidR="00206834" w:rsidRDefault="00A52BAF">
      <w:pPr>
        <w:spacing w:before="120"/>
        <w:rPr>
          <w:sz w:val="20"/>
          <w:szCs w:val="20"/>
        </w:rPr>
      </w:pPr>
      <w:r>
        <w:rPr>
          <w:b/>
          <w:sz w:val="20"/>
          <w:szCs w:val="20"/>
        </w:rPr>
        <w:t>Vertical Focus:</w:t>
      </w:r>
      <w:r>
        <w:rPr>
          <w:sz w:val="20"/>
          <w:szCs w:val="20"/>
        </w:rPr>
        <w:t xml:space="preserve"> Financia</w:t>
      </w:r>
      <w:r>
        <w:rPr>
          <w:sz w:val="20"/>
          <w:szCs w:val="20"/>
        </w:rPr>
        <w:t>l Services, Manufacturing, eCommerce, Sports</w:t>
      </w:r>
      <w:r>
        <w:rPr>
          <w:sz w:val="20"/>
          <w:szCs w:val="20"/>
        </w:rPr>
        <w:t>, Technology</w:t>
      </w:r>
    </w:p>
    <w:p w14:paraId="0000000C" w14:textId="77777777" w:rsidR="00206834" w:rsidRDefault="00A52BAF">
      <w:pPr>
        <w:spacing w:before="120"/>
        <w:rPr>
          <w:sz w:val="20"/>
          <w:szCs w:val="20"/>
        </w:rPr>
      </w:pPr>
      <w:r>
        <w:rPr>
          <w:b/>
          <w:sz w:val="20"/>
          <w:szCs w:val="20"/>
        </w:rPr>
        <w:t>Workshops:</w:t>
      </w:r>
      <w:r>
        <w:rPr>
          <w:sz w:val="20"/>
          <w:szCs w:val="20"/>
        </w:rPr>
        <w:t xml:space="preserve"> Digital Strategy Consulting, Customer Experience Transformation, IoT Strategy</w:t>
      </w:r>
    </w:p>
    <w:p w14:paraId="0000000D" w14:textId="77777777" w:rsidR="00206834" w:rsidRDefault="00206834">
      <w:pPr>
        <w:spacing w:before="120"/>
        <w:rPr>
          <w:sz w:val="20"/>
          <w:szCs w:val="20"/>
        </w:rPr>
      </w:pPr>
    </w:p>
    <w:p w14:paraId="0000000E" w14:textId="77777777" w:rsidR="00206834" w:rsidRDefault="00A52BAF">
      <w:pPr>
        <w:pBdr>
          <w:top w:val="single" w:sz="6" w:space="0" w:color="000000"/>
        </w:pBdr>
        <w:shd w:val="clear" w:color="auto" w:fill="D9D9D9"/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WORK EXPERIENCE </w:t>
      </w:r>
    </w:p>
    <w:p w14:paraId="0000000F" w14:textId="77777777" w:rsidR="00206834" w:rsidRDefault="00206834">
      <w:pPr>
        <w:spacing w:before="120"/>
        <w:rPr>
          <w:b/>
          <w:sz w:val="20"/>
          <w:szCs w:val="20"/>
        </w:rPr>
      </w:pPr>
    </w:p>
    <w:p w14:paraId="00000010" w14:textId="77777777" w:rsidR="00206834" w:rsidRDefault="00A52BAF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Current Employer: </w:t>
      </w:r>
      <w:proofErr w:type="spellStart"/>
      <w:r>
        <w:rPr>
          <w:sz w:val="20"/>
          <w:szCs w:val="20"/>
        </w:rPr>
        <w:t>PurpleTalk</w:t>
      </w:r>
      <w:proofErr w:type="spellEnd"/>
      <w:r>
        <w:rPr>
          <w:sz w:val="20"/>
          <w:szCs w:val="20"/>
        </w:rPr>
        <w:t xml:space="preserve"> India Private Limited </w:t>
      </w:r>
      <w:proofErr w:type="gramStart"/>
      <w:r>
        <w:rPr>
          <w:sz w:val="20"/>
          <w:szCs w:val="20"/>
        </w:rPr>
        <w:t>( [</w:t>
      </w:r>
      <w:proofErr w:type="gramEnd"/>
      <w:r>
        <w:rPr>
          <w:sz w:val="20"/>
          <w:szCs w:val="20"/>
        </w:rPr>
        <w:t>x]cube LABS) www.xcubelabs.com</w:t>
      </w:r>
    </w:p>
    <w:p w14:paraId="00000011" w14:textId="77777777" w:rsidR="00206834" w:rsidRDefault="00A52BAF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Design</w:t>
      </w:r>
      <w:r>
        <w:rPr>
          <w:b/>
          <w:sz w:val="20"/>
          <w:szCs w:val="20"/>
        </w:rPr>
        <w:t xml:space="preserve">ation: </w:t>
      </w:r>
      <w:r>
        <w:rPr>
          <w:sz w:val="20"/>
          <w:szCs w:val="20"/>
        </w:rPr>
        <w:t>Vice President, Business Development &amp; Digital Transformation</w:t>
      </w:r>
      <w:r>
        <w:rPr>
          <w:b/>
          <w:sz w:val="20"/>
          <w:szCs w:val="20"/>
        </w:rPr>
        <w:t xml:space="preserve">                                                          </w:t>
      </w:r>
    </w:p>
    <w:p w14:paraId="00000012" w14:textId="77777777" w:rsidR="00206834" w:rsidRDefault="00A52BAF">
      <w:pPr>
        <w:spacing w:before="120"/>
        <w:rPr>
          <w:sz w:val="20"/>
          <w:szCs w:val="20"/>
        </w:rPr>
      </w:pPr>
      <w:r>
        <w:rPr>
          <w:sz w:val="20"/>
          <w:szCs w:val="20"/>
        </w:rPr>
        <w:t>December 2010 – Current</w:t>
      </w:r>
    </w:p>
    <w:p w14:paraId="00000013" w14:textId="77777777" w:rsidR="00206834" w:rsidRDefault="00206834">
      <w:pPr>
        <w:spacing w:before="120"/>
        <w:rPr>
          <w:sz w:val="20"/>
          <w:szCs w:val="20"/>
        </w:rPr>
      </w:pPr>
    </w:p>
    <w:p w14:paraId="00000014" w14:textId="77777777" w:rsidR="00206834" w:rsidRDefault="00A52BAF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About </w:t>
      </w:r>
      <w:proofErr w:type="spellStart"/>
      <w:r>
        <w:rPr>
          <w:b/>
          <w:sz w:val="20"/>
          <w:szCs w:val="20"/>
        </w:rPr>
        <w:t>PurpleTalk</w:t>
      </w:r>
      <w:proofErr w:type="spellEnd"/>
      <w:r>
        <w:rPr>
          <w:b/>
          <w:sz w:val="20"/>
          <w:szCs w:val="20"/>
        </w:rPr>
        <w:t>/[x]cube LABS:</w:t>
      </w:r>
    </w:p>
    <w:p w14:paraId="00000015" w14:textId="77777777" w:rsidR="00206834" w:rsidRDefault="00206834">
      <w:pPr>
        <w:widowControl w:val="0"/>
        <w:spacing w:line="276" w:lineRule="auto"/>
        <w:rPr>
          <w:b/>
          <w:sz w:val="20"/>
          <w:szCs w:val="20"/>
        </w:rPr>
      </w:pPr>
    </w:p>
    <w:p w14:paraId="00000016" w14:textId="77777777" w:rsidR="00206834" w:rsidRDefault="00A52BAF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Founded in 2008, </w:t>
      </w:r>
      <w:proofErr w:type="spellStart"/>
      <w:r>
        <w:rPr>
          <w:sz w:val="20"/>
          <w:szCs w:val="20"/>
        </w:rPr>
        <w:t>PurpleTalk</w:t>
      </w:r>
      <w:proofErr w:type="spellEnd"/>
      <w:r>
        <w:rPr>
          <w:sz w:val="20"/>
          <w:szCs w:val="20"/>
        </w:rPr>
        <w:t xml:space="preserve"> is a leader in digital innovation and strate</w:t>
      </w:r>
      <w:r>
        <w:rPr>
          <w:sz w:val="20"/>
          <w:szCs w:val="20"/>
        </w:rPr>
        <w:t>gy consulting with deep expertise in all things digital - Social, Mobile, Analytics, Cloud, wearables &amp; IoT having delivered over 700 solutions across industries, won 25+ International awards, worked with 500+ clients &amp; created value over $2.0 bn for our c</w:t>
      </w:r>
      <w:r>
        <w:rPr>
          <w:sz w:val="20"/>
          <w:szCs w:val="20"/>
        </w:rPr>
        <w:t xml:space="preserve">lients. </w:t>
      </w:r>
      <w:proofErr w:type="spellStart"/>
      <w:r>
        <w:rPr>
          <w:sz w:val="20"/>
          <w:szCs w:val="20"/>
        </w:rPr>
        <w:t>PurpleTalk</w:t>
      </w:r>
      <w:proofErr w:type="spellEnd"/>
      <w:r>
        <w:rPr>
          <w:sz w:val="20"/>
          <w:szCs w:val="20"/>
        </w:rPr>
        <w:t xml:space="preserve"> is also one of the first 12 agencies globally to be approved by Google as a Certified Developer Partner.</w:t>
      </w:r>
    </w:p>
    <w:p w14:paraId="00000017" w14:textId="77777777" w:rsidR="00206834" w:rsidRDefault="00206834">
      <w:pPr>
        <w:spacing w:line="240" w:lineRule="auto"/>
        <w:jc w:val="both"/>
        <w:rPr>
          <w:sz w:val="20"/>
          <w:szCs w:val="20"/>
        </w:rPr>
      </w:pPr>
    </w:p>
    <w:p w14:paraId="00000018" w14:textId="77777777" w:rsidR="00206834" w:rsidRDefault="00A52BAF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PurpleTalk</w:t>
      </w:r>
      <w:proofErr w:type="spellEnd"/>
      <w:r>
        <w:rPr>
          <w:sz w:val="20"/>
          <w:szCs w:val="20"/>
        </w:rPr>
        <w:t xml:space="preserve"> offers its customers a variety of digital solutions which include among the following: [x]cube LABS, [x]cube GAMES, </w:t>
      </w:r>
      <w:proofErr w:type="spellStart"/>
      <w:r>
        <w:rPr>
          <w:sz w:val="20"/>
          <w:szCs w:val="20"/>
        </w:rPr>
        <w:t>UpShot</w:t>
      </w:r>
      <w:proofErr w:type="spellEnd"/>
      <w:r>
        <w:rPr>
          <w:sz w:val="20"/>
          <w:szCs w:val="20"/>
        </w:rPr>
        <w:t xml:space="preserve"> &amp; Glider</w:t>
      </w:r>
    </w:p>
    <w:p w14:paraId="00000019" w14:textId="77777777" w:rsidR="00206834" w:rsidRDefault="0020683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A" w14:textId="77777777" w:rsidR="00206834" w:rsidRDefault="00A52BAF">
      <w:pPr>
        <w:spacing w:before="120"/>
        <w:rPr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14:paraId="0000001B" w14:textId="77777777" w:rsidR="00206834" w:rsidRDefault="00A52BAF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br/>
        <w:t>Pavan has been working with multiple fortune 500 companies and SMEs on their Digital Transfor</w:t>
      </w:r>
      <w:r>
        <w:rPr>
          <w:sz w:val="20"/>
          <w:szCs w:val="20"/>
        </w:rPr>
        <w:t>mation Journey.</w:t>
      </w:r>
    </w:p>
    <w:p w14:paraId="0000001C" w14:textId="77777777" w:rsidR="00206834" w:rsidRDefault="00A52BAF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Instrumental in coming up with strategies around Omni </w:t>
      </w:r>
      <w:r>
        <w:rPr>
          <w:sz w:val="20"/>
          <w:szCs w:val="20"/>
        </w:rPr>
        <w:t>Channel</w:t>
      </w:r>
      <w:r>
        <w:rPr>
          <w:sz w:val="20"/>
          <w:szCs w:val="20"/>
        </w:rPr>
        <w:t xml:space="preserve"> Customer Experience, Enterprise Gamification and advising companies on building New Digital Products and solutions in the space of Enterprise Mobility, IoT, Blockchain, e-Commerc</w:t>
      </w:r>
      <w:r>
        <w:rPr>
          <w:sz w:val="20"/>
          <w:szCs w:val="20"/>
        </w:rPr>
        <w:t>e &amp; robust internet scale solutions.</w:t>
      </w:r>
    </w:p>
    <w:p w14:paraId="0000001D" w14:textId="77777777" w:rsidR="00206834" w:rsidRDefault="00A52BAF">
      <w:pPr>
        <w:spacing w:before="120"/>
        <w:rPr>
          <w:sz w:val="20"/>
          <w:szCs w:val="20"/>
        </w:rPr>
      </w:pPr>
      <w:r>
        <w:rPr>
          <w:sz w:val="20"/>
          <w:szCs w:val="20"/>
        </w:rPr>
        <w:t>Adding new logos &amp; mining existing accounts</w:t>
      </w:r>
    </w:p>
    <w:p w14:paraId="0000001E" w14:textId="77777777" w:rsidR="00206834" w:rsidRDefault="00A52BAF">
      <w:pPr>
        <w:spacing w:before="120"/>
        <w:rPr>
          <w:sz w:val="20"/>
          <w:szCs w:val="20"/>
        </w:rPr>
      </w:pPr>
      <w:r>
        <w:rPr>
          <w:b/>
          <w:sz w:val="20"/>
          <w:szCs w:val="20"/>
        </w:rPr>
        <w:t>Horizontal Focus:</w:t>
      </w:r>
      <w:r>
        <w:rPr>
          <w:sz w:val="20"/>
          <w:szCs w:val="20"/>
        </w:rPr>
        <w:t xml:space="preserve"> CX, IoT, Data Analytics, AI &amp; ML, Enterprise Mobility</w:t>
      </w:r>
    </w:p>
    <w:p w14:paraId="0000001F" w14:textId="77777777" w:rsidR="00206834" w:rsidRDefault="00A52BAF">
      <w:pPr>
        <w:spacing w:before="120"/>
        <w:rPr>
          <w:sz w:val="20"/>
          <w:szCs w:val="20"/>
        </w:rPr>
      </w:pPr>
      <w:r>
        <w:rPr>
          <w:b/>
          <w:sz w:val="20"/>
          <w:szCs w:val="20"/>
        </w:rPr>
        <w:t>Vertical Focus:</w:t>
      </w:r>
      <w:r>
        <w:rPr>
          <w:sz w:val="20"/>
          <w:szCs w:val="20"/>
        </w:rPr>
        <w:t xml:space="preserve"> Financial Services, Manufacturing, eCommerce, Sports </w:t>
      </w:r>
    </w:p>
    <w:p w14:paraId="00000020" w14:textId="77777777" w:rsidR="00206834" w:rsidRDefault="00A52BAF">
      <w:pPr>
        <w:spacing w:before="120"/>
        <w:rPr>
          <w:sz w:val="20"/>
          <w:szCs w:val="20"/>
        </w:rPr>
      </w:pPr>
      <w:r>
        <w:rPr>
          <w:sz w:val="20"/>
          <w:szCs w:val="20"/>
        </w:rPr>
        <w:t>Driving $3million individual target and $5million team target</w:t>
      </w:r>
    </w:p>
    <w:p w14:paraId="00000021" w14:textId="77777777" w:rsidR="00206834" w:rsidRDefault="00206834">
      <w:pPr>
        <w:spacing w:before="120"/>
        <w:rPr>
          <w:sz w:val="20"/>
          <w:szCs w:val="20"/>
        </w:rPr>
      </w:pPr>
    </w:p>
    <w:p w14:paraId="00000022" w14:textId="77777777" w:rsidR="00206834" w:rsidRDefault="00A52BAF">
      <w:pPr>
        <w:tabs>
          <w:tab w:val="left" w:pos="270"/>
        </w:tabs>
        <w:rPr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>Managing following Clients:</w:t>
      </w:r>
      <w:r>
        <w:rPr>
          <w:sz w:val="20"/>
          <w:szCs w:val="20"/>
        </w:rPr>
        <w:t xml:space="preserve"> Amway, Panini America, Gibraltar Industries, </w:t>
      </w:r>
      <w:proofErr w:type="spellStart"/>
      <w:r>
        <w:rPr>
          <w:sz w:val="20"/>
          <w:szCs w:val="20"/>
        </w:rPr>
        <w:t>NanoLumens</w:t>
      </w:r>
      <w:proofErr w:type="spellEnd"/>
      <w:r>
        <w:rPr>
          <w:sz w:val="20"/>
          <w:szCs w:val="20"/>
        </w:rPr>
        <w:t xml:space="preserve">, DBS Bank, </w:t>
      </w:r>
      <w:proofErr w:type="spellStart"/>
      <w:r>
        <w:rPr>
          <w:sz w:val="20"/>
          <w:szCs w:val="20"/>
        </w:rPr>
        <w:t>BlackShield</w:t>
      </w:r>
      <w:proofErr w:type="spellEnd"/>
      <w:r>
        <w:rPr>
          <w:sz w:val="20"/>
          <w:szCs w:val="20"/>
        </w:rPr>
        <w:t xml:space="preserve"> Insurance, Asian Paints, Sharp </w:t>
      </w:r>
      <w:r>
        <w:rPr>
          <w:sz w:val="20"/>
          <w:szCs w:val="20"/>
        </w:rPr>
        <w:t xml:space="preserve">Electronics, </w:t>
      </w:r>
      <w:proofErr w:type="spellStart"/>
      <w:r>
        <w:rPr>
          <w:sz w:val="20"/>
          <w:szCs w:val="20"/>
        </w:rPr>
        <w:t>E*</w:t>
      </w:r>
      <w:proofErr w:type="gramStart"/>
      <w:r>
        <w:rPr>
          <w:sz w:val="20"/>
          <w:szCs w:val="20"/>
        </w:rPr>
        <w:t>Trade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Atari</w:t>
      </w:r>
    </w:p>
    <w:p w14:paraId="00000023" w14:textId="77777777" w:rsidR="00206834" w:rsidRDefault="00206834">
      <w:pPr>
        <w:tabs>
          <w:tab w:val="left" w:pos="270"/>
        </w:tabs>
        <w:rPr>
          <w:sz w:val="20"/>
          <w:szCs w:val="20"/>
        </w:rPr>
      </w:pPr>
    </w:p>
    <w:p w14:paraId="00000024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Part of Business Development &amp; Digital transformation team for </w:t>
      </w:r>
      <w:proofErr w:type="spellStart"/>
      <w:r>
        <w:rPr>
          <w:sz w:val="20"/>
          <w:szCs w:val="20"/>
        </w:rPr>
        <w:t>PurpleTalk</w:t>
      </w:r>
      <w:proofErr w:type="spellEnd"/>
      <w:r>
        <w:rPr>
          <w:sz w:val="20"/>
          <w:szCs w:val="20"/>
        </w:rPr>
        <w:t xml:space="preserve"> handling North America, Europe &amp; Singapore region</w:t>
      </w:r>
    </w:p>
    <w:p w14:paraId="00000025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Manage Sales &amp; Inside Sales team in driving business across US, Singapore &amp; India regions</w:t>
      </w:r>
    </w:p>
    <w:p w14:paraId="00000026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Put together</w:t>
      </w:r>
      <w:r>
        <w:rPr>
          <w:sz w:val="20"/>
          <w:szCs w:val="20"/>
        </w:rPr>
        <w:t xml:space="preserve"> methodologies and process for driving this Digital strategy consulting engagements</w:t>
      </w:r>
    </w:p>
    <w:p w14:paraId="00000027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Engage in new business development, Account/ program management, advice clients on business and technology transformation programs and help them in finding technology solut</w:t>
      </w:r>
      <w:r>
        <w:rPr>
          <w:sz w:val="20"/>
          <w:szCs w:val="20"/>
        </w:rPr>
        <w:t>ions to their business requirements.</w:t>
      </w:r>
    </w:p>
    <w:p w14:paraId="00000028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Drive Digital Strategy for </w:t>
      </w:r>
      <w:proofErr w:type="spellStart"/>
      <w:r>
        <w:rPr>
          <w:sz w:val="20"/>
          <w:szCs w:val="20"/>
        </w:rPr>
        <w:t>PurpleTalk</w:t>
      </w:r>
      <w:proofErr w:type="spellEnd"/>
      <w:r>
        <w:rPr>
          <w:sz w:val="20"/>
          <w:szCs w:val="20"/>
        </w:rPr>
        <w:t xml:space="preserve"> client’s</w:t>
      </w:r>
    </w:p>
    <w:p w14:paraId="00000029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Ideate and develop new use cases for </w:t>
      </w:r>
      <w:proofErr w:type="spellStart"/>
      <w:r>
        <w:rPr>
          <w:sz w:val="20"/>
          <w:szCs w:val="20"/>
        </w:rPr>
        <w:t>PurpleTalk</w:t>
      </w:r>
      <w:proofErr w:type="spellEnd"/>
      <w:r>
        <w:rPr>
          <w:sz w:val="20"/>
          <w:szCs w:val="20"/>
        </w:rPr>
        <w:t xml:space="preserve"> offerings in the space of IoT, Customer Experience Transformation </w:t>
      </w:r>
    </w:p>
    <w:p w14:paraId="0000002A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Do competitor </w:t>
      </w:r>
      <w:proofErr w:type="gramStart"/>
      <w:r>
        <w:rPr>
          <w:sz w:val="20"/>
          <w:szCs w:val="20"/>
        </w:rPr>
        <w:t>analysis, and</w:t>
      </w:r>
      <w:proofErr w:type="gramEnd"/>
      <w:r>
        <w:rPr>
          <w:sz w:val="20"/>
          <w:szCs w:val="20"/>
        </w:rPr>
        <w:t xml:space="preserve"> redefine </w:t>
      </w:r>
      <w:proofErr w:type="spellStart"/>
      <w:r>
        <w:rPr>
          <w:sz w:val="20"/>
          <w:szCs w:val="20"/>
        </w:rPr>
        <w:t>PurpleTalk</w:t>
      </w:r>
      <w:proofErr w:type="spellEnd"/>
      <w:r>
        <w:rPr>
          <w:sz w:val="20"/>
          <w:szCs w:val="20"/>
        </w:rPr>
        <w:t xml:space="preserve"> market po</w:t>
      </w:r>
      <w:r>
        <w:rPr>
          <w:sz w:val="20"/>
          <w:szCs w:val="20"/>
        </w:rPr>
        <w:t xml:space="preserve">sitioning for its </w:t>
      </w:r>
      <w:proofErr w:type="spellStart"/>
      <w:r>
        <w:rPr>
          <w:sz w:val="20"/>
          <w:szCs w:val="20"/>
        </w:rPr>
        <w:t>UpShot</w:t>
      </w:r>
      <w:proofErr w:type="spellEnd"/>
      <w:r>
        <w:rPr>
          <w:sz w:val="20"/>
          <w:szCs w:val="20"/>
        </w:rPr>
        <w:t xml:space="preserve"> product in the Finance, CPG, Retail &amp; Sports vertical.</w:t>
      </w:r>
    </w:p>
    <w:p w14:paraId="0000002B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Evaluate client products and advise them </w:t>
      </w:r>
    </w:p>
    <w:p w14:paraId="0000002C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Do market research and put together competitor analysis reports</w:t>
      </w:r>
    </w:p>
    <w:p w14:paraId="0000002D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Responsible to manage the client relationship and be a liaison between delivery and client teams</w:t>
      </w:r>
    </w:p>
    <w:p w14:paraId="0000002E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Manages relationship with key stakeholders and highlights the company’s capabilities</w:t>
      </w:r>
    </w:p>
    <w:p w14:paraId="0000002F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Provide customers with impact analyses and work estimations</w:t>
      </w:r>
    </w:p>
    <w:p w14:paraId="00000030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Coordinate, co</w:t>
      </w:r>
      <w:r>
        <w:rPr>
          <w:sz w:val="20"/>
          <w:szCs w:val="20"/>
        </w:rPr>
        <w:t>llaborate, and network with multiple internal and external stakeholders for business development pursuits</w:t>
      </w:r>
    </w:p>
    <w:p w14:paraId="00000031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Discuss with client regarding the requirements, analyses of specifications provided by customers on specific projects</w:t>
      </w:r>
    </w:p>
    <w:p w14:paraId="00000032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Analys</w:t>
      </w:r>
      <w:r>
        <w:rPr>
          <w:sz w:val="20"/>
          <w:szCs w:val="20"/>
        </w:rPr>
        <w:t>i</w:t>
      </w:r>
      <w:r>
        <w:rPr>
          <w:sz w:val="20"/>
          <w:szCs w:val="20"/>
        </w:rPr>
        <w:t>s of requirement specific</w:t>
      </w:r>
      <w:r>
        <w:rPr>
          <w:sz w:val="20"/>
          <w:szCs w:val="20"/>
        </w:rPr>
        <w:t>ations, validation with customers to ensure that the company meets the technical requirements of the client projects</w:t>
      </w:r>
    </w:p>
    <w:p w14:paraId="00000033" w14:textId="77777777" w:rsidR="00206834" w:rsidRDefault="00A5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Focus on requirements analyses, gathering, time estimates, preparing design documentation, design reviews</w:t>
      </w:r>
    </w:p>
    <w:p w14:paraId="00000034" w14:textId="77777777" w:rsidR="00206834" w:rsidRDefault="00206834">
      <w:pPr>
        <w:spacing w:line="259" w:lineRule="auto"/>
        <w:rPr>
          <w:sz w:val="20"/>
          <w:szCs w:val="20"/>
        </w:rPr>
      </w:pPr>
    </w:p>
    <w:p w14:paraId="00000035" w14:textId="77777777" w:rsidR="00206834" w:rsidRDefault="00A52BAF">
      <w:pPr>
        <w:pBdr>
          <w:top w:val="single" w:sz="6" w:space="0" w:color="000000"/>
        </w:pBdr>
        <w:shd w:val="clear" w:color="auto" w:fill="D9D9D9"/>
        <w:ind w:left="1800" w:hanging="18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EDUCATION </w:t>
      </w:r>
    </w:p>
    <w:p w14:paraId="00000036" w14:textId="77777777" w:rsidR="00206834" w:rsidRDefault="00A52BAF">
      <w:pPr>
        <w:pBdr>
          <w:top w:val="single" w:sz="6" w:space="0" w:color="000000"/>
        </w:pBdr>
        <w:spacing w:before="120"/>
        <w:ind w:left="1800" w:hanging="18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 P Jain School of Global Management                                                  </w:t>
      </w:r>
      <w:r>
        <w:rPr>
          <w:sz w:val="20"/>
          <w:szCs w:val="20"/>
        </w:rPr>
        <w:t>March 2019 to August 2020</w:t>
      </w:r>
    </w:p>
    <w:p w14:paraId="00000037" w14:textId="77777777" w:rsidR="00206834" w:rsidRDefault="00A52BAF">
      <w:pPr>
        <w:pBdr>
          <w:top w:val="single" w:sz="6" w:space="0" w:color="000000"/>
        </w:pBdr>
        <w:spacing w:before="120"/>
        <w:ind w:left="1800" w:hanging="1800"/>
        <w:jc w:val="both"/>
        <w:rPr>
          <w:sz w:val="20"/>
          <w:szCs w:val="20"/>
        </w:rPr>
      </w:pPr>
      <w:r>
        <w:rPr>
          <w:sz w:val="20"/>
          <w:szCs w:val="20"/>
        </w:rPr>
        <w:t>Executive MBA</w:t>
      </w:r>
    </w:p>
    <w:p w14:paraId="00000038" w14:textId="77777777" w:rsidR="00206834" w:rsidRDefault="00A52BAF">
      <w:pPr>
        <w:pBdr>
          <w:top w:val="single" w:sz="6" w:space="0" w:color="000000"/>
        </w:pBdr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Wigan &amp; Leigh College, Hyderabad, India &amp; Wigan, UK (Twinning Program)</w:t>
      </w:r>
    </w:p>
    <w:p w14:paraId="00000039" w14:textId="77777777" w:rsidR="00206834" w:rsidRDefault="00A52BAF">
      <w:pPr>
        <w:pBdr>
          <w:top w:val="single" w:sz="6" w:space="0" w:color="000000"/>
        </w:pBdr>
        <w:spacing w:before="120"/>
        <w:ind w:left="1800" w:hanging="1800"/>
        <w:jc w:val="both"/>
        <w:rPr>
          <w:i/>
          <w:sz w:val="20"/>
          <w:szCs w:val="20"/>
        </w:rPr>
      </w:pPr>
      <w:r>
        <w:rPr>
          <w:sz w:val="20"/>
          <w:szCs w:val="20"/>
        </w:rPr>
        <w:t>Post Graduate Diploma in Business Management (Marketing)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August 2006 – June 2008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3A" w14:textId="77777777" w:rsidR="00206834" w:rsidRDefault="00A52BAF">
      <w:pPr>
        <w:tabs>
          <w:tab w:val="left" w:pos="1065"/>
        </w:tabs>
        <w:spacing w:before="12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Osmania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>June 2003 – April 2006</w:t>
      </w:r>
    </w:p>
    <w:p w14:paraId="0000003B" w14:textId="77777777" w:rsidR="00206834" w:rsidRDefault="00A52BAF">
      <w:pPr>
        <w:tabs>
          <w:tab w:val="left" w:pos="1065"/>
        </w:tabs>
        <w:jc w:val="both"/>
        <w:rPr>
          <w:b/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Bachelor’s</w:t>
      </w:r>
      <w:proofErr w:type="spellEnd"/>
      <w:r>
        <w:rPr>
          <w:i/>
          <w:sz w:val="20"/>
          <w:szCs w:val="20"/>
        </w:rPr>
        <w:t xml:space="preserve"> of Science</w:t>
      </w:r>
      <w:proofErr w:type="gramEnd"/>
      <w:r>
        <w:rPr>
          <w:i/>
          <w:sz w:val="20"/>
          <w:szCs w:val="20"/>
        </w:rPr>
        <w:t xml:space="preserve"> (B.Sc.) in Biotechnology, Microbiology &amp; Chemistry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ab/>
        <w:t xml:space="preserve">    </w:t>
      </w:r>
    </w:p>
    <w:p w14:paraId="0000003C" w14:textId="77777777" w:rsidR="00206834" w:rsidRDefault="00A52BAF">
      <w:pPr>
        <w:tabs>
          <w:tab w:val="left" w:pos="1065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Countries Visited on Business:</w:t>
      </w:r>
      <w:r>
        <w:rPr>
          <w:sz w:val="20"/>
          <w:szCs w:val="20"/>
        </w:rPr>
        <w:t xml:space="preserve">  USA, Singapore, Europe, UAE</w:t>
      </w:r>
    </w:p>
    <w:p w14:paraId="0000003D" w14:textId="77777777" w:rsidR="00206834" w:rsidRDefault="00A52BAF">
      <w:pPr>
        <w:tabs>
          <w:tab w:val="left" w:pos="1065"/>
        </w:tabs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br/>
      </w:r>
      <w:r>
        <w:rPr>
          <w:b/>
          <w:sz w:val="20"/>
          <w:szCs w:val="20"/>
          <w:u w:val="single"/>
        </w:rPr>
        <w:t>Start Up Experience:</w:t>
      </w:r>
      <w:r>
        <w:rPr>
          <w:sz w:val="20"/>
          <w:szCs w:val="20"/>
          <w:u w:val="single"/>
        </w:rPr>
        <w:t xml:space="preserve"> </w:t>
      </w:r>
    </w:p>
    <w:p w14:paraId="0000003E" w14:textId="77777777" w:rsidR="00206834" w:rsidRDefault="00206834">
      <w:pPr>
        <w:tabs>
          <w:tab w:val="left" w:pos="1065"/>
        </w:tabs>
        <w:jc w:val="both"/>
        <w:rPr>
          <w:sz w:val="20"/>
          <w:szCs w:val="20"/>
        </w:rPr>
      </w:pPr>
    </w:p>
    <w:p w14:paraId="0000003F" w14:textId="77777777" w:rsidR="00206834" w:rsidRDefault="00A52BAF">
      <w:pPr>
        <w:tabs>
          <w:tab w:val="left" w:pos="106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Co-Founder of </w:t>
      </w:r>
      <w:proofErr w:type="spellStart"/>
      <w:r>
        <w:rPr>
          <w:b/>
          <w:sz w:val="20"/>
          <w:szCs w:val="20"/>
        </w:rPr>
        <w:t>GymPoint</w:t>
      </w:r>
      <w:proofErr w:type="spellEnd"/>
      <w:r>
        <w:rPr>
          <w:b/>
          <w:sz w:val="20"/>
          <w:szCs w:val="20"/>
        </w:rPr>
        <w:t xml:space="preserve"> Studio Private Limited: </w:t>
      </w:r>
    </w:p>
    <w:p w14:paraId="00000040" w14:textId="77777777" w:rsidR="00206834" w:rsidRDefault="00206834">
      <w:pPr>
        <w:tabs>
          <w:tab w:val="left" w:pos="1065"/>
        </w:tabs>
        <w:jc w:val="both"/>
        <w:rPr>
          <w:sz w:val="20"/>
          <w:szCs w:val="20"/>
        </w:rPr>
      </w:pPr>
    </w:p>
    <w:p w14:paraId="00000041" w14:textId="77777777" w:rsidR="00206834" w:rsidRDefault="00A52BAF">
      <w:pPr>
        <w:tabs>
          <w:tab w:val="left" w:pos="1065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GymPoint</w:t>
      </w:r>
      <w:proofErr w:type="spellEnd"/>
      <w:r>
        <w:rPr>
          <w:sz w:val="20"/>
          <w:szCs w:val="20"/>
        </w:rPr>
        <w:t xml:space="preserve"> has two branches across the city in </w:t>
      </w:r>
      <w:proofErr w:type="spellStart"/>
      <w:r>
        <w:rPr>
          <w:sz w:val="20"/>
          <w:szCs w:val="20"/>
        </w:rPr>
        <w:t>Gamepoint</w:t>
      </w:r>
      <w:proofErr w:type="spellEnd"/>
      <w:r>
        <w:rPr>
          <w:sz w:val="20"/>
          <w:szCs w:val="20"/>
        </w:rPr>
        <w:t xml:space="preserve">, fitness centers, Swimming Pool </w:t>
      </w:r>
      <w:proofErr w:type="gramStart"/>
      <w:r>
        <w:rPr>
          <w:sz w:val="20"/>
          <w:szCs w:val="20"/>
        </w:rPr>
        <w:t>and also</w:t>
      </w:r>
      <w:proofErr w:type="gramEnd"/>
      <w:r>
        <w:rPr>
          <w:sz w:val="20"/>
          <w:szCs w:val="20"/>
        </w:rPr>
        <w:t xml:space="preserve"> holds </w:t>
      </w:r>
      <w:proofErr w:type="spellStart"/>
      <w:r>
        <w:rPr>
          <w:sz w:val="20"/>
          <w:szCs w:val="20"/>
        </w:rPr>
        <w:t>HomelyFit</w:t>
      </w:r>
      <w:proofErr w:type="spellEnd"/>
      <w:r>
        <w:rPr>
          <w:sz w:val="20"/>
          <w:szCs w:val="20"/>
        </w:rPr>
        <w:t>, a cloud kitchen serving fitness meals on</w:t>
      </w:r>
      <w:r>
        <w:rPr>
          <w:sz w:val="20"/>
          <w:szCs w:val="20"/>
        </w:rPr>
        <w:t xml:space="preserve"> subscription, doing an annual revenue of $150k. </w:t>
      </w:r>
    </w:p>
    <w:p w14:paraId="00000042" w14:textId="77777777" w:rsidR="00206834" w:rsidRDefault="00206834">
      <w:pPr>
        <w:tabs>
          <w:tab w:val="left" w:pos="1065"/>
        </w:tabs>
        <w:jc w:val="both"/>
        <w:rPr>
          <w:sz w:val="20"/>
          <w:szCs w:val="20"/>
        </w:rPr>
      </w:pPr>
    </w:p>
    <w:p w14:paraId="00000043" w14:textId="77777777" w:rsidR="00206834" w:rsidRDefault="00206834">
      <w:pPr>
        <w:tabs>
          <w:tab w:val="left" w:pos="1065"/>
        </w:tabs>
        <w:jc w:val="both"/>
        <w:rPr>
          <w:sz w:val="20"/>
          <w:szCs w:val="20"/>
        </w:rPr>
      </w:pPr>
    </w:p>
    <w:p w14:paraId="00000044" w14:textId="77777777" w:rsidR="00206834" w:rsidRDefault="00206834">
      <w:pPr>
        <w:tabs>
          <w:tab w:val="left" w:pos="1065"/>
        </w:tabs>
        <w:jc w:val="both"/>
        <w:rPr>
          <w:sz w:val="20"/>
          <w:szCs w:val="20"/>
        </w:rPr>
      </w:pPr>
    </w:p>
    <w:sectPr w:rsidR="00206834">
      <w:pgSz w:w="11906" w:h="16838"/>
      <w:pgMar w:top="720" w:right="659" w:bottom="45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91D11"/>
    <w:multiLevelType w:val="multilevel"/>
    <w:tmpl w:val="BD608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4"/>
    <w:rsid w:val="00206834"/>
    <w:rsid w:val="00A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33FE7"/>
  <w15:docId w15:val="{5AF0B0AC-2D78-6F45-8004-2764F1D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color w:val="000000"/>
      <w:kern w:val="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uiPriority w:val="10"/>
    <w:qFormat/>
    <w:pPr>
      <w:jc w:val="center"/>
    </w:pPr>
    <w:rPr>
      <w:b/>
      <w:bCs/>
      <w:color w:val="00000A"/>
      <w:sz w:val="28"/>
    </w:rPr>
  </w:style>
  <w:style w:type="character" w:styleId="Hyperlink">
    <w:name w:val="Hyperlink"/>
    <w:rPr>
      <w:dstrike/>
      <w:color w:val="336699"/>
      <w:u w:val="none"/>
      <w:effect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pple-style-span">
    <w:name w:val="apple-style-span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teyar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an.tey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uhQeFSa6lT/5Ourk309jkh23A==">AMUW2mUSwIbLZh58G8tBfx0tbQcusZou32eCiW18qh1tx2+vCew8JMHulMZTb5RC8Xr0g83dr2hvuJ+tVZvLa6yO0vnmWpu9WyNUSXN88EMQNPNOPeums6XV9+TlvXtOQpa1x3eQ+s0x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61110464</dc:creator>
  <cp:lastModifiedBy>Anil Mandla</cp:lastModifiedBy>
  <cp:revision>2</cp:revision>
  <dcterms:created xsi:type="dcterms:W3CDTF">2016-04-29T19:09:00Z</dcterms:created>
  <dcterms:modified xsi:type="dcterms:W3CDTF">2022-03-01T16:38:00Z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