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7B61" w14:textId="77777777" w:rsidR="00427A4C" w:rsidRPr="007E7E00" w:rsidRDefault="00427A4C" w:rsidP="00D1236A">
      <w:pPr>
        <w:pStyle w:val="Heading1"/>
        <w:spacing w:before="200" w:after="120"/>
        <w:rPr>
          <w:b/>
          <w:sz w:val="28"/>
        </w:rPr>
      </w:pPr>
      <w:r w:rsidRPr="007E7E00">
        <w:rPr>
          <w:b/>
          <w:sz w:val="28"/>
        </w:rPr>
        <w:t>Objective</w:t>
      </w:r>
    </w:p>
    <w:p w14:paraId="1FB915D3" w14:textId="3661D8EF" w:rsidR="00427A4C" w:rsidRPr="00427A4C" w:rsidRDefault="008270AF" w:rsidP="00D1236A">
      <w:pPr>
        <w:pStyle w:val="BodyText"/>
        <w:spacing w:line="240" w:lineRule="auto"/>
      </w:pPr>
      <w:r w:rsidRPr="0096540B">
        <w:rPr>
          <w:szCs w:val="20"/>
        </w:rPr>
        <w:t>To obtain a</w:t>
      </w:r>
      <w:r w:rsidR="000F4E3E">
        <w:rPr>
          <w:szCs w:val="20"/>
        </w:rPr>
        <w:t xml:space="preserve"> </w:t>
      </w:r>
      <w:r w:rsidR="002E2BF9">
        <w:rPr>
          <w:szCs w:val="20"/>
        </w:rPr>
        <w:t>p</w:t>
      </w:r>
      <w:r w:rsidRPr="0096540B">
        <w:rPr>
          <w:szCs w:val="20"/>
        </w:rPr>
        <w:t>osition</w:t>
      </w:r>
      <w:r w:rsidR="00A43BF0">
        <w:rPr>
          <w:szCs w:val="20"/>
        </w:rPr>
        <w:t xml:space="preserve"> within a progressive organization</w:t>
      </w:r>
      <w:r w:rsidR="00724CE9">
        <w:rPr>
          <w:szCs w:val="20"/>
        </w:rPr>
        <w:t xml:space="preserve"> </w:t>
      </w:r>
      <w:r w:rsidRPr="0096540B">
        <w:rPr>
          <w:rFonts w:cs="Helvetica"/>
          <w:szCs w:val="20"/>
        </w:rPr>
        <w:t xml:space="preserve">that </w:t>
      </w:r>
      <w:r w:rsidRPr="0096540B">
        <w:rPr>
          <w:rFonts w:cs="Arial"/>
          <w:szCs w:val="26"/>
        </w:rPr>
        <w:t xml:space="preserve">will allow me to utilize and expand my </w:t>
      </w:r>
      <w:r w:rsidRPr="0096540B">
        <w:t>vast</w:t>
      </w:r>
      <w:r w:rsidR="00E639CC">
        <w:t xml:space="preserve"> </w:t>
      </w:r>
      <w:r w:rsidR="0062728A">
        <w:t>human resources</w:t>
      </w:r>
      <w:r w:rsidR="00E639CC">
        <w:t xml:space="preserve">, </w:t>
      </w:r>
      <w:r w:rsidR="00A43BF0">
        <w:t xml:space="preserve">communication, </w:t>
      </w:r>
      <w:r w:rsidR="001B169E">
        <w:t>research</w:t>
      </w:r>
      <w:r w:rsidR="009D3A1C">
        <w:t xml:space="preserve">, </w:t>
      </w:r>
      <w:r w:rsidR="00923774">
        <w:t xml:space="preserve">legal, </w:t>
      </w:r>
      <w:r w:rsidR="00724CE9" w:rsidRPr="00724CE9">
        <w:t>training/education</w:t>
      </w:r>
      <w:r w:rsidR="00767CAF">
        <w:t xml:space="preserve">, </w:t>
      </w:r>
      <w:r w:rsidR="00724CE9" w:rsidRPr="00724CE9">
        <w:t>social perceptiveness,</w:t>
      </w:r>
      <w:r w:rsidR="00A43BF0">
        <w:t xml:space="preserve"> diversity &amp; inclusion,</w:t>
      </w:r>
      <w:r w:rsidR="00724CE9" w:rsidRPr="00724CE9">
        <w:t xml:space="preserve"> and active listening</w:t>
      </w:r>
      <w:r w:rsidR="00A43BF0">
        <w:t xml:space="preserve"> experience</w:t>
      </w:r>
      <w:r>
        <w:rPr>
          <w:rFonts w:cs="Arial"/>
          <w:szCs w:val="26"/>
        </w:rPr>
        <w:t xml:space="preserve"> while offering opportunities </w:t>
      </w:r>
      <w:r w:rsidRPr="0096540B">
        <w:rPr>
          <w:rFonts w:cs="Arial"/>
          <w:szCs w:val="26"/>
        </w:rPr>
        <w:t>and advancement for professional growth</w:t>
      </w:r>
      <w:r w:rsidR="00817F44">
        <w:rPr>
          <w:rFonts w:cs="Arial"/>
          <w:szCs w:val="26"/>
        </w:rPr>
        <w:t>.</w:t>
      </w:r>
    </w:p>
    <w:p w14:paraId="1A871479" w14:textId="77777777" w:rsidR="00DA3130" w:rsidRDefault="00DA3130" w:rsidP="00D1236A">
      <w:pPr>
        <w:pStyle w:val="Heading1"/>
        <w:spacing w:before="200" w:after="120"/>
        <w:rPr>
          <w:b/>
          <w:sz w:val="28"/>
        </w:rPr>
      </w:pPr>
      <w:r w:rsidRPr="00ED5EB6">
        <w:rPr>
          <w:b/>
          <w:sz w:val="28"/>
        </w:rPr>
        <w:t>Skills</w:t>
      </w:r>
    </w:p>
    <w:p w14:paraId="4B29311C" w14:textId="15632640" w:rsidR="00FC4CF4" w:rsidRPr="00237499" w:rsidRDefault="00FC4CF4" w:rsidP="00D1236A">
      <w:pPr>
        <w:pStyle w:val="ListBullet"/>
        <w:tabs>
          <w:tab w:val="clear" w:pos="360"/>
          <w:tab w:val="num" w:pos="270"/>
        </w:tabs>
        <w:spacing w:line="240" w:lineRule="auto"/>
        <w:ind w:left="274" w:hanging="274"/>
        <w:rPr>
          <w:szCs w:val="20"/>
        </w:rPr>
      </w:pPr>
      <w:r>
        <w:rPr>
          <w:rFonts w:cs="Arial"/>
          <w:szCs w:val="20"/>
          <w:shd w:val="clear" w:color="auto" w:fill="FFFFFF"/>
        </w:rPr>
        <w:t>Advanced k</w:t>
      </w:r>
      <w:r w:rsidRPr="00FC4CF4">
        <w:rPr>
          <w:rFonts w:cs="Arial"/>
          <w:szCs w:val="20"/>
          <w:shd w:val="clear" w:color="auto" w:fill="FFFFFF"/>
        </w:rPr>
        <w:t>nowledge of principles and procedures for personnel recruitment, selection, training, compensation and benefits, labor relations and negotiation, and personnel information systems</w:t>
      </w:r>
      <w:r w:rsidR="00CF60AF">
        <w:rPr>
          <w:rFonts w:cs="Arial"/>
          <w:szCs w:val="20"/>
          <w:shd w:val="clear" w:color="auto" w:fill="FFFFFF"/>
        </w:rPr>
        <w:t xml:space="preserve"> such as</w:t>
      </w:r>
      <w:r w:rsidR="008C6460">
        <w:rPr>
          <w:rFonts w:cs="Arial"/>
          <w:szCs w:val="20"/>
          <w:shd w:val="clear" w:color="auto" w:fill="FFFFFF"/>
        </w:rPr>
        <w:t>:</w:t>
      </w:r>
      <w:r w:rsidR="00CF60AF">
        <w:rPr>
          <w:rFonts w:cs="Arial"/>
          <w:szCs w:val="20"/>
          <w:shd w:val="clear" w:color="auto" w:fill="FFFFFF"/>
        </w:rPr>
        <w:t xml:space="preserve"> PeopleSoft </w:t>
      </w:r>
      <w:r w:rsidR="0062728A">
        <w:rPr>
          <w:rFonts w:cs="Arial"/>
          <w:szCs w:val="20"/>
          <w:shd w:val="clear" w:color="auto" w:fill="FFFFFF"/>
        </w:rPr>
        <w:t>HCM/</w:t>
      </w:r>
      <w:r w:rsidR="00CF60AF">
        <w:rPr>
          <w:rFonts w:cs="Arial"/>
          <w:szCs w:val="20"/>
          <w:shd w:val="clear" w:color="auto" w:fill="FFFFFF"/>
        </w:rPr>
        <w:t xml:space="preserve">HRMS/Payroll/Time &amp; Labor, </w:t>
      </w:r>
      <w:r w:rsidR="00CE1A90">
        <w:rPr>
          <w:rFonts w:cs="Arial"/>
          <w:szCs w:val="20"/>
          <w:shd w:val="clear" w:color="auto" w:fill="FFFFFF"/>
        </w:rPr>
        <w:t xml:space="preserve">Oracle, </w:t>
      </w:r>
      <w:r w:rsidR="00CF60AF">
        <w:rPr>
          <w:rFonts w:cs="Arial"/>
          <w:szCs w:val="20"/>
          <w:shd w:val="clear" w:color="auto" w:fill="FFFFFF"/>
        </w:rPr>
        <w:t>OnBase, SharePoint, Taleo, Kronos, OrgPlus,</w:t>
      </w:r>
      <w:r w:rsidR="00A866C3">
        <w:rPr>
          <w:rFonts w:cs="Arial"/>
          <w:szCs w:val="20"/>
          <w:shd w:val="clear" w:color="auto" w:fill="FFFFFF"/>
        </w:rPr>
        <w:t xml:space="preserve"> </w:t>
      </w:r>
      <w:bookmarkStart w:id="0" w:name="_Hlk94200863"/>
      <w:r w:rsidR="00880E6B">
        <w:rPr>
          <w:rFonts w:cs="Arial"/>
          <w:szCs w:val="20"/>
          <w:shd w:val="clear" w:color="auto" w:fill="FFFFFF"/>
        </w:rPr>
        <w:t>PreCheck/</w:t>
      </w:r>
      <w:r w:rsidR="00A866C3">
        <w:rPr>
          <w:rFonts w:cs="Arial"/>
          <w:szCs w:val="20"/>
          <w:shd w:val="clear" w:color="auto" w:fill="FFFFFF"/>
        </w:rPr>
        <w:t>LicenseManager</w:t>
      </w:r>
      <w:r w:rsidR="00CF60AF">
        <w:rPr>
          <w:rFonts w:cs="Arial"/>
          <w:szCs w:val="20"/>
          <w:shd w:val="clear" w:color="auto" w:fill="FFFFFF"/>
        </w:rPr>
        <w:t xml:space="preserve"> </w:t>
      </w:r>
      <w:r w:rsidR="00D273D9">
        <w:rPr>
          <w:rFonts w:cs="Arial"/>
          <w:szCs w:val="20"/>
          <w:shd w:val="clear" w:color="auto" w:fill="FFFFFF"/>
        </w:rPr>
        <w:t>Pro</w:t>
      </w:r>
      <w:bookmarkEnd w:id="0"/>
      <w:r w:rsidR="00D273D9">
        <w:rPr>
          <w:rFonts w:cs="Arial"/>
          <w:szCs w:val="20"/>
          <w:shd w:val="clear" w:color="auto" w:fill="FFFFFF"/>
        </w:rPr>
        <w:t xml:space="preserve">, </w:t>
      </w:r>
      <w:r w:rsidR="00CF60AF">
        <w:rPr>
          <w:rFonts w:cs="Arial"/>
          <w:szCs w:val="20"/>
          <w:shd w:val="clear" w:color="auto" w:fill="FFFFFF"/>
        </w:rPr>
        <w:t>&amp; Microsoft Suite</w:t>
      </w:r>
      <w:r w:rsidR="000723DC">
        <w:rPr>
          <w:rFonts w:cs="Arial"/>
          <w:szCs w:val="20"/>
          <w:shd w:val="clear" w:color="auto" w:fill="FFFFFF"/>
        </w:rPr>
        <w:t>.</w:t>
      </w:r>
    </w:p>
    <w:p w14:paraId="064DE022" w14:textId="77777777" w:rsidR="00237499" w:rsidRDefault="00237499" w:rsidP="00D1236A">
      <w:pPr>
        <w:pStyle w:val="ListBullet"/>
        <w:tabs>
          <w:tab w:val="clear" w:pos="360"/>
          <w:tab w:val="num" w:pos="270"/>
        </w:tabs>
        <w:spacing w:line="240" w:lineRule="auto"/>
        <w:ind w:left="274" w:hanging="274"/>
        <w:rPr>
          <w:szCs w:val="20"/>
        </w:rPr>
      </w:pPr>
      <w:r>
        <w:rPr>
          <w:szCs w:val="20"/>
        </w:rPr>
        <w:t>Advanced k</w:t>
      </w:r>
      <w:r w:rsidRPr="00237499">
        <w:rPr>
          <w:szCs w:val="20"/>
        </w:rPr>
        <w:t>nowledge of principles and methods for curriculum and training design, teaching and instruction for individuals and groups, and the measurement of training effects</w:t>
      </w:r>
      <w:r w:rsidR="000723DC">
        <w:rPr>
          <w:szCs w:val="20"/>
        </w:rPr>
        <w:t>.</w:t>
      </w:r>
    </w:p>
    <w:p w14:paraId="749C2D79" w14:textId="77777777" w:rsidR="0039183B" w:rsidRDefault="0039183B" w:rsidP="00D1236A">
      <w:pPr>
        <w:pStyle w:val="ListBullet"/>
        <w:tabs>
          <w:tab w:val="clear" w:pos="360"/>
          <w:tab w:val="num" w:pos="270"/>
        </w:tabs>
        <w:spacing w:line="240" w:lineRule="auto"/>
        <w:ind w:left="274" w:hanging="274"/>
        <w:rPr>
          <w:szCs w:val="20"/>
        </w:rPr>
      </w:pPr>
      <w:r>
        <w:rPr>
          <w:szCs w:val="20"/>
        </w:rPr>
        <w:t>Advanced k</w:t>
      </w:r>
      <w:r w:rsidRPr="0039183B">
        <w:rPr>
          <w:szCs w:val="20"/>
        </w:rPr>
        <w:t>nowledge of business and management principles involved in strategic planning, resource allocation, human resources modeling, leadership technique, production methods, and coordination of people and resources</w:t>
      </w:r>
      <w:r w:rsidR="000723DC">
        <w:rPr>
          <w:szCs w:val="20"/>
        </w:rPr>
        <w:t>.</w:t>
      </w:r>
    </w:p>
    <w:p w14:paraId="268972D8" w14:textId="77777777" w:rsidR="00237499" w:rsidRDefault="00237499" w:rsidP="00D1236A">
      <w:pPr>
        <w:pStyle w:val="ListBullet"/>
        <w:tabs>
          <w:tab w:val="clear" w:pos="360"/>
          <w:tab w:val="num" w:pos="270"/>
        </w:tabs>
        <w:spacing w:line="240" w:lineRule="auto"/>
        <w:ind w:left="274" w:hanging="274"/>
        <w:rPr>
          <w:szCs w:val="20"/>
        </w:rPr>
      </w:pPr>
      <w:r>
        <w:rPr>
          <w:szCs w:val="20"/>
        </w:rPr>
        <w:t>Advanced k</w:t>
      </w:r>
      <w:r w:rsidRPr="00237499">
        <w:rPr>
          <w:szCs w:val="20"/>
        </w:rPr>
        <w:t>nowledge of media production, communication, and dissemination techniques and methods. This includes alternative ways to inform and entertain via written, oral, and visual media</w:t>
      </w:r>
      <w:r w:rsidR="000723DC">
        <w:rPr>
          <w:szCs w:val="20"/>
        </w:rPr>
        <w:t>.</w:t>
      </w:r>
    </w:p>
    <w:p w14:paraId="020793ED" w14:textId="77777777" w:rsidR="00237499" w:rsidRDefault="00237499" w:rsidP="00D1236A">
      <w:pPr>
        <w:pStyle w:val="ListBullet"/>
        <w:tabs>
          <w:tab w:val="clear" w:pos="360"/>
          <w:tab w:val="num" w:pos="270"/>
        </w:tabs>
        <w:spacing w:line="240" w:lineRule="auto"/>
        <w:ind w:left="274" w:hanging="274"/>
        <w:rPr>
          <w:szCs w:val="20"/>
        </w:rPr>
      </w:pPr>
      <w:r>
        <w:rPr>
          <w:szCs w:val="20"/>
        </w:rPr>
        <w:t>Advanced k</w:t>
      </w:r>
      <w:r w:rsidRPr="0039183B">
        <w:rPr>
          <w:szCs w:val="20"/>
        </w:rPr>
        <w:t>nowledge of human behavior and performance; individual differences in ability, personality, and interests; learning and motivation; psychological research methods</w:t>
      </w:r>
      <w:r w:rsidR="000723DC">
        <w:rPr>
          <w:szCs w:val="20"/>
        </w:rPr>
        <w:t>.</w:t>
      </w:r>
    </w:p>
    <w:p w14:paraId="77C29B33" w14:textId="77777777" w:rsidR="007A1BB8" w:rsidRPr="007A1BB8" w:rsidRDefault="000723DC" w:rsidP="007A1BB8">
      <w:pPr>
        <w:pStyle w:val="ListBullet"/>
        <w:tabs>
          <w:tab w:val="clear" w:pos="360"/>
          <w:tab w:val="num" w:pos="270"/>
        </w:tabs>
        <w:spacing w:line="240" w:lineRule="auto"/>
        <w:ind w:left="274" w:hanging="274"/>
        <w:rPr>
          <w:szCs w:val="20"/>
        </w:rPr>
      </w:pPr>
      <w:bookmarkStart w:id="1" w:name="_Hlk94200402"/>
      <w:r>
        <w:rPr>
          <w:rFonts w:cs="Arial"/>
          <w:szCs w:val="20"/>
          <w:shd w:val="clear" w:color="auto" w:fill="FFFFFF"/>
        </w:rPr>
        <w:t>Proficient</w:t>
      </w:r>
      <w:r w:rsidR="007A1BB8" w:rsidRPr="00A015F9">
        <w:rPr>
          <w:rFonts w:cs="Arial"/>
          <w:szCs w:val="20"/>
          <w:shd w:val="clear" w:color="auto" w:fill="FFFFFF"/>
        </w:rPr>
        <w:t xml:space="preserve"> </w:t>
      </w:r>
      <w:r w:rsidR="007A1BB8">
        <w:rPr>
          <w:rFonts w:cs="Arial"/>
          <w:szCs w:val="20"/>
          <w:shd w:val="clear" w:color="auto" w:fill="FFFFFF"/>
        </w:rPr>
        <w:t>k</w:t>
      </w:r>
      <w:r w:rsidR="007A1BB8" w:rsidRPr="00FC4CF4">
        <w:rPr>
          <w:rFonts w:cs="Arial"/>
          <w:szCs w:val="20"/>
          <w:shd w:val="clear" w:color="auto" w:fill="FFFFFF"/>
        </w:rPr>
        <w:t xml:space="preserve">nowledge of laws, legal codes, government regulations, </w:t>
      </w:r>
      <w:r w:rsidR="007A1BB8">
        <w:rPr>
          <w:rFonts w:cs="Arial"/>
          <w:szCs w:val="20"/>
          <w:shd w:val="clear" w:color="auto" w:fill="FFFFFF"/>
        </w:rPr>
        <w:t xml:space="preserve">and </w:t>
      </w:r>
      <w:r w:rsidR="007A1BB8" w:rsidRPr="00FC4CF4">
        <w:rPr>
          <w:rFonts w:cs="Arial"/>
          <w:szCs w:val="20"/>
          <w:shd w:val="clear" w:color="auto" w:fill="FFFFFF"/>
        </w:rPr>
        <w:t>agency rules</w:t>
      </w:r>
      <w:r>
        <w:rPr>
          <w:rFonts w:cs="Arial"/>
          <w:szCs w:val="20"/>
          <w:shd w:val="clear" w:color="auto" w:fill="FFFFFF"/>
        </w:rPr>
        <w:t>.</w:t>
      </w:r>
    </w:p>
    <w:bookmarkEnd w:id="1"/>
    <w:p w14:paraId="7FC8E4E5" w14:textId="77777777" w:rsidR="00D23334" w:rsidRDefault="00DA3130" w:rsidP="00D1236A">
      <w:pPr>
        <w:pStyle w:val="Heading1"/>
        <w:tabs>
          <w:tab w:val="center" w:pos="5400"/>
        </w:tabs>
        <w:spacing w:before="200" w:after="120"/>
        <w:rPr>
          <w:b/>
          <w:sz w:val="28"/>
        </w:rPr>
      </w:pPr>
      <w:r w:rsidRPr="00ED5EB6">
        <w:rPr>
          <w:b/>
          <w:sz w:val="28"/>
        </w:rPr>
        <w:t>Experience</w:t>
      </w:r>
    </w:p>
    <w:p w14:paraId="59020F37" w14:textId="77777777" w:rsidR="00D23334" w:rsidRDefault="00E44291" w:rsidP="00D1236A">
      <w:pPr>
        <w:pStyle w:val="Heading2"/>
        <w:spacing w:after="0"/>
      </w:pPr>
      <w:bookmarkStart w:id="2" w:name="_Hlk93812263"/>
      <w:r>
        <w:t>U</w:t>
      </w:r>
      <w:r w:rsidR="003A7729">
        <w:t xml:space="preserve">niversity of </w:t>
      </w:r>
      <w:r>
        <w:t>T</w:t>
      </w:r>
      <w:r w:rsidR="003A7729">
        <w:t>exas</w:t>
      </w:r>
      <w:r>
        <w:t xml:space="preserve"> Southwestern</w:t>
      </w:r>
      <w:r w:rsidR="003A7729">
        <w:t xml:space="preserve"> Medical Center</w:t>
      </w:r>
      <w:r w:rsidR="00724CE9">
        <w:t xml:space="preserve">, </w:t>
      </w:r>
      <w:r>
        <w:t>Dallas</w:t>
      </w:r>
      <w:r w:rsidR="00724CE9">
        <w:t>, TX</w:t>
      </w:r>
      <w:r w:rsidR="00D23334">
        <w:tab/>
      </w:r>
      <w:r w:rsidR="00D23334">
        <w:tab/>
      </w:r>
      <w:r w:rsidR="00D45566">
        <w:tab/>
      </w:r>
      <w:r w:rsidR="00F303ED">
        <w:t xml:space="preserve">               </w:t>
      </w:r>
      <w:r>
        <w:t>March 2020</w:t>
      </w:r>
      <w:r w:rsidR="00F303ED">
        <w:t xml:space="preserve"> </w:t>
      </w:r>
      <w:r w:rsidR="00D45566">
        <w:t>- Current</w:t>
      </w:r>
    </w:p>
    <w:p w14:paraId="3F0E8BB8" w14:textId="6ABCB709" w:rsidR="00D23334" w:rsidRPr="005E7FE1" w:rsidRDefault="0046427E" w:rsidP="00D1236A">
      <w:pPr>
        <w:pStyle w:val="BodyText"/>
        <w:spacing w:after="120" w:line="240" w:lineRule="auto"/>
        <w:rPr>
          <w:i/>
        </w:rPr>
      </w:pPr>
      <w:r>
        <w:rPr>
          <w:i/>
        </w:rPr>
        <w:t xml:space="preserve">Senior </w:t>
      </w:r>
      <w:r w:rsidR="00CC33B4">
        <w:rPr>
          <w:i/>
        </w:rPr>
        <w:t xml:space="preserve">HR </w:t>
      </w:r>
      <w:r w:rsidR="00375337">
        <w:rPr>
          <w:i/>
        </w:rPr>
        <w:t>Generalist</w:t>
      </w:r>
      <w:r w:rsidR="00E44291">
        <w:rPr>
          <w:i/>
        </w:rPr>
        <w:t>, Remote</w:t>
      </w:r>
    </w:p>
    <w:bookmarkEnd w:id="2"/>
    <w:p w14:paraId="2DB3EA75" w14:textId="01C5CD7C" w:rsidR="008B57E8" w:rsidRPr="00671394" w:rsidRDefault="008B57E8" w:rsidP="008B57E8">
      <w:pPr>
        <w:pStyle w:val="ListBullet"/>
        <w:rPr>
          <w:szCs w:val="20"/>
        </w:rPr>
      </w:pPr>
      <w:r w:rsidRPr="00671394">
        <w:rPr>
          <w:szCs w:val="20"/>
        </w:rPr>
        <w:t>Responsible for data management in the PeopleSoft HCM system.</w:t>
      </w:r>
    </w:p>
    <w:p w14:paraId="35E7C4BC" w14:textId="64697F19" w:rsidR="00671394" w:rsidRDefault="008B57E8" w:rsidP="008B57E8">
      <w:pPr>
        <w:pStyle w:val="ListBullet"/>
        <w:rPr>
          <w:szCs w:val="20"/>
        </w:rPr>
      </w:pPr>
      <w:r w:rsidRPr="00671394">
        <w:rPr>
          <w:szCs w:val="20"/>
        </w:rPr>
        <w:t>Provide support to HR systems users. Works closely with other departments, such as IT, Compensation, Payroll,</w:t>
      </w:r>
      <w:r w:rsidR="00671394">
        <w:rPr>
          <w:szCs w:val="20"/>
        </w:rPr>
        <w:t xml:space="preserve"> </w:t>
      </w:r>
    </w:p>
    <w:p w14:paraId="6A366670" w14:textId="7119406C" w:rsidR="008B57E8" w:rsidRPr="00671394" w:rsidRDefault="00671394" w:rsidP="00671394">
      <w:pPr>
        <w:pStyle w:val="ListBullet"/>
        <w:numPr>
          <w:ilvl w:val="0"/>
          <w:numId w:val="0"/>
        </w:numPr>
        <w:rPr>
          <w:szCs w:val="20"/>
        </w:rPr>
      </w:pPr>
      <w:r>
        <w:rPr>
          <w:szCs w:val="20"/>
        </w:rPr>
        <w:t xml:space="preserve">      </w:t>
      </w:r>
      <w:r w:rsidR="008B57E8" w:rsidRPr="00671394">
        <w:rPr>
          <w:szCs w:val="20"/>
        </w:rPr>
        <w:t>Recruiting, and Benefits, to ensure questions/issues/requests are resolved.</w:t>
      </w:r>
    </w:p>
    <w:p w14:paraId="3CFCFE68" w14:textId="77777777" w:rsidR="00671394" w:rsidRDefault="008B57E8" w:rsidP="008B57E8">
      <w:pPr>
        <w:pStyle w:val="ListBullet"/>
        <w:rPr>
          <w:szCs w:val="20"/>
        </w:rPr>
      </w:pPr>
      <w:r w:rsidRPr="00671394">
        <w:rPr>
          <w:szCs w:val="20"/>
        </w:rPr>
        <w:t>Collaborate with all areas within Human Resources and HRIS to identify areas of concern and items that need to be audited</w:t>
      </w:r>
      <w:r w:rsidR="00671394">
        <w:rPr>
          <w:szCs w:val="20"/>
        </w:rPr>
        <w:t xml:space="preserve"> </w:t>
      </w:r>
    </w:p>
    <w:p w14:paraId="4404D205" w14:textId="7F753937" w:rsidR="008B57E8" w:rsidRPr="00671394" w:rsidRDefault="00671394" w:rsidP="00671394">
      <w:pPr>
        <w:pStyle w:val="ListBullet"/>
        <w:numPr>
          <w:ilvl w:val="0"/>
          <w:numId w:val="0"/>
        </w:numPr>
        <w:rPr>
          <w:szCs w:val="20"/>
        </w:rPr>
      </w:pPr>
      <w:r>
        <w:rPr>
          <w:szCs w:val="20"/>
        </w:rPr>
        <w:t xml:space="preserve">      </w:t>
      </w:r>
      <w:r w:rsidR="008B57E8" w:rsidRPr="00671394">
        <w:rPr>
          <w:szCs w:val="20"/>
        </w:rPr>
        <w:t>to ensure the integrity of the data.</w:t>
      </w:r>
    </w:p>
    <w:p w14:paraId="38870EE9" w14:textId="24E8F670" w:rsidR="00671394" w:rsidRDefault="00786279" w:rsidP="00671394">
      <w:pPr>
        <w:pStyle w:val="ListBullet"/>
        <w:rPr>
          <w:szCs w:val="20"/>
        </w:rPr>
      </w:pPr>
      <w:r w:rsidRPr="00671394">
        <w:rPr>
          <w:szCs w:val="20"/>
        </w:rPr>
        <w:t xml:space="preserve">Provide expert advice and support for PeopleSoft HCM including but not limited to, </w:t>
      </w:r>
      <w:r w:rsidR="00562C63" w:rsidRPr="00671394">
        <w:rPr>
          <w:szCs w:val="20"/>
        </w:rPr>
        <w:t>researching</w:t>
      </w:r>
      <w:r w:rsidRPr="00671394">
        <w:rPr>
          <w:szCs w:val="20"/>
        </w:rPr>
        <w:t xml:space="preserve"> and resolving problems,</w:t>
      </w:r>
      <w:r w:rsidR="00671394">
        <w:rPr>
          <w:szCs w:val="20"/>
        </w:rPr>
        <w:t xml:space="preserve"> </w:t>
      </w:r>
    </w:p>
    <w:p w14:paraId="133B429D" w14:textId="0DEBC49B" w:rsidR="00786279" w:rsidRPr="00671394" w:rsidRDefault="00671394" w:rsidP="00671394">
      <w:pPr>
        <w:pStyle w:val="ListBullet"/>
        <w:numPr>
          <w:ilvl w:val="0"/>
          <w:numId w:val="0"/>
        </w:numPr>
        <w:rPr>
          <w:szCs w:val="20"/>
        </w:rPr>
      </w:pPr>
      <w:r>
        <w:rPr>
          <w:szCs w:val="20"/>
        </w:rPr>
        <w:t xml:space="preserve">     </w:t>
      </w:r>
      <w:r w:rsidR="00786279" w:rsidRPr="00671394">
        <w:rPr>
          <w:szCs w:val="20"/>
        </w:rPr>
        <w:t>unexpected results or process flaws.</w:t>
      </w:r>
    </w:p>
    <w:p w14:paraId="2C12EA69" w14:textId="487380D2" w:rsidR="00A94A7F" w:rsidRPr="00671394" w:rsidRDefault="00A94A7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rFonts w:cs="Calibri Light"/>
          <w:szCs w:val="20"/>
        </w:rPr>
      </w:pPr>
      <w:r w:rsidRPr="00671394">
        <w:rPr>
          <w:rFonts w:cs="Calibri Light"/>
          <w:szCs w:val="20"/>
        </w:rPr>
        <w:t xml:space="preserve">Collaborate with senior leadership to </w:t>
      </w:r>
      <w:r w:rsidR="00375337">
        <w:rPr>
          <w:rFonts w:cs="Calibri Light"/>
          <w:szCs w:val="20"/>
        </w:rPr>
        <w:t>ensure</w:t>
      </w:r>
      <w:r w:rsidRPr="00671394">
        <w:rPr>
          <w:rFonts w:cs="Calibri Light"/>
          <w:szCs w:val="20"/>
        </w:rPr>
        <w:t xml:space="preserve"> the </w:t>
      </w:r>
      <w:r w:rsidR="00375337">
        <w:rPr>
          <w:rFonts w:cs="Calibri Light"/>
          <w:szCs w:val="20"/>
        </w:rPr>
        <w:t>Employee Relations processes,</w:t>
      </w:r>
      <w:r w:rsidRPr="00671394">
        <w:rPr>
          <w:rFonts w:cs="Calibri Light"/>
          <w:szCs w:val="20"/>
        </w:rPr>
        <w:t xml:space="preserve"> goals and business strategies</w:t>
      </w:r>
      <w:r w:rsidR="00375337">
        <w:rPr>
          <w:rFonts w:cs="Calibri Light"/>
          <w:szCs w:val="20"/>
        </w:rPr>
        <w:t xml:space="preserve"> are met.</w:t>
      </w:r>
      <w:r w:rsidRPr="00671394">
        <w:rPr>
          <w:rFonts w:cs="Calibri Light"/>
          <w:szCs w:val="20"/>
        </w:rPr>
        <w:t xml:space="preserve"> </w:t>
      </w:r>
    </w:p>
    <w:p w14:paraId="37D83A92" w14:textId="233F3AC7" w:rsidR="00544ABF" w:rsidRPr="00671394" w:rsidRDefault="00D273D9" w:rsidP="00671394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rFonts w:cs="Calibri Light"/>
          <w:szCs w:val="20"/>
        </w:rPr>
      </w:pPr>
      <w:r w:rsidRPr="00671394">
        <w:rPr>
          <w:rFonts w:cs="Calibri Light"/>
          <w:szCs w:val="20"/>
        </w:rPr>
        <w:t xml:space="preserve">Assist with day-to-day management of license and certification submissions and approvals via </w:t>
      </w:r>
      <w:r w:rsidRPr="00671394">
        <w:rPr>
          <w:rFonts w:cs="Arial"/>
          <w:szCs w:val="20"/>
          <w:shd w:val="clear" w:color="auto" w:fill="FFFFFF"/>
        </w:rPr>
        <w:t>PreCheck/LicenseManager Pro</w:t>
      </w:r>
      <w:r w:rsidR="00671394">
        <w:rPr>
          <w:rFonts w:cs="Arial"/>
          <w:szCs w:val="20"/>
          <w:shd w:val="clear" w:color="auto" w:fill="FFFFFF"/>
        </w:rPr>
        <w:t xml:space="preserve"> and PeopleSoft HCM</w:t>
      </w:r>
      <w:r w:rsidR="000723DC" w:rsidRPr="00671394">
        <w:rPr>
          <w:rFonts w:cs="Arial"/>
          <w:szCs w:val="20"/>
          <w:shd w:val="clear" w:color="auto" w:fill="FFFFFF"/>
        </w:rPr>
        <w:t>.</w:t>
      </w:r>
    </w:p>
    <w:p w14:paraId="7D4BD44B" w14:textId="40268A5D" w:rsidR="00A94A7F" w:rsidRPr="00671394" w:rsidRDefault="00A866C3" w:rsidP="00B2495C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rFonts w:cs="Calibri Light"/>
          <w:szCs w:val="20"/>
        </w:rPr>
      </w:pPr>
      <w:r w:rsidRPr="00671394">
        <w:rPr>
          <w:rFonts w:cs="Calibri Light"/>
          <w:szCs w:val="20"/>
        </w:rPr>
        <w:t>Conduct research and analysis of</w:t>
      </w:r>
      <w:r w:rsidR="00BB1CDF" w:rsidRPr="00671394">
        <w:rPr>
          <w:rFonts w:cs="Calibri Light"/>
          <w:szCs w:val="20"/>
        </w:rPr>
        <w:t xml:space="preserve"> </w:t>
      </w:r>
      <w:r w:rsidRPr="00671394">
        <w:rPr>
          <w:rFonts w:cs="Calibri Light"/>
          <w:szCs w:val="20"/>
        </w:rPr>
        <w:t xml:space="preserve">organizational trends including review of reports and metrics from </w:t>
      </w:r>
      <w:r w:rsidR="00AE3A43" w:rsidRPr="00671394">
        <w:rPr>
          <w:rFonts w:cs="Calibri Light"/>
          <w:szCs w:val="20"/>
        </w:rPr>
        <w:t>PeopleSoft H</w:t>
      </w:r>
      <w:r w:rsidR="00671394">
        <w:rPr>
          <w:rFonts w:cs="Calibri Light"/>
          <w:szCs w:val="20"/>
        </w:rPr>
        <w:t>CM</w:t>
      </w:r>
      <w:r w:rsidR="00AE3A43" w:rsidRPr="00671394">
        <w:rPr>
          <w:rFonts w:cs="Calibri Light"/>
          <w:szCs w:val="20"/>
        </w:rPr>
        <w:t xml:space="preserve"> and Orbit</w:t>
      </w:r>
      <w:r w:rsidR="000723DC" w:rsidRPr="00671394">
        <w:rPr>
          <w:rFonts w:cs="Calibri Light"/>
          <w:szCs w:val="20"/>
        </w:rPr>
        <w:t>.</w:t>
      </w:r>
    </w:p>
    <w:p w14:paraId="12B479CA" w14:textId="20F9B685" w:rsidR="00BB1CDF" w:rsidRPr="00671394" w:rsidRDefault="00BB1CDF" w:rsidP="00BB1CDF">
      <w:pPr>
        <w:pStyle w:val="ListBullet"/>
        <w:rPr>
          <w:szCs w:val="20"/>
        </w:rPr>
      </w:pPr>
      <w:r w:rsidRPr="00671394">
        <w:rPr>
          <w:szCs w:val="20"/>
        </w:rPr>
        <w:t xml:space="preserve">Provide on-the-job training to </w:t>
      </w:r>
      <w:r w:rsidR="00375337">
        <w:rPr>
          <w:szCs w:val="20"/>
        </w:rPr>
        <w:t>Employee Relations</w:t>
      </w:r>
      <w:r w:rsidRPr="00671394">
        <w:rPr>
          <w:szCs w:val="20"/>
        </w:rPr>
        <w:t xml:space="preserve"> staff on the operation and maintenance of PeopleSoft H</w:t>
      </w:r>
      <w:r w:rsidR="00671394">
        <w:rPr>
          <w:szCs w:val="20"/>
        </w:rPr>
        <w:t>CM</w:t>
      </w:r>
      <w:r w:rsidRPr="00671394">
        <w:rPr>
          <w:szCs w:val="20"/>
        </w:rPr>
        <w:t>.</w:t>
      </w:r>
    </w:p>
    <w:p w14:paraId="6162EE5C" w14:textId="25D3BC3A" w:rsidR="006854E0" w:rsidRPr="00671394" w:rsidRDefault="006B4B91" w:rsidP="00BB1CDF">
      <w:pPr>
        <w:pStyle w:val="ListBullet"/>
        <w:rPr>
          <w:szCs w:val="20"/>
        </w:rPr>
      </w:pPr>
      <w:r w:rsidRPr="00671394">
        <w:rPr>
          <w:rFonts w:cs="Segoe UI"/>
          <w:szCs w:val="20"/>
          <w:shd w:val="clear" w:color="auto" w:fill="FFFFFF"/>
        </w:rPr>
        <w:t>Consult with</w:t>
      </w:r>
      <w:r w:rsidR="00375337">
        <w:rPr>
          <w:rFonts w:cs="Segoe UI"/>
          <w:szCs w:val="20"/>
          <w:shd w:val="clear" w:color="auto" w:fill="FFFFFF"/>
        </w:rPr>
        <w:t xml:space="preserve"> </w:t>
      </w:r>
      <w:r w:rsidRPr="00671394">
        <w:rPr>
          <w:rFonts w:cs="Segoe UI"/>
          <w:szCs w:val="20"/>
          <w:shd w:val="clear" w:color="auto" w:fill="FFFFFF"/>
        </w:rPr>
        <w:t>managers on resolving employee relations issues (leave of absences, pay administration, disciplinary and</w:t>
      </w:r>
      <w:r w:rsidR="006854E0" w:rsidRPr="00671394">
        <w:rPr>
          <w:rFonts w:cs="Segoe UI"/>
          <w:szCs w:val="20"/>
          <w:shd w:val="clear" w:color="auto" w:fill="FFFFFF"/>
        </w:rPr>
        <w:t xml:space="preserve"> </w:t>
      </w:r>
    </w:p>
    <w:p w14:paraId="30B0E7F1" w14:textId="787D1B8B" w:rsidR="00BB1CDF" w:rsidRPr="00671394" w:rsidRDefault="006854E0" w:rsidP="006854E0">
      <w:pPr>
        <w:pStyle w:val="ListBullet"/>
        <w:numPr>
          <w:ilvl w:val="0"/>
          <w:numId w:val="0"/>
        </w:numPr>
        <w:rPr>
          <w:szCs w:val="20"/>
        </w:rPr>
      </w:pPr>
      <w:r w:rsidRPr="00671394">
        <w:rPr>
          <w:rFonts w:cs="Segoe UI"/>
          <w:szCs w:val="20"/>
          <w:shd w:val="clear" w:color="auto" w:fill="FFFFFF"/>
        </w:rPr>
        <w:t xml:space="preserve">      </w:t>
      </w:r>
      <w:r w:rsidR="006B4B91" w:rsidRPr="00671394">
        <w:rPr>
          <w:rFonts w:cs="Segoe UI"/>
          <w:szCs w:val="20"/>
          <w:shd w:val="clear" w:color="auto" w:fill="FFFFFF"/>
        </w:rPr>
        <w:t xml:space="preserve">performance issues. </w:t>
      </w:r>
    </w:p>
    <w:p w14:paraId="72A24546" w14:textId="77777777" w:rsidR="00375337" w:rsidRPr="00375337" w:rsidRDefault="00375337" w:rsidP="00375337">
      <w:pPr>
        <w:pStyle w:val="ListBullet"/>
        <w:rPr>
          <w:rFonts w:ascii="Helvetica" w:hAnsi="Helvetica" w:cs="Helvetica"/>
          <w:sz w:val="24"/>
          <w:szCs w:val="24"/>
        </w:rPr>
      </w:pPr>
      <w:r w:rsidRPr="00375337">
        <w:t>Develops positive working relationships with other H</w:t>
      </w:r>
      <w:r>
        <w:t xml:space="preserve">uman Resources </w:t>
      </w:r>
      <w:r w:rsidRPr="00375337">
        <w:t>leaders to ensure alignment of goals and objectives,</w:t>
      </w:r>
      <w:r>
        <w:t xml:space="preserve"> </w:t>
      </w:r>
    </w:p>
    <w:p w14:paraId="0DBECCD0" w14:textId="516D1DAA" w:rsidR="00BB1CDF" w:rsidRPr="00375337" w:rsidRDefault="00375337" w:rsidP="00375337">
      <w:pPr>
        <w:pStyle w:val="ListBullet"/>
        <w:numPr>
          <w:ilvl w:val="0"/>
          <w:numId w:val="0"/>
        </w:numPr>
        <w:rPr>
          <w:rFonts w:ascii="Helvetica" w:hAnsi="Helvetica" w:cs="Helvetica"/>
          <w:sz w:val="24"/>
          <w:szCs w:val="24"/>
        </w:rPr>
      </w:pPr>
      <w:r>
        <w:t xml:space="preserve">     </w:t>
      </w:r>
      <w:r w:rsidRPr="00375337">
        <w:t>coordination of services, and effective teamwork</w:t>
      </w:r>
      <w:r>
        <w:rPr>
          <w:rFonts w:ascii="Helvetica" w:hAnsi="Helvetica" w:cs="Helvetica"/>
          <w:sz w:val="24"/>
          <w:szCs w:val="24"/>
        </w:rPr>
        <w:t>.</w:t>
      </w:r>
    </w:p>
    <w:p w14:paraId="4E578D3B" w14:textId="77777777" w:rsidR="00BB1CDF" w:rsidRPr="006854E0" w:rsidRDefault="00BB1CDF" w:rsidP="006E5B48">
      <w:pPr>
        <w:pStyle w:val="ListBullet"/>
        <w:numPr>
          <w:ilvl w:val="0"/>
          <w:numId w:val="0"/>
        </w:numPr>
        <w:tabs>
          <w:tab w:val="clear" w:pos="270"/>
        </w:tabs>
        <w:spacing w:line="240" w:lineRule="auto"/>
        <w:ind w:left="270"/>
        <w:rPr>
          <w:rFonts w:cs="Calibri Light"/>
          <w:szCs w:val="20"/>
        </w:rPr>
      </w:pPr>
    </w:p>
    <w:p w14:paraId="0FD1F3F1" w14:textId="77777777" w:rsidR="00E44002" w:rsidRDefault="00E44291" w:rsidP="00D1236A">
      <w:pPr>
        <w:pStyle w:val="Heading2"/>
        <w:spacing w:before="120" w:after="0"/>
      </w:pPr>
      <w:r>
        <w:t>Direct Interactions/American Red Cross</w:t>
      </w:r>
      <w:r w:rsidR="00E44002">
        <w:t xml:space="preserve">, </w:t>
      </w:r>
      <w:r>
        <w:t>Seattle, WA</w:t>
      </w:r>
      <w:r w:rsidR="00E44002">
        <w:tab/>
      </w:r>
      <w:r w:rsidR="00E44002">
        <w:tab/>
      </w:r>
      <w:r w:rsidR="00E44002">
        <w:tab/>
      </w:r>
      <w:r w:rsidR="00F303ED">
        <w:t xml:space="preserve">                    </w:t>
      </w:r>
      <w:r w:rsidR="00E44002">
        <w:t>August 201</w:t>
      </w:r>
      <w:r>
        <w:t>9</w:t>
      </w:r>
      <w:r w:rsidR="00F303ED">
        <w:t xml:space="preserve"> </w:t>
      </w:r>
      <w:r w:rsidR="00E44002">
        <w:t xml:space="preserve">- </w:t>
      </w:r>
      <w:r>
        <w:t>March 2020</w:t>
      </w:r>
    </w:p>
    <w:p w14:paraId="0488206C" w14:textId="77777777" w:rsidR="000D02DB" w:rsidRPr="000D02DB" w:rsidRDefault="00E44291" w:rsidP="00D1236A">
      <w:pPr>
        <w:pStyle w:val="BodyText"/>
        <w:spacing w:after="120" w:line="240" w:lineRule="auto"/>
        <w:rPr>
          <w:i/>
        </w:rPr>
      </w:pPr>
      <w:r>
        <w:rPr>
          <w:i/>
        </w:rPr>
        <w:t>Customer Service Representative, Remote</w:t>
      </w:r>
    </w:p>
    <w:p w14:paraId="755087BA" w14:textId="77777777" w:rsidR="00BF0CA8" w:rsidRDefault="00BF0CA8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BF0CA8">
        <w:t>Notif</w:t>
      </w:r>
      <w:r>
        <w:t>ied</w:t>
      </w:r>
      <w:r w:rsidRPr="00BF0CA8">
        <w:t xml:space="preserve"> Chapter and Regional staff of significant events, and contribute</w:t>
      </w:r>
      <w:r>
        <w:t>d</w:t>
      </w:r>
      <w:r w:rsidRPr="00BF0CA8">
        <w:t xml:space="preserve"> to an Initial Incident Report, when appropriate</w:t>
      </w:r>
      <w:r w:rsidR="000723DC">
        <w:t>.</w:t>
      </w:r>
    </w:p>
    <w:p w14:paraId="2D73E920" w14:textId="77777777" w:rsidR="00074BE9" w:rsidRDefault="00074BE9" w:rsidP="00074BE9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>
        <w:t>E</w:t>
      </w:r>
      <w:r w:rsidRPr="006A1536">
        <w:t>nsure</w:t>
      </w:r>
      <w:r>
        <w:t>d</w:t>
      </w:r>
      <w:r w:rsidRPr="006A1536">
        <w:t xml:space="preserve"> accuracy, empathy</w:t>
      </w:r>
      <w:r>
        <w:t>,</w:t>
      </w:r>
      <w:r w:rsidRPr="006A1536">
        <w:t xml:space="preserve"> and kindness </w:t>
      </w:r>
      <w:r w:rsidR="000723DC">
        <w:t>to</w:t>
      </w:r>
      <w:r w:rsidRPr="006A1536">
        <w:t xml:space="preserve"> those affected by emergency or catastrophic events</w:t>
      </w:r>
      <w:r w:rsidR="000723DC">
        <w:t>.</w:t>
      </w:r>
    </w:p>
    <w:p w14:paraId="52C34285" w14:textId="77777777" w:rsidR="001E39AF" w:rsidRDefault="001E39A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1E39AF">
        <w:t>Activate</w:t>
      </w:r>
      <w:r>
        <w:t>d</w:t>
      </w:r>
      <w:r w:rsidRPr="001E39AF">
        <w:t xml:space="preserve"> Disaster Health Services, Disaster Mental Health, Disaster Spiritual Care, </w:t>
      </w:r>
      <w:r w:rsidR="00B63667">
        <w:t xml:space="preserve">and </w:t>
      </w:r>
      <w:r w:rsidRPr="001E39AF">
        <w:t>Public Affairs when requested</w:t>
      </w:r>
      <w:r w:rsidR="000723DC">
        <w:t>.</w:t>
      </w:r>
    </w:p>
    <w:p w14:paraId="27DBD69D" w14:textId="77777777" w:rsidR="001E39AF" w:rsidRDefault="001E39A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BF0CA8">
        <w:t>Dispatch</w:t>
      </w:r>
      <w:r>
        <w:t>ed</w:t>
      </w:r>
      <w:r w:rsidRPr="00BF0CA8">
        <w:t xml:space="preserve"> D</w:t>
      </w:r>
      <w:r>
        <w:t>isaster Action Team</w:t>
      </w:r>
      <w:r w:rsidRPr="00BF0CA8">
        <w:t xml:space="preserve"> members and monitor</w:t>
      </w:r>
      <w:r>
        <w:t>ed</w:t>
      </w:r>
      <w:r w:rsidRPr="00BF0CA8">
        <w:t xml:space="preserve"> the response to ensure appropriate resources </w:t>
      </w:r>
      <w:r>
        <w:t xml:space="preserve">were </w:t>
      </w:r>
      <w:r w:rsidRPr="00BF0CA8">
        <w:t>made available</w:t>
      </w:r>
      <w:r w:rsidR="000723DC">
        <w:t>.</w:t>
      </w:r>
    </w:p>
    <w:p w14:paraId="37C506E6" w14:textId="77777777" w:rsidR="001E39AF" w:rsidRDefault="001E39A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1E39AF">
        <w:lastRenderedPageBreak/>
        <w:t>Use</w:t>
      </w:r>
      <w:r>
        <w:t>d</w:t>
      </w:r>
      <w:r w:rsidRPr="001E39AF">
        <w:t xml:space="preserve"> event triggers such as</w:t>
      </w:r>
      <w:r>
        <w:t>:</w:t>
      </w:r>
      <w:r w:rsidRPr="001E39AF">
        <w:t xml:space="preserve"> size, scope, and type of the event to direct the D</w:t>
      </w:r>
      <w:r>
        <w:t xml:space="preserve">isaster </w:t>
      </w:r>
      <w:r w:rsidRPr="001E39AF">
        <w:t>A</w:t>
      </w:r>
      <w:r>
        <w:t>c</w:t>
      </w:r>
      <w:r w:rsidR="00B63667">
        <w:t>t</w:t>
      </w:r>
      <w:r>
        <w:t xml:space="preserve">ion </w:t>
      </w:r>
      <w:r w:rsidRPr="001E39AF">
        <w:t>T</w:t>
      </w:r>
      <w:r>
        <w:t>eam</w:t>
      </w:r>
      <w:r w:rsidRPr="001E39AF">
        <w:t xml:space="preserve"> response</w:t>
      </w:r>
      <w:r w:rsidR="000723DC">
        <w:t>.</w:t>
      </w:r>
    </w:p>
    <w:p w14:paraId="1CA6726F" w14:textId="77777777" w:rsidR="001E39AF" w:rsidRDefault="001E39A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BF0CA8">
        <w:t>Document</w:t>
      </w:r>
      <w:r>
        <w:t xml:space="preserve">ed </w:t>
      </w:r>
      <w:r w:rsidRPr="00BF0CA8">
        <w:t>incoming disaster notification</w:t>
      </w:r>
      <w:r w:rsidR="001E310C">
        <w:t>s</w:t>
      </w:r>
      <w:r w:rsidRPr="00BF0CA8">
        <w:t xml:space="preserve"> and create</w:t>
      </w:r>
      <w:r>
        <w:t>d</w:t>
      </w:r>
      <w:r w:rsidRPr="00BF0CA8">
        <w:t xml:space="preserve"> &amp; verifie</w:t>
      </w:r>
      <w:r>
        <w:t>d</w:t>
      </w:r>
      <w:r w:rsidRPr="00BF0CA8">
        <w:t xml:space="preserve"> events</w:t>
      </w:r>
      <w:r w:rsidR="000723DC">
        <w:t>.</w:t>
      </w:r>
    </w:p>
    <w:p w14:paraId="3880CDBD" w14:textId="77777777" w:rsidR="00DA3130" w:rsidRDefault="00E44291" w:rsidP="00D1236A">
      <w:pPr>
        <w:pStyle w:val="Heading2"/>
        <w:spacing w:after="0"/>
      </w:pPr>
      <w:r>
        <w:t>Teletech,</w:t>
      </w:r>
      <w:r w:rsidR="00824F6B">
        <w:t xml:space="preserve"> </w:t>
      </w:r>
      <w:r>
        <w:t>Austin</w:t>
      </w:r>
      <w:r w:rsidR="00824F6B">
        <w:t>, TX</w:t>
      </w:r>
      <w:r w:rsidR="00D45566">
        <w:t xml:space="preserve"> </w:t>
      </w:r>
      <w:r w:rsidR="00DA3130">
        <w:tab/>
      </w:r>
      <w:r w:rsidR="00DA3130">
        <w:tab/>
      </w:r>
      <w:r w:rsidR="00DA3130">
        <w:tab/>
      </w:r>
      <w:r w:rsidR="00F303ED">
        <w:t xml:space="preserve">          </w:t>
      </w:r>
      <w:r>
        <w:t>September 2017</w:t>
      </w:r>
      <w:r w:rsidR="00F303ED">
        <w:t xml:space="preserve"> </w:t>
      </w:r>
      <w:r>
        <w:t>- February 2018</w:t>
      </w:r>
    </w:p>
    <w:p w14:paraId="40619517" w14:textId="77777777" w:rsidR="00DA3130" w:rsidRPr="005E7FE1" w:rsidRDefault="00E44291" w:rsidP="00D1236A">
      <w:pPr>
        <w:pStyle w:val="BodyText"/>
        <w:spacing w:after="120" w:line="240" w:lineRule="auto"/>
        <w:rPr>
          <w:i/>
        </w:rPr>
      </w:pPr>
      <w:r>
        <w:rPr>
          <w:i/>
        </w:rPr>
        <w:t xml:space="preserve">Insurance Customer Service </w:t>
      </w:r>
      <w:r w:rsidR="00F6713D">
        <w:rPr>
          <w:i/>
        </w:rPr>
        <w:t xml:space="preserve">Specialist, </w:t>
      </w:r>
      <w:r>
        <w:rPr>
          <w:i/>
        </w:rPr>
        <w:t>Remote</w:t>
      </w:r>
    </w:p>
    <w:p w14:paraId="7AA16D7E" w14:textId="77777777" w:rsidR="00744CE3" w:rsidRDefault="00F6713D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F6713D">
        <w:t>Provide</w:t>
      </w:r>
      <w:r>
        <w:t>d</w:t>
      </w:r>
      <w:r w:rsidRPr="00F6713D">
        <w:t xml:space="preserve"> excellent customer service by responding promptly to all inbound customer calls regarding personal lines policies, limited by geographic area and line</w:t>
      </w:r>
      <w:r w:rsidR="000723DC">
        <w:t>.</w:t>
      </w:r>
    </w:p>
    <w:p w14:paraId="1DF26852" w14:textId="77777777" w:rsidR="00F6713D" w:rsidRDefault="002B25F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2B25FF">
        <w:t>Identifie</w:t>
      </w:r>
      <w:r>
        <w:t>d</w:t>
      </w:r>
      <w:r w:rsidRPr="002B25FF">
        <w:t>, underst</w:t>
      </w:r>
      <w:r>
        <w:t>ood,</w:t>
      </w:r>
      <w:r w:rsidRPr="002B25FF">
        <w:t xml:space="preserve"> and interpret</w:t>
      </w:r>
      <w:r>
        <w:t>ed</w:t>
      </w:r>
      <w:r w:rsidRPr="002B25FF">
        <w:t xml:space="preserve"> customer needs to implement resolutions and ma</w:t>
      </w:r>
      <w:r>
        <w:t>de</w:t>
      </w:r>
      <w:r w:rsidRPr="002B25FF">
        <w:t xml:space="preserve"> recommendations for coverage enhancements</w:t>
      </w:r>
      <w:r w:rsidR="000723DC">
        <w:t>.</w:t>
      </w:r>
    </w:p>
    <w:p w14:paraId="7798DAD7" w14:textId="77777777" w:rsidR="002B25FF" w:rsidRDefault="002B25F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>
        <w:t>R</w:t>
      </w:r>
      <w:r w:rsidRPr="002B25FF">
        <w:t>etain</w:t>
      </w:r>
      <w:r>
        <w:t>ed</w:t>
      </w:r>
      <w:r w:rsidRPr="002B25FF">
        <w:t xml:space="preserve"> policyholders who inquire</w:t>
      </w:r>
      <w:r>
        <w:t>d</w:t>
      </w:r>
      <w:r w:rsidRPr="002B25FF">
        <w:t xml:space="preserve"> about canceling through open listening, policy review of customer issues, and escalation to the appropriate team if necessary</w:t>
      </w:r>
      <w:r w:rsidR="000723DC">
        <w:t>.</w:t>
      </w:r>
    </w:p>
    <w:p w14:paraId="3E106E21" w14:textId="77777777" w:rsidR="002B25FF" w:rsidRDefault="002B25F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2B25FF">
        <w:t>Processe</w:t>
      </w:r>
      <w:r>
        <w:t xml:space="preserve">d </w:t>
      </w:r>
      <w:r w:rsidRPr="002B25FF">
        <w:t>policyholder transactions accurately and within Customer Response Center established time standards</w:t>
      </w:r>
      <w:r w:rsidR="000723DC">
        <w:t>.</w:t>
      </w:r>
    </w:p>
    <w:p w14:paraId="175DC3EE" w14:textId="77777777" w:rsidR="00DA3130" w:rsidRDefault="00E44291" w:rsidP="00D1236A">
      <w:pPr>
        <w:pStyle w:val="Heading2"/>
        <w:spacing w:before="120" w:after="0"/>
      </w:pPr>
      <w:r>
        <w:t>Enbridge, In</w:t>
      </w:r>
      <w:r w:rsidR="008A2235">
        <w:t>c., Houston, TX</w:t>
      </w:r>
      <w:r w:rsidR="00DA3130">
        <w:tab/>
      </w:r>
      <w:r w:rsidR="00DA3130">
        <w:tab/>
      </w:r>
      <w:r w:rsidR="00DA3130">
        <w:tab/>
      </w:r>
      <w:r w:rsidR="00F303ED">
        <w:t xml:space="preserve">            </w:t>
      </w:r>
      <w:r w:rsidR="00C02F4D">
        <w:t>January 2011</w:t>
      </w:r>
      <w:r w:rsidR="00F303ED">
        <w:t xml:space="preserve"> </w:t>
      </w:r>
      <w:r w:rsidR="00C02F4D">
        <w:t>- December 2014</w:t>
      </w:r>
    </w:p>
    <w:p w14:paraId="03323012" w14:textId="4411DF10" w:rsidR="00DA3130" w:rsidRPr="0099157E" w:rsidRDefault="00C02F4D" w:rsidP="00D1236A">
      <w:pPr>
        <w:pStyle w:val="BodyText"/>
        <w:spacing w:after="120" w:line="240" w:lineRule="auto"/>
        <w:rPr>
          <w:i/>
        </w:rPr>
      </w:pPr>
      <w:r>
        <w:rPr>
          <w:i/>
        </w:rPr>
        <w:t>People</w:t>
      </w:r>
      <w:r w:rsidR="00671394">
        <w:rPr>
          <w:i/>
        </w:rPr>
        <w:t>S</w:t>
      </w:r>
      <w:r>
        <w:rPr>
          <w:i/>
        </w:rPr>
        <w:t>oft HR Functional Analyst</w:t>
      </w:r>
    </w:p>
    <w:p w14:paraId="376AD544" w14:textId="77777777" w:rsidR="00483AD4" w:rsidRDefault="00483AD4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483AD4">
        <w:t>Supervise</w:t>
      </w:r>
      <w:r>
        <w:t>d</w:t>
      </w:r>
      <w:r w:rsidRPr="00483AD4">
        <w:t xml:space="preserve"> the collection and accurate entering of employee information in PeopleSoft HRMS 9.1 for reports and statistical research</w:t>
      </w:r>
      <w:r w:rsidR="000723DC">
        <w:t>.</w:t>
      </w:r>
    </w:p>
    <w:p w14:paraId="18846A6C" w14:textId="77777777" w:rsidR="001D0312" w:rsidRDefault="008F577A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>
        <w:t>Conducted</w:t>
      </w:r>
      <w:r w:rsidR="00AC11F7" w:rsidRPr="00AC11F7">
        <w:t xml:space="preserve"> analysis, functional documentation, configuration, maintenance, testing, and support for business application</w:t>
      </w:r>
      <w:r w:rsidR="005860CD">
        <w:t>s (PeopleSoft HRMS 9.1 &amp; 9.2)</w:t>
      </w:r>
      <w:r w:rsidR="00AC11F7" w:rsidRPr="00AC11F7">
        <w:t xml:space="preserve"> through upgrades, new releases, and optimization implementations</w:t>
      </w:r>
      <w:r w:rsidR="000723DC">
        <w:t>.</w:t>
      </w:r>
    </w:p>
    <w:p w14:paraId="2AF37E1D" w14:textId="77777777" w:rsidR="008F577A" w:rsidRDefault="008F577A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8F577A">
        <w:t>Partner</w:t>
      </w:r>
      <w:r>
        <w:t>ed</w:t>
      </w:r>
      <w:r w:rsidRPr="008F577A">
        <w:t xml:space="preserve"> with IT team members, business partners and vendors to translate business requirements into viable solutions, identifie</w:t>
      </w:r>
      <w:r>
        <w:t>d</w:t>
      </w:r>
      <w:r w:rsidRPr="008F577A">
        <w:t xml:space="preserve"> potential benefits, and re-engineer</w:t>
      </w:r>
      <w:r>
        <w:t>ed</w:t>
      </w:r>
      <w:r w:rsidRPr="008F577A">
        <w:t xml:space="preserve"> workflow/processes to achieve anticipated benefits</w:t>
      </w:r>
      <w:r w:rsidR="000723DC">
        <w:t>.</w:t>
      </w:r>
    </w:p>
    <w:p w14:paraId="5A39DFF2" w14:textId="7D49B914" w:rsidR="008F577A" w:rsidRDefault="008F577A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</w:pPr>
      <w:r w:rsidRPr="008F577A">
        <w:t>Perform</w:t>
      </w:r>
      <w:r>
        <w:t>ed</w:t>
      </w:r>
      <w:r w:rsidRPr="008F577A">
        <w:t xml:space="preserve"> payroll related table changes and updates (pay calendars, pay run IDs, etc.) for PeopleSoft HRMS 9</w:t>
      </w:r>
      <w:r w:rsidR="000723DC">
        <w:t>.</w:t>
      </w:r>
      <w:r w:rsidR="003A7729">
        <w:t>1 &amp; 9.2.</w:t>
      </w:r>
    </w:p>
    <w:p w14:paraId="06076BA3" w14:textId="77777777" w:rsidR="0050725E" w:rsidRDefault="00A75732" w:rsidP="0050725E">
      <w:pPr>
        <w:pStyle w:val="ListBullet"/>
        <w:contextualSpacing w:val="0"/>
      </w:pPr>
      <w:r w:rsidRPr="00A75732">
        <w:t>Work alongside other H</w:t>
      </w:r>
      <w:r>
        <w:t>R</w:t>
      </w:r>
      <w:r w:rsidRPr="00A75732">
        <w:t xml:space="preserve"> analysts to help configure and improve PeopleSoft HR</w:t>
      </w:r>
      <w:r>
        <w:t>M</w:t>
      </w:r>
      <w:r w:rsidRPr="00A75732">
        <w:t>S platform and sy</w:t>
      </w:r>
      <w:r>
        <w:t>s</w:t>
      </w:r>
      <w:r w:rsidRPr="00A75732">
        <w:t>tems design, structure,</w:t>
      </w:r>
    </w:p>
    <w:p w14:paraId="31E9A84C" w14:textId="45538E2B" w:rsidR="00A75732" w:rsidRPr="00A75732" w:rsidRDefault="0050725E" w:rsidP="0050725E">
      <w:pPr>
        <w:pStyle w:val="ListBullet"/>
        <w:numPr>
          <w:ilvl w:val="0"/>
          <w:numId w:val="0"/>
        </w:numPr>
        <w:contextualSpacing w:val="0"/>
      </w:pPr>
      <w:r>
        <w:t xml:space="preserve">      </w:t>
      </w:r>
      <w:r w:rsidR="00A75732" w:rsidRPr="00A75732">
        <w:t>f</w:t>
      </w:r>
      <w:r>
        <w:t>u</w:t>
      </w:r>
      <w:r w:rsidR="00A75732" w:rsidRPr="00A75732">
        <w:t>nctions, and processes.</w:t>
      </w:r>
    </w:p>
    <w:p w14:paraId="34FBE67D" w14:textId="77777777" w:rsidR="000C4708" w:rsidRPr="0062728A" w:rsidRDefault="00A75732" w:rsidP="0050725E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contextualSpacing w:val="0"/>
      </w:pPr>
      <w:r w:rsidRPr="0062728A">
        <w:rPr>
          <w:rFonts w:cs="Noto Sans"/>
          <w:szCs w:val="20"/>
        </w:rPr>
        <w:t>Serves as a member of the project team during planning and implementation phases for application initiatives.</w:t>
      </w:r>
    </w:p>
    <w:p w14:paraId="509F72CD" w14:textId="4C6DC47F" w:rsidR="000C4708" w:rsidRPr="0062728A" w:rsidRDefault="00A75732" w:rsidP="0050725E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contextualSpacing w:val="0"/>
      </w:pPr>
      <w:r w:rsidRPr="0062728A">
        <w:rPr>
          <w:rFonts w:cs="Noto Sans"/>
          <w:szCs w:val="20"/>
        </w:rPr>
        <w:t xml:space="preserve">Serves as lead in assigned functional </w:t>
      </w:r>
      <w:r w:rsidR="0062728A" w:rsidRPr="0062728A">
        <w:rPr>
          <w:rFonts w:cs="Noto Sans"/>
          <w:szCs w:val="20"/>
        </w:rPr>
        <w:t>upgrade</w:t>
      </w:r>
      <w:r w:rsidRPr="0062728A">
        <w:rPr>
          <w:rFonts w:cs="Noto Sans"/>
          <w:szCs w:val="20"/>
        </w:rPr>
        <w:t xml:space="preserve">s. </w:t>
      </w:r>
    </w:p>
    <w:p w14:paraId="104E37FE" w14:textId="3EC6184F" w:rsidR="00A75732" w:rsidRPr="0062728A" w:rsidRDefault="00A75732" w:rsidP="0050725E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contextualSpacing w:val="0"/>
      </w:pPr>
      <w:r w:rsidRPr="0062728A">
        <w:rPr>
          <w:rFonts w:cs="Noto Sans"/>
          <w:szCs w:val="20"/>
        </w:rPr>
        <w:t>Tests new releases of the application in a test environment and establishes live set-up based on test results.</w:t>
      </w:r>
    </w:p>
    <w:p w14:paraId="48D5DF88" w14:textId="77777777" w:rsidR="000C4708" w:rsidRPr="0062728A" w:rsidRDefault="000C4708" w:rsidP="0050725E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contextualSpacing w:val="0"/>
      </w:pPr>
      <w:r w:rsidRPr="0062728A">
        <w:rPr>
          <w:rFonts w:cs="Noto Sans"/>
          <w:szCs w:val="20"/>
        </w:rPr>
        <w:t>Creates standard reporting and works with HR staff on special reporting needs required for various areas of HR.</w:t>
      </w:r>
    </w:p>
    <w:p w14:paraId="5A4D85F7" w14:textId="56A6EC31" w:rsidR="00A75732" w:rsidRPr="0062728A" w:rsidRDefault="000C4708" w:rsidP="0050725E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contextualSpacing w:val="0"/>
      </w:pPr>
      <w:r w:rsidRPr="0062728A">
        <w:rPr>
          <w:rFonts w:cs="Noto Sans"/>
          <w:szCs w:val="20"/>
        </w:rPr>
        <w:t>Designs and generates ad-hoc management reports to satisfy specific needs utilizing Excel (pivot tables and simple v-Look ups).</w:t>
      </w:r>
    </w:p>
    <w:p w14:paraId="4A0ED2F7" w14:textId="77777777" w:rsidR="004D7C26" w:rsidRDefault="004D7C26" w:rsidP="004D7C26">
      <w:pPr>
        <w:pStyle w:val="ListBullet"/>
      </w:pPr>
      <w:r>
        <w:t>Write detailed description of user needs.</w:t>
      </w:r>
    </w:p>
    <w:p w14:paraId="4870969C" w14:textId="77777777" w:rsidR="0062728A" w:rsidRDefault="004D7C26" w:rsidP="004D7C26">
      <w:pPr>
        <w:pStyle w:val="ListBullet"/>
      </w:pPr>
      <w:r>
        <w:t>Special projects (involving research, Crystal Report analysis, PeopleSoft Query/SQR and Visio Report creation and</w:t>
      </w:r>
    </w:p>
    <w:p w14:paraId="29401D62" w14:textId="5A8AF891" w:rsidR="004D7C26" w:rsidRDefault="0062728A" w:rsidP="0062728A">
      <w:pPr>
        <w:pStyle w:val="ListBullet"/>
        <w:numPr>
          <w:ilvl w:val="0"/>
          <w:numId w:val="0"/>
        </w:numPr>
      </w:pPr>
      <w:r>
        <w:t xml:space="preserve">     </w:t>
      </w:r>
      <w:r w:rsidR="004D7C26">
        <w:t>modification).</w:t>
      </w:r>
    </w:p>
    <w:p w14:paraId="795136B4" w14:textId="77777777" w:rsidR="00BB03A6" w:rsidRDefault="008A2235" w:rsidP="00D1236A">
      <w:pPr>
        <w:pStyle w:val="Heading2"/>
        <w:tabs>
          <w:tab w:val="left" w:pos="5115"/>
        </w:tabs>
        <w:spacing w:before="120" w:after="0"/>
      </w:pPr>
      <w:r>
        <w:t>InVentiv Clinical, Katy, TX</w:t>
      </w:r>
      <w:r w:rsidR="00BB03A6">
        <w:tab/>
      </w:r>
      <w:r w:rsidR="00BB03A6">
        <w:tab/>
      </w:r>
      <w:r w:rsidR="00BB03A6">
        <w:tab/>
      </w:r>
      <w:r w:rsidR="00BB03A6">
        <w:tab/>
      </w:r>
      <w:r w:rsidR="00F303ED">
        <w:t xml:space="preserve">                  </w:t>
      </w:r>
      <w:r w:rsidR="00C02F4D">
        <w:t>June 2010</w:t>
      </w:r>
      <w:r w:rsidR="00F303ED">
        <w:t xml:space="preserve"> </w:t>
      </w:r>
      <w:r w:rsidR="00C02F4D">
        <w:t>- December 2010</w:t>
      </w:r>
      <w:r w:rsidR="00BB03A6">
        <w:t xml:space="preserve"> </w:t>
      </w:r>
    </w:p>
    <w:p w14:paraId="3BAC97E5" w14:textId="38D44568" w:rsidR="00BB03A6" w:rsidRPr="0099157E" w:rsidRDefault="00C02F4D" w:rsidP="00D1236A">
      <w:pPr>
        <w:pStyle w:val="BodyText"/>
        <w:spacing w:after="120" w:line="240" w:lineRule="auto"/>
        <w:rPr>
          <w:i/>
        </w:rPr>
      </w:pPr>
      <w:r>
        <w:rPr>
          <w:i/>
        </w:rPr>
        <w:t>People</w:t>
      </w:r>
      <w:r w:rsidR="00671394">
        <w:rPr>
          <w:i/>
        </w:rPr>
        <w:t>S</w:t>
      </w:r>
      <w:r>
        <w:rPr>
          <w:i/>
        </w:rPr>
        <w:t>oft Functional Consultant</w:t>
      </w:r>
    </w:p>
    <w:p w14:paraId="674BF372" w14:textId="77777777" w:rsidR="00575E58" w:rsidRDefault="00575E58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>
        <w:rPr>
          <w:szCs w:val="20"/>
        </w:rPr>
        <w:t>Delivered</w:t>
      </w:r>
      <w:r w:rsidRPr="00575E58">
        <w:rPr>
          <w:szCs w:val="20"/>
        </w:rPr>
        <w:t xml:space="preserve"> PeopleSoft functional consulting services by acting as subject matter expert and leading clients through the entire systems development lifecycle</w:t>
      </w:r>
      <w:r w:rsidR="000723DC">
        <w:rPr>
          <w:szCs w:val="20"/>
        </w:rPr>
        <w:t>.</w:t>
      </w:r>
    </w:p>
    <w:p w14:paraId="67C752A6" w14:textId="77777777" w:rsidR="00575E58" w:rsidRDefault="00575E58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 w:rsidRPr="00575E58">
        <w:rPr>
          <w:szCs w:val="20"/>
        </w:rPr>
        <w:t>Advise</w:t>
      </w:r>
      <w:r>
        <w:rPr>
          <w:szCs w:val="20"/>
        </w:rPr>
        <w:t>d</w:t>
      </w:r>
      <w:r w:rsidRPr="00575E58">
        <w:rPr>
          <w:szCs w:val="20"/>
        </w:rPr>
        <w:t xml:space="preserve"> client</w:t>
      </w:r>
      <w:r>
        <w:rPr>
          <w:szCs w:val="20"/>
        </w:rPr>
        <w:t>s</w:t>
      </w:r>
      <w:r w:rsidRPr="00575E58">
        <w:rPr>
          <w:szCs w:val="20"/>
        </w:rPr>
        <w:t xml:space="preserve"> on options, risks, and any impacts based on the new functionality available as part of </w:t>
      </w:r>
      <w:r w:rsidR="004E6AF4">
        <w:rPr>
          <w:szCs w:val="20"/>
        </w:rPr>
        <w:t>PeopleSoft upgrades</w:t>
      </w:r>
      <w:r w:rsidR="000723DC">
        <w:rPr>
          <w:szCs w:val="20"/>
        </w:rPr>
        <w:t>.</w:t>
      </w:r>
    </w:p>
    <w:p w14:paraId="64BA9C45" w14:textId="77777777" w:rsidR="004E6AF4" w:rsidRPr="004E6AF4" w:rsidRDefault="004E6AF4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 w:rsidRPr="00CE1A90">
        <w:rPr>
          <w:szCs w:val="20"/>
        </w:rPr>
        <w:t>Participate</w:t>
      </w:r>
      <w:r>
        <w:rPr>
          <w:szCs w:val="20"/>
        </w:rPr>
        <w:t>d</w:t>
      </w:r>
      <w:r w:rsidRPr="00CE1A90">
        <w:rPr>
          <w:szCs w:val="20"/>
        </w:rPr>
        <w:t xml:space="preserve"> in testing of new functionality and enhancements, including end-to-end testing of new processes and system integration testing</w:t>
      </w:r>
      <w:r w:rsidR="000723DC">
        <w:rPr>
          <w:szCs w:val="20"/>
        </w:rPr>
        <w:t>.</w:t>
      </w:r>
    </w:p>
    <w:p w14:paraId="6609E778" w14:textId="206EAA0B" w:rsidR="00CE1A90" w:rsidRDefault="00CE1A90" w:rsidP="0050725E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>
        <w:rPr>
          <w:szCs w:val="20"/>
        </w:rPr>
        <w:t>Completed</w:t>
      </w:r>
      <w:r w:rsidRPr="00CE1A90">
        <w:rPr>
          <w:szCs w:val="20"/>
        </w:rPr>
        <w:t xml:space="preserve"> process improvement reviews </w:t>
      </w:r>
      <w:r w:rsidR="000723DC" w:rsidRPr="00CE1A90">
        <w:rPr>
          <w:szCs w:val="20"/>
        </w:rPr>
        <w:t>including</w:t>
      </w:r>
      <w:r w:rsidRPr="00CE1A90">
        <w:rPr>
          <w:szCs w:val="20"/>
        </w:rPr>
        <w:t xml:space="preserve"> system functionality, operations, logistics</w:t>
      </w:r>
      <w:r>
        <w:rPr>
          <w:szCs w:val="20"/>
        </w:rPr>
        <w:t>,</w:t>
      </w:r>
      <w:r w:rsidRPr="00CE1A90">
        <w:rPr>
          <w:szCs w:val="20"/>
        </w:rPr>
        <w:t xml:space="preserve"> and personnel</w:t>
      </w:r>
      <w:r w:rsidR="000723DC">
        <w:rPr>
          <w:szCs w:val="20"/>
        </w:rPr>
        <w:t>.</w:t>
      </w:r>
    </w:p>
    <w:p w14:paraId="72F75E22" w14:textId="77777777" w:rsidR="0050725E" w:rsidRDefault="0062728A" w:rsidP="0050725E">
      <w:pPr>
        <w:pStyle w:val="ListBullet"/>
      </w:pPr>
      <w:r w:rsidRPr="0062728A">
        <w:t>Develop</w:t>
      </w:r>
      <w:r w:rsidR="0050725E">
        <w:t>ed</w:t>
      </w:r>
      <w:r w:rsidRPr="0062728A">
        <w:t xml:space="preserve"> clear and concise functional documentation.</w:t>
      </w:r>
    </w:p>
    <w:p w14:paraId="507E39E4" w14:textId="1EA67586" w:rsidR="0062728A" w:rsidRPr="0050725E" w:rsidRDefault="0062728A" w:rsidP="0050725E">
      <w:pPr>
        <w:pStyle w:val="ListBullet"/>
      </w:pPr>
      <w:r w:rsidRPr="0050725E">
        <w:rPr>
          <w:szCs w:val="20"/>
          <w:shd w:val="clear" w:color="auto" w:fill="FFFFFF"/>
        </w:rPr>
        <w:t>Detect</w:t>
      </w:r>
      <w:r w:rsidR="0050725E" w:rsidRPr="0050725E">
        <w:rPr>
          <w:szCs w:val="20"/>
          <w:shd w:val="clear" w:color="auto" w:fill="FFFFFF"/>
        </w:rPr>
        <w:t>ed</w:t>
      </w:r>
      <w:r w:rsidRPr="0050725E">
        <w:rPr>
          <w:szCs w:val="20"/>
          <w:shd w:val="clear" w:color="auto" w:fill="FFFFFF"/>
        </w:rPr>
        <w:t xml:space="preserve"> inefficiencies or conflicts in systems and processes and helps to identify effective improvements</w:t>
      </w:r>
      <w:r w:rsidRPr="0050725E">
        <w:rPr>
          <w:rFonts w:ascii="Lato" w:hAnsi="Lato"/>
          <w:color w:val="505863"/>
          <w:sz w:val="23"/>
          <w:szCs w:val="23"/>
          <w:shd w:val="clear" w:color="auto" w:fill="FFFFFF"/>
        </w:rPr>
        <w:t>.</w:t>
      </w:r>
    </w:p>
    <w:p w14:paraId="2501CFB8" w14:textId="77777777" w:rsidR="00C02F4D" w:rsidRDefault="00233B66" w:rsidP="0050725E">
      <w:pPr>
        <w:pStyle w:val="Heading2"/>
        <w:tabs>
          <w:tab w:val="left" w:pos="5115"/>
        </w:tabs>
        <w:spacing w:before="120" w:after="0"/>
      </w:pPr>
      <w:r>
        <w:t>Weatherford International</w:t>
      </w:r>
      <w:r w:rsidR="00C02F4D">
        <w:t>, Houston, TX</w:t>
      </w:r>
      <w:r w:rsidR="00C02F4D">
        <w:tab/>
      </w:r>
      <w:r w:rsidR="00C02F4D">
        <w:tab/>
      </w:r>
      <w:r>
        <w:tab/>
      </w:r>
      <w:r>
        <w:tab/>
      </w:r>
      <w:r w:rsidR="00F303ED">
        <w:t xml:space="preserve">                     </w:t>
      </w:r>
      <w:r>
        <w:t>October 2008</w:t>
      </w:r>
      <w:r w:rsidR="00F303ED">
        <w:t xml:space="preserve"> </w:t>
      </w:r>
      <w:r>
        <w:t>- April 2010</w:t>
      </w:r>
      <w:r w:rsidR="00C02F4D">
        <w:t xml:space="preserve"> </w:t>
      </w:r>
    </w:p>
    <w:p w14:paraId="518A999D" w14:textId="77777777" w:rsidR="00C02F4D" w:rsidRPr="0099157E" w:rsidRDefault="00233B66" w:rsidP="00D1236A">
      <w:pPr>
        <w:pStyle w:val="BodyText"/>
        <w:spacing w:after="120" w:line="240" w:lineRule="auto"/>
        <w:rPr>
          <w:i/>
        </w:rPr>
      </w:pPr>
      <w:r>
        <w:rPr>
          <w:i/>
        </w:rPr>
        <w:t>Sr. Accounting System Analyst</w:t>
      </w:r>
    </w:p>
    <w:p w14:paraId="4D33F8B9" w14:textId="77777777" w:rsidR="00A66276" w:rsidRDefault="00A66276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 w:rsidRPr="00A66276">
        <w:rPr>
          <w:szCs w:val="20"/>
        </w:rPr>
        <w:t>Conduct</w:t>
      </w:r>
      <w:r>
        <w:rPr>
          <w:szCs w:val="20"/>
        </w:rPr>
        <w:t>ed</w:t>
      </w:r>
      <w:r w:rsidRPr="00A66276">
        <w:rPr>
          <w:szCs w:val="20"/>
        </w:rPr>
        <w:t xml:space="preserve"> training for customer end-users at all levels of the organization and relate</w:t>
      </w:r>
      <w:r>
        <w:rPr>
          <w:szCs w:val="20"/>
        </w:rPr>
        <w:t>d</w:t>
      </w:r>
      <w:r w:rsidRPr="00A66276">
        <w:rPr>
          <w:szCs w:val="20"/>
        </w:rPr>
        <w:t xml:space="preserve"> system functionality to customer business requirements</w:t>
      </w:r>
      <w:r w:rsidR="000723DC">
        <w:rPr>
          <w:szCs w:val="20"/>
        </w:rPr>
        <w:t>.</w:t>
      </w:r>
    </w:p>
    <w:p w14:paraId="5DD99F22" w14:textId="77777777" w:rsidR="00A66276" w:rsidRPr="00EB45DF" w:rsidRDefault="00EB45DF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 w:rsidRPr="00A66276">
        <w:rPr>
          <w:szCs w:val="20"/>
        </w:rPr>
        <w:t>Serve</w:t>
      </w:r>
      <w:r>
        <w:rPr>
          <w:szCs w:val="20"/>
        </w:rPr>
        <w:t>d</w:t>
      </w:r>
      <w:r w:rsidRPr="00A66276">
        <w:rPr>
          <w:szCs w:val="20"/>
        </w:rPr>
        <w:t xml:space="preserve"> as a liaison between Finance and Accounting, Treasury, and IT groups to gather requirements, prioritize work, manage development, perform testing, and migrate changes to production</w:t>
      </w:r>
      <w:r w:rsidR="000723DC">
        <w:rPr>
          <w:szCs w:val="20"/>
        </w:rPr>
        <w:t>.</w:t>
      </w:r>
    </w:p>
    <w:p w14:paraId="00BAB199" w14:textId="77777777" w:rsidR="00C02F4D" w:rsidRDefault="00233B66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 w:rsidRPr="00233B66">
        <w:rPr>
          <w:szCs w:val="20"/>
        </w:rPr>
        <w:t>Provide</w:t>
      </w:r>
      <w:r>
        <w:rPr>
          <w:szCs w:val="20"/>
        </w:rPr>
        <w:t>d</w:t>
      </w:r>
      <w:r w:rsidRPr="00233B66">
        <w:rPr>
          <w:szCs w:val="20"/>
        </w:rPr>
        <w:t xml:space="preserve"> Hyperion support </w:t>
      </w:r>
      <w:r w:rsidR="000723DC" w:rsidRPr="00233B66">
        <w:rPr>
          <w:szCs w:val="20"/>
        </w:rPr>
        <w:t>including</w:t>
      </w:r>
      <w:r w:rsidRPr="00233B66">
        <w:rPr>
          <w:szCs w:val="20"/>
        </w:rPr>
        <w:t xml:space="preserve"> monthly SAP &amp; JDE mapping updates and uploads, </w:t>
      </w:r>
      <w:r w:rsidR="00A72B95">
        <w:rPr>
          <w:szCs w:val="20"/>
        </w:rPr>
        <w:t xml:space="preserve">MDM maintenance, DEV/QA/PD promotions, consolidations, </w:t>
      </w:r>
      <w:r w:rsidRPr="00233B66">
        <w:rPr>
          <w:szCs w:val="20"/>
        </w:rPr>
        <w:t>user security, implementation,</w:t>
      </w:r>
      <w:r w:rsidR="00A72B95">
        <w:rPr>
          <w:szCs w:val="20"/>
        </w:rPr>
        <w:t xml:space="preserve"> query/audit</w:t>
      </w:r>
      <w:r w:rsidRPr="00233B66">
        <w:rPr>
          <w:szCs w:val="20"/>
        </w:rPr>
        <w:t xml:space="preserve"> reports</w:t>
      </w:r>
      <w:r w:rsidR="00A72B95">
        <w:rPr>
          <w:szCs w:val="20"/>
        </w:rPr>
        <w:t>,</w:t>
      </w:r>
      <w:r w:rsidRPr="00233B66">
        <w:rPr>
          <w:szCs w:val="20"/>
        </w:rPr>
        <w:t xml:space="preserve"> and analysis</w:t>
      </w:r>
      <w:r w:rsidR="000723DC">
        <w:rPr>
          <w:szCs w:val="20"/>
        </w:rPr>
        <w:t>.</w:t>
      </w:r>
    </w:p>
    <w:p w14:paraId="153BF0AF" w14:textId="77777777" w:rsidR="00A66276" w:rsidRDefault="00A66276" w:rsidP="00D1236A">
      <w:pPr>
        <w:pStyle w:val="ListBullet"/>
        <w:tabs>
          <w:tab w:val="clear" w:pos="360"/>
          <w:tab w:val="num" w:pos="270"/>
        </w:tabs>
        <w:spacing w:line="240" w:lineRule="auto"/>
        <w:ind w:left="270" w:hanging="270"/>
        <w:rPr>
          <w:szCs w:val="20"/>
        </w:rPr>
      </w:pPr>
      <w:r w:rsidRPr="00A66276">
        <w:rPr>
          <w:szCs w:val="20"/>
        </w:rPr>
        <w:lastRenderedPageBreak/>
        <w:t>Document</w:t>
      </w:r>
      <w:r>
        <w:rPr>
          <w:szCs w:val="20"/>
        </w:rPr>
        <w:t>ed</w:t>
      </w:r>
      <w:r w:rsidRPr="00A66276">
        <w:rPr>
          <w:szCs w:val="20"/>
        </w:rPr>
        <w:t xml:space="preserve"> the workflows of existing processes to identify and recommend process and system improvements</w:t>
      </w:r>
      <w:r w:rsidR="000723DC">
        <w:rPr>
          <w:szCs w:val="20"/>
        </w:rPr>
        <w:t>.</w:t>
      </w:r>
    </w:p>
    <w:p w14:paraId="378D2299" w14:textId="77777777" w:rsidR="00AE4A4C" w:rsidRDefault="00AE4A4C" w:rsidP="00D1236A">
      <w:pPr>
        <w:pStyle w:val="Heading1"/>
        <w:spacing w:before="120" w:after="120"/>
        <w:rPr>
          <w:b/>
          <w:sz w:val="28"/>
        </w:rPr>
      </w:pPr>
      <w:r>
        <w:rPr>
          <w:b/>
          <w:sz w:val="28"/>
        </w:rPr>
        <w:t>Projects</w:t>
      </w:r>
    </w:p>
    <w:p w14:paraId="3C750F54" w14:textId="77777777" w:rsidR="00AE4A4C" w:rsidRDefault="00AE4A4C" w:rsidP="00D1236A">
      <w:pPr>
        <w:pStyle w:val="Heading2"/>
        <w:spacing w:before="120" w:after="0"/>
      </w:pPr>
      <w:bookmarkStart w:id="3" w:name="_Hlk94200517"/>
      <w:r>
        <w:t>U</w:t>
      </w:r>
      <w:r w:rsidR="00F303ED">
        <w:t xml:space="preserve">niversity of </w:t>
      </w:r>
      <w:r>
        <w:t>T</w:t>
      </w:r>
      <w:r w:rsidR="00F303ED">
        <w:t>exas</w:t>
      </w:r>
      <w:r>
        <w:t xml:space="preserve"> Southwestern</w:t>
      </w:r>
      <w:r w:rsidR="00F303ED">
        <w:t xml:space="preserve"> Medical Center</w:t>
      </w:r>
      <w:r>
        <w:t>, Dallas, TX</w:t>
      </w:r>
      <w:r>
        <w:tab/>
      </w:r>
      <w:r>
        <w:tab/>
      </w:r>
      <w:r>
        <w:tab/>
      </w:r>
      <w:r w:rsidR="00F303ED">
        <w:t xml:space="preserve">              </w:t>
      </w:r>
      <w:r>
        <w:t>August 2020</w:t>
      </w:r>
      <w:r w:rsidR="00F303ED">
        <w:t xml:space="preserve"> </w:t>
      </w:r>
      <w:r>
        <w:t>- Current</w:t>
      </w:r>
    </w:p>
    <w:p w14:paraId="71D9CD19" w14:textId="77777777" w:rsidR="00AE4A4C" w:rsidRDefault="00A8674D" w:rsidP="00D1236A">
      <w:pPr>
        <w:pStyle w:val="BodyText"/>
        <w:spacing w:after="120" w:line="240" w:lineRule="auto"/>
        <w:rPr>
          <w:i/>
        </w:rPr>
      </w:pPr>
      <w:r>
        <w:rPr>
          <w:i/>
        </w:rPr>
        <w:t xml:space="preserve">Updated </w:t>
      </w:r>
      <w:r w:rsidR="00AE4A4C">
        <w:rPr>
          <w:i/>
        </w:rPr>
        <w:t xml:space="preserve">and Implemented Employee Relations Problem Solving </w:t>
      </w:r>
      <w:r w:rsidR="00283B2E">
        <w:rPr>
          <w:i/>
        </w:rPr>
        <w:t>Virtual Trainings for Managers</w:t>
      </w:r>
    </w:p>
    <w:p w14:paraId="4B9E3224" w14:textId="77777777" w:rsidR="00AE4A4C" w:rsidRDefault="00AE4A4C" w:rsidP="00D1236A">
      <w:pPr>
        <w:pStyle w:val="Heading2"/>
        <w:spacing w:before="120" w:after="0"/>
      </w:pPr>
      <w:r>
        <w:t>University of Texas Southwestern</w:t>
      </w:r>
      <w:r w:rsidR="00F303ED">
        <w:t xml:space="preserve"> Medical Center</w:t>
      </w:r>
      <w:r>
        <w:t>, Dallas, TX</w:t>
      </w:r>
      <w:r>
        <w:tab/>
      </w:r>
      <w:r>
        <w:tab/>
      </w:r>
      <w:r>
        <w:tab/>
      </w:r>
      <w:r w:rsidR="00F303ED">
        <w:t xml:space="preserve">              </w:t>
      </w:r>
      <w:r>
        <w:t>August 2020</w:t>
      </w:r>
      <w:r w:rsidR="00F303ED">
        <w:t xml:space="preserve"> </w:t>
      </w:r>
      <w:r>
        <w:t>- Current</w:t>
      </w:r>
    </w:p>
    <w:p w14:paraId="0EF664E0" w14:textId="77777777" w:rsidR="00C02F4D" w:rsidRDefault="00A8674D" w:rsidP="00D1236A">
      <w:pPr>
        <w:pStyle w:val="BodyText"/>
        <w:spacing w:after="120" w:line="240" w:lineRule="auto"/>
        <w:rPr>
          <w:i/>
        </w:rPr>
      </w:pPr>
      <w:r>
        <w:rPr>
          <w:i/>
        </w:rPr>
        <w:t>Updated</w:t>
      </w:r>
      <w:r w:rsidR="00AE4A4C">
        <w:rPr>
          <w:i/>
        </w:rPr>
        <w:t xml:space="preserve"> and Implemented Employee Relations </w:t>
      </w:r>
      <w:r w:rsidR="00283B2E">
        <w:rPr>
          <w:i/>
        </w:rPr>
        <w:t xml:space="preserve">Processes </w:t>
      </w:r>
      <w:r w:rsidR="00AE4A4C">
        <w:rPr>
          <w:i/>
        </w:rPr>
        <w:t>Virtual Trainings for Managers</w:t>
      </w:r>
    </w:p>
    <w:p w14:paraId="1D889807" w14:textId="77777777" w:rsidR="00F303ED" w:rsidRDefault="00F303ED" w:rsidP="00F303ED">
      <w:pPr>
        <w:pStyle w:val="Heading2"/>
        <w:spacing w:before="120" w:after="0"/>
      </w:pPr>
      <w:bookmarkStart w:id="4" w:name="_Hlk94550285"/>
      <w:r>
        <w:t>University of Texas Southwestern Medical Center, Dallas, TX</w:t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          November 2021</w:t>
      </w:r>
    </w:p>
    <w:p w14:paraId="1C3D164B" w14:textId="77777777" w:rsidR="00F303ED" w:rsidRPr="00AE4A4C" w:rsidRDefault="00A8674D" w:rsidP="00F303ED">
      <w:pPr>
        <w:pStyle w:val="BodyText"/>
        <w:spacing w:after="120" w:line="240" w:lineRule="auto"/>
        <w:rPr>
          <w:i/>
        </w:rPr>
      </w:pPr>
      <w:r>
        <w:rPr>
          <w:i/>
        </w:rPr>
        <w:t xml:space="preserve">Created </w:t>
      </w:r>
      <w:r w:rsidR="00F303ED">
        <w:rPr>
          <w:i/>
        </w:rPr>
        <w:t>Employee Relations Customer Satisfaction Survey</w:t>
      </w:r>
    </w:p>
    <w:bookmarkEnd w:id="3"/>
    <w:bookmarkEnd w:id="4"/>
    <w:p w14:paraId="6E8CF53D" w14:textId="77777777" w:rsidR="000B14B3" w:rsidRDefault="000B14B3" w:rsidP="00D1236A">
      <w:pPr>
        <w:pStyle w:val="Heading1"/>
        <w:spacing w:before="120" w:after="120"/>
        <w:rPr>
          <w:b/>
          <w:sz w:val="28"/>
        </w:rPr>
      </w:pPr>
      <w:r>
        <w:rPr>
          <w:b/>
          <w:sz w:val="28"/>
        </w:rPr>
        <w:t>Awards</w:t>
      </w:r>
    </w:p>
    <w:p w14:paraId="30A915A1" w14:textId="77777777" w:rsidR="000B14B3" w:rsidRDefault="000B14B3" w:rsidP="00D1236A">
      <w:pPr>
        <w:pStyle w:val="Heading2"/>
        <w:spacing w:before="120" w:after="0"/>
      </w:pPr>
      <w:r>
        <w:t>University of Texas Southwestern</w:t>
      </w:r>
      <w:r w:rsidR="00F303ED">
        <w:t xml:space="preserve"> Medical Center</w:t>
      </w:r>
      <w:r>
        <w:t>, Dallas, TX</w:t>
      </w:r>
      <w:r>
        <w:tab/>
      </w:r>
      <w:r>
        <w:tab/>
      </w:r>
      <w:r>
        <w:tab/>
      </w:r>
      <w:proofErr w:type="gramStart"/>
      <w:r w:rsidR="00F303ED">
        <w:tab/>
        <w:t xml:space="preserve">  </w:t>
      </w:r>
      <w:r w:rsidR="00CB4C42">
        <w:t>March</w:t>
      </w:r>
      <w:proofErr w:type="gramEnd"/>
      <w:r>
        <w:t xml:space="preserve"> 2020</w:t>
      </w:r>
      <w:r w:rsidR="00F303ED">
        <w:t xml:space="preserve"> </w:t>
      </w:r>
      <w:r>
        <w:t xml:space="preserve">- </w:t>
      </w:r>
      <w:r w:rsidR="00F303ED">
        <w:t>Current</w:t>
      </w:r>
    </w:p>
    <w:p w14:paraId="61AF8DB0" w14:textId="77777777" w:rsidR="000B14B3" w:rsidRDefault="000B14B3" w:rsidP="00D1236A">
      <w:pPr>
        <w:pStyle w:val="BodyText"/>
        <w:spacing w:after="120" w:line="240" w:lineRule="auto"/>
        <w:rPr>
          <w:i/>
        </w:rPr>
      </w:pPr>
      <w:r>
        <w:rPr>
          <w:i/>
        </w:rPr>
        <w:t>PACT Card (awarded 10 times during 2020-2021</w:t>
      </w:r>
      <w:r w:rsidR="00A8674D">
        <w:rPr>
          <w:i/>
        </w:rPr>
        <w:t xml:space="preserve">, </w:t>
      </w:r>
      <w:r w:rsidR="00F303ED">
        <w:rPr>
          <w:i/>
        </w:rPr>
        <w:t xml:space="preserve">most recently </w:t>
      </w:r>
      <w:r w:rsidR="00A8674D">
        <w:rPr>
          <w:i/>
        </w:rPr>
        <w:t>awarded February</w:t>
      </w:r>
      <w:r w:rsidR="00F303ED">
        <w:rPr>
          <w:i/>
        </w:rPr>
        <w:t xml:space="preserve"> 2022</w:t>
      </w:r>
      <w:r>
        <w:rPr>
          <w:i/>
        </w:rPr>
        <w:t>)</w:t>
      </w:r>
    </w:p>
    <w:p w14:paraId="26DB8EBA" w14:textId="77777777" w:rsidR="000B14B3" w:rsidRDefault="000B14B3" w:rsidP="00D1236A">
      <w:pPr>
        <w:pStyle w:val="Heading1"/>
        <w:spacing w:before="120" w:after="120"/>
        <w:rPr>
          <w:b/>
          <w:sz w:val="28"/>
        </w:rPr>
      </w:pPr>
      <w:r>
        <w:rPr>
          <w:b/>
          <w:sz w:val="28"/>
        </w:rPr>
        <w:t>Committees</w:t>
      </w:r>
    </w:p>
    <w:p w14:paraId="4FFF3DBA" w14:textId="77777777" w:rsidR="000B14B3" w:rsidRDefault="000B14B3" w:rsidP="00D1236A">
      <w:pPr>
        <w:pStyle w:val="Heading2"/>
        <w:spacing w:before="120" w:after="0"/>
      </w:pPr>
      <w:r>
        <w:t>University of Texas Southwestern</w:t>
      </w:r>
      <w:r w:rsidR="00F303ED">
        <w:t xml:space="preserve"> Medical Center</w:t>
      </w:r>
      <w:r>
        <w:t>, Dallas, TX</w:t>
      </w:r>
      <w:r>
        <w:tab/>
      </w:r>
      <w:r>
        <w:tab/>
      </w:r>
      <w:r>
        <w:tab/>
      </w:r>
      <w:r w:rsidR="00F303ED">
        <w:t xml:space="preserve">                  </w:t>
      </w:r>
      <w:r>
        <w:t>June 2020</w:t>
      </w:r>
      <w:r w:rsidR="00F303ED">
        <w:t xml:space="preserve"> </w:t>
      </w:r>
      <w:r>
        <w:t>- Current</w:t>
      </w:r>
    </w:p>
    <w:p w14:paraId="0DEFDF57" w14:textId="77777777" w:rsidR="00AE4A4C" w:rsidRPr="005E7FE1" w:rsidRDefault="00443E7A" w:rsidP="00D1236A">
      <w:pPr>
        <w:pStyle w:val="BodyText"/>
        <w:spacing w:after="120" w:line="240" w:lineRule="auto"/>
        <w:rPr>
          <w:i/>
        </w:rPr>
      </w:pPr>
      <w:r>
        <w:rPr>
          <w:i/>
        </w:rPr>
        <w:t>Committee, Employee Relations Decision Making Tea</w:t>
      </w:r>
      <w:r w:rsidR="00044F57">
        <w:rPr>
          <w:i/>
        </w:rPr>
        <w:t>m</w:t>
      </w:r>
    </w:p>
    <w:p w14:paraId="4657CD1E" w14:textId="77777777" w:rsidR="00DA3130" w:rsidRDefault="00DA3130" w:rsidP="00D1236A">
      <w:pPr>
        <w:pStyle w:val="Heading1"/>
        <w:spacing w:before="120" w:after="120"/>
        <w:rPr>
          <w:b/>
          <w:sz w:val="28"/>
        </w:rPr>
      </w:pPr>
      <w:r w:rsidRPr="00ED5EB6">
        <w:rPr>
          <w:b/>
          <w:sz w:val="28"/>
        </w:rPr>
        <w:t>Education</w:t>
      </w:r>
    </w:p>
    <w:p w14:paraId="3164E0CD" w14:textId="77777777" w:rsidR="007E1100" w:rsidRDefault="0057089D" w:rsidP="00D1236A">
      <w:pPr>
        <w:pStyle w:val="Heading2"/>
        <w:tabs>
          <w:tab w:val="left" w:pos="7200"/>
        </w:tabs>
        <w:spacing w:before="120" w:after="0"/>
      </w:pPr>
      <w:r>
        <w:t xml:space="preserve">Texas </w:t>
      </w:r>
      <w:r w:rsidR="00CB4C42">
        <w:t xml:space="preserve">Southern </w:t>
      </w:r>
      <w:r>
        <w:t>University</w:t>
      </w:r>
      <w:r w:rsidR="00594A42">
        <w:t>, Houston, TX</w:t>
      </w:r>
      <w:r w:rsidR="007E1100">
        <w:tab/>
      </w:r>
      <w:r w:rsidR="00594A42">
        <w:tab/>
      </w:r>
    </w:p>
    <w:p w14:paraId="0610D757" w14:textId="77777777" w:rsidR="00D33ADE" w:rsidRDefault="0057089D" w:rsidP="00D1236A">
      <w:pPr>
        <w:pStyle w:val="BodyText"/>
        <w:spacing w:after="0" w:line="240" w:lineRule="auto"/>
        <w:rPr>
          <w:i/>
        </w:rPr>
      </w:pPr>
      <w:r>
        <w:rPr>
          <w:i/>
        </w:rPr>
        <w:t>Master of Business Administration</w:t>
      </w:r>
    </w:p>
    <w:p w14:paraId="4F21E74B" w14:textId="77777777" w:rsidR="0057089D" w:rsidRDefault="0057089D" w:rsidP="00D1236A">
      <w:pPr>
        <w:pStyle w:val="Heading2"/>
        <w:tabs>
          <w:tab w:val="left" w:pos="7200"/>
        </w:tabs>
        <w:spacing w:before="120" w:after="0"/>
      </w:pPr>
      <w:r>
        <w:t>Grambling State University, Grambling, LA</w:t>
      </w:r>
      <w:r>
        <w:tab/>
      </w:r>
      <w:r>
        <w:tab/>
      </w:r>
    </w:p>
    <w:p w14:paraId="62B2F50C" w14:textId="77777777" w:rsidR="0057089D" w:rsidRDefault="0057089D" w:rsidP="00D1236A">
      <w:pPr>
        <w:pStyle w:val="BodyText"/>
        <w:spacing w:after="0" w:line="240" w:lineRule="auto"/>
        <w:rPr>
          <w:i/>
        </w:rPr>
      </w:pPr>
      <w:r>
        <w:rPr>
          <w:i/>
        </w:rPr>
        <w:t>Bachelor of Science, Computer Information Systems</w:t>
      </w:r>
    </w:p>
    <w:p w14:paraId="066FAE2C" w14:textId="77777777" w:rsidR="0057089D" w:rsidRDefault="0057089D" w:rsidP="00D1236A">
      <w:pPr>
        <w:pStyle w:val="Heading2"/>
        <w:tabs>
          <w:tab w:val="left" w:pos="7200"/>
        </w:tabs>
        <w:spacing w:before="120" w:after="0"/>
      </w:pPr>
      <w:r>
        <w:t>Grambling State University, Grambling, LA</w:t>
      </w:r>
      <w:r>
        <w:tab/>
      </w:r>
      <w:r>
        <w:tab/>
      </w:r>
    </w:p>
    <w:p w14:paraId="0579752D" w14:textId="77777777" w:rsidR="0057089D" w:rsidRDefault="0057089D" w:rsidP="00D1236A">
      <w:pPr>
        <w:pStyle w:val="BodyText"/>
        <w:spacing w:after="0" w:line="240" w:lineRule="auto"/>
        <w:rPr>
          <w:i/>
        </w:rPr>
      </w:pPr>
      <w:r>
        <w:rPr>
          <w:i/>
        </w:rPr>
        <w:t>Bachelor of Science, Accounting</w:t>
      </w:r>
      <w:r w:rsidR="00586FA1">
        <w:rPr>
          <w:i/>
        </w:rPr>
        <w:t xml:space="preserve"> </w:t>
      </w:r>
    </w:p>
    <w:p w14:paraId="1F90F2C0" w14:textId="77777777" w:rsidR="00103004" w:rsidRDefault="00103004" w:rsidP="00D1236A">
      <w:pPr>
        <w:pStyle w:val="Heading1"/>
        <w:spacing w:before="120" w:after="120"/>
        <w:rPr>
          <w:b/>
          <w:sz w:val="28"/>
        </w:rPr>
      </w:pPr>
      <w:bookmarkStart w:id="5" w:name="_Hlk93812201"/>
      <w:r>
        <w:rPr>
          <w:b/>
          <w:sz w:val="28"/>
        </w:rPr>
        <w:t>Activities</w:t>
      </w:r>
    </w:p>
    <w:p w14:paraId="16BD7A75" w14:textId="77777777" w:rsidR="00103004" w:rsidRDefault="000B14B3" w:rsidP="00D1236A">
      <w:pPr>
        <w:pStyle w:val="Heading2"/>
        <w:tabs>
          <w:tab w:val="left" w:pos="7200"/>
        </w:tabs>
        <w:spacing w:before="120" w:after="0"/>
      </w:pPr>
      <w:r>
        <w:t>Candlelighters Childhood Cancer Family Alliance, Stafford, TX</w:t>
      </w:r>
      <w:r w:rsidR="00103004">
        <w:tab/>
      </w:r>
      <w:r w:rsidR="00F303ED">
        <w:t xml:space="preserve">                         </w:t>
      </w:r>
      <w:r>
        <w:t>January 2022</w:t>
      </w:r>
      <w:r w:rsidR="00F303ED">
        <w:t xml:space="preserve"> </w:t>
      </w:r>
      <w:r>
        <w:t>- Current</w:t>
      </w:r>
    </w:p>
    <w:p w14:paraId="7E0F91A6" w14:textId="77777777" w:rsidR="00103004" w:rsidRPr="00ED3791" w:rsidRDefault="000B14B3" w:rsidP="00D1236A">
      <w:pPr>
        <w:pStyle w:val="BodyText"/>
        <w:spacing w:after="0" w:line="240" w:lineRule="auto"/>
        <w:rPr>
          <w:i/>
        </w:rPr>
      </w:pPr>
      <w:r>
        <w:rPr>
          <w:i/>
        </w:rPr>
        <w:t>Volunteer</w:t>
      </w:r>
      <w:bookmarkEnd w:id="5"/>
    </w:p>
    <w:sectPr w:rsidR="00103004" w:rsidRPr="00ED3791" w:rsidSect="00DA3130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525D" w14:textId="77777777" w:rsidR="008B0187" w:rsidRDefault="008B0187">
      <w:pPr>
        <w:spacing w:line="240" w:lineRule="auto"/>
      </w:pPr>
      <w:r>
        <w:separator/>
      </w:r>
    </w:p>
  </w:endnote>
  <w:endnote w:type="continuationSeparator" w:id="0">
    <w:p w14:paraId="723CEA25" w14:textId="77777777" w:rsidR="008B0187" w:rsidRDefault="008B0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4D70" w14:textId="77777777" w:rsidR="008B0187" w:rsidRDefault="008B0187">
      <w:pPr>
        <w:spacing w:line="240" w:lineRule="auto"/>
      </w:pPr>
      <w:r>
        <w:separator/>
      </w:r>
    </w:p>
  </w:footnote>
  <w:footnote w:type="continuationSeparator" w:id="0">
    <w:p w14:paraId="231B9E12" w14:textId="77777777" w:rsidR="008B0187" w:rsidRDefault="008B0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129"/>
      <w:gridCol w:w="2671"/>
    </w:tblGrid>
    <w:tr w:rsidR="00DA3130" w:rsidRPr="00DF4798" w14:paraId="11C7870F" w14:textId="77777777">
      <w:tc>
        <w:tcPr>
          <w:tcW w:w="8298" w:type="dxa"/>
          <w:vAlign w:val="center"/>
        </w:tcPr>
        <w:p w14:paraId="19344032" w14:textId="77777777" w:rsidR="00DA3130" w:rsidRPr="00DF4798" w:rsidRDefault="00DA3130">
          <w:pPr>
            <w:pStyle w:val="Title"/>
          </w:pPr>
        </w:p>
      </w:tc>
      <w:tc>
        <w:tcPr>
          <w:tcW w:w="2718" w:type="dxa"/>
          <w:vAlign w:val="center"/>
        </w:tcPr>
        <w:p w14:paraId="048F8AAB" w14:textId="7837B91C" w:rsidR="00DA3130" w:rsidRPr="00DF4798" w:rsidRDefault="00706F20">
          <w:pPr>
            <w:pStyle w:val="Boxes"/>
          </w:pPr>
          <w:r w:rsidRPr="00DF4798">
            <w:rPr>
              <w:noProof/>
            </w:rPr>
            <w:drawing>
              <wp:inline distT="0" distB="0" distL="0" distR="0" wp14:anchorId="0A097592" wp14:editId="5AC2A4C3">
                <wp:extent cx="137874" cy="140644"/>
                <wp:effectExtent l="19050" t="19050" r="0" b="0"/>
                <wp:docPr id="6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27F01CEF" wp14:editId="424E74CE">
                <wp:extent cx="137874" cy="140644"/>
                <wp:effectExtent l="19050" t="19050" r="0" b="0"/>
                <wp:docPr id="7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4192CDD2" wp14:editId="061C4A83">
                <wp:extent cx="137874" cy="140644"/>
                <wp:effectExtent l="19050" t="19050" r="0" b="0"/>
                <wp:docPr id="8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37EED8B1" wp14:editId="753D31BB">
                <wp:extent cx="137874" cy="140644"/>
                <wp:effectExtent l="19050" t="19050" r="0" b="0"/>
                <wp:docPr id="9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60FBCB40" wp14:editId="5B5B5943">
                <wp:extent cx="137874" cy="140644"/>
                <wp:effectExtent l="19050" t="19050" r="0" b="0"/>
                <wp:docPr id="10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E95021F" w14:textId="77777777" w:rsidR="00DA3130" w:rsidRDefault="00DA3130" w:rsidP="00DA3130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136"/>
      <w:gridCol w:w="2664"/>
    </w:tblGrid>
    <w:tr w:rsidR="00DA3130" w:rsidRPr="00DF4798" w14:paraId="797114D9" w14:textId="77777777">
      <w:tc>
        <w:tcPr>
          <w:tcW w:w="8298" w:type="dxa"/>
          <w:vAlign w:val="center"/>
        </w:tcPr>
        <w:p w14:paraId="1C820ED6" w14:textId="77777777" w:rsidR="00DA3130" w:rsidRPr="00DF4798" w:rsidRDefault="00BB1453" w:rsidP="00F33ADF">
          <w:pPr>
            <w:pStyle w:val="Title"/>
          </w:pPr>
          <w:r>
            <w:t xml:space="preserve">Nicol Blake Wright, MBA </w:t>
          </w:r>
        </w:p>
      </w:tc>
      <w:tc>
        <w:tcPr>
          <w:tcW w:w="2718" w:type="dxa"/>
          <w:vAlign w:val="center"/>
        </w:tcPr>
        <w:p w14:paraId="447FE496" w14:textId="3715C3B7" w:rsidR="00DA3130" w:rsidRPr="00DF4798" w:rsidRDefault="00706F20">
          <w:pPr>
            <w:pStyle w:val="Boxes"/>
          </w:pPr>
          <w:r w:rsidRPr="00DF4798">
            <w:rPr>
              <w:noProof/>
            </w:rPr>
            <w:drawing>
              <wp:inline distT="0" distB="0" distL="0" distR="0" wp14:anchorId="61B6D552" wp14:editId="7975CBBB">
                <wp:extent cx="137874" cy="140644"/>
                <wp:effectExtent l="19050" t="1905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3E228587" wp14:editId="36375294">
                <wp:extent cx="137874" cy="140644"/>
                <wp:effectExtent l="19050" t="19050" r="0" b="0"/>
                <wp:docPr id="2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4D69649C" wp14:editId="1B4F048E">
                <wp:extent cx="137874" cy="140644"/>
                <wp:effectExtent l="19050" t="19050" r="0" b="0"/>
                <wp:docPr id="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5F4582F8" wp14:editId="64B3C4A8">
                <wp:extent cx="137874" cy="140644"/>
                <wp:effectExtent l="19050" t="19050" r="0" b="0"/>
                <wp:docPr id="4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DA3130" w:rsidRPr="00DF4798">
            <w:t xml:space="preserve"> </w:t>
          </w:r>
          <w:r w:rsidRPr="00DF4798">
            <w:rPr>
              <w:noProof/>
            </w:rPr>
            <w:drawing>
              <wp:inline distT="0" distB="0" distL="0" distR="0" wp14:anchorId="08BE5D2E" wp14:editId="1576F6B8">
                <wp:extent cx="137874" cy="140644"/>
                <wp:effectExtent l="19050" t="19050" r="0" b="0"/>
                <wp:docPr id="5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403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39B82E" w14:textId="77777777" w:rsidR="00DA3130" w:rsidRDefault="00CF60AF" w:rsidP="00F33ADF">
    <w:pPr>
      <w:pStyle w:val="ContactDetails"/>
    </w:pPr>
    <w:r>
      <w:t xml:space="preserve">2221 Hilton Head Drive </w:t>
    </w:r>
    <w:r>
      <w:sym w:font="Wingdings 2" w:char="F097"/>
    </w:r>
    <w:r>
      <w:t xml:space="preserve"> </w:t>
    </w:r>
    <w:r w:rsidR="00BB1453">
      <w:t>Missouri City</w:t>
    </w:r>
    <w:r w:rsidR="00432510">
      <w:t>, TX 77</w:t>
    </w:r>
    <w:r w:rsidR="007A1BB8">
      <w:t>459</w:t>
    </w:r>
    <w:r w:rsidR="00AE09B3" w:rsidRPr="00AE09B3">
      <w:t xml:space="preserve"> </w:t>
    </w:r>
    <w:r w:rsidR="00F33ADF">
      <w:sym w:font="Wingdings 2" w:char="F097"/>
    </w:r>
    <w:r w:rsidR="00F33ADF">
      <w:t xml:space="preserve"> </w:t>
    </w:r>
    <w:r w:rsidR="00DA3130">
      <w:t xml:space="preserve">Phone: </w:t>
    </w:r>
    <w:r w:rsidR="00432510">
      <w:t>832-</w:t>
    </w:r>
    <w:r w:rsidR="00BB1453">
      <w:t xml:space="preserve">814-9727 </w:t>
    </w:r>
    <w:r w:rsidR="00DA3130">
      <w:sym w:font="Wingdings 2" w:char="F097"/>
    </w:r>
    <w:r w:rsidR="00DA3130">
      <w:t xml:space="preserve"> E-Mail: </w:t>
    </w:r>
    <w:r w:rsidR="00BB1453">
      <w:t>nicoljblake@yahoo.com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60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90A14"/>
        <w:sz w:val="20"/>
        <w:szCs w:val="20"/>
      </w:rPr>
    </w:lvl>
  </w:abstractNum>
  <w:abstractNum w:abstractNumId="10" w15:restartNumberingAfterBreak="0">
    <w:nsid w:val="0AA10254"/>
    <w:multiLevelType w:val="multilevel"/>
    <w:tmpl w:val="DBB8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991581"/>
    <w:multiLevelType w:val="hybridMultilevel"/>
    <w:tmpl w:val="3F42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93069"/>
    <w:multiLevelType w:val="multilevel"/>
    <w:tmpl w:val="BBC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0001D"/>
    <w:multiLevelType w:val="hybridMultilevel"/>
    <w:tmpl w:val="02EC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B54C7"/>
    <w:multiLevelType w:val="hybridMultilevel"/>
    <w:tmpl w:val="1A46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62782"/>
    <w:multiLevelType w:val="multilevel"/>
    <w:tmpl w:val="ADF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416EB"/>
    <w:multiLevelType w:val="multilevel"/>
    <w:tmpl w:val="E340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82028"/>
    <w:multiLevelType w:val="multilevel"/>
    <w:tmpl w:val="C99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DB5DCA"/>
    <w:multiLevelType w:val="hybridMultilevel"/>
    <w:tmpl w:val="8BE8D0B8"/>
    <w:lvl w:ilvl="0" w:tplc="06FA0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D58EB"/>
    <w:multiLevelType w:val="multilevel"/>
    <w:tmpl w:val="F6FA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7C68D4"/>
    <w:multiLevelType w:val="hybridMultilevel"/>
    <w:tmpl w:val="464E923A"/>
    <w:lvl w:ilvl="0" w:tplc="5032E708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1" w15:restartNumberingAfterBreak="0">
    <w:nsid w:val="69FE7A9D"/>
    <w:multiLevelType w:val="multilevel"/>
    <w:tmpl w:val="73B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1487E"/>
    <w:multiLevelType w:val="hybridMultilevel"/>
    <w:tmpl w:val="A470D4AC"/>
    <w:lvl w:ilvl="0" w:tplc="06FA0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82820"/>
    <w:multiLevelType w:val="multilevel"/>
    <w:tmpl w:val="378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E643F"/>
    <w:multiLevelType w:val="multilevel"/>
    <w:tmpl w:val="370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B1B0B"/>
    <w:multiLevelType w:val="multilevel"/>
    <w:tmpl w:val="6B6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14"/>
  </w:num>
  <w:num w:numId="15">
    <w:abstractNumId w:val="22"/>
  </w:num>
  <w:num w:numId="16">
    <w:abstractNumId w:val="18"/>
  </w:num>
  <w:num w:numId="17">
    <w:abstractNumId w:val="11"/>
  </w:num>
  <w:num w:numId="18">
    <w:abstractNumId w:val="20"/>
  </w:num>
  <w:num w:numId="19">
    <w:abstractNumId w:val="10"/>
  </w:num>
  <w:num w:numId="20">
    <w:abstractNumId w:val="19"/>
  </w:num>
  <w:num w:numId="21">
    <w:abstractNumId w:val="15"/>
  </w:num>
  <w:num w:numId="22">
    <w:abstractNumId w:val="17"/>
  </w:num>
  <w:num w:numId="23">
    <w:abstractNumId w:val="21"/>
  </w:num>
  <w:num w:numId="24">
    <w:abstractNumId w:val="16"/>
  </w:num>
  <w:num w:numId="25">
    <w:abstractNumId w:val="24"/>
  </w:num>
  <w:num w:numId="26">
    <w:abstractNumId w:val="12"/>
  </w:num>
  <w:num w:numId="27">
    <w:abstractNumId w:val="2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A193A"/>
    <w:rsid w:val="00001DB8"/>
    <w:rsid w:val="00010002"/>
    <w:rsid w:val="0002395D"/>
    <w:rsid w:val="00044F57"/>
    <w:rsid w:val="0005017F"/>
    <w:rsid w:val="00061C7D"/>
    <w:rsid w:val="000723DC"/>
    <w:rsid w:val="00074BE9"/>
    <w:rsid w:val="00074FB3"/>
    <w:rsid w:val="00085EE3"/>
    <w:rsid w:val="000A5B93"/>
    <w:rsid w:val="000B14B3"/>
    <w:rsid w:val="000C4708"/>
    <w:rsid w:val="000D02DB"/>
    <w:rsid w:val="000D1B02"/>
    <w:rsid w:val="000E0AB7"/>
    <w:rsid w:val="000F1822"/>
    <w:rsid w:val="000F4E3E"/>
    <w:rsid w:val="000F7668"/>
    <w:rsid w:val="00103004"/>
    <w:rsid w:val="00126CD9"/>
    <w:rsid w:val="00127C18"/>
    <w:rsid w:val="00130C4D"/>
    <w:rsid w:val="00132B1D"/>
    <w:rsid w:val="00142352"/>
    <w:rsid w:val="00147E4A"/>
    <w:rsid w:val="00195086"/>
    <w:rsid w:val="00195B26"/>
    <w:rsid w:val="001B169E"/>
    <w:rsid w:val="001D0312"/>
    <w:rsid w:val="001D716C"/>
    <w:rsid w:val="001E310C"/>
    <w:rsid w:val="001E39AF"/>
    <w:rsid w:val="001E40B4"/>
    <w:rsid w:val="001F54C2"/>
    <w:rsid w:val="00201EBA"/>
    <w:rsid w:val="00206524"/>
    <w:rsid w:val="00207766"/>
    <w:rsid w:val="00221F44"/>
    <w:rsid w:val="00233B66"/>
    <w:rsid w:val="00237499"/>
    <w:rsid w:val="00251485"/>
    <w:rsid w:val="00256EFE"/>
    <w:rsid w:val="00256FAA"/>
    <w:rsid w:val="00265898"/>
    <w:rsid w:val="00283B2E"/>
    <w:rsid w:val="002B25FF"/>
    <w:rsid w:val="002B2958"/>
    <w:rsid w:val="002C12EB"/>
    <w:rsid w:val="002C6FAD"/>
    <w:rsid w:val="002D004E"/>
    <w:rsid w:val="002D1347"/>
    <w:rsid w:val="002E2BF9"/>
    <w:rsid w:val="002F2A64"/>
    <w:rsid w:val="002F3930"/>
    <w:rsid w:val="00313E8F"/>
    <w:rsid w:val="00316337"/>
    <w:rsid w:val="00322D87"/>
    <w:rsid w:val="00325000"/>
    <w:rsid w:val="00346EC2"/>
    <w:rsid w:val="00357033"/>
    <w:rsid w:val="0036133F"/>
    <w:rsid w:val="00375337"/>
    <w:rsid w:val="003845EF"/>
    <w:rsid w:val="003910D6"/>
    <w:rsid w:val="0039183B"/>
    <w:rsid w:val="003930C1"/>
    <w:rsid w:val="003A7729"/>
    <w:rsid w:val="003A7942"/>
    <w:rsid w:val="003B0461"/>
    <w:rsid w:val="003C55D7"/>
    <w:rsid w:val="00410C09"/>
    <w:rsid w:val="00427A4C"/>
    <w:rsid w:val="00432510"/>
    <w:rsid w:val="00443E7A"/>
    <w:rsid w:val="004540F2"/>
    <w:rsid w:val="0046427E"/>
    <w:rsid w:val="0047401B"/>
    <w:rsid w:val="004768EC"/>
    <w:rsid w:val="00483AD4"/>
    <w:rsid w:val="00485FA6"/>
    <w:rsid w:val="00497D23"/>
    <w:rsid w:val="004A5341"/>
    <w:rsid w:val="004D2A20"/>
    <w:rsid w:val="004D435F"/>
    <w:rsid w:val="004D7C26"/>
    <w:rsid w:val="004E60A2"/>
    <w:rsid w:val="004E6AF4"/>
    <w:rsid w:val="0050725E"/>
    <w:rsid w:val="005225C7"/>
    <w:rsid w:val="00523C27"/>
    <w:rsid w:val="005407AD"/>
    <w:rsid w:val="00541D17"/>
    <w:rsid w:val="00544ABF"/>
    <w:rsid w:val="00546E3E"/>
    <w:rsid w:val="00562C63"/>
    <w:rsid w:val="00566827"/>
    <w:rsid w:val="0057089D"/>
    <w:rsid w:val="00571888"/>
    <w:rsid w:val="005737CD"/>
    <w:rsid w:val="00575E58"/>
    <w:rsid w:val="00584B5E"/>
    <w:rsid w:val="005860CD"/>
    <w:rsid w:val="00586FA1"/>
    <w:rsid w:val="00590349"/>
    <w:rsid w:val="005931EA"/>
    <w:rsid w:val="00594A42"/>
    <w:rsid w:val="00594BE4"/>
    <w:rsid w:val="005B3714"/>
    <w:rsid w:val="005B3D9A"/>
    <w:rsid w:val="005E01FD"/>
    <w:rsid w:val="00605BD2"/>
    <w:rsid w:val="00606507"/>
    <w:rsid w:val="0062679C"/>
    <w:rsid w:val="0062728A"/>
    <w:rsid w:val="006343B0"/>
    <w:rsid w:val="0065447A"/>
    <w:rsid w:val="00666AC6"/>
    <w:rsid w:val="00671394"/>
    <w:rsid w:val="006854E0"/>
    <w:rsid w:val="006A1536"/>
    <w:rsid w:val="006B4492"/>
    <w:rsid w:val="006B4B91"/>
    <w:rsid w:val="006E0C53"/>
    <w:rsid w:val="006E281F"/>
    <w:rsid w:val="006E4DC2"/>
    <w:rsid w:val="006E5B48"/>
    <w:rsid w:val="006F254C"/>
    <w:rsid w:val="00706F20"/>
    <w:rsid w:val="007073A2"/>
    <w:rsid w:val="00710C3A"/>
    <w:rsid w:val="00714B30"/>
    <w:rsid w:val="00724CE9"/>
    <w:rsid w:val="00727D2E"/>
    <w:rsid w:val="00742B91"/>
    <w:rsid w:val="00744CE3"/>
    <w:rsid w:val="007563E2"/>
    <w:rsid w:val="00762CE7"/>
    <w:rsid w:val="00767CAF"/>
    <w:rsid w:val="007722CC"/>
    <w:rsid w:val="00782189"/>
    <w:rsid w:val="0078585B"/>
    <w:rsid w:val="00785B8C"/>
    <w:rsid w:val="00786279"/>
    <w:rsid w:val="00791B0A"/>
    <w:rsid w:val="00792BCC"/>
    <w:rsid w:val="007959A7"/>
    <w:rsid w:val="007A1BB8"/>
    <w:rsid w:val="007A7ECF"/>
    <w:rsid w:val="007C760E"/>
    <w:rsid w:val="007D02F8"/>
    <w:rsid w:val="007E1100"/>
    <w:rsid w:val="007E3DC6"/>
    <w:rsid w:val="007F164C"/>
    <w:rsid w:val="008075BE"/>
    <w:rsid w:val="008140B6"/>
    <w:rsid w:val="00817F44"/>
    <w:rsid w:val="00824F6B"/>
    <w:rsid w:val="00826CDA"/>
    <w:rsid w:val="008270AF"/>
    <w:rsid w:val="00880E6B"/>
    <w:rsid w:val="008920D8"/>
    <w:rsid w:val="008A2235"/>
    <w:rsid w:val="008A6E58"/>
    <w:rsid w:val="008B0187"/>
    <w:rsid w:val="008B57E8"/>
    <w:rsid w:val="008C125F"/>
    <w:rsid w:val="008C6460"/>
    <w:rsid w:val="008D678D"/>
    <w:rsid w:val="008F577A"/>
    <w:rsid w:val="00912B77"/>
    <w:rsid w:val="00915B0D"/>
    <w:rsid w:val="00923774"/>
    <w:rsid w:val="00923EEA"/>
    <w:rsid w:val="00963E25"/>
    <w:rsid w:val="00987EAA"/>
    <w:rsid w:val="009A23B8"/>
    <w:rsid w:val="009D3A1C"/>
    <w:rsid w:val="009E7435"/>
    <w:rsid w:val="00A0152E"/>
    <w:rsid w:val="00A015F9"/>
    <w:rsid w:val="00A03F9E"/>
    <w:rsid w:val="00A177C9"/>
    <w:rsid w:val="00A27A2A"/>
    <w:rsid w:val="00A32FC1"/>
    <w:rsid w:val="00A36B11"/>
    <w:rsid w:val="00A43BF0"/>
    <w:rsid w:val="00A66276"/>
    <w:rsid w:val="00A72B95"/>
    <w:rsid w:val="00A75732"/>
    <w:rsid w:val="00A866C3"/>
    <w:rsid w:val="00A8674D"/>
    <w:rsid w:val="00A94A7F"/>
    <w:rsid w:val="00AB0D5C"/>
    <w:rsid w:val="00AC11F7"/>
    <w:rsid w:val="00AC47F8"/>
    <w:rsid w:val="00AD1620"/>
    <w:rsid w:val="00AE09B3"/>
    <w:rsid w:val="00AE1750"/>
    <w:rsid w:val="00AE3A43"/>
    <w:rsid w:val="00AE4A4C"/>
    <w:rsid w:val="00AF091D"/>
    <w:rsid w:val="00AF449E"/>
    <w:rsid w:val="00B0688C"/>
    <w:rsid w:val="00B21508"/>
    <w:rsid w:val="00B2495C"/>
    <w:rsid w:val="00B5384B"/>
    <w:rsid w:val="00B63667"/>
    <w:rsid w:val="00B656B9"/>
    <w:rsid w:val="00B669AD"/>
    <w:rsid w:val="00B73A5E"/>
    <w:rsid w:val="00B761DF"/>
    <w:rsid w:val="00B8334F"/>
    <w:rsid w:val="00B85803"/>
    <w:rsid w:val="00BB03A6"/>
    <w:rsid w:val="00BB1453"/>
    <w:rsid w:val="00BB1CDF"/>
    <w:rsid w:val="00BB70C9"/>
    <w:rsid w:val="00BE1519"/>
    <w:rsid w:val="00BF0CA8"/>
    <w:rsid w:val="00BF3796"/>
    <w:rsid w:val="00C02F4D"/>
    <w:rsid w:val="00C0427D"/>
    <w:rsid w:val="00C466C3"/>
    <w:rsid w:val="00C50FC0"/>
    <w:rsid w:val="00C80375"/>
    <w:rsid w:val="00C94A4D"/>
    <w:rsid w:val="00CB4C42"/>
    <w:rsid w:val="00CB6B46"/>
    <w:rsid w:val="00CC33B4"/>
    <w:rsid w:val="00CD01E9"/>
    <w:rsid w:val="00CE0530"/>
    <w:rsid w:val="00CE1A90"/>
    <w:rsid w:val="00CF60AF"/>
    <w:rsid w:val="00D10EFD"/>
    <w:rsid w:val="00D1236A"/>
    <w:rsid w:val="00D23334"/>
    <w:rsid w:val="00D273D9"/>
    <w:rsid w:val="00D27A2F"/>
    <w:rsid w:val="00D33ADE"/>
    <w:rsid w:val="00D36990"/>
    <w:rsid w:val="00D45566"/>
    <w:rsid w:val="00D47AC5"/>
    <w:rsid w:val="00D529F4"/>
    <w:rsid w:val="00D7466B"/>
    <w:rsid w:val="00D8789A"/>
    <w:rsid w:val="00D90911"/>
    <w:rsid w:val="00D9284A"/>
    <w:rsid w:val="00DA3130"/>
    <w:rsid w:val="00DA6373"/>
    <w:rsid w:val="00DC1E78"/>
    <w:rsid w:val="00DC702C"/>
    <w:rsid w:val="00DD7BEE"/>
    <w:rsid w:val="00DE5AB3"/>
    <w:rsid w:val="00DE729E"/>
    <w:rsid w:val="00E06C6E"/>
    <w:rsid w:val="00E13AF9"/>
    <w:rsid w:val="00E17276"/>
    <w:rsid w:val="00E300A7"/>
    <w:rsid w:val="00E44002"/>
    <w:rsid w:val="00E44291"/>
    <w:rsid w:val="00E639CC"/>
    <w:rsid w:val="00E70F82"/>
    <w:rsid w:val="00E75478"/>
    <w:rsid w:val="00E754E9"/>
    <w:rsid w:val="00EA193A"/>
    <w:rsid w:val="00EB0DDA"/>
    <w:rsid w:val="00EB2F80"/>
    <w:rsid w:val="00EB45DF"/>
    <w:rsid w:val="00EB4CB4"/>
    <w:rsid w:val="00ED3791"/>
    <w:rsid w:val="00F02D50"/>
    <w:rsid w:val="00F05554"/>
    <w:rsid w:val="00F10C08"/>
    <w:rsid w:val="00F20442"/>
    <w:rsid w:val="00F23343"/>
    <w:rsid w:val="00F303ED"/>
    <w:rsid w:val="00F33ADF"/>
    <w:rsid w:val="00F509AB"/>
    <w:rsid w:val="00F6713D"/>
    <w:rsid w:val="00F67A53"/>
    <w:rsid w:val="00F818D7"/>
    <w:rsid w:val="00F85CEA"/>
    <w:rsid w:val="00F96EBA"/>
    <w:rsid w:val="00F97784"/>
    <w:rsid w:val="00FC4CF4"/>
    <w:rsid w:val="00FC5EC6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B4BCAB"/>
  <w15:chartTrackingRefBased/>
  <w15:docId w15:val="{F3FC11E9-DAA1-4188-A508-C01646A5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sto MT" w:eastAsia="Times New Roman" w:hAnsi="Calisto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99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E2D"/>
    <w:pPr>
      <w:spacing w:line="300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qFormat/>
    <w:rsid w:val="00075E2D"/>
    <w:pPr>
      <w:keepNext/>
      <w:keepLines/>
      <w:spacing w:before="400" w:after="200" w:line="240" w:lineRule="auto"/>
      <w:outlineLvl w:val="0"/>
    </w:pPr>
    <w:rPr>
      <w:bCs/>
      <w:color w:val="790A14"/>
      <w:sz w:val="26"/>
      <w:szCs w:val="26"/>
    </w:rPr>
  </w:style>
  <w:style w:type="paragraph" w:styleId="Heading2">
    <w:name w:val="heading 2"/>
    <w:basedOn w:val="Normal"/>
    <w:next w:val="BodyText"/>
    <w:link w:val="Heading2Char"/>
    <w:qFormat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bCs/>
      <w:color w:val="6B4A0B"/>
      <w:sz w:val="22"/>
    </w:rPr>
  </w:style>
  <w:style w:type="paragraph" w:styleId="Heading3">
    <w:name w:val="heading 3"/>
    <w:basedOn w:val="Normal"/>
    <w:next w:val="Normal"/>
    <w:link w:val="Heading3Char"/>
    <w:qFormat/>
    <w:rsid w:val="00075E2D"/>
    <w:pPr>
      <w:keepNext/>
      <w:keepLines/>
      <w:spacing w:before="200"/>
      <w:outlineLvl w:val="2"/>
    </w:pPr>
    <w:rPr>
      <w:b/>
      <w:bCs/>
      <w:color w:val="6B4A0B"/>
    </w:rPr>
  </w:style>
  <w:style w:type="paragraph" w:styleId="Heading4">
    <w:name w:val="heading 4"/>
    <w:basedOn w:val="Normal"/>
    <w:next w:val="Normal"/>
    <w:link w:val="Heading4Char"/>
    <w:qFormat/>
    <w:rsid w:val="00075E2D"/>
    <w:pPr>
      <w:keepNext/>
      <w:keepLines/>
      <w:spacing w:before="200"/>
      <w:outlineLvl w:val="3"/>
    </w:pPr>
    <w:rPr>
      <w:b/>
      <w:bCs/>
      <w:i/>
      <w:iCs/>
      <w:color w:val="6B4A0B"/>
    </w:rPr>
  </w:style>
  <w:style w:type="paragraph" w:styleId="Heading5">
    <w:name w:val="heading 5"/>
    <w:basedOn w:val="Normal"/>
    <w:next w:val="Normal"/>
    <w:link w:val="Heading5Char"/>
    <w:qFormat/>
    <w:rsid w:val="00075E2D"/>
    <w:pPr>
      <w:keepNext/>
      <w:keepLines/>
      <w:spacing w:before="200"/>
      <w:outlineLvl w:val="4"/>
    </w:pPr>
    <w:rPr>
      <w:color w:val="352405"/>
    </w:rPr>
  </w:style>
  <w:style w:type="paragraph" w:styleId="Heading6">
    <w:name w:val="heading 6"/>
    <w:basedOn w:val="Normal"/>
    <w:next w:val="Normal"/>
    <w:link w:val="Heading6Char"/>
    <w:qFormat/>
    <w:rsid w:val="00075E2D"/>
    <w:pPr>
      <w:keepNext/>
      <w:keepLines/>
      <w:spacing w:before="200"/>
      <w:outlineLvl w:val="5"/>
    </w:pPr>
    <w:rPr>
      <w:i/>
      <w:iCs/>
      <w:color w:val="352405"/>
    </w:rPr>
  </w:style>
  <w:style w:type="paragraph" w:styleId="Heading7">
    <w:name w:val="heading 7"/>
    <w:basedOn w:val="Normal"/>
    <w:next w:val="Normal"/>
    <w:link w:val="Heading7Char"/>
    <w:qFormat/>
    <w:rsid w:val="00075E2D"/>
    <w:pPr>
      <w:keepNext/>
      <w:keepLines/>
      <w:spacing w:before="200"/>
      <w:outlineLvl w:val="6"/>
    </w:pPr>
    <w:rPr>
      <w:i/>
      <w:iCs/>
      <w:color w:val="FFFFFF"/>
    </w:rPr>
  </w:style>
  <w:style w:type="paragraph" w:styleId="Heading8">
    <w:name w:val="heading 8"/>
    <w:basedOn w:val="Normal"/>
    <w:next w:val="Normal"/>
    <w:link w:val="Heading8Char"/>
    <w:qFormat/>
    <w:rsid w:val="00075E2D"/>
    <w:pPr>
      <w:keepNext/>
      <w:keepLines/>
      <w:spacing w:before="200"/>
      <w:outlineLvl w:val="7"/>
    </w:pPr>
    <w:rPr>
      <w:color w:val="FFFFFF"/>
      <w:szCs w:val="20"/>
    </w:rPr>
  </w:style>
  <w:style w:type="paragraph" w:styleId="Heading9">
    <w:name w:val="heading 9"/>
    <w:basedOn w:val="Normal"/>
    <w:next w:val="Normal"/>
    <w:link w:val="Heading9Char"/>
    <w:qFormat/>
    <w:rsid w:val="00075E2D"/>
    <w:pPr>
      <w:keepNext/>
      <w:keepLines/>
      <w:spacing w:before="200"/>
      <w:outlineLvl w:val="8"/>
    </w:pPr>
    <w:rPr>
      <w:i/>
      <w:iCs/>
      <w:color w:val="FFFF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75E2D"/>
    <w:rPr>
      <w:rFonts w:ascii="Calisto MT" w:eastAsia="Times New Roman" w:hAnsi="Calisto MT" w:cs="Times New Roman"/>
      <w:bCs/>
      <w:color w:val="790A14"/>
      <w:sz w:val="26"/>
      <w:szCs w:val="26"/>
    </w:rPr>
  </w:style>
  <w:style w:type="character" w:customStyle="1" w:styleId="Heading2Char">
    <w:name w:val="Heading 2 Char"/>
    <w:link w:val="Heading2"/>
    <w:rsid w:val="00075E2D"/>
    <w:rPr>
      <w:rFonts w:ascii="Calisto MT" w:eastAsia="Times New Roman" w:hAnsi="Calisto MT" w:cs="Times New Roman"/>
      <w:bCs/>
      <w:color w:val="6B4A0B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790A14"/>
    </w:rPr>
  </w:style>
  <w:style w:type="character" w:customStyle="1" w:styleId="FooterChar">
    <w:name w:val="Footer Char"/>
    <w:link w:val="Footer"/>
    <w:rsid w:val="00075E2D"/>
    <w:rPr>
      <w:color w:val="790A14"/>
      <w:sz w:val="20"/>
    </w:rPr>
  </w:style>
  <w:style w:type="paragraph" w:styleId="Title">
    <w:name w:val="Title"/>
    <w:basedOn w:val="Normal"/>
    <w:next w:val="Normal"/>
    <w:link w:val="TitleChar"/>
    <w:qFormat/>
    <w:rsid w:val="00075E2D"/>
    <w:pPr>
      <w:spacing w:line="240" w:lineRule="auto"/>
    </w:pPr>
    <w:rPr>
      <w:color w:val="790A14"/>
      <w:spacing w:val="5"/>
      <w:kern w:val="28"/>
      <w:sz w:val="40"/>
      <w:szCs w:val="40"/>
    </w:rPr>
  </w:style>
  <w:style w:type="character" w:customStyle="1" w:styleId="TitleChar">
    <w:name w:val="Title Char"/>
    <w:link w:val="Title"/>
    <w:rsid w:val="00075E2D"/>
    <w:rPr>
      <w:rFonts w:ascii="Calisto MT" w:eastAsia="Times New Roman" w:hAnsi="Calisto MT" w:cs="Times New Roman"/>
      <w:color w:val="790A14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6B4A0B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2"/>
      </w:numPr>
      <w:tabs>
        <w:tab w:val="left" w:pos="270"/>
      </w:tabs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6B4A0B" w:shadow="1"/>
        <w:left w:val="single" w:sz="2" w:space="10" w:color="6B4A0B" w:shadow="1"/>
        <w:bottom w:val="single" w:sz="2" w:space="10" w:color="6B4A0B" w:shadow="1"/>
        <w:right w:val="single" w:sz="2" w:space="10" w:color="6B4A0B" w:shadow="1"/>
      </w:pBdr>
      <w:ind w:left="1152" w:right="1152"/>
    </w:pPr>
    <w:rPr>
      <w:i/>
      <w:iCs/>
      <w:color w:val="6B4A0B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qFormat/>
    <w:rsid w:val="00075E2D"/>
    <w:pPr>
      <w:spacing w:after="200" w:line="240" w:lineRule="auto"/>
    </w:pPr>
    <w:rPr>
      <w:b/>
      <w:bCs/>
      <w:color w:val="6B4A0B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link w:val="Heading3"/>
    <w:semiHidden/>
    <w:rsid w:val="00075E2D"/>
    <w:rPr>
      <w:rFonts w:ascii="Calisto MT" w:eastAsia="Times New Roman" w:hAnsi="Calisto MT" w:cs="Times New Roman"/>
      <w:b/>
      <w:bCs/>
      <w:color w:val="6B4A0B"/>
      <w:sz w:val="20"/>
    </w:rPr>
  </w:style>
  <w:style w:type="character" w:customStyle="1" w:styleId="Heading4Char">
    <w:name w:val="Heading 4 Char"/>
    <w:link w:val="Heading4"/>
    <w:semiHidden/>
    <w:rsid w:val="00075E2D"/>
    <w:rPr>
      <w:rFonts w:ascii="Calisto MT" w:eastAsia="Times New Roman" w:hAnsi="Calisto MT" w:cs="Times New Roman"/>
      <w:b/>
      <w:bCs/>
      <w:i/>
      <w:iCs/>
      <w:color w:val="6B4A0B"/>
      <w:sz w:val="20"/>
    </w:rPr>
  </w:style>
  <w:style w:type="character" w:customStyle="1" w:styleId="Heading5Char">
    <w:name w:val="Heading 5 Char"/>
    <w:link w:val="Heading5"/>
    <w:semiHidden/>
    <w:rsid w:val="00075E2D"/>
    <w:rPr>
      <w:rFonts w:ascii="Calisto MT" w:eastAsia="Times New Roman" w:hAnsi="Calisto MT" w:cs="Times New Roman"/>
      <w:color w:val="352405"/>
      <w:sz w:val="20"/>
    </w:rPr>
  </w:style>
  <w:style w:type="character" w:customStyle="1" w:styleId="Heading6Char">
    <w:name w:val="Heading 6 Char"/>
    <w:link w:val="Heading6"/>
    <w:semiHidden/>
    <w:rsid w:val="00075E2D"/>
    <w:rPr>
      <w:rFonts w:ascii="Calisto MT" w:eastAsia="Times New Roman" w:hAnsi="Calisto MT" w:cs="Times New Roman"/>
      <w:i/>
      <w:iCs/>
      <w:color w:val="352405"/>
      <w:sz w:val="20"/>
    </w:rPr>
  </w:style>
  <w:style w:type="character" w:customStyle="1" w:styleId="Heading7Char">
    <w:name w:val="Heading 7 Char"/>
    <w:link w:val="Heading7"/>
    <w:semiHidden/>
    <w:rsid w:val="00075E2D"/>
    <w:rPr>
      <w:rFonts w:ascii="Calisto MT" w:eastAsia="Times New Roman" w:hAnsi="Calisto MT" w:cs="Times New Roman"/>
      <w:i/>
      <w:iCs/>
      <w:color w:val="FFFFFF"/>
      <w:sz w:val="20"/>
    </w:rPr>
  </w:style>
  <w:style w:type="character" w:customStyle="1" w:styleId="Heading8Char">
    <w:name w:val="Heading 8 Char"/>
    <w:link w:val="Heading8"/>
    <w:semiHidden/>
    <w:rsid w:val="00075E2D"/>
    <w:rPr>
      <w:rFonts w:ascii="Calisto MT" w:eastAsia="Times New Roman" w:hAnsi="Calisto MT" w:cs="Times New Roman"/>
      <w:color w:val="FFFFFF"/>
      <w:sz w:val="20"/>
      <w:szCs w:val="20"/>
    </w:rPr>
  </w:style>
  <w:style w:type="character" w:customStyle="1" w:styleId="Heading9Char">
    <w:name w:val="Heading 9 Char"/>
    <w:link w:val="Heading9"/>
    <w:semiHidden/>
    <w:rsid w:val="00075E2D"/>
    <w:rPr>
      <w:rFonts w:ascii="Calisto MT" w:eastAsia="Times New Roman" w:hAnsi="Calisto MT" w:cs="Times New Roman"/>
      <w:i/>
      <w:iCs/>
      <w:color w:val="FFFFF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075E2D"/>
    <w:pPr>
      <w:pBdr>
        <w:bottom w:val="single" w:sz="4" w:space="4" w:color="6B4A0B"/>
      </w:pBdr>
      <w:spacing w:before="200" w:after="280"/>
      <w:ind w:left="936" w:right="936"/>
    </w:pPr>
    <w:rPr>
      <w:b/>
      <w:bCs/>
      <w:i/>
      <w:iCs/>
      <w:color w:val="6B4A0B"/>
    </w:rPr>
  </w:style>
  <w:style w:type="character" w:customStyle="1" w:styleId="LightShading-Accent2Char">
    <w:name w:val="Light Shading - Accent 2 Char"/>
    <w:link w:val="LightShading-Accent21"/>
    <w:rsid w:val="00075E2D"/>
    <w:rPr>
      <w:b/>
      <w:bCs/>
      <w:i/>
      <w:iCs/>
      <w:color w:val="6B4A0B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customStyle="1" w:styleId="ColorfulList-Accent11">
    <w:name w:val="Colorful List - Accent 11"/>
    <w:basedOn w:val="Normal"/>
    <w:uiPriority w:val="99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075E2D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075E2D"/>
    <w:rPr>
      <w:rFonts w:ascii="Calisto MT" w:eastAsia="Times New Roman" w:hAnsi="Calisto MT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Cs w:val="22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075E2D"/>
    <w:rPr>
      <w:rFonts w:ascii="Consolas" w:hAnsi="Consolas"/>
      <w:sz w:val="21"/>
      <w:szCs w:val="21"/>
    </w:rPr>
  </w:style>
  <w:style w:type="paragraph" w:customStyle="1" w:styleId="ColorfulGrid-Accent11">
    <w:name w:val="Colorful Grid - Accent 11"/>
    <w:basedOn w:val="Normal"/>
    <w:next w:val="Normal"/>
    <w:link w:val="ColorfulGrid-Accent1Char"/>
    <w:qFormat/>
    <w:rsid w:val="00075E2D"/>
    <w:rPr>
      <w:i/>
      <w:iCs/>
      <w:color w:val="FFFFFF"/>
    </w:rPr>
  </w:style>
  <w:style w:type="character" w:customStyle="1" w:styleId="ColorfulGrid-Accent1Char">
    <w:name w:val="Colorful Grid - Accent 1 Char"/>
    <w:link w:val="ColorfulGrid-Accent11"/>
    <w:rsid w:val="00075E2D"/>
    <w:rPr>
      <w:i/>
      <w:iCs/>
      <w:color w:val="FFFFFF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i/>
      <w:iCs/>
      <w:color w:val="6B4A0B"/>
      <w:spacing w:val="15"/>
      <w:sz w:val="24"/>
      <w:szCs w:val="24"/>
    </w:rPr>
  </w:style>
  <w:style w:type="character" w:customStyle="1" w:styleId="SubtitleChar">
    <w:name w:val="Subtitle Char"/>
    <w:link w:val="Subtitle"/>
    <w:rsid w:val="00075E2D"/>
    <w:rPr>
      <w:rFonts w:ascii="Calisto MT" w:eastAsia="Times New Roman" w:hAnsi="Calisto MT" w:cs="Times New Roman"/>
      <w:i/>
      <w:iCs/>
      <w:color w:val="6B4A0B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503708"/>
      <w:sz w:val="28"/>
      <w:szCs w:val="28"/>
    </w:rPr>
  </w:style>
  <w:style w:type="paragraph" w:customStyle="1" w:styleId="Style2">
    <w:name w:val="Style2"/>
    <w:basedOn w:val="Title"/>
    <w:rsid w:val="00C479C1"/>
    <w:rPr>
      <w:rFonts w:ascii="Times" w:hAnsi="Times"/>
    </w:rPr>
  </w:style>
  <w:style w:type="character" w:customStyle="1" w:styleId="apple-converted-space">
    <w:name w:val="apple-converted-space"/>
    <w:basedOn w:val="DefaultParagraphFont"/>
    <w:rsid w:val="00DC702C"/>
  </w:style>
  <w:style w:type="paragraph" w:styleId="ListParagraph">
    <w:name w:val="List Paragraph"/>
    <w:basedOn w:val="Normal"/>
    <w:uiPriority w:val="34"/>
    <w:qFormat/>
    <w:rsid w:val="00325000"/>
    <w:pPr>
      <w:spacing w:after="160" w:line="240" w:lineRule="auto"/>
      <w:ind w:left="1008" w:hanging="288"/>
      <w:contextualSpacing/>
      <w:jc w:val="center"/>
    </w:pPr>
    <w:rPr>
      <w:rFonts w:ascii="Calibri" w:eastAsia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5E3D0-6315-4861-AC17-265C85E1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Pages>3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Jones</dc:creator>
  <cp:keywords/>
  <cp:lastModifiedBy>Nicol Wright</cp:lastModifiedBy>
  <cp:revision>5</cp:revision>
  <cp:lastPrinted>2022-02-16T00:09:00Z</cp:lastPrinted>
  <dcterms:created xsi:type="dcterms:W3CDTF">2022-04-01T04:00:00Z</dcterms:created>
  <dcterms:modified xsi:type="dcterms:W3CDTF">2022-04-11T22:12:00Z</dcterms:modified>
</cp:coreProperties>
</file>