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E8501A"/>
          <w:sz w:val="18"/>
          <w:szCs w:val="18"/>
        </w:rPr>
        <w:t xml:space="preserve">ALIBABA CLOUD · AI &amp; LLM SERIES</w:t>
      </w:r>
    </w:p>
    <w:p>
      <w:pPr>
        <w:spacing w:before="0" w:after="160"/>
      </w:pPr>
      <w:r>
        <w:rPr>
          <w:rFonts w:ascii="Arial" w:cs="Arial" w:eastAsia="Arial" w:hAnsi="Arial"/>
          <w:b/>
          <w:bCs/>
          <w:color w:val="1A1A2E"/>
          <w:sz w:val="44"/>
          <w:szCs w:val="44"/>
        </w:rPr>
        <w:t xml:space="preserve">Getting Started with Qwen on Alibaba Cloud Model Studio</w:t>
      </w:r>
    </w:p>
    <w:p>
      <w:pPr>
        <w:spacing w:before="0" w:after="120"/>
      </w:pPr>
      <w:r>
        <w:rPr>
          <w:rFonts w:ascii="Arial" w:cs="Arial" w:eastAsia="Arial" w:hAnsi="Arial"/>
          <w:i/>
          <w:iCs/>
          <w:color w:val="444444"/>
          <w:sz w:val="24"/>
          <w:szCs w:val="24"/>
        </w:rPr>
        <w:t xml:space="preserve">From zero to your first production-ready LLM endpoint in 30 minutes — no ML background required.</w:t>
      </w:r>
    </w:p>
    <w:p>
      <w:pPr>
        <w:spacing w:before="0" w:after="40"/>
      </w:pPr>
      <w:r>
        <w:rPr>
          <w:rFonts w:ascii="Arial" w:cs="Arial" w:eastAsia="Arial" w:hAnsi="Arial"/>
          <w:color w:val="666666"/>
          <w:sz w:val="20"/>
          <w:szCs w:val="20"/>
        </w:rPr>
        <w:t xml:space="preserve">Difficulty: Beginner  |  Read time: ~15 min  |  Services: Model Studio, Qwen API, DashScope SDK</w:t>
      </w:r>
    </w:p>
    <w:p>
      <w:pPr>
        <w:pBdr>
          <w:bottom w:val="single" w:color="DDDDDD" w:sz="4"/>
        </w:pBdr>
        <w:spacing w:before="160" w:after="160"/>
      </w:pPr>
      <w:r>
        <w:t xml:space="preserve"/>
      </w:r>
    </w:p>
    <w:p>
      <w:pPr>
        <w:spacing w:before="80" w:after="100"/>
      </w:pPr>
      <w:r>
        <w:rPr>
          <w:rFonts w:ascii="Arial" w:cs="Arial" w:eastAsia="Arial" w:hAnsi="Arial"/>
          <w:sz w:val="22"/>
          <w:szCs w:val="22"/>
        </w:rPr>
        <w:t xml:space="preserve">Every developer building AI applications eventually faces the same crossroads: do you run models yourself, or do you use a managed API? Self-hosting a 70B+ parameter model demands serious GPU infrastructure, MLOps expertise, and a team willing to babysit CUDA drivers at 2 AM. Managed APIs flip this equation — you call an endpoint, pay for tokens, and ship features instead of infrastructure.</w:t>
      </w:r>
    </w:p>
    <w:p>
      <w:pPr>
        <w:spacing w:before="80" w:after="100"/>
      </w:pPr>
      <w:r>
        <w:rPr>
          <w:rFonts w:ascii="Arial" w:cs="Arial" w:eastAsia="Arial" w:hAnsi="Arial"/>
          <w:sz w:val="22"/>
          <w:szCs w:val="22"/>
        </w:rPr>
        <w:t xml:space="preserve">Alibaba Cloud's Model Studio gives you exactly this: fully managed access to the </w:t>
      </w:r>
      <w:r>
        <w:rPr>
          <w:rFonts w:ascii="Arial" w:cs="Arial" w:eastAsia="Arial" w:hAnsi="Arial"/>
          <w:b/>
          <w:bCs/>
          <w:sz w:val="22"/>
          <w:szCs w:val="22"/>
        </w:rPr>
        <w:t xml:space="preserve">Qwen model family</w:t>
      </w:r>
      <w:r>
        <w:rPr>
          <w:rFonts w:ascii="Arial" w:cs="Arial" w:eastAsia="Arial" w:hAnsi="Arial"/>
          <w:sz w:val="22"/>
          <w:szCs w:val="22"/>
        </w:rPr>
        <w:t xml:space="preserve"> — one of the most capable open-weight LLM series in the world, available via a simple REST API or Python SDK. This guide gets you from account signup to a working Q&amp;A bot, with every step shown in full.</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1. What Is Qwen? The Open-Weight Model Family</w:t>
      </w:r>
    </w:p>
    <w:p>
      <w:pPr>
        <w:spacing w:before="80" w:after="100"/>
      </w:pPr>
      <w:r>
        <w:rPr>
          <w:rFonts w:ascii="Arial" w:cs="Arial" w:eastAsia="Arial" w:hAnsi="Arial"/>
          <w:sz w:val="22"/>
          <w:szCs w:val="22"/>
        </w:rPr>
        <w:t xml:space="preserve">Qwen (pronounced "chwen", short for </w:t>
      </w:r>
      <w:r>
        <w:rPr>
          <w:rFonts w:ascii="Arial" w:cs="Arial" w:eastAsia="Arial" w:hAnsi="Arial"/>
          <w:i/>
          <w:iCs/>
          <w:color w:val="555555"/>
          <w:sz w:val="22"/>
          <w:szCs w:val="22"/>
        </w:rPr>
        <w:t xml:space="preserve">Tongyi Qianwen</w:t>
      </w:r>
      <w:r>
        <w:rPr>
          <w:rFonts w:ascii="Arial" w:cs="Arial" w:eastAsia="Arial" w:hAnsi="Arial"/>
          <w:sz w:val="22"/>
          <w:szCs w:val="22"/>
        </w:rPr>
        <w:t xml:space="preserve">) is Alibaba's family of large language and multimodal models. What makes it notable in a crowded field is the combination of three factors: top-tier benchmark performance, genuine open-weight availability on Hugging Face and ModelScope, and deep integration with Alibaba Cloud infrastructure.</w:t>
      </w:r>
    </w:p>
    <w:p>
      <w:pPr>
        <w:spacing w:before="80" w:after="100"/>
      </w:pPr>
      <w:r>
        <w:rPr>
          <w:rFonts w:ascii="Arial" w:cs="Arial" w:eastAsia="Arial" w:hAnsi="Arial"/>
          <w:sz w:val="22"/>
          <w:szCs w:val="22"/>
        </w:rPr>
        <w:t xml:space="preserve">As of March 2026, Qwen has surpassed </w:t>
      </w:r>
      <w:r>
        <w:rPr>
          <w:rFonts w:ascii="Arial" w:cs="Arial" w:eastAsia="Arial" w:hAnsi="Arial"/>
          <w:b/>
          <w:bCs/>
          <w:sz w:val="22"/>
          <w:szCs w:val="22"/>
        </w:rPr>
        <w:t xml:space="preserve">600 million model downloads</w:t>
      </w:r>
      <w:r>
        <w:rPr>
          <w:rFonts w:ascii="Arial" w:cs="Arial" w:eastAsia="Arial" w:hAnsi="Arial"/>
          <w:sz w:val="22"/>
          <w:szCs w:val="22"/>
        </w:rPr>
        <w:t xml:space="preserve">, with over 170,000 derivative models fine-tuned from the base checkpoints. More than one million developers and companies use Qwen through Model Studio. These are not vanity metrics — they reflect real ecosystem depth.</w:t>
      </w:r>
    </w:p>
    <w:p>
      <w:pPr>
        <w:pStyle w:val="Heading3"/>
        <w:spacing w:before="200" w:after="80"/>
      </w:pPr>
      <w:r>
        <w:rPr>
          <w:rFonts w:ascii="Arial" w:cs="Arial" w:eastAsia="Arial" w:hAnsi="Arial"/>
          <w:b/>
          <w:bCs/>
          <w:color w:val="E8501A"/>
          <w:sz w:val="22"/>
          <w:szCs w:val="22"/>
        </w:rPr>
        <w:t xml:space="preserve">The Qwen3 Generation</w:t>
      </w:r>
    </w:p>
    <w:p>
      <w:pPr>
        <w:spacing w:before="80" w:after="100"/>
      </w:pPr>
      <w:r>
        <w:rPr>
          <w:rFonts w:ascii="Arial" w:cs="Arial" w:eastAsia="Arial" w:hAnsi="Arial"/>
          <w:sz w:val="22"/>
          <w:szCs w:val="22"/>
        </w:rPr>
        <w:t xml:space="preserve">The current flagship generation is Qwen3, which introduced a key architectural innovation: native hybrid Thinking/Non-Thinking modes. You can toggle between them per request using the enable_thinking parameter — no separate model variant required.</w:t>
      </w:r>
    </w:p>
    <w:p>
      <w:pPr>
        <w:pStyle w:val="ListParagraph"/>
        <w:numPr>
          <w:ilvl w:val="0"/>
          <w:numId w:val="2"/>
        </w:numPr>
        <w:spacing w:before="40" w:after="40"/>
      </w:pPr>
      <w:r>
        <w:rPr>
          <w:rFonts w:ascii="Arial" w:cs="Arial" w:eastAsia="Arial" w:hAnsi="Arial"/>
          <w:sz w:val="22"/>
          <w:szCs w:val="22"/>
        </w:rPr>
        <w:t xml:space="preserve">Thinking mode — the model produces a chain-of-thought reasoning trace before its final answer. Slower, more accurate, better for complex problems</w:t>
      </w:r>
    </w:p>
    <w:p>
      <w:pPr>
        <w:pStyle w:val="ListParagraph"/>
        <w:numPr>
          <w:ilvl w:val="0"/>
          <w:numId w:val="2"/>
        </w:numPr>
        <w:spacing w:before="40" w:after="40"/>
      </w:pPr>
      <w:r>
        <w:rPr>
          <w:rFonts w:ascii="Arial" w:cs="Arial" w:eastAsia="Arial" w:hAnsi="Arial"/>
          <w:sz w:val="22"/>
          <w:szCs w:val="22"/>
        </w:rPr>
        <w:t xml:space="preserve">Non-thinking mode — the model skips the reasoning trace and responds directly. Faster, cheaper, better for straightforward tasks</w:t>
      </w:r>
    </w:p>
    <w:p>
      <w:pPr>
        <w:spacing w:before="60" w:after="60"/>
      </w:pPr>
      <w:r>
        <w:t xml:space="preserve"/>
      </w:r>
    </w:p>
    <w:p>
      <w:pPr>
        <w:spacing w:before="80" w:after="100"/>
      </w:pPr>
      <w:r>
        <w:rPr>
          <w:rFonts w:ascii="Arial" w:cs="Arial" w:eastAsia="Arial" w:hAnsi="Arial"/>
          <w:sz w:val="22"/>
          <w:szCs w:val="22"/>
        </w:rPr>
        <w:t xml:space="preserve">The Qwen3 family also ships native support for 119 languages and dialects, and built-in Model Context Protocol (MCP) support for agent workflows.</w:t>
      </w:r>
    </w:p>
    <w:p>
      <w:pPr>
        <w:pStyle w:val="Heading3"/>
        <w:spacing w:before="200" w:after="80"/>
      </w:pPr>
      <w:r>
        <w:rPr>
          <w:rFonts w:ascii="Arial" w:cs="Arial" w:eastAsia="Arial" w:hAnsi="Arial"/>
          <w:b/>
          <w:bCs/>
          <w:color w:val="E8501A"/>
          <w:sz w:val="22"/>
          <w:szCs w:val="22"/>
        </w:rPr>
        <w:t xml:space="preserve">Choosing the Right Model</w:t>
      </w:r>
    </w:p>
    <w:p>
      <w:pPr>
        <w:spacing w:before="80" w:after="100"/>
      </w:pPr>
      <w:r>
        <w:rPr>
          <w:rFonts w:ascii="Arial" w:cs="Arial" w:eastAsia="Arial" w:hAnsi="Arial"/>
          <w:sz w:val="22"/>
          <w:szCs w:val="22"/>
        </w:rPr>
        <w:t xml:space="preserve">Before you write a single line of code, picking the right model tier for your use case will save you significant cost and latency headaches. Here is the current lineup: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Best For</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Context</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Thinking Mode</w:t>
            </w:r>
          </w:p>
        </w:tc>
        <w:tc>
          <w:tcPr>
            <w:tcW w:type="dxa" w:w="1872"/>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Price Tier</w:t>
            </w:r>
          </w:p>
        </w:tc>
      </w:tr>
      <w:tr>
        <w:trPr>
          <w:tblHeader w:val="false"/>
        </w:trPr>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qwen3-max</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Complex reasoning, agents</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128K</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Yes</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Premium</w:t>
            </w:r>
          </w:p>
        </w:tc>
      </w:tr>
      <w:tr>
        <w:trPr>
          <w:tblHeader w:val="false"/>
        </w:trPr>
        <w:tc>
          <w:tcPr>
            <w:tcW w:type="dxa" w:w="1872"/>
            <w:tcBorders>
              <w:top w:val="single" w:color="DDDDDD" w:sz="1"/>
              <w:left w:val="single" w:color="DDDDDD" w:sz="1"/>
              <w:bottom w:val="single" w:color="DDDDDD" w:sz="1"/>
              <w:right w:val="single" w:color="DDDDDD" w:sz="1"/>
            </w:tcBorders>
            <w:shd w:fill="FFF8E8" w:val="clear"/>
            <w:tcMar>
              <w:top w:type="dxa" w:w="70"/>
              <w:left w:type="dxa" w:w="120"/>
              <w:bottom w:type="dxa" w:w="70"/>
              <w:right w:type="dxa" w:w="120"/>
            </w:tcMar>
          </w:tcPr>
          <w:p>
            <w:r>
              <w:rPr>
                <w:rFonts w:ascii="Arial" w:cs="Arial" w:eastAsia="Arial" w:hAnsi="Arial"/>
                <w:color w:val="222222"/>
                <w:sz w:val="19"/>
                <w:szCs w:val="19"/>
              </w:rPr>
              <w:t xml:space="preserve">qwen-plus</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Balanced everyday tasks</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128K</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Yes (Plus)</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Mid</w:t>
            </w:r>
          </w:p>
        </w:tc>
      </w:tr>
      <w:tr>
        <w:trPr>
          <w:tblHeader w:val="false"/>
        </w:trPr>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qwen-flash</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Speed-critical, high volume</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128K</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Yes</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Low</w:t>
            </w:r>
          </w:p>
        </w:tc>
      </w:tr>
      <w:tr>
        <w:trPr>
          <w:tblHeader w:val="false"/>
        </w:trPr>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qwen-long</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Long doc analysis, RAG</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1M tokens</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No</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Low</w:t>
            </w:r>
          </w:p>
        </w:tc>
      </w:tr>
      <w:tr>
        <w:trPr>
          <w:tblHeader w:val="false"/>
        </w:trPr>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qwen3.5-plus</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Multimodal (text+image+video)</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128K</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Yes</w:t>
            </w:r>
          </w:p>
        </w:tc>
        <w:tc>
          <w:tcPr>
            <w:tcW w:type="dxa" w:w="187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Mid</w:t>
            </w:r>
          </w:p>
        </w:tc>
      </w:tr>
      <w:tr>
        <w:trPr>
          <w:tblHeader w:val="false"/>
        </w:trPr>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qwen3-coder</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Code generation, agents</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128K</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Yes</w:t>
            </w:r>
          </w:p>
        </w:tc>
        <w:tc>
          <w:tcPr>
            <w:tcW w:type="dxa" w:w="1872"/>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Mid</w:t>
            </w:r>
          </w:p>
        </w:tc>
      </w:tr>
    </w:tbl>
    <w:p>
      <w:pPr>
        <w:spacing w:before="60" w:after="60"/>
      </w:pPr>
      <w:r>
        <w:t xml:space="preserve"/>
      </w:r>
    </w:p>
    <w:p>
      <w:pPr>
        <w:spacing w:before="80" w:after="100"/>
      </w:pPr>
      <w:r>
        <w:rPr>
          <w:rFonts w:ascii="Arial" w:cs="Arial" w:eastAsia="Arial" w:hAnsi="Arial"/>
          <w:i/>
          <w:iCs/>
          <w:color w:val="555555"/>
          <w:sz w:val="22"/>
          <w:szCs w:val="22"/>
        </w:rPr>
        <w:t xml:space="preserve">* Tiered pricing applies — input token price decreases for longer contexts in the same request. Always check the official pricing page for current rates as they change frequently.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Recommendation for Getting Started</w:t>
            </w:r>
          </w:p>
          <w:p>
            <w:pPr>
              <w:spacing w:before="0" w:after="0"/>
            </w:pPr>
            <w:r>
              <w:rPr>
                <w:rFonts w:ascii="Arial" w:cs="Arial" w:eastAsia="Arial" w:hAnsi="Arial"/>
                <w:color w:val="333333"/>
                <w:sz w:val="20"/>
                <w:szCs w:val="20"/>
              </w:rPr>
              <w:t xml:space="preserve">Start with qwen-plus. It is the best balance of capability, speed, and cost for the widest range of tasks. You can always upgrade to qwen3-max for complex reasoning or switch to qwen-flash for high-volume pipelines once you understand your workload.</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2. Model Studio Walkthrough: Console Setup</w:t>
      </w:r>
    </w:p>
    <w:p>
      <w:pPr>
        <w:spacing w:before="80" w:after="100"/>
      </w:pPr>
      <w:r>
        <w:rPr>
          <w:rFonts w:ascii="Arial" w:cs="Arial" w:eastAsia="Arial" w:hAnsi="Arial"/>
          <w:sz w:val="22"/>
          <w:szCs w:val="22"/>
        </w:rPr>
        <w:t xml:space="preserve">Model Studio is Alibaba Cloud's purpose-built platform for generative AI development. It provides the API gateway for Qwen models, a playground for interactive testing, a key management interface, and usage dashboards — all in one place.</w:t>
      </w:r>
    </w:p>
    <w:p>
      <w:pPr>
        <w:pStyle w:val="Heading3"/>
        <w:spacing w:before="200" w:after="80"/>
      </w:pPr>
      <w:r>
        <w:rPr>
          <w:rFonts w:ascii="Arial" w:cs="Arial" w:eastAsia="Arial" w:hAnsi="Arial"/>
          <w:b/>
          <w:bCs/>
          <w:color w:val="E8501A"/>
          <w:sz w:val="22"/>
          <w:szCs w:val="22"/>
        </w:rPr>
        <w:t xml:space="preserve">Account and Service Activation</w:t>
      </w:r>
    </w:p>
    <w:p>
      <w:pPr>
        <w:spacing w:before="80" w:after="100"/>
      </w:pPr>
      <w:r>
        <w:rPr>
          <w:rFonts w:ascii="Arial" w:cs="Arial" w:eastAsia="Arial" w:hAnsi="Arial"/>
          <w:sz w:val="22"/>
          <w:szCs w:val="22"/>
        </w:rPr>
        <w:t xml:space="preserve">You will need an Alibaba Cloud account. If you are outside of China Mainland, use the international signup at alibabacloud.com. The process takes about 5 minutes with email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Create or log in to your Alibaba Cloud account</w:t>
            </w:r>
          </w:p>
          <w:p>
            <w:pPr>
              <w:spacing w:before="0" w:after="0"/>
            </w:pPr>
            <w:r>
              <w:rPr>
                <w:rFonts w:ascii="Arial" w:cs="Arial" w:eastAsia="Arial" w:hAnsi="Arial"/>
                <w:color w:val="444444"/>
                <w:sz w:val="20"/>
                <w:szCs w:val="20"/>
              </w:rPr>
              <w:t xml:space="preserve">Go to alibabacloud.com and sign up. For international access, select the Singapore or US (Virginia) region during setup — these endpoints serve traffic outside of Chinese Mainland.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Activate Model Studio</w:t>
            </w:r>
          </w:p>
          <w:p>
            <w:pPr>
              <w:spacing w:before="0" w:after="0"/>
            </w:pPr>
            <w:r>
              <w:rPr>
                <w:rFonts w:ascii="Arial" w:cs="Arial" w:eastAsia="Arial" w:hAnsi="Arial"/>
                <w:color w:val="444444"/>
                <w:sz w:val="20"/>
                <w:szCs w:val="20"/>
              </w:rPr>
              <w:t xml:space="preserve">Navigate to modelstudio.alibabacloud.com. On first visit, you will see a Terms of Service dialog. Read and accept to activate the service. If no dialog appears, the service is already activated on your account.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Open the Key Management page</w:t>
            </w:r>
          </w:p>
          <w:p>
            <w:pPr>
              <w:spacing w:before="0" w:after="0"/>
            </w:pPr>
            <w:r>
              <w:rPr>
                <w:rFonts w:ascii="Arial" w:cs="Arial" w:eastAsia="Arial" w:hAnsi="Arial"/>
                <w:color w:val="444444"/>
                <w:sz w:val="20"/>
                <w:szCs w:val="20"/>
              </w:rPr>
              <w:t xml:space="preserve">In the Model Studio console, click your avatar in the top-right corner and select API Keys, or navigate directly to the Key Management page from the left sidebar.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Create your API key</w:t>
            </w:r>
          </w:p>
          <w:p>
            <w:pPr>
              <w:spacing w:before="0" w:after="0"/>
            </w:pPr>
            <w:r>
              <w:rPr>
                <w:rFonts w:ascii="Arial" w:cs="Arial" w:eastAsia="Arial" w:hAnsi="Arial"/>
                <w:color w:val="444444"/>
                <w:sz w:val="20"/>
                <w:szCs w:val="20"/>
              </w:rPr>
              <w:t xml:space="preserve">Click Create API Key. Give it a meaningful name like dev-qwen-key. Copy the key immediately — it is only shown once. Store it in a password manager or secret vault.</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Setting Your API Key as an Environment Variable</w:t>
      </w:r>
    </w:p>
    <w:p>
      <w:pPr>
        <w:spacing w:before="80" w:after="100"/>
      </w:pPr>
      <w:r>
        <w:rPr>
          <w:rFonts w:ascii="Arial" w:cs="Arial" w:eastAsia="Arial" w:hAnsi="Arial"/>
          <w:sz w:val="22"/>
          <w:szCs w:val="22"/>
        </w:rPr>
        <w:t xml:space="preserve">Never hardcode API keys in source files. Use environment variables — it keeps secrets out of git history and makes rotation painless. On </w:t>
      </w:r>
      <w:r>
        <w:rPr>
          <w:rFonts w:ascii="Arial" w:cs="Arial" w:eastAsia="Arial" w:hAnsi="Arial"/>
          <w:b/>
          <w:bCs/>
          <w:sz w:val="22"/>
          <w:szCs w:val="22"/>
        </w:rPr>
        <w:t xml:space="preserve">macOS / Linux</w:t>
      </w:r>
      <w:r>
        <w:rPr>
          <w:rFonts w:ascii="Arial" w:cs="Arial" w:eastAsia="Arial" w:hAnsi="Arial"/>
          <w:sz w:val="22"/>
          <w:szCs w:val="22"/>
        </w:rPr>
        <w:t xml:space="preserve">:</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A8FF78"/>
          <w:sz w:val="18"/>
          <w:szCs w:val="18"/>
        </w:rPr>
        <w:t xml:space="preserve">  # Add to ~/.zshrc or ~/.bashrc for persistence</w:t>
      </w:r>
    </w:p>
    <w:p>
      <w:pPr>
        <w:shd w:fill="1E1E2E" w:val="clear"/>
        <w:spacing w:before="0" w:after="0"/>
      </w:pPr>
      <w:r>
        <w:rPr>
          <w:rFonts w:ascii="Courier New" w:cs="Courier New" w:eastAsia="Courier New" w:hAnsi="Courier New"/>
          <w:color w:val="A8FF78"/>
          <w:sz w:val="18"/>
          <w:szCs w:val="18"/>
        </w:rPr>
        <w:t xml:space="preserve">  export DASHSCOPE_API_KEY="sk-xxxxxxxxxxxxxxxxxxxxxxxx"</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 Reload your shell</w:t>
      </w:r>
    </w:p>
    <w:p>
      <w:pPr>
        <w:shd w:fill="1E1E2E" w:val="clear"/>
        <w:spacing w:before="0" w:after="0"/>
      </w:pPr>
      <w:r>
        <w:rPr>
          <w:rFonts w:ascii="Courier New" w:cs="Courier New" w:eastAsia="Courier New" w:hAnsi="Courier New"/>
          <w:color w:val="A8FF78"/>
          <w:sz w:val="18"/>
          <w:szCs w:val="18"/>
        </w:rPr>
        <w:t xml:space="preserve">  source ~/.zshrc</w:t>
      </w:r>
    </w:p>
    <w:p>
      <w:pPr>
        <w:shd w:fill="1E1E2E" w:val="clear"/>
        <w:spacing w:before="0" w:after="80"/>
      </w:pPr>
      <w:r>
        <w:rPr>
          <w:rFonts w:ascii="Courier New" w:cs="Courier New" w:eastAsia="Courier New" w:hAnsi="Courier New"/>
          <w:sz w:val="6"/>
          <w:szCs w:val="6"/>
        </w:rPr>
        <w:t xml:space="preserve"/>
      </w:r>
    </w:p>
    <w:p>
      <w:pPr>
        <w:spacing w:before="80" w:after="100"/>
      </w:pPr>
      <w:r>
        <w:rPr>
          <w:rFonts w:ascii="Arial" w:cs="Arial" w:eastAsia="Arial" w:hAnsi="Arial"/>
          <w:sz w:val="22"/>
          <w:szCs w:val="22"/>
        </w:rPr>
        <w:t xml:space="preserve">On </w:t>
      </w:r>
      <w:r>
        <w:rPr>
          <w:rFonts w:ascii="Arial" w:cs="Arial" w:eastAsia="Arial" w:hAnsi="Arial"/>
          <w:b/>
          <w:bCs/>
          <w:sz w:val="22"/>
          <w:szCs w:val="22"/>
        </w:rPr>
        <w:t xml:space="preserve">Windows (PowerShell)</w:t>
      </w:r>
      <w:r>
        <w:rPr>
          <w:rFonts w:ascii="Arial" w:cs="Arial" w:eastAsia="Arial" w:hAnsi="Arial"/>
          <w:sz w:val="22"/>
          <w:szCs w:val="22"/>
        </w:rPr>
        <w:t xml:space="preserve">:</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A8FF78"/>
          <w:sz w:val="18"/>
          <w:szCs w:val="18"/>
        </w:rPr>
        <w:t xml:space="preserve">  $env:DASHSCOPE_API_KEY = "sk-xxxxxxxxxxxxxxxxxxxxxxxx"</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 For persistence across sessions:</w:t>
      </w:r>
    </w:p>
    <w:p>
      <w:pPr>
        <w:shd w:fill="1E1E2E" w:val="clear"/>
        <w:spacing w:before="0" w:after="0"/>
      </w:pPr>
      <w:r>
        <w:rPr>
          <w:rFonts w:ascii="Courier New" w:cs="Courier New" w:eastAsia="Courier New" w:hAnsi="Courier New"/>
          <w:color w:val="A8FF78"/>
          <w:sz w:val="18"/>
          <w:szCs w:val="18"/>
        </w:rPr>
        <w:t xml:space="preserve">  [System.Environment]::SetEnvironmentVariable("DASHSCOPE_API_KEY", "sk-xxx", "User")</w:t>
      </w:r>
    </w:p>
    <w:p>
      <w:pPr>
        <w:shd w:fill="1E1E2E" w:val="clear"/>
        <w:spacing w:before="0" w:after="80"/>
      </w:pPr>
      <w:r>
        <w:rPr>
          <w:rFonts w:ascii="Courier New" w:cs="Courier New" w:eastAsia="Courier New" w:hAnsi="Courier New"/>
          <w:sz w:val="6"/>
          <w:szCs w:val="6"/>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Choosing Your Endpoint Region</w:t>
      </w:r>
    </w:p>
    <w:p>
      <w:pPr>
        <w:spacing w:before="80" w:after="100"/>
      </w:pPr>
      <w:r>
        <w:rPr>
          <w:rFonts w:ascii="Arial" w:cs="Arial" w:eastAsia="Arial" w:hAnsi="Arial"/>
          <w:sz w:val="22"/>
          <w:szCs w:val="22"/>
        </w:rPr>
        <w:t xml:space="preserve">Model Studio has three deployment regions. Choose based on where your application servers are located, not where you personally are — latency from your servers to the endpoint is what matters in production.</w:t>
      </w:r>
    </w:p>
    <w:p>
      <w:pPr>
        <w:pStyle w:val="ListParagraph"/>
        <w:numPr>
          <w:ilvl w:val="0"/>
          <w:numId w:val="2"/>
        </w:numPr>
        <w:spacing w:before="40" w:after="40"/>
      </w:pPr>
      <w:r>
        <w:rPr>
          <w:rFonts w:ascii="Arial" w:cs="Arial" w:eastAsia="Arial" w:hAnsi="Arial"/>
          <w:sz w:val="22"/>
          <w:szCs w:val="22"/>
        </w:rPr>
        <w:t xml:space="preserve">International (Singapore) — for workloads in Southeast Asia, Australia, Japan, Korea, Europe, and most global deployments</w:t>
      </w:r>
    </w:p>
    <w:p>
      <w:pPr>
        <w:pStyle w:val="ListParagraph"/>
        <w:numPr>
          <w:ilvl w:val="0"/>
          <w:numId w:val="2"/>
        </w:numPr>
        <w:spacing w:before="40" w:after="40"/>
      </w:pPr>
      <w:r>
        <w:rPr>
          <w:rFonts w:ascii="Arial" w:cs="Arial" w:eastAsia="Arial" w:hAnsi="Arial"/>
          <w:sz w:val="22"/>
          <w:szCs w:val="22"/>
        </w:rPr>
        <w:t xml:space="preserve">Global (US Virginia) — for workloads primarily serving North American users</w:t>
      </w:r>
    </w:p>
    <w:p>
      <w:pPr>
        <w:pStyle w:val="ListParagraph"/>
        <w:numPr>
          <w:ilvl w:val="0"/>
          <w:numId w:val="2"/>
        </w:numPr>
        <w:spacing w:before="40" w:after="40"/>
      </w:pPr>
      <w:r>
        <w:rPr>
          <w:rFonts w:ascii="Arial" w:cs="Arial" w:eastAsia="Arial" w:hAnsi="Arial"/>
          <w:sz w:val="22"/>
          <w:szCs w:val="22"/>
        </w:rPr>
        <w:t xml:space="preserve">Chinese Mainland (Beijing) — for workloads inside China; note these endpoints do not have a free quota tier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A"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Important: Data Residency</w:t>
            </w:r>
          </w:p>
          <w:p>
            <w:pPr>
              <w:spacing w:before="0" w:after="0"/>
            </w:pPr>
            <w:r>
              <w:rPr>
                <w:rFonts w:ascii="Arial" w:cs="Arial" w:eastAsia="Arial" w:hAnsi="Arial"/>
                <w:color w:val="333333"/>
                <w:sz w:val="20"/>
                <w:szCs w:val="20"/>
              </w:rPr>
              <w:t xml:space="preserve">In International and Global deployment modes, endpoint and data storage are fixed to the listed region. Inference compute is dynamically scheduled worldwide. If you have data residency compliance requirements, select your region carefully before writing production code against the endpoint URL.</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3. Deploy Your First Qwen Endpoint</w:t>
      </w:r>
    </w:p>
    <w:p>
      <w:pPr>
        <w:spacing w:before="80" w:after="100"/>
      </w:pPr>
      <w:r>
        <w:rPr>
          <w:rFonts w:ascii="Arial" w:cs="Arial" w:eastAsia="Arial" w:hAnsi="Arial"/>
          <w:sz w:val="22"/>
          <w:szCs w:val="22"/>
        </w:rPr>
        <w:t xml:space="preserve">With Model Studio, there are </w:t>
      </w:r>
      <w:r>
        <w:rPr>
          <w:rFonts w:ascii="Arial" w:cs="Arial" w:eastAsia="Arial" w:hAnsi="Arial"/>
          <w:b/>
          <w:bCs/>
          <w:sz w:val="22"/>
          <w:szCs w:val="22"/>
        </w:rPr>
        <w:t xml:space="preserve">two deployment paths</w:t>
      </w:r>
      <w:r>
        <w:rPr>
          <w:rFonts w:ascii="Arial" w:cs="Arial" w:eastAsia="Arial" w:hAnsi="Arial"/>
          <w:sz w:val="22"/>
          <w:szCs w:val="22"/>
        </w:rPr>
        <w:t xml:space="preserve"> depending on your use case:</w:t>
      </w:r>
    </w:p>
    <w:p>
      <w:pPr>
        <w:pStyle w:val="ListParagraph"/>
        <w:numPr>
          <w:ilvl w:val="0"/>
          <w:numId w:val="2"/>
        </w:numPr>
        <w:spacing w:before="40" w:after="40"/>
      </w:pPr>
      <w:r>
        <w:rPr>
          <w:rFonts w:ascii="Arial" w:cs="Arial" w:eastAsia="Arial" w:hAnsi="Arial"/>
          <w:sz w:val="22"/>
          <w:szCs w:val="22"/>
        </w:rPr>
        <w:t xml:space="preserve">API access via Model Studio — fully managed, serverless, pay-per-token. No infrastructure to provision. Best for most applications.</w:t>
      </w:r>
    </w:p>
    <w:p>
      <w:pPr>
        <w:pStyle w:val="ListParagraph"/>
        <w:numPr>
          <w:ilvl w:val="0"/>
          <w:numId w:val="2"/>
        </w:numPr>
        <w:spacing w:before="40" w:after="40"/>
      </w:pPr>
      <w:r>
        <w:rPr>
          <w:rFonts w:ascii="Arial" w:cs="Arial" w:eastAsia="Arial" w:hAnsi="Arial"/>
          <w:sz w:val="22"/>
          <w:szCs w:val="22"/>
        </w:rPr>
        <w:t xml:space="preserve">Self-hosted via PAI-EAS — deploy a specific open-source Qwen checkpoint on dedicated GPU instances inside your own VPC. Best for compliance requirements, fine-tuned models, or extremely high-volume workloads.</w:t>
      </w:r>
    </w:p>
    <w:p>
      <w:pPr>
        <w:spacing w:before="60" w:after="60"/>
      </w:pPr>
      <w:r>
        <w:t xml:space="preserve"/>
      </w:r>
    </w:p>
    <w:p>
      <w:pPr>
        <w:spacing w:before="80" w:after="100"/>
      </w:pPr>
      <w:r>
        <w:rPr>
          <w:rFonts w:ascii="Arial" w:cs="Arial" w:eastAsia="Arial" w:hAnsi="Arial"/>
          <w:sz w:val="22"/>
          <w:szCs w:val="22"/>
        </w:rPr>
        <w:t xml:space="preserve">For this guide we'll use the Model Studio API path — it is faster to set up and covers 95% of use cases.</w:t>
      </w:r>
    </w:p>
    <w:p>
      <w:pPr>
        <w:pStyle w:val="Heading3"/>
        <w:spacing w:before="200" w:after="80"/>
      </w:pPr>
      <w:r>
        <w:rPr>
          <w:rFonts w:ascii="Arial" w:cs="Arial" w:eastAsia="Arial" w:hAnsi="Arial"/>
          <w:b/>
          <w:bCs/>
          <w:color w:val="E8501A"/>
          <w:sz w:val="22"/>
          <w:szCs w:val="22"/>
        </w:rPr>
        <w:t xml:space="preserve">Verify Your Setup with the Playground</w:t>
      </w:r>
    </w:p>
    <w:p>
      <w:pPr>
        <w:spacing w:before="80" w:after="100"/>
      </w:pPr>
      <w:r>
        <w:rPr>
          <w:rFonts w:ascii="Arial" w:cs="Arial" w:eastAsia="Arial" w:hAnsi="Arial"/>
          <w:sz w:val="22"/>
          <w:szCs w:val="22"/>
        </w:rPr>
        <w:t xml:space="preserve">Before writing any code, use the built-in Playground to confirm your account is working: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Open Playground</w:t>
            </w:r>
          </w:p>
          <w:p>
            <w:pPr>
              <w:spacing w:before="0" w:after="0"/>
            </w:pPr>
            <w:r>
              <w:rPr>
                <w:rFonts w:ascii="Arial" w:cs="Arial" w:eastAsia="Arial" w:hAnsi="Arial"/>
                <w:color w:val="444444"/>
                <w:sz w:val="20"/>
                <w:szCs w:val="20"/>
              </w:rPr>
              <w:t xml:space="preserve">In the Model Studio console left sidebar, click Playground &gt; Chat.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Select a model</w:t>
            </w:r>
          </w:p>
          <w:p>
            <w:pPr>
              <w:spacing w:before="0" w:after="0"/>
            </w:pPr>
            <w:r>
              <w:rPr>
                <w:rFonts w:ascii="Arial" w:cs="Arial" w:eastAsia="Arial" w:hAnsi="Arial"/>
                <w:color w:val="444444"/>
                <w:sz w:val="20"/>
                <w:szCs w:val="20"/>
              </w:rPr>
              <w:t xml:space="preserve">Choose qwen-plus from the model dropdown. This is the recommended starting point.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Send a test message</w:t>
            </w:r>
          </w:p>
          <w:p>
            <w:pPr>
              <w:spacing w:before="0" w:after="0"/>
            </w:pPr>
            <w:r>
              <w:rPr>
                <w:rFonts w:ascii="Arial" w:cs="Arial" w:eastAsia="Arial" w:hAnsi="Arial"/>
                <w:color w:val="444444"/>
                <w:sz w:val="20"/>
                <w:szCs w:val="20"/>
              </w:rPr>
              <w:t xml:space="preserve">Type "What is Alibaba Cloud Hologres?" and hit Send. You should get a detailed, accurate response within a few seconds.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Check the Code Samples panel</w:t>
            </w:r>
          </w:p>
          <w:p>
            <w:pPr>
              <w:spacing w:before="0" w:after="0"/>
            </w:pPr>
            <w:r>
              <w:rPr>
                <w:rFonts w:ascii="Arial" w:cs="Arial" w:eastAsia="Arial" w:hAnsi="Arial"/>
                <w:color w:val="444444"/>
                <w:sz w:val="20"/>
                <w:szCs w:val="20"/>
              </w:rPr>
              <w:t xml:space="preserve">Model Studio shows the equivalent API call in curl, Python, and Java alongside every Playground response. This is extremely useful for translating interactive experiments into code.</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Self-Hosting on PAI-EAS (Optional)</w:t>
      </w:r>
    </w:p>
    <w:p>
      <w:pPr>
        <w:spacing w:before="80" w:after="100"/>
      </w:pPr>
      <w:r>
        <w:rPr>
          <w:rFonts w:ascii="Arial" w:cs="Arial" w:eastAsia="Arial" w:hAnsi="Arial"/>
          <w:sz w:val="22"/>
          <w:szCs w:val="22"/>
        </w:rPr>
        <w:t xml:space="preserve">If you need to run a specific Qwen checkpoint on your own GPU infrastructure — for example, a fine-tuned version, or to meet data sovereignty requirements — PAI-EAS (Elastic Algorithm Service) is the path. Here is the high-level process:</w:t>
      </w:r>
    </w:p>
    <w:p>
      <w:pPr>
        <w:pStyle w:val="ListParagraph"/>
        <w:numPr>
          <w:ilvl w:val="0"/>
          <w:numId w:val="3"/>
        </w:numPr>
        <w:spacing w:before="40" w:after="40"/>
      </w:pPr>
      <w:r>
        <w:rPr>
          <w:rFonts w:ascii="Arial" w:cs="Arial" w:eastAsia="Arial" w:hAnsi="Arial"/>
          <w:sz w:val="22"/>
          <w:szCs w:val="22"/>
        </w:rPr>
        <w:t xml:space="preserve">Log on to the PAI console and select your workspace</w:t>
      </w:r>
    </w:p>
    <w:p>
      <w:pPr>
        <w:pStyle w:val="ListParagraph"/>
        <w:numPr>
          <w:ilvl w:val="0"/>
          <w:numId w:val="3"/>
        </w:numPr>
        <w:spacing w:before="40" w:after="40"/>
      </w:pPr>
      <w:r>
        <w:rPr>
          <w:rFonts w:ascii="Arial" w:cs="Arial" w:eastAsia="Arial" w:hAnsi="Arial"/>
          <w:sz w:val="22"/>
          <w:szCs w:val="22"/>
        </w:rPr>
        <w:t xml:space="preserve">Navigate to QuickStart &gt; Model Gallery</w:t>
      </w:r>
    </w:p>
    <w:p>
      <w:pPr>
        <w:pStyle w:val="ListParagraph"/>
        <w:numPr>
          <w:ilvl w:val="0"/>
          <w:numId w:val="3"/>
        </w:numPr>
        <w:spacing w:before="40" w:after="40"/>
      </w:pPr>
      <w:r>
        <w:rPr>
          <w:rFonts w:ascii="Arial" w:cs="Arial" w:eastAsia="Arial" w:hAnsi="Arial"/>
          <w:sz w:val="22"/>
          <w:szCs w:val="22"/>
        </w:rPr>
        <w:t xml:space="preserve">Search for your target model (e.g., Qwen3-8B or Qwen3-32B)</w:t>
      </w:r>
    </w:p>
    <w:p>
      <w:pPr>
        <w:pStyle w:val="ListParagraph"/>
        <w:numPr>
          <w:ilvl w:val="0"/>
          <w:numId w:val="3"/>
        </w:numPr>
        <w:spacing w:before="40" w:after="40"/>
      </w:pPr>
      <w:r>
        <w:rPr>
          <w:rFonts w:ascii="Arial" w:cs="Arial" w:eastAsia="Arial" w:hAnsi="Arial"/>
          <w:sz w:val="22"/>
          <w:szCs w:val="22"/>
        </w:rPr>
        <w:t xml:space="preserve">Click Deploy, select an inference engine (SGLang recommended for Qwen3), and choose a GPU resource specification</w:t>
      </w:r>
    </w:p>
    <w:p>
      <w:pPr>
        <w:pStyle w:val="ListParagraph"/>
        <w:numPr>
          <w:ilvl w:val="0"/>
          <w:numId w:val="3"/>
        </w:numPr>
        <w:spacing w:before="40" w:after="40"/>
      </w:pPr>
      <w:r>
        <w:rPr>
          <w:rFonts w:ascii="Arial" w:cs="Arial" w:eastAsia="Arial" w:hAnsi="Arial"/>
          <w:sz w:val="22"/>
          <w:szCs w:val="22"/>
        </w:rPr>
        <w:t xml:space="preserve">Once the deployment status shows RUNNING, copy the service endpoint URL</w:t>
      </w:r>
    </w:p>
    <w:p>
      <w:pPr>
        <w:spacing w:before="60" w:after="60"/>
      </w:pPr>
      <w:r>
        <w:t xml:space="preserve"/>
      </w:r>
    </w:p>
    <w:p>
      <w:pPr>
        <w:spacing w:before="80" w:after="100"/>
      </w:pPr>
      <w:r>
        <w:rPr>
          <w:rFonts w:ascii="Arial" w:cs="Arial" w:eastAsia="Arial" w:hAnsi="Arial"/>
          <w:sz w:val="22"/>
          <w:szCs w:val="22"/>
        </w:rPr>
        <w:t xml:space="preserve">PAI-EAS endpoints are OpenAI-API compatible — the same client code you write for Model Studio works against self-hosted endpoints by swapping the </w:t>
      </w:r>
      <w:r>
        <w:rPr>
          <w:rFonts w:ascii="Courier New" w:cs="Courier New" w:eastAsia="Courier New" w:hAnsi="Courier New"/>
          <w:color w:val="A8FF78"/>
          <w:sz w:val="20"/>
          <w:szCs w:val="20"/>
        </w:rPr>
        <w:t xml:space="preserve">base_url</w:t>
      </w:r>
      <w:r>
        <w:rPr>
          <w:rFonts w:ascii="Arial" w:cs="Arial" w:eastAsia="Arial" w:hAnsi="Arial"/>
          <w:sz w:val="22"/>
          <w:szCs w:val="22"/>
        </w:rPr>
        <w:t xml:space="preserve"> variable.</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4. Run Inference via API — curl + Python SDK</w:t>
      </w:r>
    </w:p>
    <w:p>
      <w:pPr>
        <w:spacing w:before="80" w:after="100"/>
      </w:pPr>
      <w:r>
        <w:rPr>
          <w:rFonts w:ascii="Arial" w:cs="Arial" w:eastAsia="Arial" w:hAnsi="Arial"/>
          <w:sz w:val="22"/>
          <w:szCs w:val="22"/>
        </w:rPr>
        <w:t xml:space="preserve">Model Studio supports three API interfaces. Understanding the difference upfront saves confusion later:</w:t>
      </w:r>
    </w:p>
    <w:p>
      <w:pPr>
        <w:pStyle w:val="ListParagraph"/>
        <w:numPr>
          <w:ilvl w:val="0"/>
          <w:numId w:val="2"/>
        </w:numPr>
        <w:spacing w:before="40" w:after="40"/>
      </w:pPr>
      <w:r>
        <w:rPr>
          <w:rFonts w:ascii="Arial" w:cs="Arial" w:eastAsia="Arial" w:hAnsi="Arial"/>
          <w:sz w:val="22"/>
          <w:szCs w:val="22"/>
        </w:rPr>
        <w:t xml:space="default"/>
      </w:r>
    </w:p>
    <w:p>
      <w:pPr>
        <w:pStyle w:val="ListParagraph"/>
        <w:numPr>
          <w:ilvl w:val="0"/>
          <w:numId w:val="2"/>
        </w:numPr>
        <w:spacing w:before="40" w:after="40"/>
      </w:pPr>
      <w:r>
        <w:rPr>
          <w:rFonts w:ascii="Arial" w:cs="Arial" w:eastAsia="Arial" w:hAnsi="Arial"/>
          <w:sz w:val="22"/>
          <w:szCs w:val="22"/>
        </w:rPr>
        <w:t xml:space="default"/>
      </w:r>
    </w:p>
    <w:p>
      <w:pPr>
        <w:pStyle w:val="ListParagraph"/>
        <w:numPr>
          <w:ilvl w:val="0"/>
          <w:numId w:val="2"/>
        </w:numPr>
        <w:spacing w:before="40" w:after="40"/>
      </w:pPr>
      <w:r>
        <w:rPr>
          <w:rFonts w:ascii="Arial" w:cs="Arial" w:eastAsia="Arial" w:hAnsi="Arial"/>
          <w:sz w:val="22"/>
          <w:szCs w:val="22"/>
        </w:rPr>
        <w:t xml:space="default"/>
      </w:r>
    </w:p>
    <w:p>
      <w:pPr>
        <w:spacing w:before="60" w:after="60"/>
      </w:pPr>
      <w:r>
        <w:t xml:space="preserve"/>
      </w:r>
    </w:p>
    <w:p>
      <w:pPr>
        <w:spacing w:before="80" w:after="100"/>
      </w:pPr>
      <w:r>
        <w:rPr>
          <w:rFonts w:ascii="Arial" w:cs="Arial" w:eastAsia="Arial" w:hAnsi="Arial"/>
          <w:sz w:val="22"/>
          <w:szCs w:val="22"/>
        </w:rPr>
        <w:t xml:space="preserve">We will cover curl and the OpenAI-compatible Python SDK — the two most portable options.</w:t>
      </w:r>
    </w:p>
    <w:p>
      <w:pPr>
        <w:pStyle w:val="Heading3"/>
        <w:spacing w:before="200" w:after="80"/>
      </w:pPr>
      <w:r>
        <w:rPr>
          <w:rFonts w:ascii="Arial" w:cs="Arial" w:eastAsia="Arial" w:hAnsi="Arial"/>
          <w:b/>
          <w:bCs/>
          <w:color w:val="E8501A"/>
          <w:sz w:val="22"/>
          <w:szCs w:val="22"/>
        </w:rPr>
        <w:t xml:space="preserve">Method A: curl</w:t>
      </w:r>
    </w:p>
    <w:p>
      <w:pPr>
        <w:spacing w:before="80" w:after="100"/>
      </w:pPr>
      <w:r>
        <w:rPr>
          <w:rFonts w:ascii="Arial" w:cs="Arial" w:eastAsia="Arial" w:hAnsi="Arial"/>
          <w:sz w:val="22"/>
          <w:szCs w:val="22"/>
        </w:rPr>
        <w:t xml:space="preserve">This is your fastest smoke test. Replace </w:t>
      </w:r>
      <w:r>
        <w:rPr>
          <w:rFonts w:ascii="Courier New" w:cs="Courier New" w:eastAsia="Courier New" w:hAnsi="Courier New"/>
          <w:color w:val="A8FF78"/>
          <w:sz w:val="20"/>
          <w:szCs w:val="20"/>
        </w:rPr>
        <w:t xml:space="preserve">$DASHSCOPE_API_KEY</w:t>
      </w:r>
      <w:r>
        <w:rPr>
          <w:rFonts w:ascii="Arial" w:cs="Arial" w:eastAsia="Arial" w:hAnsi="Arial"/>
          <w:sz w:val="22"/>
          <w:szCs w:val="22"/>
        </w:rPr>
        <w:t xml:space="preserve"> with your actual key if you have not set the environment variable yet:</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A8FF78"/>
          <w:sz w:val="18"/>
          <w:szCs w:val="18"/>
        </w:rPr>
        <w:t xml:space="preserve">  # OpenAI-compatible endpoint (International / Singapore region)</w:t>
      </w:r>
    </w:p>
    <w:p>
      <w:pPr>
        <w:shd w:fill="1E1E2E" w:val="clear"/>
        <w:spacing w:before="0" w:after="0"/>
      </w:pPr>
      <w:r>
        <w:rPr>
          <w:rFonts w:ascii="Courier New" w:cs="Courier New" w:eastAsia="Courier New" w:hAnsi="Courier New"/>
          <w:color w:val="A8FF78"/>
          <w:sz w:val="18"/>
          <w:szCs w:val="18"/>
        </w:rPr>
        <w:t xml:space="preserve">  curl -X POST https://dashscope-intl.aliyuncs.com/compatible-mode/v1/chat/completions \</w:t>
      </w:r>
    </w:p>
    <w:p>
      <w:pPr>
        <w:shd w:fill="1E1E2E" w:val="clear"/>
        <w:spacing w:before="0" w:after="0"/>
      </w:pPr>
      <w:r>
        <w:rPr>
          <w:rFonts w:ascii="Courier New" w:cs="Courier New" w:eastAsia="Courier New" w:hAnsi="Courier New"/>
          <w:color w:val="A8FF78"/>
          <w:sz w:val="18"/>
          <w:szCs w:val="18"/>
        </w:rPr>
        <w:t xml:space="preserve">    -H "Authorization: Bearer $DASHSCOPE_API_KEY" \</w:t>
      </w:r>
    </w:p>
    <w:p>
      <w:pPr>
        <w:shd w:fill="1E1E2E" w:val="clear"/>
        <w:spacing w:before="0" w:after="0"/>
      </w:pPr>
      <w:r>
        <w:rPr>
          <w:rFonts w:ascii="Courier New" w:cs="Courier New" w:eastAsia="Courier New" w:hAnsi="Courier New"/>
          <w:color w:val="A8FF78"/>
          <w:sz w:val="18"/>
          <w:szCs w:val="18"/>
        </w:rPr>
        <w:t xml:space="preserve">    -H "Content-Type: application/json" \</w:t>
      </w:r>
    </w:p>
    <w:p>
      <w:pPr>
        <w:shd w:fill="1E1E2E" w:val="clear"/>
        <w:spacing w:before="0" w:after="0"/>
      </w:pPr>
      <w:r>
        <w:rPr>
          <w:rFonts w:ascii="Courier New" w:cs="Courier New" w:eastAsia="Courier New" w:hAnsi="Courier New"/>
          <w:color w:val="A8FF78"/>
          <w:sz w:val="18"/>
          <w:szCs w:val="18"/>
        </w:rPr>
        <w:t xml:space="preserve">    -d '{</w:t>
      </w:r>
    </w:p>
    <w:p>
      <w:pPr>
        <w:shd w:fill="1E1E2E" w:val="clear"/>
        <w:spacing w:before="0" w:after="0"/>
      </w:pPr>
      <w:r>
        <w:rPr>
          <w:rFonts w:ascii="Courier New" w:cs="Courier New" w:eastAsia="Courier New" w:hAnsi="Courier New"/>
          <w:color w:val="A8FF78"/>
          <w:sz w:val="18"/>
          <w:szCs w:val="18"/>
        </w:rPr>
        <w:t xml:space="preserve">      "model": "qwen-plus",</w:t>
      </w:r>
    </w:p>
    <w:p>
      <w:pPr>
        <w:shd w:fill="1E1E2E" w:val="clear"/>
        <w:spacing w:before="0" w:after="0"/>
      </w:pPr>
      <w:r>
        <w:rPr>
          <w:rFonts w:ascii="Courier New" w:cs="Courier New" w:eastAsia="Courier New" w:hAnsi="Courier New"/>
          <w:color w:val="A8FF78"/>
          <w:sz w:val="18"/>
          <w:szCs w:val="18"/>
        </w:rPr>
        <w:t xml:space="preserve">      "messages": [</w:t>
      </w:r>
    </w:p>
    <w:p>
      <w:pPr>
        <w:shd w:fill="1E1E2E" w:val="clear"/>
        <w:spacing w:before="0" w:after="0"/>
      </w:pPr>
      <w:r>
        <w:rPr>
          <w:rFonts w:ascii="Courier New" w:cs="Courier New" w:eastAsia="Courier New" w:hAnsi="Courier New"/>
          <w:color w:val="A8FF78"/>
          <w:sz w:val="18"/>
          <w:szCs w:val="18"/>
        </w:rPr>
        <w:t xml:space="preserve">        { "role": "system", "content": "You are a helpful assistant." },</w:t>
      </w:r>
    </w:p>
    <w:p>
      <w:pPr>
        <w:shd w:fill="1E1E2E" w:val="clear"/>
        <w:spacing w:before="0" w:after="0"/>
      </w:pPr>
      <w:r>
        <w:rPr>
          <w:rFonts w:ascii="Courier New" w:cs="Courier New" w:eastAsia="Courier New" w:hAnsi="Courier New"/>
          <w:color w:val="A8FF78"/>
          <w:sz w:val="18"/>
          <w:szCs w:val="18"/>
        </w:rPr>
        <w:t xml:space="preserve">        { "role": "user",   "content": "Explain HTAP in one paragraph."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80"/>
      </w:pPr>
      <w:r>
        <w:rPr>
          <w:rFonts w:ascii="Courier New" w:cs="Courier New" w:eastAsia="Courier New" w:hAnsi="Courier New"/>
          <w:sz w:val="6"/>
          <w:szCs w:val="6"/>
        </w:rPr>
        <w:t xml:space="preserve"/>
      </w:r>
    </w:p>
    <w:p>
      <w:pPr>
        <w:spacing w:before="80" w:after="100"/>
      </w:pPr>
      <w:r>
        <w:rPr>
          <w:rFonts w:ascii="Arial" w:cs="Arial" w:eastAsia="Arial" w:hAnsi="Arial"/>
          <w:sz w:val="22"/>
          <w:szCs w:val="22"/>
        </w:rPr>
        <w:t xml:space="preserve">Expected response:</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"choices": [{</w:t>
      </w:r>
    </w:p>
    <w:p>
      <w:pPr>
        <w:shd w:fill="1E1E2E" w:val="clear"/>
        <w:spacing w:before="0" w:after="0"/>
      </w:pPr>
      <w:r>
        <w:rPr>
          <w:rFonts w:ascii="Courier New" w:cs="Courier New" w:eastAsia="Courier New" w:hAnsi="Courier New"/>
          <w:color w:val="A8FF78"/>
          <w:sz w:val="18"/>
          <w:szCs w:val="18"/>
        </w:rPr>
        <w:t xml:space="preserve">      "message": {</w:t>
      </w:r>
    </w:p>
    <w:p>
      <w:pPr>
        <w:shd w:fill="1E1E2E" w:val="clear"/>
        <w:spacing w:before="0" w:after="0"/>
      </w:pPr>
      <w:r>
        <w:rPr>
          <w:rFonts w:ascii="Courier New" w:cs="Courier New" w:eastAsia="Courier New" w:hAnsi="Courier New"/>
          <w:color w:val="A8FF78"/>
          <w:sz w:val="18"/>
          <w:szCs w:val="18"/>
        </w:rPr>
        <w:t xml:space="preserve">        "role": "assistant",</w:t>
      </w:r>
    </w:p>
    <w:p>
      <w:pPr>
        <w:shd w:fill="1E1E2E" w:val="clear"/>
        <w:spacing w:before="0" w:after="0"/>
      </w:pPr>
      <w:r>
        <w:rPr>
          <w:rFonts w:ascii="Courier New" w:cs="Courier New" w:eastAsia="Courier New" w:hAnsi="Courier New"/>
          <w:color w:val="A8FF78"/>
          <w:sz w:val="18"/>
          <w:szCs w:val="18"/>
        </w:rPr>
        <w:t xml:space="preserve">        "content": "HTAP, or Hybrid Transactional/Analytical Processing..."</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"finish_reason": "stop"</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"usage": { "prompt_tokens": 28, "completion_tokens": 72, "total_tokens": 100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80"/>
      </w:pPr>
      <w:r>
        <w:rPr>
          <w:rFonts w:ascii="Courier New" w:cs="Courier New" w:eastAsia="Courier New" w:hAnsi="Courier New"/>
          <w:sz w:val="6"/>
          <w:szCs w:val="6"/>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Method B: Python — OpenAI-Compatible SDK</w:t>
      </w:r>
    </w:p>
    <w:p>
      <w:pPr>
        <w:spacing w:before="80" w:after="100"/>
      </w:pPr>
      <w:r>
        <w:rPr>
          <w:rFonts w:ascii="Arial" w:cs="Arial" w:eastAsia="Arial" w:hAnsi="Arial"/>
          <w:sz w:val="22"/>
          <w:szCs w:val="22"/>
        </w:rPr>
        <w:t xml:space="preserve">Install the OpenAI Python library if you do not have it already:</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A8FF78"/>
          <w:sz w:val="18"/>
          <w:szCs w:val="18"/>
        </w:rPr>
        <w:t xml:space="preserve">  pip install openai</w:t>
      </w:r>
    </w:p>
    <w:p>
      <w:pPr>
        <w:shd w:fill="1E1E2E" w:val="clear"/>
        <w:spacing w:before="0" w:after="80"/>
      </w:pPr>
      <w:r>
        <w:rPr>
          <w:rFonts w:ascii="Courier New" w:cs="Courier New" w:eastAsia="Courier New" w:hAnsi="Courier New"/>
          <w:sz w:val="6"/>
          <w:szCs w:val="6"/>
        </w:rPr>
        <w:t xml:space="preserve"/>
      </w:r>
    </w:p>
    <w:p>
      <w:pPr>
        <w:spacing w:before="80" w:after="100"/>
      </w:pPr>
      <w:r>
        <w:rPr>
          <w:rFonts w:ascii="Arial" w:cs="Arial" w:eastAsia="Arial" w:hAnsi="Arial"/>
          <w:sz w:val="22"/>
          <w:szCs w:val="22"/>
        </w:rPr>
        <w:t xml:space="preserve">Then call Qwen with a two-line configuration change from standard OpenAI code:</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A8FF78"/>
          <w:sz w:val="18"/>
          <w:szCs w:val="18"/>
        </w:rPr>
        <w:t xml:space="preserve">  import os</w:t>
      </w:r>
    </w:p>
    <w:p>
      <w:pPr>
        <w:shd w:fill="1E1E2E" w:val="clear"/>
        <w:spacing w:before="0" w:after="0"/>
      </w:pPr>
      <w:r>
        <w:rPr>
          <w:rFonts w:ascii="Courier New" w:cs="Courier New" w:eastAsia="Courier New" w:hAnsi="Courier New"/>
          <w:color w:val="A8FF78"/>
          <w:sz w:val="18"/>
          <w:szCs w:val="18"/>
        </w:rPr>
        <w:t xml:space="preserve">  from openai import OpenAI</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Two changes from standard OpenAI: api_key source + base_url</w:t>
      </w:r>
    </w:p>
    <w:p>
      <w:pPr>
        <w:shd w:fill="1E1E2E" w:val="clear"/>
        <w:spacing w:before="0" w:after="0"/>
      </w:pPr>
      <w:r>
        <w:rPr>
          <w:rFonts w:ascii="Courier New" w:cs="Courier New" w:eastAsia="Courier New" w:hAnsi="Courier New"/>
          <w:color w:val="A8FF78"/>
          <w:sz w:val="18"/>
          <w:szCs w:val="18"/>
        </w:rPr>
        <w:t xml:space="preserve">  client = OpenAI(</w:t>
      </w:r>
    </w:p>
    <w:p>
      <w:pPr>
        <w:shd w:fill="1E1E2E" w:val="clear"/>
        <w:spacing w:before="0" w:after="0"/>
      </w:pPr>
      <w:r>
        <w:rPr>
          <w:rFonts w:ascii="Courier New" w:cs="Courier New" w:eastAsia="Courier New" w:hAnsi="Courier New"/>
          <w:color w:val="A8FF78"/>
          <w:sz w:val="18"/>
          <w:szCs w:val="18"/>
        </w:rPr>
        <w:t xml:space="preserve">      api_key  = os.environ["DASHSCOPE_API_KEY"],</w:t>
      </w:r>
    </w:p>
    <w:p>
      <w:pPr>
        <w:shd w:fill="1E1E2E" w:val="clear"/>
        <w:spacing w:before="0" w:after="0"/>
      </w:pPr>
      <w:r>
        <w:rPr>
          <w:rFonts w:ascii="Courier New" w:cs="Courier New" w:eastAsia="Courier New" w:hAnsi="Courier New"/>
          <w:color w:val="A8FF78"/>
          <w:sz w:val="18"/>
          <w:szCs w:val="18"/>
        </w:rPr>
        <w:t xml:space="preserve">      base_url = "https://dashscope-intl.aliyuncs.com/compatible-mode/v1",</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response = client.chat.completions.create(</w:t>
      </w:r>
    </w:p>
    <w:p>
      <w:pPr>
        <w:shd w:fill="1E1E2E" w:val="clear"/>
        <w:spacing w:before="0" w:after="0"/>
      </w:pPr>
      <w:r>
        <w:rPr>
          <w:rFonts w:ascii="Courier New" w:cs="Courier New" w:eastAsia="Courier New" w:hAnsi="Courier New"/>
          <w:color w:val="A8FF78"/>
          <w:sz w:val="18"/>
          <w:szCs w:val="18"/>
        </w:rPr>
        <w:t xml:space="preserve">      model    = "qwen-plus",</w:t>
      </w:r>
    </w:p>
    <w:p>
      <w:pPr>
        <w:shd w:fill="1E1E2E" w:val="clear"/>
        <w:spacing w:before="0" w:after="0"/>
      </w:pPr>
      <w:r>
        <w:rPr>
          <w:rFonts w:ascii="Courier New" w:cs="Courier New" w:eastAsia="Courier New" w:hAnsi="Courier New"/>
          <w:color w:val="A8FF78"/>
          <w:sz w:val="18"/>
          <w:szCs w:val="18"/>
        </w:rPr>
        <w:t xml:space="preserve">      messages = [</w:t>
      </w:r>
    </w:p>
    <w:p>
      <w:pPr>
        <w:shd w:fill="1E1E2E" w:val="clear"/>
        <w:spacing w:before="0" w:after="0"/>
      </w:pPr>
      <w:r>
        <w:rPr>
          <w:rFonts w:ascii="Courier New" w:cs="Courier New" w:eastAsia="Courier New" w:hAnsi="Courier New"/>
          <w:color w:val="A8FF78"/>
          <w:sz w:val="18"/>
          <w:szCs w:val="18"/>
        </w:rPr>
        <w:t xml:space="preserve">          {"role": "system", "content": "You are a helpful assistant."},</w:t>
      </w:r>
    </w:p>
    <w:p>
      <w:pPr>
        <w:shd w:fill="1E1E2E" w:val="clear"/>
        <w:spacing w:before="0" w:after="0"/>
      </w:pPr>
      <w:r>
        <w:rPr>
          <w:rFonts w:ascii="Courier New" w:cs="Courier New" w:eastAsia="Courier New" w:hAnsi="Courier New"/>
          <w:color w:val="A8FF78"/>
          <w:sz w:val="18"/>
          <w:szCs w:val="18"/>
        </w:rPr>
        <w:t xml:space="preserve">          {"role": "user",   "content": "What is Alibaba Cloud Hologres?"},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temperature = 0.7,   # 0 = deterministic, 1 = creative</w:t>
      </w:r>
    </w:p>
    <w:p>
      <w:pPr>
        <w:shd w:fill="1E1E2E" w:val="clear"/>
        <w:spacing w:before="0" w:after="0"/>
      </w:pPr>
      <w:r>
        <w:rPr>
          <w:rFonts w:ascii="Courier New" w:cs="Courier New" w:eastAsia="Courier New" w:hAnsi="Courier New"/>
          <w:color w:val="A8FF78"/>
          <w:sz w:val="18"/>
          <w:szCs w:val="18"/>
        </w:rPr>
        <w:t xml:space="preserve">      max_tokens  = 512,</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print(response.choices[0].message.content)</w:t>
      </w:r>
    </w:p>
    <w:p>
      <w:pPr>
        <w:shd w:fill="1E1E2E" w:val="clear"/>
        <w:spacing w:before="0" w:after="0"/>
      </w:pPr>
      <w:r>
        <w:rPr>
          <w:rFonts w:ascii="Courier New" w:cs="Courier New" w:eastAsia="Courier New" w:hAnsi="Courier New"/>
          <w:color w:val="A8FF78"/>
          <w:sz w:val="18"/>
          <w:szCs w:val="18"/>
        </w:rPr>
        <w:t xml:space="preserve">  print(f'Tokens used: {response.usage.total_tokens}')</w:t>
      </w:r>
    </w:p>
    <w:p>
      <w:pPr>
        <w:shd w:fill="1E1E2E" w:val="clear"/>
        <w:spacing w:before="0" w:after="80"/>
      </w:pPr>
      <w:r>
        <w:rPr>
          <w:rFonts w:ascii="Courier New" w:cs="Courier New" w:eastAsia="Courier New" w:hAnsi="Courier New"/>
          <w:sz w:val="6"/>
          <w:szCs w:val="6"/>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Method C: Streaming Responses</w:t>
      </w:r>
    </w:p>
    <w:p>
      <w:pPr>
        <w:spacing w:before="80" w:after="100"/>
      </w:pPr>
      <w:r>
        <w:rPr>
          <w:rFonts w:ascii="Arial" w:cs="Arial" w:eastAsia="Arial" w:hAnsi="Arial"/>
          <w:sz w:val="22"/>
          <w:szCs w:val="22"/>
        </w:rPr>
        <w:t xml:space="preserve">For user-facing applications, streaming is essential — it lets text appear progressively rather than waiting for the full response. Add stream=True:</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A8FF78"/>
          <w:sz w:val="18"/>
          <w:szCs w:val="18"/>
        </w:rPr>
        <w:t xml:space="preserve">  stream = client.chat.completions.create(</w:t>
      </w:r>
    </w:p>
    <w:p>
      <w:pPr>
        <w:shd w:fill="1E1E2E" w:val="clear"/>
        <w:spacing w:before="0" w:after="0"/>
      </w:pPr>
      <w:r>
        <w:rPr>
          <w:rFonts w:ascii="Courier New" w:cs="Courier New" w:eastAsia="Courier New" w:hAnsi="Courier New"/>
          <w:color w:val="A8FF78"/>
          <w:sz w:val="18"/>
          <w:szCs w:val="18"/>
        </w:rPr>
        <w:t xml:space="preserve">      model    = "qwen-plus",</w:t>
      </w:r>
    </w:p>
    <w:p>
      <w:pPr>
        <w:shd w:fill="1E1E2E" w:val="clear"/>
        <w:spacing w:before="0" w:after="0"/>
      </w:pPr>
      <w:r>
        <w:rPr>
          <w:rFonts w:ascii="Courier New" w:cs="Courier New" w:eastAsia="Courier New" w:hAnsi="Courier New"/>
          <w:color w:val="A8FF78"/>
          <w:sz w:val="18"/>
          <w:szCs w:val="18"/>
        </w:rPr>
        <w:t xml:space="preserve">      messages = [</w:t>
      </w:r>
    </w:p>
    <w:p>
      <w:pPr>
        <w:shd w:fill="1E1E2E" w:val="clear"/>
        <w:spacing w:before="0" w:after="0"/>
      </w:pPr>
      <w:r>
        <w:rPr>
          <w:rFonts w:ascii="Courier New" w:cs="Courier New" w:eastAsia="Courier New" w:hAnsi="Courier New"/>
          <w:color w:val="A8FF78"/>
          <w:sz w:val="18"/>
          <w:szCs w:val="18"/>
        </w:rPr>
        <w:t xml:space="preserve">          {"role": "system", "content": "You are a helpful assistant."},</w:t>
      </w:r>
    </w:p>
    <w:p>
      <w:pPr>
        <w:shd w:fill="1E1E2E" w:val="clear"/>
        <w:spacing w:before="0" w:after="0"/>
      </w:pPr>
      <w:r>
        <w:rPr>
          <w:rFonts w:ascii="Courier New" w:cs="Courier New" w:eastAsia="Courier New" w:hAnsi="Courier New"/>
          <w:color w:val="A8FF78"/>
          <w:sz w:val="18"/>
          <w:szCs w:val="18"/>
        </w:rPr>
        <w:t xml:space="preserve">          {"role": "user",   "content": "Write a short poem about cloud computing."},</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stream = True,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for chunk in stream:</w:t>
      </w:r>
    </w:p>
    <w:p>
      <w:pPr>
        <w:shd w:fill="1E1E2E" w:val="clear"/>
        <w:spacing w:before="0" w:after="0"/>
      </w:pPr>
      <w:r>
        <w:rPr>
          <w:rFonts w:ascii="Courier New" w:cs="Courier New" w:eastAsia="Courier New" w:hAnsi="Courier New"/>
          <w:color w:val="A8FF78"/>
          <w:sz w:val="18"/>
          <w:szCs w:val="18"/>
        </w:rPr>
        <w:t xml:space="preserve">      delta = chunk.choices[0].delta.content</w:t>
      </w:r>
    </w:p>
    <w:p>
      <w:pPr>
        <w:shd w:fill="1E1E2E" w:val="clear"/>
        <w:spacing w:before="0" w:after="0"/>
      </w:pPr>
      <w:r>
        <w:rPr>
          <w:rFonts w:ascii="Courier New" w:cs="Courier New" w:eastAsia="Courier New" w:hAnsi="Courier New"/>
          <w:color w:val="6A9955"/>
          <w:sz w:val="18"/>
          <w:szCs w:val="18"/>
        </w:rPr>
        <w:t xml:space="preserve">      if delta:  # None on the final chunk</w:t>
      </w:r>
    </w:p>
    <w:p>
      <w:pPr>
        <w:shd w:fill="1E1E2E" w:val="clear"/>
        <w:spacing w:before="0" w:after="0"/>
      </w:pPr>
      <w:r>
        <w:rPr>
          <w:rFonts w:ascii="Courier New" w:cs="Courier New" w:eastAsia="Courier New" w:hAnsi="Courier New"/>
          <w:color w:val="A8FF78"/>
          <w:sz w:val="18"/>
          <w:szCs w:val="18"/>
        </w:rPr>
        <w:t xml:space="preserve">          print(delta, end='', flush=True)</w:t>
      </w:r>
    </w:p>
    <w:p>
      <w:pPr>
        <w:shd w:fill="1E1E2E" w:val="clear"/>
        <w:spacing w:before="0" w:after="80"/>
      </w:pPr>
      <w:r>
        <w:rPr>
          <w:rFonts w:ascii="Courier New" w:cs="Courier New" w:eastAsia="Courier New" w:hAnsi="Courier New"/>
          <w:sz w:val="6"/>
          <w:szCs w:val="6"/>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Method D: Using Thinking Mode (Qwen3)</w:t>
      </w:r>
    </w:p>
    <w:p>
      <w:pPr>
        <w:spacing w:before="80" w:after="100"/>
      </w:pPr>
      <w:r>
        <w:rPr>
          <w:rFonts w:ascii="Arial" w:cs="Arial" w:eastAsia="Arial" w:hAnsi="Arial"/>
          <w:sz w:val="22"/>
          <w:szCs w:val="22"/>
        </w:rPr>
        <w:t xml:space="preserve">For Qwen3 models, you can toggle </w:t>
      </w:r>
      <w:r>
        <w:rPr>
          <w:rFonts w:ascii="Arial" w:cs="Arial" w:eastAsia="Arial" w:hAnsi="Arial"/>
          <w:b/>
          <w:bCs/>
          <w:sz w:val="22"/>
          <w:szCs w:val="22"/>
        </w:rPr>
        <w:t xml:space="preserve">Thinking mode</w:t>
      </w:r>
      <w:r>
        <w:rPr>
          <w:rFonts w:ascii="Arial" w:cs="Arial" w:eastAsia="Arial" w:hAnsi="Arial"/>
          <w:sz w:val="22"/>
          <w:szCs w:val="22"/>
        </w:rPr>
        <w:t xml:space="preserve"> per request using the extra_body parameter. This makes the model reason step-by-step before answering — much more accurate for math, logic, and complex instructions:</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A8FF78"/>
          <w:sz w:val="18"/>
          <w:szCs w:val="18"/>
        </w:rPr>
        <w:t xml:space="preserve">  response = client.chat.completions.create(</w:t>
      </w:r>
    </w:p>
    <w:p>
      <w:pPr>
        <w:shd w:fill="1E1E2E" w:val="clear"/>
        <w:spacing w:before="0" w:after="0"/>
      </w:pPr>
      <w:r>
        <w:rPr>
          <w:rFonts w:ascii="Courier New" w:cs="Courier New" w:eastAsia="Courier New" w:hAnsi="Courier New"/>
          <w:color w:val="A8FF78"/>
          <w:sz w:val="18"/>
          <w:szCs w:val="18"/>
        </w:rPr>
        <w:t xml:space="preserve">      model    = "qwen3-max",</w:t>
      </w:r>
    </w:p>
    <w:p>
      <w:pPr>
        <w:shd w:fill="1E1E2E" w:val="clear"/>
        <w:spacing w:before="0" w:after="0"/>
      </w:pPr>
      <w:r>
        <w:rPr>
          <w:rFonts w:ascii="Courier New" w:cs="Courier New" w:eastAsia="Courier New" w:hAnsi="Courier New"/>
          <w:color w:val="A8FF78"/>
          <w:sz w:val="18"/>
          <w:szCs w:val="18"/>
        </w:rPr>
        <w:t xml:space="preserve">      messages = [</w:t>
      </w:r>
    </w:p>
    <w:p>
      <w:pPr>
        <w:shd w:fill="1E1E2E" w:val="clear"/>
        <w:spacing w:before="0" w:after="0"/>
      </w:pPr>
      <w:r>
        <w:rPr>
          <w:rFonts w:ascii="Courier New" w:cs="Courier New" w:eastAsia="Courier New" w:hAnsi="Courier New"/>
          <w:color w:val="A8FF78"/>
          <w:sz w:val="18"/>
          <w:szCs w:val="18"/>
        </w:rPr>
        <w:t xml:space="preserve">          {"role": "user", "content": "Design a database schema for a ride-hailing app."},</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extra_body = {</w:t>
      </w:r>
    </w:p>
    <w:p>
      <w:pPr>
        <w:shd w:fill="1E1E2E" w:val="clear"/>
        <w:spacing w:before="0" w:after="0"/>
      </w:pPr>
      <w:r>
        <w:rPr>
          <w:rFonts w:ascii="Courier New" w:cs="Courier New" w:eastAsia="Courier New" w:hAnsi="Courier New"/>
          <w:color w:val="6A9955"/>
          <w:sz w:val="18"/>
          <w:szCs w:val="18"/>
        </w:rPr>
        <w:t xml:space="preserve">          "enable_thinking": True   # Set False to skip reasoning trace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The response includes a &lt;think&gt;...&lt;/think&gt; block with the reasoning trace</w:t>
      </w:r>
    </w:p>
    <w:p>
      <w:pPr>
        <w:shd w:fill="1E1E2E" w:val="clear"/>
        <w:spacing w:before="0" w:after="0"/>
      </w:pPr>
      <w:r>
        <w:rPr>
          <w:rFonts w:ascii="Courier New" w:cs="Courier New" w:eastAsia="Courier New" w:hAnsi="Courier New"/>
          <w:color w:val="A8FF78"/>
          <w:sz w:val="18"/>
          <w:szCs w:val="18"/>
        </w:rPr>
        <w:t xml:space="preserve">  print(response.choices[0].message.content)</w:t>
      </w:r>
    </w:p>
    <w:p>
      <w:pPr>
        <w:shd w:fill="1E1E2E" w:val="clear"/>
        <w:spacing w:before="0" w:after="80"/>
      </w:pPr>
      <w:r>
        <w:rPr>
          <w:rFonts w:ascii="Courier New" w:cs="Courier New" w:eastAsia="Courier New" w:hAnsi="Courier New"/>
          <w:sz w:val="6"/>
          <w:szCs w:val="6"/>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Pro Tip: DashScope SDK</w:t>
            </w:r>
          </w:p>
          <w:p>
            <w:pPr>
              <w:spacing w:before="0" w:after="0"/>
            </w:pPr>
            <w:r>
              <w:rPr>
                <w:rFonts w:ascii="Arial" w:cs="Arial" w:eastAsia="Arial" w:hAnsi="Arial"/>
                <w:color w:val="333333"/>
                <w:sz w:val="20"/>
                <w:szCs w:val="20"/>
              </w:rPr>
              <w:t xml:space="preserve">The OpenAI-compatible SDK covers most use cases, but the native DashScope SDK exposes additional Qwen-specific parameters: context cache configuration, partial update mode, and multi-turn conversation management helpers. Install with: pip install dashscope</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5. Cost Breakdown &amp; Quota Management Tips</w:t>
      </w:r>
    </w:p>
    <w:p>
      <w:pPr>
        <w:spacing w:before="80" w:after="100"/>
      </w:pPr>
      <w:r>
        <w:rPr>
          <w:rFonts w:ascii="Arial" w:cs="Arial" w:eastAsia="Arial" w:hAnsi="Arial"/>
          <w:sz w:val="22"/>
          <w:szCs w:val="22"/>
        </w:rPr>
        <w:t xml:space="preserve">Model Studio billing is pure pay-per-token — there are no seat fees, no instance charges, and no minimum commitments. You pay for input tokens (your prompt + conversation history) and output tokens (the model's response) separately.</w:t>
      </w:r>
    </w:p>
    <w:p>
      <w:pPr>
        <w:pStyle w:val="Heading3"/>
        <w:spacing w:before="200" w:after="80"/>
      </w:pPr>
      <w:r>
        <w:rPr>
          <w:rFonts w:ascii="Arial" w:cs="Arial" w:eastAsia="Arial" w:hAnsi="Arial"/>
          <w:b/>
          <w:bCs/>
          <w:color w:val="E8501A"/>
          <w:sz w:val="22"/>
          <w:szCs w:val="22"/>
        </w:rPr>
        <w:t xml:space="preserve">Current Pricing Overview</w:t>
      </w:r>
    </w:p>
    <w:p>
      <w:pPr>
        <w:spacing w:before="80" w:after="100"/>
      </w:pPr>
      <w:r>
        <w:rPr>
          <w:rFonts w:ascii="Arial" w:cs="Arial" w:eastAsia="Arial" w:hAnsi="Arial"/>
          <w:i/>
          <w:iCs/>
          <w:color w:val="555555"/>
          <w:sz w:val="22"/>
          <w:szCs w:val="22"/>
        </w:rPr>
        <w:t xml:space="preserve">Note: The table below shows approximate international pricing tiers as of early 2026. Pricing changes frequently — always verify at the official billing documentation page before building a cost model for production.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80"/>
        <w:gridCol w:w="2180"/>
        <w:gridCol w:w="3000"/>
      </w:tblGrid>
      <w:tr>
        <w:trPr>
          <w:tblHeader/>
        </w:trPr>
        <w:tc>
          <w:tcPr>
            <w:tcW w:type="dxa" w:w="200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18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19"/>
                <w:szCs w:val="19"/>
              </w:rPr>
              <w:t xml:space="preserve">Input (per 1M tokens)</w:t>
            </w:r>
          </w:p>
        </w:tc>
        <w:tc>
          <w:tcPr>
            <w:tcW w:type="dxa" w:w="218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19"/>
                <w:szCs w:val="19"/>
              </w:rPr>
              <w:t xml:space="preserve">Output (per 1M tokens)</w:t>
            </w:r>
          </w:p>
        </w:tc>
        <w:tc>
          <w:tcPr>
            <w:tcW w:type="dxa" w:w="300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19"/>
                <w:szCs w:val="19"/>
              </w:rPr>
              <w:t xml:space="preserve">Recommended Use</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qwen3-max</w:t>
            </w:r>
          </w:p>
        </w:tc>
        <w:tc>
          <w:tcPr>
            <w:tcW w:type="dxa" w:w="21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$~0.40–1.60*</w:t>
            </w:r>
          </w:p>
        </w:tc>
        <w:tc>
          <w:tcPr>
            <w:tcW w:type="dxa" w:w="21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$~1.60*</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Complex reasoning, production agents</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qwen-plus</w:t>
            </w:r>
          </w:p>
        </w:tc>
        <w:tc>
          <w:tcPr>
            <w:tcW w:type="dxa" w:w="21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$~0.40*</w:t>
            </w:r>
          </w:p>
        </w:tc>
        <w:tc>
          <w:tcPr>
            <w:tcW w:type="dxa" w:w="21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$~1.20*</w:t>
            </w:r>
          </w:p>
        </w:tc>
        <w:tc>
          <w:tcPr>
            <w:tcW w:type="dxa" w:w="3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Q&amp;A bots, document tasks, daily apps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qwen-flash</w:t>
            </w:r>
          </w:p>
        </w:tc>
        <w:tc>
          <w:tcPr>
            <w:tcW w:type="dxa" w:w="21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$~0.05*</w:t>
            </w:r>
          </w:p>
        </w:tc>
        <w:tc>
          <w:tcPr>
            <w:tcW w:type="dxa" w:w="21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$~0.20*</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High-volume pipelines, simple queries</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qwen-long</w:t>
            </w:r>
          </w:p>
        </w:tc>
        <w:tc>
          <w:tcPr>
            <w:tcW w:type="dxa" w:w="21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$~0.05*</w:t>
            </w:r>
          </w:p>
        </w:tc>
        <w:tc>
          <w:tcPr>
            <w:tcW w:type="dxa" w:w="21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$~0.20*</w:t>
            </w:r>
          </w:p>
        </w:tc>
        <w:tc>
          <w:tcPr>
            <w:tcW w:type="dxa" w:w="3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RAG over large document corpora</w:t>
            </w:r>
          </w:p>
        </w:tc>
      </w:tr>
    </w:tbl>
    <w:p>
      <w:pPr>
        <w:spacing w:before="60" w:after="60"/>
      </w:pPr>
      <w:r>
        <w:t xml:space="preserve"/>
      </w:r>
    </w:p>
    <w:p>
      <w:pPr>
        <w:spacing w:before="80" w:after="100"/>
      </w:pPr>
      <w:r>
        <w:rPr>
          <w:rFonts w:ascii="Arial" w:cs="Arial" w:eastAsia="Arial" w:hAnsi="Arial"/>
          <w:b/>
          <w:bCs/>
          <w:sz w:val="22"/>
          <w:szCs w:val="22"/>
        </w:rPr>
        <w:t xml:space="preserve">Tiered pricing</w:t>
      </w:r>
      <w:r>
        <w:rPr>
          <w:rFonts w:ascii="Arial" w:cs="Arial" w:eastAsia="Arial" w:hAnsi="Arial"/>
          <w:sz w:val="22"/>
          <w:szCs w:val="22"/>
        </w:rPr>
        <w:t xml:space="preserve"> applies to qwen-plus and qwen3-max: the price per token decreases when the input token count in a single request exceeds a threshold. For requests with very long prompts (e.g., large RAG contexts), this can meaningfully reduce cost.</w:t>
      </w:r>
    </w:p>
    <w:p>
      <w:pPr>
        <w:spacing w:before="80" w:after="100"/>
      </w:pPr>
      <w:r>
        <w:rPr>
          <w:rFonts w:ascii="Arial" w:cs="Arial" w:eastAsia="Arial" w:hAnsi="Arial"/>
          <w:b/>
          <w:bCs/>
          <w:sz w:val="22"/>
          <w:szCs w:val="22"/>
        </w:rPr>
        <w:t xml:space="preserve">Batch mode</w:t>
      </w:r>
      <w:r>
        <w:rPr>
          <w:rFonts w:ascii="Arial" w:cs="Arial" w:eastAsia="Arial" w:hAnsi="Arial"/>
          <w:sz w:val="22"/>
          <w:szCs w:val="22"/>
        </w:rPr>
        <w:t xml:space="preserve"> is available for supported models: batch calls are charged at 50% of real-time prices. If you process large document sets or run offline evaluations, always use batch mode.</w:t>
      </w:r>
    </w:p>
    <w:p>
      <w:pPr>
        <w:pStyle w:val="Heading3"/>
        <w:spacing w:before="200" w:after="80"/>
      </w:pPr>
      <w:r>
        <w:rPr>
          <w:rFonts w:ascii="Arial" w:cs="Arial" w:eastAsia="Arial" w:hAnsi="Arial"/>
          <w:b/>
          <w:bCs/>
          <w:color w:val="E8501A"/>
          <w:sz w:val="22"/>
          <w:szCs w:val="22"/>
        </w:rPr>
        <w:t xml:space="preserve">Free Quota</w:t>
      </w:r>
    </w:p>
    <w:p>
      <w:pPr>
        <w:spacing w:before="80" w:after="100"/>
      </w:pPr>
      <w:r>
        <w:rPr>
          <w:rFonts w:ascii="Arial" w:cs="Arial" w:eastAsia="Arial" w:hAnsi="Arial"/>
          <w:sz w:val="22"/>
          <w:szCs w:val="22"/>
        </w:rPr>
        <w:t xml:space="preserve">New accounts receive a free token quota on most models in International deployment mode. Chinese Mainland deployment mode does not include a free quota. The free quota is sufficient to complete every example in this guide plus experimentation.</w:t>
      </w:r>
    </w:p>
    <w:p>
      <w:pPr>
        <w:pStyle w:val="Heading3"/>
        <w:spacing w:before="200" w:after="80"/>
      </w:pPr>
      <w:r>
        <w:rPr>
          <w:rFonts w:ascii="Arial" w:cs="Arial" w:eastAsia="Arial" w:hAnsi="Arial"/>
          <w:b/>
          <w:bCs/>
          <w:color w:val="E8501A"/>
          <w:sz w:val="22"/>
          <w:szCs w:val="22"/>
        </w:rPr>
        <w:t xml:space="preserve">Cost Optimization Strategies</w:t>
      </w:r>
    </w:p>
    <w:p>
      <w:pPr>
        <w:spacing w:before="80" w:after="100"/>
      </w:pPr>
      <w:r>
        <w:rPr>
          <w:rFonts w:ascii="Arial" w:cs="Arial" w:eastAsia="Arial" w:hAnsi="Arial"/>
          <w:sz w:val="22"/>
          <w:szCs w:val="22"/>
        </w:rPr>
        <w:t xml:space="preserve">Here are the patterns that have the biggest impact on your monthly bill: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Right-size your model</w:t>
            </w:r>
          </w:p>
          <w:p>
            <w:pPr>
              <w:spacing w:before="0" w:after="0"/>
            </w:pPr>
            <w:r>
              <w:rPr>
                <w:rFonts w:ascii="Arial" w:cs="Arial" w:eastAsia="Arial" w:hAnsi="Arial"/>
                <w:color w:val="444444"/>
                <w:sz w:val="20"/>
                <w:szCs w:val="20"/>
              </w:rPr>
              <w:t xml:space="preserve">Use qwen-flash for classification, routing, and simple Q&amp;A. Reserve qwen-plus for generative tasks. Reserve qwen3-max for complex reasoning. A 10x cost difference between tiers is typical.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Minimise your system prompt</w:t>
            </w:r>
          </w:p>
          <w:p>
            <w:pPr>
              <w:spacing w:before="0" w:after="0"/>
            </w:pPr>
            <w:r>
              <w:rPr>
                <w:rFonts w:ascii="Arial" w:cs="Arial" w:eastAsia="Arial" w:hAnsi="Arial"/>
                <w:color w:val="444444"/>
                <w:sz w:val="20"/>
                <w:szCs w:val="20"/>
              </w:rPr>
              <w:t xml:space="preserve">System prompts are charged as input tokens on every request. A 500-token system prompt on 10,000 daily requests costs 5M input tokens before you have written a single user message.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Use context cache</w:t>
            </w:r>
          </w:p>
          <w:p>
            <w:pPr>
              <w:spacing w:before="0" w:after="0"/>
            </w:pPr>
            <w:r>
              <w:rPr>
                <w:rFonts w:ascii="Arial" w:cs="Arial" w:eastAsia="Arial" w:hAnsi="Arial"/>
                <w:color w:val="444444"/>
                <w:sz w:val="20"/>
                <w:szCs w:val="20"/>
              </w:rPr>
              <w:t xml:space="preserve">For RAG and document Q&amp;A patterns where the same large document appears in many requests, context cache charges cached input tokens at a steep discount. Configure it via the DashScope SDK's enable_search parameter family.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Set max_tokens explicitly</w:t>
            </w:r>
          </w:p>
          <w:p>
            <w:pPr>
              <w:spacing w:before="0" w:after="0"/>
            </w:pPr>
            <w:r>
              <w:rPr>
                <w:rFonts w:ascii="Arial" w:cs="Arial" w:eastAsia="Arial" w:hAnsi="Arial"/>
                <w:color w:val="444444"/>
                <w:sz w:val="20"/>
                <w:szCs w:val="20"/>
              </w:rPr>
              <w:t xml:space="preserve">Always pass max_tokens in your API call. Without it, the model may generate a much longer response than your use case needs, burning output tokens unnecessarily.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501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720"/>
            <w:tcBorders>
              <w:top w:val="single" w:color="DDDDDD" w:sz="1"/>
              <w:left w:val="none" w:color="FFFFFF" w:sz="0"/>
              <w:bottom w:val="single" w:color="DDDDDD" w:sz="1"/>
              <w:right w:val="single" w:color="DDDDDD" w:sz="1"/>
            </w:tcBorders>
            <w:shd w:fill="F5F5F5" w:val="clear"/>
            <w:tcMar>
              <w:top w:type="dxa" w:w="80"/>
              <w:left w:type="dxa" w:w="160"/>
              <w:bottom w:type="dxa" w:w="80"/>
              <w:right w:type="dxa" w:w="120"/>
            </w:tcMar>
          </w:tcPr>
          <w:p>
            <w:pPr>
              <w:spacing w:before="0" w:after="40"/>
            </w:pPr>
            <w:r>
              <w:rPr>
                <w:rFonts w:ascii="Arial" w:cs="Arial" w:eastAsia="Arial" w:hAnsi="Arial"/>
                <w:b/>
                <w:bCs/>
                <w:color w:val="1A1A2E"/>
                <w:sz w:val="22"/>
                <w:szCs w:val="22"/>
              </w:rPr>
              <w:t xml:space="preserve">Use batch calls for offline workloads</w:t>
            </w:r>
          </w:p>
          <w:p>
            <w:pPr>
              <w:spacing w:before="0" w:after="0"/>
            </w:pPr>
            <w:r>
              <w:rPr>
                <w:rFonts w:ascii="Arial" w:cs="Arial" w:eastAsia="Arial" w:hAnsi="Arial"/>
                <w:color w:val="444444"/>
                <w:sz w:val="20"/>
                <w:szCs w:val="20"/>
              </w:rPr>
              <w:t xml:space="preserve">Anything that does not need a real-time response — dataset annotation, bulk summarisation, evaluation runs — should use the batch API for the 50% discount.</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Monitoring Your Usage</w:t>
      </w:r>
    </w:p>
    <w:p>
      <w:pPr>
        <w:spacing w:before="80" w:after="100"/>
      </w:pPr>
      <w:r>
        <w:rPr>
          <w:rFonts w:ascii="Arial" w:cs="Arial" w:eastAsia="Arial" w:hAnsi="Arial"/>
          <w:sz w:val="22"/>
          <w:szCs w:val="22"/>
        </w:rPr>
        <w:t xml:space="preserve">In the Model Studio console, navigate to the Usage page to see token consumption broken down by model and time period. Set up cost alerts under Billing &gt; Budget Alerts to avoid surprises. For programmatic monitoring, the usage field on every API response shows per-request token counts.</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6. Real Use Case: Build a Q&amp;A Bot</w:t>
      </w:r>
    </w:p>
    <w:p>
      <w:pPr>
        <w:spacing w:before="80" w:after="100"/>
      </w:pPr>
      <w:r>
        <w:rPr>
          <w:rFonts w:ascii="Arial" w:cs="Arial" w:eastAsia="Arial" w:hAnsi="Arial"/>
          <w:sz w:val="22"/>
          <w:szCs w:val="22"/>
        </w:rPr>
        <w:t xml:space="preserve">Let's put everything together. We will build a </w:t>
      </w:r>
      <w:r>
        <w:rPr>
          <w:rFonts w:ascii="Arial" w:cs="Arial" w:eastAsia="Arial" w:hAnsi="Arial"/>
          <w:b/>
          <w:bCs/>
          <w:sz w:val="22"/>
          <w:szCs w:val="22"/>
        </w:rPr>
        <w:t xml:space="preserve">product documentation Q&amp;A bot</w:t>
      </w:r>
      <w:r>
        <w:rPr>
          <w:rFonts w:ascii="Arial" w:cs="Arial" w:eastAsia="Arial" w:hAnsi="Arial"/>
          <w:sz w:val="22"/>
          <w:szCs w:val="22"/>
        </w:rPr>
        <w:t xml:space="preserve"> — a practical pattern that teams deploy constantly. Users ask natural language questions; the bot answers from a knowledge base. This is the simplest form of a RAG-lite pattern: a system prompt that contains the knowledge, and a conversation loop that maintains history.</w:t>
      </w:r>
    </w:p>
    <w:p>
      <w:pPr>
        <w:spacing w:before="80" w:after="100"/>
      </w:pPr>
      <w:r>
        <w:rPr>
          <w:rFonts w:ascii="Arial" w:cs="Arial" w:eastAsia="Arial" w:hAnsi="Arial"/>
          <w:sz w:val="22"/>
          <w:szCs w:val="22"/>
        </w:rPr>
        <w:t xml:space="preserve">By the end of this section you will have a complete, runnable Python script you can adapt for any domain.</w:t>
      </w:r>
    </w:p>
    <w:p>
      <w:pPr>
        <w:pStyle w:val="Heading3"/>
        <w:spacing w:before="200" w:after="80"/>
      </w:pPr>
      <w:r>
        <w:rPr>
          <w:rFonts w:ascii="Arial" w:cs="Arial" w:eastAsia="Arial" w:hAnsi="Arial"/>
          <w:b/>
          <w:bCs/>
          <w:color w:val="E8501A"/>
          <w:sz w:val="22"/>
          <w:szCs w:val="22"/>
        </w:rPr>
        <w:t xml:space="preserve">The Complete Script</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6A9955"/>
          <w:sz w:val="18"/>
          <w:szCs w:val="18"/>
        </w:rPr>
        <w:t xml:space="preserve">  #!/usr/bin/env python3</w:t>
      </w:r>
    </w:p>
    <w:p>
      <w:pPr>
        <w:shd w:fill="1E1E2E" w:val="clear"/>
        <w:spacing w:before="0" w:after="0"/>
      </w:pPr>
      <w:r>
        <w:rPr>
          <w:rFonts w:ascii="Courier New" w:cs="Courier New" w:eastAsia="Courier New" w:hAnsi="Courier New"/>
          <w:color w:val="6A9955"/>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Alibaba Cloud Model Studio — Product Q&amp;A Bot</w:t>
      </w:r>
    </w:p>
    <w:p>
      <w:pPr>
        <w:shd w:fill="1E1E2E" w:val="clear"/>
        <w:spacing w:before="0" w:after="0"/>
      </w:pPr>
      <w:r>
        <w:rPr>
          <w:rFonts w:ascii="Courier New" w:cs="Courier New" w:eastAsia="Courier New" w:hAnsi="Courier New"/>
          <w:color w:val="6A9955"/>
          <w:sz w:val="18"/>
          <w:szCs w:val="18"/>
        </w:rPr>
        <w:t xml:space="preserve">  Demonstrates: multi-turn conversation, system prompt, streaming,</w:t>
      </w:r>
    </w:p>
    <w:p>
      <w:pPr>
        <w:shd w:fill="1E1E2E" w:val="clear"/>
        <w:spacing w:before="0" w:after="0"/>
      </w:pPr>
      <w:r>
        <w:rPr>
          <w:rFonts w:ascii="Courier New" w:cs="Courier New" w:eastAsia="Courier New" w:hAnsi="Courier New"/>
          <w:color w:val="6A9955"/>
          <w:sz w:val="18"/>
          <w:szCs w:val="18"/>
        </w:rPr>
        <w:t xml:space="preserve">                token tracking, and graceful error handling.</w:t>
      </w:r>
    </w:p>
    <w:p>
      <w:pPr>
        <w:shd w:fill="1E1E2E" w:val="clear"/>
        <w:spacing w:before="0" w:after="0"/>
      </w:pPr>
      <w:r>
        <w:rPr>
          <w:rFonts w:ascii="Courier New" w:cs="Courier New" w:eastAsia="Courier New" w:hAnsi="Courier New"/>
          <w:color w:val="6A9955"/>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import os</w:t>
      </w:r>
    </w:p>
    <w:p>
      <w:pPr>
        <w:shd w:fill="1E1E2E" w:val="clear"/>
        <w:spacing w:before="0" w:after="0"/>
      </w:pPr>
      <w:r>
        <w:rPr>
          <w:rFonts w:ascii="Courier New" w:cs="Courier New" w:eastAsia="Courier New" w:hAnsi="Courier New"/>
          <w:color w:val="A8FF78"/>
          <w:sz w:val="18"/>
          <w:szCs w:val="18"/>
        </w:rPr>
        <w:t xml:space="preserve">  import sys</w:t>
      </w:r>
    </w:p>
    <w:p>
      <w:pPr>
        <w:shd w:fill="1E1E2E" w:val="clear"/>
        <w:spacing w:before="0" w:after="0"/>
      </w:pPr>
      <w:r>
        <w:rPr>
          <w:rFonts w:ascii="Courier New" w:cs="Courier New" w:eastAsia="Courier New" w:hAnsi="Courier New"/>
          <w:color w:val="A8FF78"/>
          <w:sz w:val="18"/>
          <w:szCs w:val="18"/>
        </w:rPr>
        <w:t xml:space="preserve">  from openai import OpenAI, APIError, RateLimitError</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 Configuration ─────────────────────────────────────────</w:t>
      </w:r>
    </w:p>
    <w:p>
      <w:pPr>
        <w:shd w:fill="1E1E2E" w:val="clear"/>
        <w:spacing w:before="0" w:after="0"/>
      </w:pPr>
      <w:r>
        <w:rPr>
          <w:rFonts w:ascii="Courier New" w:cs="Courier New" w:eastAsia="Courier New" w:hAnsi="Courier New"/>
          <w:color w:val="A8FF78"/>
          <w:sz w:val="18"/>
          <w:szCs w:val="18"/>
        </w:rPr>
        <w:t xml:space="preserve">  MODEL       = "qwen-plus"</w:t>
      </w:r>
    </w:p>
    <w:p>
      <w:pPr>
        <w:shd w:fill="1E1E2E" w:val="clear"/>
        <w:spacing w:before="0" w:after="0"/>
      </w:pPr>
      <w:r>
        <w:rPr>
          <w:rFonts w:ascii="Courier New" w:cs="Courier New" w:eastAsia="Courier New" w:hAnsi="Courier New"/>
          <w:color w:val="A8FF78"/>
          <w:sz w:val="18"/>
          <w:szCs w:val="18"/>
        </w:rPr>
        <w:t xml:space="preserve">  BASE_URL    = "https://dashscope-intl.aliyuncs.com/compatible-mode/v1"</w:t>
      </w:r>
    </w:p>
    <w:p>
      <w:pPr>
        <w:shd w:fill="1E1E2E" w:val="clear"/>
        <w:spacing w:before="0" w:after="0"/>
      </w:pPr>
      <w:r>
        <w:rPr>
          <w:rFonts w:ascii="Courier New" w:cs="Courier New" w:eastAsia="Courier New" w:hAnsi="Courier New"/>
          <w:color w:val="A8FF78"/>
          <w:sz w:val="18"/>
          <w:szCs w:val="18"/>
        </w:rPr>
        <w:t xml:space="preserve">  MAX_TOKENS  = 1024</w:t>
      </w:r>
    </w:p>
    <w:p>
      <w:pPr>
        <w:shd w:fill="1E1E2E" w:val="clear"/>
        <w:spacing w:before="0" w:after="0"/>
      </w:pPr>
      <w:r>
        <w:rPr>
          <w:rFonts w:ascii="Courier New" w:cs="Courier New" w:eastAsia="Courier New" w:hAnsi="Courier New"/>
          <w:color w:val="6A9955"/>
          <w:sz w:val="18"/>
          <w:szCs w:val="18"/>
        </w:rPr>
        <w:t xml:space="preserve">  TEMPERATURE = 0.5   # Lower = more factual for Q&amp;A</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 Knowledge base (inline for demo; use a vector DB in production) ──</w:t>
      </w:r>
    </w:p>
    <w:p>
      <w:pPr>
        <w:shd w:fill="1E1E2E" w:val="clear"/>
        <w:spacing w:before="0" w:after="0"/>
      </w:pPr>
      <w:r>
        <w:rPr>
          <w:rFonts w:ascii="Courier New" w:cs="Courier New" w:eastAsia="Courier New" w:hAnsi="Courier New"/>
          <w:color w:val="A8FF78"/>
          <w:sz w:val="18"/>
          <w:szCs w:val="18"/>
        </w:rPr>
        <w:t xml:space="preserve">  KNOWLEDGE_BASE = """</w:t>
      </w:r>
    </w:p>
    <w:p>
      <w:pPr>
        <w:shd w:fill="1E1E2E" w:val="clear"/>
        <w:spacing w:before="0" w:after="0"/>
      </w:pPr>
      <w:r>
        <w:rPr>
          <w:rFonts w:ascii="Courier New" w:cs="Courier New" w:eastAsia="Courier New" w:hAnsi="Courier New"/>
          <w:color w:val="A8FF78"/>
          <w:sz w:val="18"/>
          <w:szCs w:val="18"/>
        </w:rPr>
        <w:t xml:space="preserve">  Hologres is Alibaba Cloud's real-time HTAP database. It is PostgreSQL-compatible,</w:t>
      </w:r>
    </w:p>
    <w:p>
      <w:pPr>
        <w:shd w:fill="1E1E2E" w:val="clear"/>
        <w:spacing w:before="0" w:after="0"/>
      </w:pPr>
      <w:r>
        <w:rPr>
          <w:rFonts w:ascii="Courier New" w:cs="Courier New" w:eastAsia="Courier New" w:hAnsi="Courier New"/>
          <w:color w:val="A8FF78"/>
          <w:sz w:val="18"/>
          <w:szCs w:val="18"/>
        </w:rPr>
        <w:t xml:space="preserve">  supports hybrid row-column storage, and integrates natively with Flink for</w:t>
      </w:r>
    </w:p>
    <w:p>
      <w:pPr>
        <w:shd w:fill="1E1E2E" w:val="clear"/>
        <w:spacing w:before="0" w:after="0"/>
      </w:pPr>
      <w:r>
        <w:rPr>
          <w:rFonts w:ascii="Courier New" w:cs="Courier New" w:eastAsia="Courier New" w:hAnsi="Courier New"/>
          <w:color w:val="A8FF78"/>
          <w:sz w:val="18"/>
          <w:szCs w:val="18"/>
        </w:rPr>
        <w:t xml:space="preserve">  streaming writes. Hologres delivers sub-100ms query latency on PB-scale data.</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Model Studio is Alibaba Cloud's managed AI platform providing API access to Qwen,</w:t>
      </w:r>
    </w:p>
    <w:p>
      <w:pPr>
        <w:shd w:fill="1E1E2E" w:val="clear"/>
        <w:spacing w:before="0" w:after="0"/>
      </w:pPr>
      <w:r>
        <w:rPr>
          <w:rFonts w:ascii="Courier New" w:cs="Courier New" w:eastAsia="Courier New" w:hAnsi="Courier New"/>
          <w:color w:val="A8FF78"/>
          <w:sz w:val="18"/>
          <w:szCs w:val="18"/>
        </w:rPr>
        <w:t xml:space="preserve">  Wan, and other foundation models. It is OpenAI-API compatible and includes a</w:t>
      </w:r>
    </w:p>
    <w:p>
      <w:pPr>
        <w:shd w:fill="1E1E2E" w:val="clear"/>
        <w:spacing w:before="0" w:after="0"/>
      </w:pPr>
      <w:r>
        <w:rPr>
          <w:rFonts w:ascii="Courier New" w:cs="Courier New" w:eastAsia="Courier New" w:hAnsi="Courier New"/>
          <w:color w:val="A8FF78"/>
          <w:sz w:val="18"/>
          <w:szCs w:val="18"/>
        </w:rPr>
        <w:t xml:space="preserve">  DashScope SDK for advanced features. Billing is per-token with a free quota tier.</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Realtime Compute for Apache Flink is Alibaba Cloud's managed Flink service.</w:t>
      </w:r>
    </w:p>
    <w:p>
      <w:pPr>
        <w:shd w:fill="1E1E2E" w:val="clear"/>
        <w:spacing w:before="0" w:after="0"/>
      </w:pPr>
      <w:r>
        <w:rPr>
          <w:rFonts w:ascii="Courier New" w:cs="Courier New" w:eastAsia="Courier New" w:hAnsi="Courier New"/>
          <w:color w:val="A8FF78"/>
          <w:sz w:val="18"/>
          <w:szCs w:val="18"/>
        </w:rPr>
        <w:t xml:space="preserve">  It processes millions of events per second and connects to Hologres natively.</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SYSTEM_PROMPT = f"""You are a helpful technical assistant for Alibaba Cloud products.</w:t>
      </w:r>
    </w:p>
    <w:p>
      <w:pPr>
        <w:shd w:fill="1E1E2E" w:val="clear"/>
        <w:spacing w:before="0" w:after="0"/>
      </w:pPr>
      <w:r>
        <w:rPr>
          <w:rFonts w:ascii="Courier New" w:cs="Courier New" w:eastAsia="Courier New" w:hAnsi="Courier New"/>
          <w:color w:val="A8FF78"/>
          <w:sz w:val="18"/>
          <w:szCs w:val="18"/>
        </w:rPr>
        <w:t xml:space="preserve">  Answer questions using ONLY the information provided in the knowledge base below.</w:t>
      </w:r>
    </w:p>
    <w:p>
      <w:pPr>
        <w:shd w:fill="1E1E2E" w:val="clear"/>
        <w:spacing w:before="0" w:after="0"/>
      </w:pPr>
      <w:r>
        <w:rPr>
          <w:rFonts w:ascii="Courier New" w:cs="Courier New" w:eastAsia="Courier New" w:hAnsi="Courier New"/>
          <w:color w:val="A8FF78"/>
          <w:sz w:val="18"/>
          <w:szCs w:val="18"/>
        </w:rPr>
        <w:t xml:space="preserve">  If the answer is not in the knowledge base, say: 'I don't have information on that</w:t>
      </w:r>
    </w:p>
    <w:p>
      <w:pPr>
        <w:shd w:fill="1E1E2E" w:val="clear"/>
        <w:spacing w:before="0" w:after="0"/>
      </w:pPr>
      <w:r>
        <w:rPr>
          <w:rFonts w:ascii="Courier New" w:cs="Courier New" w:eastAsia="Courier New" w:hAnsi="Courier New"/>
          <w:color w:val="A8FF78"/>
          <w:sz w:val="18"/>
          <w:szCs w:val="18"/>
        </w:rPr>
        <w:t xml:space="preserve">  topic — please check the official documentation at alibabacloud.com.'</w:t>
      </w:r>
    </w:p>
    <w:p>
      <w:pPr>
        <w:shd w:fill="1E1E2E" w:val="clear"/>
        <w:spacing w:before="0" w:after="0"/>
      </w:pPr>
      <w:r>
        <w:rPr>
          <w:rFonts w:ascii="Courier New" w:cs="Courier New" w:eastAsia="Courier New" w:hAnsi="Courier New"/>
          <w:color w:val="A8FF78"/>
          <w:sz w:val="18"/>
          <w:szCs w:val="18"/>
        </w:rPr>
        <w:t xml:space="preserve">  Do not speculate or answer from general knowledge.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KNOWLEDGE BASE:</w:t>
      </w:r>
    </w:p>
    <w:p>
      <w:pPr>
        <w:shd w:fill="1E1E2E" w:val="clear"/>
        <w:spacing w:before="0" w:after="0"/>
      </w:pPr>
      <w:r>
        <w:rPr>
          <w:rFonts w:ascii="Courier New" w:cs="Courier New" w:eastAsia="Courier New" w:hAnsi="Courier New"/>
          <w:color w:val="A8FF78"/>
          <w:sz w:val="18"/>
          <w:szCs w:val="18"/>
        </w:rPr>
        <w:t xml:space="preserve">  {KNOWLEDGE_BASE}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 Client ─────────────────────────────────────────────────</w:t>
      </w:r>
    </w:p>
    <w:p>
      <w:pPr>
        <w:shd w:fill="1E1E2E" w:val="clear"/>
        <w:spacing w:before="0" w:after="0"/>
      </w:pPr>
      <w:r>
        <w:rPr>
          <w:rFonts w:ascii="Courier New" w:cs="Courier New" w:eastAsia="Courier New" w:hAnsi="Courier New"/>
          <w:color w:val="A8FF78"/>
          <w:sz w:val="18"/>
          <w:szCs w:val="18"/>
        </w:rPr>
        <w:t xml:space="preserve">  def get_client() -&gt; OpenAI:</w:t>
      </w:r>
    </w:p>
    <w:p>
      <w:pPr>
        <w:shd w:fill="1E1E2E" w:val="clear"/>
        <w:spacing w:before="0" w:after="0"/>
      </w:pPr>
      <w:r>
        <w:rPr>
          <w:rFonts w:ascii="Courier New" w:cs="Courier New" w:eastAsia="Courier New" w:hAnsi="Courier New"/>
          <w:color w:val="A8FF78"/>
          <w:sz w:val="18"/>
          <w:szCs w:val="18"/>
        </w:rPr>
        <w:t xml:space="preserve">      api_key = os.environ.get("DASHSCOPE_API_KEY")</w:t>
      </w:r>
    </w:p>
    <w:p>
      <w:pPr>
        <w:shd w:fill="1E1E2E" w:val="clear"/>
        <w:spacing w:before="0" w:after="0"/>
      </w:pPr>
      <w:r>
        <w:rPr>
          <w:rFonts w:ascii="Courier New" w:cs="Courier New" w:eastAsia="Courier New" w:hAnsi="Courier New"/>
          <w:color w:val="A8FF78"/>
          <w:sz w:val="18"/>
          <w:szCs w:val="18"/>
        </w:rPr>
        <w:t xml:space="preserve">      if not api_key:</w:t>
      </w:r>
    </w:p>
    <w:p>
      <w:pPr>
        <w:shd w:fill="1E1E2E" w:val="clear"/>
        <w:spacing w:before="0" w:after="0"/>
      </w:pPr>
      <w:r>
        <w:rPr>
          <w:rFonts w:ascii="Courier New" w:cs="Courier New" w:eastAsia="Courier New" w:hAnsi="Courier New"/>
          <w:color w:val="A8FF78"/>
          <w:sz w:val="18"/>
          <w:szCs w:val="18"/>
        </w:rPr>
        <w:t xml:space="preserve">          sys.exit("Error: DASHSCOPE_API_KEY environment variable not set.")</w:t>
      </w:r>
    </w:p>
    <w:p>
      <w:pPr>
        <w:shd w:fill="1E1E2E" w:val="clear"/>
        <w:spacing w:before="0" w:after="0"/>
      </w:pPr>
      <w:r>
        <w:rPr>
          <w:rFonts w:ascii="Courier New" w:cs="Courier New" w:eastAsia="Courier New" w:hAnsi="Courier New"/>
          <w:color w:val="A8FF78"/>
          <w:sz w:val="18"/>
          <w:szCs w:val="18"/>
        </w:rPr>
        <w:t xml:space="preserve">      return OpenAI(api_key=api_key, base_url=BASE_URL)</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 Inference ──────────────────────────────────────────────</w:t>
      </w:r>
    </w:p>
    <w:p>
      <w:pPr>
        <w:shd w:fill="1E1E2E" w:val="clear"/>
        <w:spacing w:before="0" w:after="0"/>
      </w:pPr>
      <w:r>
        <w:rPr>
          <w:rFonts w:ascii="Courier New" w:cs="Courier New" w:eastAsia="Courier New" w:hAnsi="Courier New"/>
          <w:color w:val="A8FF78"/>
          <w:sz w:val="18"/>
          <w:szCs w:val="18"/>
        </w:rPr>
        <w:t xml:space="preserve">  def ask(client: OpenAI, history: list, question: str) -&gt; tuple[str, int]:</w:t>
      </w:r>
    </w:p>
    <w:p>
      <w:pPr>
        <w:shd w:fill="1E1E2E" w:val="clear"/>
        <w:spacing w:before="0" w:after="0"/>
      </w:pPr>
      <w:r>
        <w:rPr>
          <w:rFonts w:ascii="Courier New" w:cs="Courier New" w:eastAsia="Courier New" w:hAnsi="Courier New"/>
          <w:color w:val="6A9955"/>
          <w:sz w:val="18"/>
          <w:szCs w:val="18"/>
        </w:rPr>
        <w:t xml:space="preserve">      """Append question to history, call Qwen, return answer + token count."""</w:t>
      </w:r>
    </w:p>
    <w:p>
      <w:pPr>
        <w:shd w:fill="1E1E2E" w:val="clear"/>
        <w:spacing w:before="0" w:after="0"/>
      </w:pPr>
      <w:r>
        <w:rPr>
          <w:rFonts w:ascii="Courier New" w:cs="Courier New" w:eastAsia="Courier New" w:hAnsi="Courier New"/>
          <w:color w:val="A8FF78"/>
          <w:sz w:val="18"/>
          <w:szCs w:val="18"/>
        </w:rPr>
        <w:t xml:space="preserve">      history.append({"role": "user", "content": question})</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try:</w:t>
      </w:r>
    </w:p>
    <w:p>
      <w:pPr>
        <w:shd w:fill="1E1E2E" w:val="clear"/>
        <w:spacing w:before="0" w:after="0"/>
      </w:pPr>
      <w:r>
        <w:rPr>
          <w:rFonts w:ascii="Courier New" w:cs="Courier New" w:eastAsia="Courier New" w:hAnsi="Courier New"/>
          <w:color w:val="A8FF78"/>
          <w:sz w:val="18"/>
          <w:szCs w:val="18"/>
        </w:rPr>
        <w:t xml:space="preserve">          stream = client.chat.completions.create(</w:t>
      </w:r>
    </w:p>
    <w:p>
      <w:pPr>
        <w:shd w:fill="1E1E2E" w:val="clear"/>
        <w:spacing w:before="0" w:after="0"/>
      </w:pPr>
      <w:r>
        <w:rPr>
          <w:rFonts w:ascii="Courier New" w:cs="Courier New" w:eastAsia="Courier New" w:hAnsi="Courier New"/>
          <w:color w:val="A8FF78"/>
          <w:sz w:val="18"/>
          <w:szCs w:val="18"/>
        </w:rPr>
        <w:t xml:space="preserve">              model       = MODEL,</w:t>
      </w:r>
    </w:p>
    <w:p>
      <w:pPr>
        <w:shd w:fill="1E1E2E" w:val="clear"/>
        <w:spacing w:before="0" w:after="0"/>
      </w:pPr>
      <w:r>
        <w:rPr>
          <w:rFonts w:ascii="Courier New" w:cs="Courier New" w:eastAsia="Courier New" w:hAnsi="Courier New"/>
          <w:color w:val="A8FF78"/>
          <w:sz w:val="18"/>
          <w:szCs w:val="18"/>
        </w:rPr>
        <w:t xml:space="preserve">              messages    = [{"role": "system", "content": SYSTEM_PROMPT}] + history,</w:t>
      </w:r>
    </w:p>
    <w:p>
      <w:pPr>
        <w:shd w:fill="1E1E2E" w:val="clear"/>
        <w:spacing w:before="0" w:after="0"/>
      </w:pPr>
      <w:r>
        <w:rPr>
          <w:rFonts w:ascii="Courier New" w:cs="Courier New" w:eastAsia="Courier New" w:hAnsi="Courier New"/>
          <w:color w:val="A8FF78"/>
          <w:sz w:val="18"/>
          <w:szCs w:val="18"/>
        </w:rPr>
        <w:t xml:space="preserve">              temperature = TEMPERATURE,</w:t>
      </w:r>
    </w:p>
    <w:p>
      <w:pPr>
        <w:shd w:fill="1E1E2E" w:val="clear"/>
        <w:spacing w:before="0" w:after="0"/>
      </w:pPr>
      <w:r>
        <w:rPr>
          <w:rFonts w:ascii="Courier New" w:cs="Courier New" w:eastAsia="Courier New" w:hAnsi="Courier New"/>
          <w:color w:val="A8FF78"/>
          <w:sz w:val="18"/>
          <w:szCs w:val="18"/>
        </w:rPr>
        <w:t xml:space="preserve">              max_tokens  = MAX_TOKENS,</w:t>
      </w:r>
    </w:p>
    <w:p>
      <w:pPr>
        <w:shd w:fill="1E1E2E" w:val="clear"/>
        <w:spacing w:before="0" w:after="0"/>
      </w:pPr>
      <w:r>
        <w:rPr>
          <w:rFonts w:ascii="Courier New" w:cs="Courier New" w:eastAsia="Courier New" w:hAnsi="Courier New"/>
          <w:color w:val="A8FF78"/>
          <w:sz w:val="18"/>
          <w:szCs w:val="18"/>
        </w:rPr>
        <w:t xml:space="preserve">              stream      = True,</w:t>
      </w:r>
    </w:p>
    <w:p>
      <w:pPr>
        <w:shd w:fill="1E1E2E" w:val="clear"/>
        <w:spacing w:before="0" w:after="0"/>
      </w:pPr>
      <w:r>
        <w:rPr>
          <w:rFonts w:ascii="Courier New" w:cs="Courier New" w:eastAsia="Courier New" w:hAnsi="Courier New"/>
          <w:color w:val="A8FF78"/>
          <w:sz w:val="18"/>
          <w:szCs w:val="18"/>
        </w:rPr>
        <w:t xml:space="preserve">              stream_options = {"include_usage": True},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full_reply = []</w:t>
      </w:r>
    </w:p>
    <w:p>
      <w:pPr>
        <w:shd w:fill="1E1E2E" w:val="clear"/>
        <w:spacing w:before="0" w:after="0"/>
      </w:pPr>
      <w:r>
        <w:rPr>
          <w:rFonts w:ascii="Courier New" w:cs="Courier New" w:eastAsia="Courier New" w:hAnsi="Courier New"/>
          <w:color w:val="A8FF78"/>
          <w:sz w:val="18"/>
          <w:szCs w:val="18"/>
        </w:rPr>
        <w:t xml:space="preserve">          total_tokens = 0</w:t>
      </w:r>
    </w:p>
    <w:p>
      <w:pPr>
        <w:shd w:fill="1E1E2E" w:val="clear"/>
        <w:spacing w:before="0" w:after="0"/>
      </w:pPr>
      <w:r>
        <w:rPr>
          <w:rFonts w:ascii="Courier New" w:cs="Courier New" w:eastAsia="Courier New" w:hAnsi="Courier New"/>
          <w:color w:val="A8FF78"/>
          <w:sz w:val="18"/>
          <w:szCs w:val="18"/>
        </w:rPr>
        <w:t xml:space="preserve">          print("\nQwen: ", end="", flush=True)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for chunk in stream:</w:t>
      </w:r>
    </w:p>
    <w:p>
      <w:pPr>
        <w:shd w:fill="1E1E2E" w:val="clear"/>
        <w:spacing w:before="0" w:after="0"/>
      </w:pPr>
      <w:r>
        <w:rPr>
          <w:rFonts w:ascii="Courier New" w:cs="Courier New" w:eastAsia="Courier New" w:hAnsi="Courier New"/>
          <w:color w:val="A8FF78"/>
          <w:sz w:val="18"/>
          <w:szCs w:val="18"/>
        </w:rPr>
        <w:t xml:space="preserve">              delta = chunk.choices[0].delta.content if chunk.choices else None</w:t>
      </w:r>
    </w:p>
    <w:p>
      <w:pPr>
        <w:shd w:fill="1E1E2E" w:val="clear"/>
        <w:spacing w:before="0" w:after="0"/>
      </w:pPr>
      <w:r>
        <w:rPr>
          <w:rFonts w:ascii="Courier New" w:cs="Courier New" w:eastAsia="Courier New" w:hAnsi="Courier New"/>
          <w:color w:val="A8FF78"/>
          <w:sz w:val="18"/>
          <w:szCs w:val="18"/>
        </w:rPr>
        <w:t xml:space="preserve">              if delta:</w:t>
      </w:r>
    </w:p>
    <w:p>
      <w:pPr>
        <w:shd w:fill="1E1E2E" w:val="clear"/>
        <w:spacing w:before="0" w:after="0"/>
      </w:pPr>
      <w:r>
        <w:rPr>
          <w:rFonts w:ascii="Courier New" w:cs="Courier New" w:eastAsia="Courier New" w:hAnsi="Courier New"/>
          <w:color w:val="A8FF78"/>
          <w:sz w:val="18"/>
          <w:szCs w:val="18"/>
        </w:rPr>
        <w:t xml:space="preserve">                  print(delta, end='', flush=True)</w:t>
      </w:r>
    </w:p>
    <w:p>
      <w:pPr>
        <w:shd w:fill="1E1E2E" w:val="clear"/>
        <w:spacing w:before="0" w:after="0"/>
      </w:pPr>
      <w:r>
        <w:rPr>
          <w:rFonts w:ascii="Courier New" w:cs="Courier New" w:eastAsia="Courier New" w:hAnsi="Courier New"/>
          <w:color w:val="A8FF78"/>
          <w:sz w:val="18"/>
          <w:szCs w:val="18"/>
        </w:rPr>
        <w:t xml:space="preserve">                  full_reply.append(delta)</w:t>
      </w:r>
    </w:p>
    <w:p>
      <w:pPr>
        <w:shd w:fill="1E1E2E" w:val="clear"/>
        <w:spacing w:before="0" w:after="0"/>
      </w:pPr>
      <w:r>
        <w:rPr>
          <w:rFonts w:ascii="Courier New" w:cs="Courier New" w:eastAsia="Courier New" w:hAnsi="Courier New"/>
          <w:color w:val="6A9955"/>
          <w:sz w:val="18"/>
          <w:szCs w:val="18"/>
        </w:rPr>
        <w:t xml:space="preserve">              if chunk.usage:  # Final chunk contains usage</w:t>
      </w:r>
    </w:p>
    <w:p>
      <w:pPr>
        <w:shd w:fill="1E1E2E" w:val="clear"/>
        <w:spacing w:before="0" w:after="0"/>
      </w:pPr>
      <w:r>
        <w:rPr>
          <w:rFonts w:ascii="Courier New" w:cs="Courier New" w:eastAsia="Courier New" w:hAnsi="Courier New"/>
          <w:color w:val="A8FF78"/>
          <w:sz w:val="18"/>
          <w:szCs w:val="18"/>
        </w:rPr>
        <w:t xml:space="preserve">                  total_tokens = chunk.usage.total_tokens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print()  # newline after streaming finishes</w:t>
      </w:r>
    </w:p>
    <w:p>
      <w:pPr>
        <w:shd w:fill="1E1E2E" w:val="clear"/>
        <w:spacing w:before="0" w:after="0"/>
      </w:pPr>
      <w:r>
        <w:rPr>
          <w:rFonts w:ascii="Courier New" w:cs="Courier New" w:eastAsia="Courier New" w:hAnsi="Courier New"/>
          <w:color w:val="A8FF78"/>
          <w:sz w:val="18"/>
          <w:szCs w:val="18"/>
        </w:rPr>
        <w:t xml:space="preserve">          answer = "".join(full_reply)</w:t>
      </w:r>
    </w:p>
    <w:p>
      <w:pPr>
        <w:shd w:fill="1E1E2E" w:val="clear"/>
        <w:spacing w:before="0" w:after="0"/>
      </w:pPr>
      <w:r>
        <w:rPr>
          <w:rFonts w:ascii="Courier New" w:cs="Courier New" w:eastAsia="Courier New" w:hAnsi="Courier New"/>
          <w:color w:val="A8FF78"/>
          <w:sz w:val="18"/>
          <w:szCs w:val="18"/>
        </w:rPr>
        <w:t xml:space="preserve">          history.append({"role": "assistant", "content": answer})</w:t>
      </w:r>
    </w:p>
    <w:p>
      <w:pPr>
        <w:shd w:fill="1E1E2E" w:val="clear"/>
        <w:spacing w:before="0" w:after="0"/>
      </w:pPr>
      <w:r>
        <w:rPr>
          <w:rFonts w:ascii="Courier New" w:cs="Courier New" w:eastAsia="Courier New" w:hAnsi="Courier New"/>
          <w:color w:val="A8FF78"/>
          <w:sz w:val="18"/>
          <w:szCs w:val="18"/>
        </w:rPr>
        <w:t xml:space="preserve">          return answer, total_tokens</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except RateLimitError:</w:t>
      </w:r>
    </w:p>
    <w:p>
      <w:pPr>
        <w:shd w:fill="1E1E2E" w:val="clear"/>
        <w:spacing w:before="0" w:after="0"/>
      </w:pPr>
      <w:r>
        <w:rPr>
          <w:rFonts w:ascii="Courier New" w:cs="Courier New" w:eastAsia="Courier New" w:hAnsi="Courier New"/>
          <w:color w:val="A8FF78"/>
          <w:sz w:val="18"/>
          <w:szCs w:val="18"/>
        </w:rPr>
        <w:t xml:space="preserve">          print("\nRate limit hit — slow down your request frequency.")</w:t>
      </w:r>
    </w:p>
    <w:p>
      <w:pPr>
        <w:shd w:fill="1E1E2E" w:val="clear"/>
        <w:spacing w:before="0" w:after="0"/>
      </w:pPr>
      <w:r>
        <w:rPr>
          <w:rFonts w:ascii="Courier New" w:cs="Courier New" w:eastAsia="Courier New" w:hAnsi="Courier New"/>
          <w:color w:val="A8FF78"/>
          <w:sz w:val="18"/>
          <w:szCs w:val="18"/>
        </w:rPr>
        <w:t xml:space="preserve">          return '', 0</w:t>
      </w:r>
    </w:p>
    <w:p>
      <w:pPr>
        <w:shd w:fill="1E1E2E" w:val="clear"/>
        <w:spacing w:before="0" w:after="0"/>
      </w:pPr>
      <w:r>
        <w:rPr>
          <w:rFonts w:ascii="Courier New" w:cs="Courier New" w:eastAsia="Courier New" w:hAnsi="Courier New"/>
          <w:color w:val="A8FF78"/>
          <w:sz w:val="18"/>
          <w:szCs w:val="18"/>
        </w:rPr>
        <w:t xml:space="preserve">      except APIError as e:</w:t>
      </w:r>
    </w:p>
    <w:p>
      <w:pPr>
        <w:shd w:fill="1E1E2E" w:val="clear"/>
        <w:spacing w:before="0" w:after="0"/>
      </w:pPr>
      <w:r>
        <w:rPr>
          <w:rFonts w:ascii="Courier New" w:cs="Courier New" w:eastAsia="Courier New" w:hAnsi="Courier New"/>
          <w:color w:val="A8FF78"/>
          <w:sz w:val="18"/>
          <w:szCs w:val="18"/>
        </w:rPr>
        <w:t xml:space="preserve">          print(f"\nAPI error: {e.status_code} — {e.message}")</w:t>
      </w:r>
    </w:p>
    <w:p>
      <w:pPr>
        <w:shd w:fill="1E1E2E" w:val="clear"/>
        <w:spacing w:before="0" w:after="0"/>
      </w:pPr>
      <w:r>
        <w:rPr>
          <w:rFonts w:ascii="Courier New" w:cs="Courier New" w:eastAsia="Courier New" w:hAnsi="Courier New"/>
          <w:color w:val="A8FF78"/>
          <w:sz w:val="18"/>
          <w:szCs w:val="18"/>
        </w:rPr>
        <w:t xml:space="preserve">          return '', 0</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 Main conversation loop ─────────────────────────────────</w:t>
      </w:r>
    </w:p>
    <w:p>
      <w:pPr>
        <w:shd w:fill="1E1E2E" w:val="clear"/>
        <w:spacing w:before="0" w:after="0"/>
      </w:pPr>
      <w:r>
        <w:rPr>
          <w:rFonts w:ascii="Courier New" w:cs="Courier New" w:eastAsia="Courier New" w:hAnsi="Courier New"/>
          <w:color w:val="A8FF78"/>
          <w:sz w:val="18"/>
          <w:szCs w:val="18"/>
        </w:rPr>
        <w:t xml:space="preserve">  def main():</w:t>
      </w:r>
    </w:p>
    <w:p>
      <w:pPr>
        <w:shd w:fill="1E1E2E" w:val="clear"/>
        <w:spacing w:before="0" w:after="0"/>
      </w:pPr>
      <w:r>
        <w:rPr>
          <w:rFonts w:ascii="Courier New" w:cs="Courier New" w:eastAsia="Courier New" w:hAnsi="Courier New"/>
          <w:color w:val="A8FF78"/>
          <w:sz w:val="18"/>
          <w:szCs w:val="18"/>
        </w:rPr>
        <w:t xml:space="preserve">      client  = get_client()</w:t>
      </w:r>
    </w:p>
    <w:p>
      <w:pPr>
        <w:shd w:fill="1E1E2E" w:val="clear"/>
        <w:spacing w:before="0" w:after="0"/>
      </w:pPr>
      <w:r>
        <w:rPr>
          <w:rFonts w:ascii="Courier New" w:cs="Courier New" w:eastAsia="Courier New" w:hAnsi="Courier New"/>
          <w:color w:val="6A9955"/>
          <w:sz w:val="18"/>
          <w:szCs w:val="18"/>
        </w:rPr>
        <w:t xml:space="preserve">      history = []  # Grows with each turn — trim for very long conversations</w:t>
      </w:r>
    </w:p>
    <w:p>
      <w:pPr>
        <w:shd w:fill="1E1E2E" w:val="clear"/>
        <w:spacing w:before="0" w:after="0"/>
      </w:pPr>
      <w:r>
        <w:rPr>
          <w:rFonts w:ascii="Courier New" w:cs="Courier New" w:eastAsia="Courier New" w:hAnsi="Courier New"/>
          <w:color w:val="A8FF78"/>
          <w:sz w:val="18"/>
          <w:szCs w:val="18"/>
        </w:rPr>
        <w:t xml:space="preserve">      total_tokens_session = 0</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print("Alibaba Cloud Q&amp;A Bot (powered by Qwen)")</w:t>
      </w:r>
    </w:p>
    <w:p>
      <w:pPr>
        <w:shd w:fill="1E1E2E" w:val="clear"/>
        <w:spacing w:before="0" w:after="0"/>
      </w:pPr>
      <w:r>
        <w:rPr>
          <w:rFonts w:ascii="Courier New" w:cs="Courier New" w:eastAsia="Courier New" w:hAnsi="Courier New"/>
          <w:color w:val="A8FF78"/>
          <w:sz w:val="18"/>
          <w:szCs w:val="18"/>
        </w:rPr>
        <w:t xml:space="preserve">      print(f"Model: {MODEL} | Type 'quit' to exit\n")</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while True:</w:t>
      </w:r>
    </w:p>
    <w:p>
      <w:pPr>
        <w:shd w:fill="1E1E2E" w:val="clear"/>
        <w:spacing w:before="0" w:after="0"/>
      </w:pPr>
      <w:r>
        <w:rPr>
          <w:rFonts w:ascii="Courier New" w:cs="Courier New" w:eastAsia="Courier New" w:hAnsi="Courier New"/>
          <w:color w:val="A8FF78"/>
          <w:sz w:val="18"/>
          <w:szCs w:val="18"/>
        </w:rPr>
        <w:t xml:space="preserve">          try:</w:t>
      </w:r>
    </w:p>
    <w:p>
      <w:pPr>
        <w:shd w:fill="1E1E2E" w:val="clear"/>
        <w:spacing w:before="0" w:after="0"/>
      </w:pPr>
      <w:r>
        <w:rPr>
          <w:rFonts w:ascii="Courier New" w:cs="Courier New" w:eastAsia="Courier New" w:hAnsi="Courier New"/>
          <w:color w:val="A8FF78"/>
          <w:sz w:val="18"/>
          <w:szCs w:val="18"/>
        </w:rPr>
        <w:t xml:space="preserve">              question = input("You: ").strip()</w:t>
      </w:r>
    </w:p>
    <w:p>
      <w:pPr>
        <w:shd w:fill="1E1E2E" w:val="clear"/>
        <w:spacing w:before="0" w:after="0"/>
      </w:pPr>
      <w:r>
        <w:rPr>
          <w:rFonts w:ascii="Courier New" w:cs="Courier New" w:eastAsia="Courier New" w:hAnsi="Courier New"/>
          <w:color w:val="A8FF78"/>
          <w:sz w:val="18"/>
          <w:szCs w:val="18"/>
        </w:rPr>
        <w:t xml:space="preserve">          except (EOFError, KeyboardInterrupt):</w:t>
      </w:r>
    </w:p>
    <w:p>
      <w:pPr>
        <w:shd w:fill="1E1E2E" w:val="clear"/>
        <w:spacing w:before="0" w:after="0"/>
      </w:pPr>
      <w:r>
        <w:rPr>
          <w:rFonts w:ascii="Courier New" w:cs="Courier New" w:eastAsia="Courier New" w:hAnsi="Courier New"/>
          <w:color w:val="A8FF78"/>
          <w:sz w:val="18"/>
          <w:szCs w:val="18"/>
        </w:rPr>
        <w:t xml:space="preserve">              print("\nGoodbye!")</w:t>
      </w:r>
    </w:p>
    <w:p>
      <w:pPr>
        <w:shd w:fill="1E1E2E" w:val="clear"/>
        <w:spacing w:before="0" w:after="0"/>
      </w:pPr>
      <w:r>
        <w:rPr>
          <w:rFonts w:ascii="Courier New" w:cs="Courier New" w:eastAsia="Courier New" w:hAnsi="Courier New"/>
          <w:color w:val="A8FF78"/>
          <w:sz w:val="18"/>
          <w:szCs w:val="18"/>
        </w:rPr>
        <w:t xml:space="preserve">              break</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if question.lower() in ("quit", "exit", "q"):</w:t>
      </w:r>
    </w:p>
    <w:p>
      <w:pPr>
        <w:shd w:fill="1E1E2E" w:val="clear"/>
        <w:spacing w:before="0" w:after="0"/>
      </w:pPr>
      <w:r>
        <w:rPr>
          <w:rFonts w:ascii="Courier New" w:cs="Courier New" w:eastAsia="Courier New" w:hAnsi="Courier New"/>
          <w:color w:val="A8FF78"/>
          <w:sz w:val="18"/>
          <w:szCs w:val="18"/>
        </w:rPr>
        <w:t xml:space="preserve">              print("Goodbye!")</w:t>
      </w:r>
    </w:p>
    <w:p>
      <w:pPr>
        <w:shd w:fill="1E1E2E" w:val="clear"/>
        <w:spacing w:before="0" w:after="0"/>
      </w:pPr>
      <w:r>
        <w:rPr>
          <w:rFonts w:ascii="Courier New" w:cs="Courier New" w:eastAsia="Courier New" w:hAnsi="Courier New"/>
          <w:color w:val="A8FF78"/>
          <w:sz w:val="18"/>
          <w:szCs w:val="18"/>
        </w:rPr>
        <w:t xml:space="preserve">              break</w:t>
      </w:r>
    </w:p>
    <w:p>
      <w:pPr>
        <w:shd w:fill="1E1E2E" w:val="clear"/>
        <w:spacing w:before="0" w:after="0"/>
      </w:pPr>
      <w:r>
        <w:rPr>
          <w:rFonts w:ascii="Courier New" w:cs="Courier New" w:eastAsia="Courier New" w:hAnsi="Courier New"/>
          <w:color w:val="A8FF78"/>
          <w:sz w:val="18"/>
          <w:szCs w:val="18"/>
        </w:rPr>
        <w:t xml:space="preserve">          if not question:</w:t>
      </w:r>
    </w:p>
    <w:p>
      <w:pPr>
        <w:shd w:fill="1E1E2E" w:val="clear"/>
        <w:spacing w:before="0" w:after="0"/>
      </w:pPr>
      <w:r>
        <w:rPr>
          <w:rFonts w:ascii="Courier New" w:cs="Courier New" w:eastAsia="Courier New" w:hAnsi="Courier New"/>
          <w:color w:val="A8FF78"/>
          <w:sz w:val="18"/>
          <w:szCs w:val="18"/>
        </w:rPr>
        <w:t xml:space="preserve">              continue</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_, tokens = ask(client, history, question)</w:t>
      </w:r>
    </w:p>
    <w:p>
      <w:pPr>
        <w:shd w:fill="1E1E2E" w:val="clear"/>
        <w:spacing w:before="0" w:after="0"/>
      </w:pPr>
      <w:r>
        <w:rPr>
          <w:rFonts w:ascii="Courier New" w:cs="Courier New" w:eastAsia="Courier New" w:hAnsi="Courier New"/>
          <w:color w:val="A8FF78"/>
          <w:sz w:val="18"/>
          <w:szCs w:val="18"/>
        </w:rPr>
        <w:t xml:space="preserve">          total_tokens_session += tokens</w:t>
      </w:r>
    </w:p>
    <w:p>
      <w:pPr>
        <w:shd w:fill="1E1E2E" w:val="clear"/>
        <w:spacing w:before="0" w:after="0"/>
      </w:pPr>
      <w:r>
        <w:rPr>
          <w:rFonts w:ascii="Courier New" w:cs="Courier New" w:eastAsia="Courier New" w:hAnsi="Courier New"/>
          <w:color w:val="6A9955"/>
          <w:sz w:val="18"/>
          <w:szCs w:val="18"/>
        </w:rPr>
        <w:t xml:space="preserve">          print(f"  [tokens this turn: {tokens} | session total: {total_tokens_session}]\n")</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Trim history to avoid hitting context limit on long conversations</w:t>
      </w:r>
    </w:p>
    <w:p>
      <w:pPr>
        <w:shd w:fill="1E1E2E" w:val="clear"/>
        <w:spacing w:before="0" w:after="0"/>
      </w:pPr>
      <w:r>
        <w:rPr>
          <w:rFonts w:ascii="Courier New" w:cs="Courier New" w:eastAsia="Courier New" w:hAnsi="Courier New"/>
          <w:color w:val="6A9955"/>
          <w:sz w:val="18"/>
          <w:szCs w:val="18"/>
        </w:rPr>
        <w:t xml:space="preserve">          # Keep the last 10 turns (20 messages)</w:t>
      </w:r>
    </w:p>
    <w:p>
      <w:pPr>
        <w:shd w:fill="1E1E2E" w:val="clear"/>
        <w:spacing w:before="0" w:after="0"/>
      </w:pPr>
      <w:r>
        <w:rPr>
          <w:rFonts w:ascii="Courier New" w:cs="Courier New" w:eastAsia="Courier New" w:hAnsi="Courier New"/>
          <w:color w:val="A8FF78"/>
          <w:sz w:val="18"/>
          <w:szCs w:val="18"/>
        </w:rPr>
        <w:t xml:space="preserve">          if len(history) &gt; 20:</w:t>
      </w:r>
    </w:p>
    <w:p>
      <w:pPr>
        <w:shd w:fill="1E1E2E" w:val="clear"/>
        <w:spacing w:before="0" w:after="0"/>
      </w:pPr>
      <w:r>
        <w:rPr>
          <w:rFonts w:ascii="Courier New" w:cs="Courier New" w:eastAsia="Courier New" w:hAnsi="Courier New"/>
          <w:color w:val="A8FF78"/>
          <w:sz w:val="18"/>
          <w:szCs w:val="18"/>
        </w:rPr>
        <w:t xml:space="preserve">              history = history[-20:]</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A8FF78"/>
          <w:sz w:val="18"/>
          <w:szCs w:val="18"/>
        </w:rPr>
        <w:t xml:space="preserve">  if __name__ == "__main__":</w:t>
      </w:r>
    </w:p>
    <w:p>
      <w:pPr>
        <w:shd w:fill="1E1E2E" w:val="clear"/>
        <w:spacing w:before="0" w:after="0"/>
      </w:pPr>
      <w:r>
        <w:rPr>
          <w:rFonts w:ascii="Courier New" w:cs="Courier New" w:eastAsia="Courier New" w:hAnsi="Courier New"/>
          <w:color w:val="A8FF78"/>
          <w:sz w:val="18"/>
          <w:szCs w:val="18"/>
        </w:rPr>
        <w:t xml:space="preserve">      main()</w:t>
      </w:r>
    </w:p>
    <w:p>
      <w:pPr>
        <w:shd w:fill="1E1E2E" w:val="clear"/>
        <w:spacing w:before="0" w:after="80"/>
      </w:pPr>
      <w:r>
        <w:rPr>
          <w:rFonts w:ascii="Courier New" w:cs="Courier New" w:eastAsia="Courier New" w:hAnsi="Courier New"/>
          <w:sz w:val="6"/>
          <w:szCs w:val="6"/>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Running the Bot</w:t>
      </w:r>
    </w:p>
    <w:p>
      <w:pPr>
        <w:spacing w:before="60" w:after="60"/>
      </w:pPr>
      <w:r>
        <w:t xml:space="preserve"/>
      </w:r>
    </w:p>
    <w:p>
      <w:pPr>
        <w:shd w:fill="1E1E2E" w:val="clear"/>
        <w:spacing w:before="60" w:after="0"/>
      </w:pPr>
      <w:r>
        <w:rPr>
          <w:rFonts w:ascii="Courier New" w:cs="Courier New" w:eastAsia="Courier New" w:hAnsi="Courier New"/>
          <w:sz w:val="6"/>
          <w:szCs w:val="6"/>
        </w:rPr>
        <w:t xml:space="preserve"/>
      </w:r>
    </w:p>
    <w:p>
      <w:pPr>
        <w:shd w:fill="1E1E2E" w:val="clear"/>
        <w:spacing w:before="0" w:after="0"/>
      </w:pPr>
      <w:r>
        <w:rPr>
          <w:rFonts w:ascii="Courier New" w:cs="Courier New" w:eastAsia="Courier New" w:hAnsi="Courier New"/>
          <w:color w:val="A8FF78"/>
          <w:sz w:val="18"/>
          <w:szCs w:val="18"/>
        </w:rPr>
        <w:t xml:space="preserve">  python qwen_qa_bot.py</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6A9955"/>
          <w:sz w:val="18"/>
          <w:szCs w:val="18"/>
        </w:rPr>
        <w:t xml:space="preserve">  # Sample session:</w:t>
      </w:r>
    </w:p>
    <w:p>
      <w:pPr>
        <w:shd w:fill="1E1E2E" w:val="clear"/>
        <w:spacing w:before="0" w:after="0"/>
      </w:pPr>
      <w:r>
        <w:rPr>
          <w:rFonts w:ascii="Courier New" w:cs="Courier New" w:eastAsia="Courier New" w:hAnsi="Courier New"/>
          <w:color w:val="888888"/>
          <w:sz w:val="18"/>
          <w:szCs w:val="18"/>
        </w:rPr>
        <w:t xml:space="preserve">  # You: What is Hologres?</w:t>
      </w:r>
    </w:p>
    <w:p>
      <w:pPr>
        <w:shd w:fill="1E1E2E" w:val="clear"/>
        <w:spacing w:before="0" w:after="0"/>
      </w:pPr>
      <w:r>
        <w:rPr>
          <w:rFonts w:ascii="Courier New" w:cs="Courier New" w:eastAsia="Courier New" w:hAnsi="Courier New"/>
          <w:color w:val="888888"/>
          <w:sz w:val="18"/>
          <w:szCs w:val="18"/>
        </w:rPr>
        <w:t xml:space="preserve">  # Qwen: Hologres is Alibaba Cloud's real-time HTAP database...</w:t>
      </w:r>
    </w:p>
    <w:p>
      <w:pPr>
        <w:shd w:fill="1E1E2E" w:val="clear"/>
        <w:spacing w:before="0" w:after="0"/>
      </w:pPr>
      <w:r>
        <w:rPr>
          <w:rFonts w:ascii="Courier New" w:cs="Courier New" w:eastAsia="Courier New" w:hAnsi="Courier New"/>
          <w:color w:val="6A9955"/>
          <w:sz w:val="18"/>
          <w:szCs w:val="18"/>
        </w:rPr>
        <w:t xml:space="preserve">  #   [tokens this turn: 142 | session total: 142]</w:t>
      </w:r>
    </w:p>
    <w:p>
      <w:pPr>
        <w:shd w:fill="1E1E2E" w:val="clear"/>
        <w:spacing w:before="0" w:after="0"/>
      </w:pPr>
      <w:r>
        <w:rPr>
          <w:rFonts w:ascii="Courier New" w:cs="Courier New" w:eastAsia="Courier New" w:hAnsi="Courier New"/>
          <w:color w:val="A8FF78"/>
          <w:sz w:val="18"/>
          <w:szCs w:val="18"/>
        </w:rPr>
        <w:t xml:space="preserve">  </w:t>
      </w:r>
    </w:p>
    <w:p>
      <w:pPr>
        <w:shd w:fill="1E1E2E" w:val="clear"/>
        <w:spacing w:before="0" w:after="0"/>
      </w:pPr>
      <w:r>
        <w:rPr>
          <w:rFonts w:ascii="Courier New" w:cs="Courier New" w:eastAsia="Courier New" w:hAnsi="Courier New"/>
          <w:color w:val="888888"/>
          <w:sz w:val="18"/>
          <w:szCs w:val="18"/>
        </w:rPr>
        <w:t xml:space="preserve">  # You: What does HTAP stand for?</w:t>
      </w:r>
    </w:p>
    <w:p>
      <w:pPr>
        <w:shd w:fill="1E1E2E" w:val="clear"/>
        <w:spacing w:before="0" w:after="0"/>
      </w:pPr>
      <w:r>
        <w:rPr>
          <w:rFonts w:ascii="Courier New" w:cs="Courier New" w:eastAsia="Courier New" w:hAnsi="Courier New"/>
          <w:color w:val="888888"/>
          <w:sz w:val="18"/>
          <w:szCs w:val="18"/>
        </w:rPr>
        <w:t xml:space="preserve">  # Qwen: The knowledge base does not define the HTAP acronym...</w:t>
      </w:r>
    </w:p>
    <w:p>
      <w:pPr>
        <w:shd w:fill="1E1E2E" w:val="clear"/>
        <w:spacing w:before="0" w:after="0"/>
      </w:pPr>
      <w:r>
        <w:rPr>
          <w:rFonts w:ascii="Courier New" w:cs="Courier New" w:eastAsia="Courier New" w:hAnsi="Courier New"/>
          <w:color w:val="6A9955"/>
          <w:sz w:val="18"/>
          <w:szCs w:val="18"/>
        </w:rPr>
        <w:t xml:space="preserve">  #   [tokens this turn: 187 | session total: 329]</w:t>
      </w:r>
    </w:p>
    <w:p>
      <w:pPr>
        <w:shd w:fill="1E1E2E" w:val="clear"/>
        <w:spacing w:before="0" w:after="80"/>
      </w:pPr>
      <w:r>
        <w:rPr>
          <w:rFonts w:ascii="Courier New" w:cs="Courier New" w:eastAsia="Courier New" w:hAnsi="Courier New"/>
          <w:sz w:val="6"/>
          <w:szCs w:val="6"/>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What This Bot Demonstrates</w:t>
      </w:r>
    </w:p>
    <w:p>
      <w:pPr>
        <w:pStyle w:val="ListParagraph"/>
        <w:numPr>
          <w:ilvl w:val="0"/>
          <w:numId w:val="2"/>
        </w:numPr>
        <w:spacing w:before="40" w:after="40"/>
      </w:pPr>
      <w:r>
        <w:rPr>
          <w:rFonts w:ascii="Arial" w:cs="Arial" w:eastAsia="Arial" w:hAnsi="Arial"/>
          <w:sz w:val="22"/>
          <w:szCs w:val="22"/>
        </w:rPr>
        <w:t xml:space="default"/>
      </w:r>
    </w:p>
    <w:p>
      <w:pPr>
        <w:pStyle w:val="ListParagraph"/>
        <w:numPr>
          <w:ilvl w:val="0"/>
          <w:numId w:val="2"/>
        </w:numPr>
        <w:spacing w:before="40" w:after="40"/>
      </w:pPr>
      <w:r>
        <w:rPr>
          <w:rFonts w:ascii="Arial" w:cs="Arial" w:eastAsia="Arial" w:hAnsi="Arial"/>
          <w:sz w:val="22"/>
          <w:szCs w:val="22"/>
        </w:rPr>
        <w:t xml:space="default"/>
      </w:r>
    </w:p>
    <w:p>
      <w:pPr>
        <w:pStyle w:val="ListParagraph"/>
        <w:numPr>
          <w:ilvl w:val="0"/>
          <w:numId w:val="2"/>
        </w:numPr>
        <w:spacing w:before="40" w:after="40"/>
      </w:pPr>
      <w:r>
        <w:rPr>
          <w:rFonts w:ascii="Arial" w:cs="Arial" w:eastAsia="Arial" w:hAnsi="Arial"/>
          <w:sz w:val="22"/>
          <w:szCs w:val="22"/>
        </w:rPr>
        <w:t xml:space="default"/>
      </w:r>
    </w:p>
    <w:p>
      <w:pPr>
        <w:pStyle w:val="ListParagraph"/>
        <w:numPr>
          <w:ilvl w:val="0"/>
          <w:numId w:val="2"/>
        </w:numPr>
        <w:spacing w:before="40" w:after="40"/>
      </w:pPr>
      <w:r>
        <w:rPr>
          <w:rFonts w:ascii="Arial" w:cs="Arial" w:eastAsia="Arial" w:hAnsi="Arial"/>
          <w:sz w:val="22"/>
          <w:szCs w:val="22"/>
        </w:rPr>
        <w:t xml:space="default"/>
      </w:r>
    </w:p>
    <w:p>
      <w:pPr>
        <w:pStyle w:val="ListParagraph"/>
        <w:numPr>
          <w:ilvl w:val="0"/>
          <w:numId w:val="2"/>
        </w:numPr>
        <w:spacing w:before="40" w:after="40"/>
      </w:pPr>
      <w:r>
        <w:rPr>
          <w:rFonts w:ascii="Arial" w:cs="Arial" w:eastAsia="Arial" w:hAnsi="Arial"/>
          <w:sz w:val="22"/>
          <w:szCs w:val="22"/>
        </w:rPr>
        <w:t xml:space="defaul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Next Step: RAG</w:t>
            </w:r>
          </w:p>
          <w:p>
            <w:pPr>
              <w:spacing w:before="0" w:after="0"/>
            </w:pPr>
            <w:r>
              <w:rPr>
                <w:rFonts w:ascii="Arial" w:cs="Arial" w:eastAsia="Arial" w:hAnsi="Arial"/>
                <w:color w:val="333333"/>
                <w:sz w:val="20"/>
                <w:szCs w:val="20"/>
              </w:rPr>
              <w:t xml:space="preserve">The inline knowledge base approach works up to a few thousand tokens. For larger document corpora — internal wikis, product manuals, support tickets — you need retrieval-augmented generation (RAG). The next post in this series covers building a full RAG pipeline with Qwen embeddings and Hologres vector search.</w:t>
            </w:r>
          </w:p>
        </w:tc>
      </w:tr>
    </w:tbl>
    <w:p>
      <w:pPr>
        <w:spacing w:before="60" w:after="60"/>
      </w:pPr>
      <w:r>
        <w:t xml:space="preserve"/>
      </w:r>
    </w:p>
    <w:p>
      <w:pPr>
        <w:pBdr>
          <w:bottom w:val="single" w:color="DDDDDD" w:sz="4"/>
        </w:pBdr>
        <w:spacing w:before="160" w:after="160"/>
      </w:pPr>
      <w:r>
        <w:t xml:space="preserve"/>
      </w:r>
    </w:p>
    <w:p>
      <w:pPr>
        <w:pStyle w:val="Heading2"/>
        <w:spacing w:before="300" w:after="120"/>
      </w:pPr>
      <w:r>
        <w:rPr>
          <w:rFonts w:ascii="Arial" w:cs="Arial" w:eastAsia="Arial" w:hAnsi="Arial"/>
          <w:b/>
          <w:bCs/>
          <w:color w:val="2C3E7A"/>
          <w:sz w:val="26"/>
          <w:szCs w:val="26"/>
        </w:rPr>
        <w:t xml:space="preserve">Wrapping Up</w:t>
      </w:r>
    </w:p>
    <w:p>
      <w:pPr>
        <w:spacing w:before="80" w:after="100"/>
      </w:pPr>
      <w:r>
        <w:rPr>
          <w:rFonts w:ascii="Arial" w:cs="Arial" w:eastAsia="Arial" w:hAnsi="Arial"/>
          <w:sz w:val="22"/>
          <w:szCs w:val="22"/>
        </w:rPr>
        <w:t xml:space="preserve">You have now covered the complete journey from zero to a working Q&amp;A bot on Alibaba Cloud Model Studio:</w:t>
      </w:r>
    </w:p>
    <w:p>
      <w:pPr>
        <w:pStyle w:val="ListParagraph"/>
        <w:numPr>
          <w:ilvl w:val="0"/>
          <w:numId w:val="2"/>
        </w:numPr>
        <w:spacing w:before="40" w:after="40"/>
      </w:pPr>
      <w:r>
        <w:rPr>
          <w:rFonts w:ascii="Arial" w:cs="Arial" w:eastAsia="Arial" w:hAnsi="Arial"/>
          <w:sz w:val="22"/>
          <w:szCs w:val="22"/>
        </w:rPr>
        <w:t xml:space="preserve">The Qwen model family — how to choose between Max, Plus, Flash, and Long based on your workload</w:t>
      </w:r>
    </w:p>
    <w:p>
      <w:pPr>
        <w:pStyle w:val="ListParagraph"/>
        <w:numPr>
          <w:ilvl w:val="0"/>
          <w:numId w:val="2"/>
        </w:numPr>
        <w:spacing w:before="40" w:after="40"/>
      </w:pPr>
      <w:r>
        <w:rPr>
          <w:rFonts w:ascii="Arial" w:cs="Arial" w:eastAsia="Arial" w:hAnsi="Arial"/>
          <w:sz w:val="22"/>
          <w:szCs w:val="22"/>
        </w:rPr>
        <w:t xml:space="preserve">Model Studio console setup — account activation, API key creation, endpoint region selection</w:t>
      </w:r>
    </w:p>
    <w:p>
      <w:pPr>
        <w:pStyle w:val="ListParagraph"/>
        <w:numPr>
          <w:ilvl w:val="0"/>
          <w:numId w:val="2"/>
        </w:numPr>
        <w:spacing w:before="40" w:after="40"/>
      </w:pPr>
      <w:r>
        <w:rPr>
          <w:rFonts w:ascii="Arial" w:cs="Arial" w:eastAsia="Arial" w:hAnsi="Arial"/>
          <w:sz w:val="22"/>
          <w:szCs w:val="22"/>
        </w:rPr>
        <w:t xml:space="preserve">Deploying your first endpoint — both the serverless API path and the PAI-EAS self-hosted path</w:t>
      </w:r>
    </w:p>
    <w:p>
      <w:pPr>
        <w:pStyle w:val="ListParagraph"/>
        <w:numPr>
          <w:ilvl w:val="0"/>
          <w:numId w:val="2"/>
        </w:numPr>
        <w:spacing w:before="40" w:after="40"/>
      </w:pPr>
      <w:r>
        <w:rPr>
          <w:rFonts w:ascii="Arial" w:cs="Arial" w:eastAsia="Arial" w:hAnsi="Arial"/>
          <w:sz w:val="22"/>
          <w:szCs w:val="22"/>
        </w:rPr>
        <w:t xml:space="preserve">Running inference — curl, OpenAI-compatible Python SDK, streaming, and Qwen3 Thinking mode</w:t>
      </w:r>
    </w:p>
    <w:p>
      <w:pPr>
        <w:pStyle w:val="ListParagraph"/>
        <w:numPr>
          <w:ilvl w:val="0"/>
          <w:numId w:val="2"/>
        </w:numPr>
        <w:spacing w:before="40" w:after="40"/>
      </w:pPr>
      <w:r>
        <w:rPr>
          <w:rFonts w:ascii="Arial" w:cs="Arial" w:eastAsia="Arial" w:hAnsi="Arial"/>
          <w:sz w:val="22"/>
          <w:szCs w:val="22"/>
        </w:rPr>
        <w:t xml:space="preserve">Cost management — model selection strategy, system prompt efficiency, context cache, batch mode</w:t>
      </w:r>
    </w:p>
    <w:p>
      <w:pPr>
        <w:pStyle w:val="ListParagraph"/>
        <w:numPr>
          <w:ilvl w:val="0"/>
          <w:numId w:val="2"/>
        </w:numPr>
        <w:spacing w:before="40" w:after="40"/>
      </w:pPr>
      <w:r>
        <w:rPr>
          <w:rFonts w:ascii="Arial" w:cs="Arial" w:eastAsia="Arial" w:hAnsi="Arial"/>
          <w:sz w:val="22"/>
          <w:szCs w:val="22"/>
        </w:rPr>
        <w:t xml:space="preserve">A complete multi-turn Q&amp;A bot — with conversation history, streaming, token tracking, and error handling</w:t>
      </w:r>
    </w:p>
    <w:p>
      <w:pPr>
        <w:spacing w:before="60" w:after="60"/>
      </w:pPr>
      <w:r>
        <w:t xml:space="preserve"/>
      </w:r>
    </w:p>
    <w:p>
      <w:pPr>
        <w:spacing w:before="80" w:after="100"/>
      </w:pPr>
      <w:r>
        <w:rPr>
          <w:rFonts w:ascii="Arial" w:cs="Arial" w:eastAsia="Arial" w:hAnsi="Arial"/>
          <w:sz w:val="22"/>
          <w:szCs w:val="22"/>
        </w:rPr>
        <w:t xml:space="preserve">The full script from Section 6 is ready to run. Fork it, swap in your own knowledge base, and you have the foundation of a production AI assistant. From here, the natural next steps are adding </w:t>
      </w:r>
      <w:r>
        <w:rPr>
          <w:rFonts w:ascii="Arial" w:cs="Arial" w:eastAsia="Arial" w:hAnsi="Arial"/>
          <w:b/>
          <w:bCs/>
          <w:sz w:val="22"/>
          <w:szCs w:val="22"/>
        </w:rPr>
        <w:t xml:space="preserve">vector search via Hologres</w:t>
      </w:r>
      <w:r>
        <w:rPr>
          <w:rFonts w:ascii="Arial" w:cs="Arial" w:eastAsia="Arial" w:hAnsi="Arial"/>
          <w:sz w:val="22"/>
          <w:szCs w:val="22"/>
        </w:rPr>
        <w:t xml:space="preserve"> for larger knowledge bases, integrating </w:t>
      </w:r>
      <w:r>
        <w:rPr>
          <w:rFonts w:ascii="Arial" w:cs="Arial" w:eastAsia="Arial" w:hAnsi="Arial"/>
          <w:b/>
          <w:bCs/>
          <w:sz w:val="22"/>
          <w:szCs w:val="22"/>
        </w:rPr>
        <w:t xml:space="preserve">function calling</w:t>
      </w:r>
      <w:r>
        <w:rPr>
          <w:rFonts w:ascii="Arial" w:cs="Arial" w:eastAsia="Arial" w:hAnsi="Arial"/>
          <w:sz w:val="22"/>
          <w:szCs w:val="22"/>
        </w:rPr>
        <w:t xml:space="preserve"> so the bot can take actions, or exploring </w:t>
      </w:r>
      <w:r>
        <w:rPr>
          <w:rFonts w:ascii="Arial" w:cs="Arial" w:eastAsia="Arial" w:hAnsi="Arial"/>
          <w:b/>
          <w:bCs/>
          <w:sz w:val="22"/>
          <w:szCs w:val="22"/>
        </w:rPr>
        <w:t xml:space="preserve">Qwen3-Max with Thinking mode</w:t>
      </w:r>
      <w:r>
        <w:rPr>
          <w:rFonts w:ascii="Arial" w:cs="Arial" w:eastAsia="Arial" w:hAnsi="Arial"/>
          <w:sz w:val="22"/>
          <w:szCs w:val="22"/>
        </w:rPr>
        <w:t xml:space="preserve"> for reasoning-intensive use cases.</w:t>
      </w:r>
    </w:p>
    <w:p>
      <w:pPr>
        <w:spacing w:before="80" w:after="100"/>
      </w:pPr>
      <w:r>
        <w:rPr>
          <w:rFonts w:ascii="Arial" w:cs="Arial" w:eastAsia="Arial" w:hAnsi="Arial"/>
          <w:sz w:val="22"/>
          <w:szCs w:val="22"/>
        </w:rPr>
        <w:t xml:space="preserve">Drop your questions in the Alibaba Cloud Community forum thread — I read every comment.</w:t>
      </w:r>
    </w:p>
    <w:p>
      <w:pPr>
        <w:pBdr>
          <w:bottom w:val="single" w:color="DDDDDD" w:sz="4"/>
        </w:pBdr>
        <w:spacing w:before="160" w:after="160"/>
      </w:pPr>
      <w:r>
        <w:t xml:space="preserve"/>
      </w:r>
    </w:p>
    <w:p>
      <w:pPr>
        <w:spacing w:before="80" w:after="40"/>
      </w:pPr>
      <w:r>
        <w:rPr>
          <w:rFonts w:ascii="Arial" w:cs="Arial" w:eastAsia="Arial" w:hAnsi="Arial"/>
          <w:color w:val="888888"/>
          <w:sz w:val="18"/>
          <w:szCs w:val="18"/>
        </w:rPr>
        <w:t xml:space="preserve">Tags: Qwen · Model Studio · DashScope · LLM · Generative AI · Alibaba Cloud · Python · Getting 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2026-03-15T16:42:14.121Z</dcterms:created>
  <dcterms:modified xsi:type="dcterms:W3CDTF">2026-03-15T16:42:14.122Z</dcterms:modified>
</cp:coreProperties>
</file>

<file path=docProps/custom.xml><?xml version="1.0" encoding="utf-8"?>
<Properties xmlns="http://schemas.openxmlformats.org/officeDocument/2006/custom-properties" xmlns:vt="http://schemas.openxmlformats.org/officeDocument/2006/docPropsVTypes"/>
</file>