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AC36" w14:textId="7D36B4C0" w:rsidR="00E92CB2" w:rsidRDefault="00000000" w:rsidP="008014AB">
      <w:pPr>
        <w:tabs>
          <w:tab w:val="left" w:pos="6067"/>
        </w:tabs>
        <w:spacing w:before="65"/>
        <w:ind w:left="110"/>
        <w:jc w:val="center"/>
        <w:rPr>
          <w:sz w:val="16"/>
        </w:rPr>
      </w:pPr>
      <w:r>
        <w:rPr>
          <w:sz w:val="16"/>
        </w:rPr>
        <w:t>My</w:t>
      </w:r>
      <w:r>
        <w:rPr>
          <w:spacing w:val="-1"/>
          <w:sz w:val="16"/>
        </w:rPr>
        <w:t xml:space="preserve"> </w:t>
      </w:r>
      <w:r>
        <w:rPr>
          <w:sz w:val="16"/>
        </w:rPr>
        <w:t>Billing</w:t>
      </w:r>
      <w:r>
        <w:rPr>
          <w:spacing w:val="-1"/>
          <w:sz w:val="16"/>
        </w:rPr>
        <w:t xml:space="preserve"> </w:t>
      </w:r>
      <w:r>
        <w:rPr>
          <w:sz w:val="16"/>
        </w:rPr>
        <w:t>Ledger</w:t>
      </w:r>
    </w:p>
    <w:p w14:paraId="27484A2B" w14:textId="77777777" w:rsidR="00E92CB2" w:rsidRDefault="00000000">
      <w:pPr>
        <w:pStyle w:val="Title"/>
      </w:pPr>
      <w:r>
        <w:t>Billing</w:t>
      </w:r>
      <w:r>
        <w:rPr>
          <w:spacing w:val="-2"/>
        </w:rPr>
        <w:t xml:space="preserve"> </w:t>
      </w:r>
      <w:r>
        <w:t>Ledger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Pramodini</w:t>
      </w:r>
      <w:r>
        <w:rPr>
          <w:spacing w:val="-2"/>
        </w:rPr>
        <w:t xml:space="preserve"> </w:t>
      </w:r>
      <w:r>
        <w:t>Manda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FA23</w:t>
      </w:r>
    </w:p>
    <w:p w14:paraId="1B521017" w14:textId="77777777" w:rsidR="00E92CB2" w:rsidRDefault="00000000">
      <w:pPr>
        <w:pStyle w:val="Heading1"/>
        <w:spacing w:before="101"/>
      </w:pPr>
      <w:r>
        <w:rPr>
          <w:shadow/>
          <w:color w:val="ABABAB"/>
        </w:rPr>
        <w:t>Billing</w:t>
      </w:r>
      <w:r>
        <w:rPr>
          <w:color w:val="ABABAB"/>
          <w:spacing w:val="12"/>
        </w:rPr>
        <w:t xml:space="preserve"> </w:t>
      </w:r>
      <w:r>
        <w:rPr>
          <w:shadow/>
          <w:color w:val="ABABAB"/>
        </w:rPr>
        <w:t>Ledger</w:t>
      </w:r>
    </w:p>
    <w:p w14:paraId="36400C3C" w14:textId="77777777" w:rsidR="00E92CB2" w:rsidRDefault="00E92CB2">
      <w:pPr>
        <w:pStyle w:val="BodyText"/>
        <w:spacing w:before="9"/>
        <w:rPr>
          <w:sz w:val="18"/>
        </w:rPr>
      </w:pPr>
    </w:p>
    <w:p w14:paraId="52223762" w14:textId="77777777" w:rsidR="00E92CB2" w:rsidRDefault="00000000">
      <w:pPr>
        <w:tabs>
          <w:tab w:val="left" w:pos="1440"/>
          <w:tab w:val="left" w:pos="3351"/>
          <w:tab w:val="left" w:pos="5948"/>
          <w:tab w:val="left" w:pos="7165"/>
          <w:tab w:val="left" w:pos="8517"/>
          <w:tab w:val="left" w:pos="9650"/>
        </w:tabs>
        <w:ind w:left="327"/>
        <w:rPr>
          <w:sz w:val="19"/>
        </w:rPr>
      </w:pPr>
      <w:r>
        <w:rPr>
          <w:shadow/>
          <w:color w:val="ABABAB"/>
          <w:sz w:val="19"/>
        </w:rPr>
        <w:t>Term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Date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Description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Debits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Credits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Balance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Ledger/Pre-Bill</w:t>
      </w:r>
    </w:p>
    <w:p w14:paraId="05B37F6D" w14:textId="77777777" w:rsidR="00E92CB2" w:rsidRDefault="00E92CB2">
      <w:pPr>
        <w:pStyle w:val="BodyText"/>
        <w:spacing w:before="2"/>
        <w:rPr>
          <w:sz w:val="10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1358"/>
        <w:gridCol w:w="2945"/>
        <w:gridCol w:w="1540"/>
        <w:gridCol w:w="1295"/>
        <w:gridCol w:w="1398"/>
        <w:gridCol w:w="1860"/>
      </w:tblGrid>
      <w:tr w:rsidR="00E92CB2" w14:paraId="4E45320F" w14:textId="77777777">
        <w:trPr>
          <w:trHeight w:val="419"/>
        </w:trPr>
        <w:tc>
          <w:tcPr>
            <w:tcW w:w="716" w:type="dxa"/>
            <w:tcBorders>
              <w:top w:val="single" w:sz="6" w:space="0" w:color="666666"/>
              <w:bottom w:val="single" w:sz="6" w:space="0" w:color="AFAFAF"/>
            </w:tcBorders>
          </w:tcPr>
          <w:p w14:paraId="522C1D63" w14:textId="77777777" w:rsidR="00E92CB2" w:rsidRDefault="00000000">
            <w:pPr>
              <w:pStyle w:val="TableParagraph"/>
              <w:ind w:left="97"/>
              <w:jc w:val="left"/>
              <w:rPr>
                <w:sz w:val="19"/>
              </w:rPr>
            </w:pPr>
            <w:r>
              <w:rPr>
                <w:color w:val="666666"/>
                <w:sz w:val="19"/>
              </w:rPr>
              <w:t>FA23</w:t>
            </w:r>
          </w:p>
        </w:tc>
        <w:tc>
          <w:tcPr>
            <w:tcW w:w="1358" w:type="dxa"/>
            <w:tcBorders>
              <w:top w:val="single" w:sz="6" w:space="0" w:color="666666"/>
              <w:bottom w:val="single" w:sz="6" w:space="0" w:color="AFAFAF"/>
            </w:tcBorders>
          </w:tcPr>
          <w:p w14:paraId="01703FED" w14:textId="77777777" w:rsidR="00E92CB2" w:rsidRDefault="00000000">
            <w:pPr>
              <w:pStyle w:val="TableParagraph"/>
              <w:ind w:left="165"/>
              <w:jc w:val="left"/>
              <w:rPr>
                <w:sz w:val="19"/>
              </w:rPr>
            </w:pPr>
            <w:r>
              <w:rPr>
                <w:color w:val="666666"/>
                <w:sz w:val="19"/>
              </w:rPr>
              <w:t>9/27/2023</w:t>
            </w:r>
          </w:p>
        </w:tc>
        <w:tc>
          <w:tcPr>
            <w:tcW w:w="2945" w:type="dxa"/>
            <w:tcBorders>
              <w:top w:val="single" w:sz="6" w:space="0" w:color="666666"/>
              <w:bottom w:val="single" w:sz="6" w:space="0" w:color="AFAFAF"/>
            </w:tcBorders>
          </w:tcPr>
          <w:p w14:paraId="4A511C39" w14:textId="77777777" w:rsidR="00E92CB2" w:rsidRDefault="00000000">
            <w:pPr>
              <w:pStyle w:val="TableParagraph"/>
              <w:ind w:left="220"/>
              <w:jc w:val="left"/>
              <w:rPr>
                <w:sz w:val="19"/>
              </w:rPr>
            </w:pPr>
            <w:r>
              <w:rPr>
                <w:color w:val="666666"/>
                <w:sz w:val="19"/>
              </w:rPr>
              <w:t>PAYMENT</w:t>
            </w:r>
            <w:r>
              <w:rPr>
                <w:color w:val="666666"/>
                <w:spacing w:val="-3"/>
                <w:sz w:val="19"/>
              </w:rPr>
              <w:t xml:space="preserve"> </w:t>
            </w:r>
            <w:r>
              <w:rPr>
                <w:color w:val="666666"/>
                <w:sz w:val="19"/>
              </w:rPr>
              <w:t>BY</w:t>
            </w:r>
            <w:r>
              <w:rPr>
                <w:color w:val="666666"/>
                <w:spacing w:val="-2"/>
                <w:sz w:val="19"/>
              </w:rPr>
              <w:t xml:space="preserve"> </w:t>
            </w:r>
            <w:r>
              <w:rPr>
                <w:color w:val="666666"/>
                <w:sz w:val="19"/>
              </w:rPr>
              <w:t>FLYWIRE</w:t>
            </w:r>
          </w:p>
        </w:tc>
        <w:tc>
          <w:tcPr>
            <w:tcW w:w="1540" w:type="dxa"/>
            <w:tcBorders>
              <w:top w:val="single" w:sz="6" w:space="0" w:color="666666"/>
              <w:bottom w:val="single" w:sz="6" w:space="0" w:color="AFAFAF"/>
            </w:tcBorders>
          </w:tcPr>
          <w:p w14:paraId="24B4883B" w14:textId="77777777" w:rsidR="00E92CB2" w:rsidRDefault="00000000">
            <w:pPr>
              <w:pStyle w:val="TableParagraph"/>
              <w:ind w:right="205"/>
              <w:rPr>
                <w:sz w:val="19"/>
              </w:rPr>
            </w:pPr>
            <w:r>
              <w:rPr>
                <w:color w:val="666666"/>
                <w:sz w:val="19"/>
              </w:rPr>
              <w:t>$0.00</w:t>
            </w:r>
          </w:p>
        </w:tc>
        <w:tc>
          <w:tcPr>
            <w:tcW w:w="1295" w:type="dxa"/>
            <w:tcBorders>
              <w:top w:val="single" w:sz="6" w:space="0" w:color="666666"/>
              <w:bottom w:val="single" w:sz="6" w:space="0" w:color="AFAFAF"/>
            </w:tcBorders>
          </w:tcPr>
          <w:p w14:paraId="3CDB165A" w14:textId="77777777" w:rsidR="00E92CB2" w:rsidRDefault="00000000">
            <w:pPr>
              <w:pStyle w:val="TableParagraph"/>
              <w:ind w:right="217"/>
              <w:rPr>
                <w:sz w:val="19"/>
              </w:rPr>
            </w:pPr>
            <w:r>
              <w:rPr>
                <w:color w:val="666666"/>
                <w:sz w:val="19"/>
              </w:rPr>
              <w:t>$6,373.00</w:t>
            </w:r>
          </w:p>
        </w:tc>
        <w:tc>
          <w:tcPr>
            <w:tcW w:w="1398" w:type="dxa"/>
            <w:tcBorders>
              <w:top w:val="single" w:sz="6" w:space="0" w:color="666666"/>
              <w:bottom w:val="single" w:sz="6" w:space="0" w:color="AFAFAF"/>
            </w:tcBorders>
          </w:tcPr>
          <w:p w14:paraId="3BF54925" w14:textId="77777777" w:rsidR="00E92CB2" w:rsidRDefault="00000000">
            <w:pPr>
              <w:pStyle w:val="TableParagraph"/>
              <w:ind w:right="177"/>
              <w:rPr>
                <w:sz w:val="19"/>
              </w:rPr>
            </w:pPr>
            <w:r>
              <w:rPr>
                <w:color w:val="666666"/>
                <w:sz w:val="19"/>
              </w:rPr>
              <w:t>($6,373.00)</w:t>
            </w:r>
          </w:p>
        </w:tc>
        <w:tc>
          <w:tcPr>
            <w:tcW w:w="1860" w:type="dxa"/>
            <w:tcBorders>
              <w:top w:val="single" w:sz="6" w:space="0" w:color="666666"/>
              <w:bottom w:val="single" w:sz="6" w:space="0" w:color="AFAFAF"/>
            </w:tcBorders>
          </w:tcPr>
          <w:p w14:paraId="4C03F119" w14:textId="77777777" w:rsidR="00E92CB2" w:rsidRDefault="00000000">
            <w:pPr>
              <w:pStyle w:val="TableParagraph"/>
              <w:ind w:left="173" w:right="257"/>
              <w:jc w:val="center"/>
              <w:rPr>
                <w:sz w:val="19"/>
              </w:rPr>
            </w:pPr>
            <w:r>
              <w:rPr>
                <w:color w:val="666666"/>
                <w:sz w:val="19"/>
              </w:rPr>
              <w:t>Ledger</w:t>
            </w:r>
          </w:p>
        </w:tc>
      </w:tr>
      <w:tr w:rsidR="00E92CB2" w14:paraId="2D5C2919" w14:textId="77777777">
        <w:trPr>
          <w:trHeight w:val="419"/>
        </w:trPr>
        <w:tc>
          <w:tcPr>
            <w:tcW w:w="716" w:type="dxa"/>
            <w:tcBorders>
              <w:top w:val="single" w:sz="6" w:space="0" w:color="AFAFAF"/>
              <w:bottom w:val="single" w:sz="6" w:space="0" w:color="AFAFAF"/>
            </w:tcBorders>
          </w:tcPr>
          <w:p w14:paraId="4F9E4B74" w14:textId="77777777" w:rsidR="00E92CB2" w:rsidRDefault="00000000">
            <w:pPr>
              <w:pStyle w:val="TableParagraph"/>
              <w:ind w:left="97"/>
              <w:jc w:val="left"/>
              <w:rPr>
                <w:sz w:val="19"/>
              </w:rPr>
            </w:pPr>
            <w:r>
              <w:rPr>
                <w:color w:val="666666"/>
                <w:sz w:val="19"/>
              </w:rPr>
              <w:t>FA23</w:t>
            </w:r>
          </w:p>
        </w:tc>
        <w:tc>
          <w:tcPr>
            <w:tcW w:w="1358" w:type="dxa"/>
            <w:tcBorders>
              <w:top w:val="single" w:sz="6" w:space="0" w:color="AFAFAF"/>
              <w:bottom w:val="single" w:sz="6" w:space="0" w:color="AFAFAF"/>
            </w:tcBorders>
          </w:tcPr>
          <w:p w14:paraId="06C19176" w14:textId="77777777" w:rsidR="00E92CB2" w:rsidRDefault="00000000">
            <w:pPr>
              <w:pStyle w:val="TableParagraph"/>
              <w:ind w:left="165"/>
              <w:jc w:val="left"/>
              <w:rPr>
                <w:sz w:val="19"/>
              </w:rPr>
            </w:pPr>
            <w:r>
              <w:rPr>
                <w:color w:val="666666"/>
                <w:sz w:val="19"/>
              </w:rPr>
              <w:t>10/5/2023</w:t>
            </w:r>
          </w:p>
        </w:tc>
        <w:tc>
          <w:tcPr>
            <w:tcW w:w="2945" w:type="dxa"/>
            <w:tcBorders>
              <w:top w:val="single" w:sz="6" w:space="0" w:color="AFAFAF"/>
              <w:bottom w:val="single" w:sz="6" w:space="0" w:color="AFAFAF"/>
            </w:tcBorders>
          </w:tcPr>
          <w:p w14:paraId="4AF61A0F" w14:textId="4EC398FC" w:rsidR="00E92CB2" w:rsidRDefault="008014AB">
            <w:pPr>
              <w:pStyle w:val="TableParagraph"/>
              <w:ind w:left="220"/>
              <w:jc w:val="left"/>
              <w:rPr>
                <w:sz w:val="19"/>
              </w:rPr>
            </w:pPr>
            <w:r>
              <w:rPr>
                <w:color w:val="666666"/>
                <w:sz w:val="19"/>
              </w:rPr>
              <w:t>GRADUATION FEE</w:t>
            </w:r>
          </w:p>
        </w:tc>
        <w:tc>
          <w:tcPr>
            <w:tcW w:w="1540" w:type="dxa"/>
            <w:tcBorders>
              <w:top w:val="single" w:sz="6" w:space="0" w:color="AFAFAF"/>
              <w:bottom w:val="single" w:sz="6" w:space="0" w:color="AFAFAF"/>
            </w:tcBorders>
          </w:tcPr>
          <w:p w14:paraId="5E528225" w14:textId="77777777" w:rsidR="00E92CB2" w:rsidRDefault="00000000">
            <w:pPr>
              <w:pStyle w:val="TableParagraph"/>
              <w:ind w:right="205"/>
              <w:rPr>
                <w:sz w:val="19"/>
              </w:rPr>
            </w:pPr>
            <w:r>
              <w:rPr>
                <w:color w:val="666666"/>
                <w:sz w:val="19"/>
              </w:rPr>
              <w:t>$175.00</w:t>
            </w:r>
          </w:p>
        </w:tc>
        <w:tc>
          <w:tcPr>
            <w:tcW w:w="1295" w:type="dxa"/>
            <w:tcBorders>
              <w:top w:val="single" w:sz="6" w:space="0" w:color="AFAFAF"/>
              <w:bottom w:val="single" w:sz="6" w:space="0" w:color="AFAFAF"/>
            </w:tcBorders>
          </w:tcPr>
          <w:p w14:paraId="1E57B756" w14:textId="77777777" w:rsidR="00E92CB2" w:rsidRDefault="00000000">
            <w:pPr>
              <w:pStyle w:val="TableParagraph"/>
              <w:ind w:right="218"/>
              <w:rPr>
                <w:sz w:val="19"/>
              </w:rPr>
            </w:pPr>
            <w:r>
              <w:rPr>
                <w:color w:val="666666"/>
                <w:sz w:val="19"/>
              </w:rPr>
              <w:t>$0.00</w:t>
            </w:r>
          </w:p>
        </w:tc>
        <w:tc>
          <w:tcPr>
            <w:tcW w:w="1398" w:type="dxa"/>
            <w:tcBorders>
              <w:top w:val="single" w:sz="6" w:space="0" w:color="AFAFAF"/>
              <w:bottom w:val="single" w:sz="6" w:space="0" w:color="AFAFAF"/>
            </w:tcBorders>
          </w:tcPr>
          <w:p w14:paraId="26211551" w14:textId="77777777" w:rsidR="00E92CB2" w:rsidRDefault="00000000">
            <w:pPr>
              <w:pStyle w:val="TableParagraph"/>
              <w:ind w:right="177"/>
              <w:rPr>
                <w:sz w:val="19"/>
              </w:rPr>
            </w:pPr>
            <w:r>
              <w:rPr>
                <w:color w:val="666666"/>
                <w:sz w:val="19"/>
              </w:rPr>
              <w:t>($6,198.00)</w:t>
            </w:r>
          </w:p>
        </w:tc>
        <w:tc>
          <w:tcPr>
            <w:tcW w:w="1860" w:type="dxa"/>
            <w:tcBorders>
              <w:top w:val="single" w:sz="6" w:space="0" w:color="AFAFAF"/>
              <w:bottom w:val="single" w:sz="6" w:space="0" w:color="AFAFAF"/>
            </w:tcBorders>
          </w:tcPr>
          <w:p w14:paraId="5E3B8B4E" w14:textId="77777777" w:rsidR="00E92CB2" w:rsidRDefault="00000000">
            <w:pPr>
              <w:pStyle w:val="TableParagraph"/>
              <w:ind w:left="173" w:right="257"/>
              <w:jc w:val="center"/>
              <w:rPr>
                <w:sz w:val="19"/>
              </w:rPr>
            </w:pPr>
            <w:r>
              <w:rPr>
                <w:color w:val="666666"/>
                <w:sz w:val="19"/>
              </w:rPr>
              <w:t>Pending</w:t>
            </w:r>
            <w:r>
              <w:rPr>
                <w:color w:val="666666"/>
                <w:spacing w:val="15"/>
                <w:sz w:val="19"/>
              </w:rPr>
              <w:t xml:space="preserve"> </w:t>
            </w:r>
            <w:r>
              <w:rPr>
                <w:color w:val="666666"/>
                <w:sz w:val="19"/>
              </w:rPr>
              <w:t>Charge</w:t>
            </w:r>
          </w:p>
        </w:tc>
      </w:tr>
      <w:tr w:rsidR="00E92CB2" w14:paraId="4AE5E79A" w14:textId="77777777">
        <w:trPr>
          <w:trHeight w:val="419"/>
        </w:trPr>
        <w:tc>
          <w:tcPr>
            <w:tcW w:w="716" w:type="dxa"/>
            <w:tcBorders>
              <w:top w:val="single" w:sz="6" w:space="0" w:color="AFAFAF"/>
              <w:bottom w:val="single" w:sz="6" w:space="0" w:color="AFAFAF"/>
            </w:tcBorders>
          </w:tcPr>
          <w:p w14:paraId="43A15DED" w14:textId="77777777" w:rsidR="00E92CB2" w:rsidRDefault="00000000">
            <w:pPr>
              <w:pStyle w:val="TableParagraph"/>
              <w:ind w:left="97"/>
              <w:jc w:val="left"/>
              <w:rPr>
                <w:sz w:val="19"/>
              </w:rPr>
            </w:pPr>
            <w:r>
              <w:rPr>
                <w:color w:val="666666"/>
                <w:sz w:val="19"/>
              </w:rPr>
              <w:t>FA23</w:t>
            </w:r>
          </w:p>
        </w:tc>
        <w:tc>
          <w:tcPr>
            <w:tcW w:w="1358" w:type="dxa"/>
            <w:tcBorders>
              <w:top w:val="single" w:sz="6" w:space="0" w:color="AFAFAF"/>
              <w:bottom w:val="single" w:sz="6" w:space="0" w:color="AFAFAF"/>
            </w:tcBorders>
          </w:tcPr>
          <w:p w14:paraId="209D2FA1" w14:textId="77777777" w:rsidR="00E92CB2" w:rsidRDefault="00000000">
            <w:pPr>
              <w:pStyle w:val="TableParagraph"/>
              <w:ind w:left="165"/>
              <w:jc w:val="left"/>
              <w:rPr>
                <w:sz w:val="19"/>
              </w:rPr>
            </w:pPr>
            <w:r>
              <w:rPr>
                <w:color w:val="666666"/>
                <w:sz w:val="19"/>
              </w:rPr>
              <w:t>10/12/2023</w:t>
            </w:r>
          </w:p>
        </w:tc>
        <w:tc>
          <w:tcPr>
            <w:tcW w:w="2945" w:type="dxa"/>
            <w:tcBorders>
              <w:top w:val="single" w:sz="6" w:space="0" w:color="AFAFAF"/>
              <w:bottom w:val="single" w:sz="6" w:space="0" w:color="AFAFAF"/>
            </w:tcBorders>
          </w:tcPr>
          <w:p w14:paraId="493907DB" w14:textId="77777777" w:rsidR="00E92CB2" w:rsidRDefault="00000000">
            <w:pPr>
              <w:pStyle w:val="TableParagraph"/>
              <w:ind w:left="220"/>
              <w:jc w:val="left"/>
              <w:rPr>
                <w:sz w:val="19"/>
              </w:rPr>
            </w:pPr>
            <w:r>
              <w:rPr>
                <w:color w:val="666666"/>
                <w:sz w:val="19"/>
              </w:rPr>
              <w:t>REFUND</w:t>
            </w:r>
            <w:r>
              <w:rPr>
                <w:color w:val="666666"/>
                <w:spacing w:val="10"/>
                <w:sz w:val="19"/>
              </w:rPr>
              <w:t xml:space="preserve"> </w:t>
            </w:r>
            <w:r>
              <w:rPr>
                <w:color w:val="666666"/>
                <w:sz w:val="19"/>
              </w:rPr>
              <w:t>BY</w:t>
            </w:r>
            <w:r>
              <w:rPr>
                <w:color w:val="666666"/>
                <w:spacing w:val="5"/>
                <w:sz w:val="19"/>
              </w:rPr>
              <w:t xml:space="preserve"> </w:t>
            </w:r>
            <w:r>
              <w:rPr>
                <w:color w:val="666666"/>
                <w:sz w:val="19"/>
              </w:rPr>
              <w:t>FLYWIRE</w:t>
            </w:r>
          </w:p>
        </w:tc>
        <w:tc>
          <w:tcPr>
            <w:tcW w:w="1540" w:type="dxa"/>
            <w:tcBorders>
              <w:top w:val="single" w:sz="6" w:space="0" w:color="AFAFAF"/>
              <w:bottom w:val="single" w:sz="6" w:space="0" w:color="AFAFAF"/>
            </w:tcBorders>
          </w:tcPr>
          <w:p w14:paraId="2BEF4AA1" w14:textId="77777777" w:rsidR="00E92CB2" w:rsidRDefault="00000000">
            <w:pPr>
              <w:pStyle w:val="TableParagraph"/>
              <w:ind w:right="204"/>
              <w:rPr>
                <w:sz w:val="19"/>
              </w:rPr>
            </w:pPr>
            <w:r>
              <w:rPr>
                <w:color w:val="666666"/>
                <w:sz w:val="19"/>
              </w:rPr>
              <w:t>$6,198.00</w:t>
            </w:r>
          </w:p>
        </w:tc>
        <w:tc>
          <w:tcPr>
            <w:tcW w:w="1295" w:type="dxa"/>
            <w:tcBorders>
              <w:top w:val="single" w:sz="6" w:space="0" w:color="AFAFAF"/>
              <w:bottom w:val="single" w:sz="6" w:space="0" w:color="AFAFAF"/>
            </w:tcBorders>
          </w:tcPr>
          <w:p w14:paraId="160ED5D0" w14:textId="77777777" w:rsidR="00E92CB2" w:rsidRDefault="00000000">
            <w:pPr>
              <w:pStyle w:val="TableParagraph"/>
              <w:ind w:right="218"/>
              <w:rPr>
                <w:sz w:val="19"/>
              </w:rPr>
            </w:pPr>
            <w:r>
              <w:rPr>
                <w:color w:val="666666"/>
                <w:sz w:val="19"/>
              </w:rPr>
              <w:t>$0.00</w:t>
            </w:r>
          </w:p>
        </w:tc>
        <w:tc>
          <w:tcPr>
            <w:tcW w:w="1398" w:type="dxa"/>
            <w:tcBorders>
              <w:top w:val="single" w:sz="6" w:space="0" w:color="AFAFAF"/>
              <w:bottom w:val="single" w:sz="6" w:space="0" w:color="AFAFAF"/>
            </w:tcBorders>
          </w:tcPr>
          <w:p w14:paraId="522D3F70" w14:textId="77777777" w:rsidR="00E92CB2" w:rsidRDefault="00000000">
            <w:pPr>
              <w:pStyle w:val="TableParagraph"/>
              <w:ind w:right="176"/>
              <w:rPr>
                <w:sz w:val="19"/>
              </w:rPr>
            </w:pPr>
            <w:r>
              <w:rPr>
                <w:color w:val="666666"/>
                <w:sz w:val="19"/>
              </w:rPr>
              <w:t>$0.00</w:t>
            </w:r>
          </w:p>
        </w:tc>
        <w:tc>
          <w:tcPr>
            <w:tcW w:w="1860" w:type="dxa"/>
            <w:tcBorders>
              <w:top w:val="single" w:sz="6" w:space="0" w:color="AFAFAF"/>
              <w:bottom w:val="single" w:sz="6" w:space="0" w:color="AFAFAF"/>
            </w:tcBorders>
          </w:tcPr>
          <w:p w14:paraId="2CE79257" w14:textId="77777777" w:rsidR="00E92CB2" w:rsidRDefault="00000000">
            <w:pPr>
              <w:pStyle w:val="TableParagraph"/>
              <w:ind w:left="173" w:right="257"/>
              <w:jc w:val="center"/>
              <w:rPr>
                <w:sz w:val="19"/>
              </w:rPr>
            </w:pPr>
            <w:r>
              <w:rPr>
                <w:color w:val="666666"/>
                <w:sz w:val="19"/>
              </w:rPr>
              <w:t>Ledger</w:t>
            </w:r>
          </w:p>
        </w:tc>
      </w:tr>
    </w:tbl>
    <w:p w14:paraId="70F2CA2C" w14:textId="77777777" w:rsidR="00E92CB2" w:rsidRDefault="00000000">
      <w:pPr>
        <w:pStyle w:val="Heading1"/>
        <w:spacing w:before="84"/>
      </w:pPr>
      <w:r>
        <w:rPr>
          <w:shadow/>
          <w:color w:val="ABABAB"/>
        </w:rPr>
        <w:t>Pending</w:t>
      </w:r>
      <w:r>
        <w:rPr>
          <w:color w:val="ABABAB"/>
          <w:spacing w:val="16"/>
        </w:rPr>
        <w:t xml:space="preserve"> </w:t>
      </w:r>
      <w:r>
        <w:rPr>
          <w:shadow/>
          <w:color w:val="ABABAB"/>
        </w:rPr>
        <w:t>Housing</w:t>
      </w:r>
      <w:r>
        <w:rPr>
          <w:color w:val="ABABAB"/>
          <w:spacing w:val="16"/>
        </w:rPr>
        <w:t xml:space="preserve"> </w:t>
      </w:r>
      <w:r>
        <w:rPr>
          <w:shadow/>
          <w:color w:val="ABABAB"/>
        </w:rPr>
        <w:t>Charges</w:t>
      </w:r>
    </w:p>
    <w:p w14:paraId="2D42E1E9" w14:textId="77777777" w:rsidR="00E92CB2" w:rsidRDefault="00E92CB2">
      <w:pPr>
        <w:pStyle w:val="BodyText"/>
        <w:spacing w:before="9"/>
        <w:rPr>
          <w:sz w:val="18"/>
        </w:rPr>
      </w:pPr>
    </w:p>
    <w:p w14:paraId="79E17F15" w14:textId="77777777" w:rsidR="00E92CB2" w:rsidRDefault="00000000">
      <w:pPr>
        <w:tabs>
          <w:tab w:val="left" w:pos="2074"/>
          <w:tab w:val="left" w:pos="3821"/>
          <w:tab w:val="left" w:pos="6218"/>
          <w:tab w:val="left" w:pos="7971"/>
          <w:tab w:val="left" w:pos="9884"/>
        </w:tabs>
        <w:spacing w:before="1"/>
        <w:ind w:left="648"/>
        <w:rPr>
          <w:sz w:val="19"/>
        </w:rPr>
      </w:pPr>
      <w:r>
        <w:pict w14:anchorId="4B72872D">
          <v:rect id="_x0000_s1032" style="position:absolute;left:0;text-align:left;margin-left:27.75pt;margin-top:16.45pt;width:555.75pt;height:.75pt;z-index:-15728640;mso-wrap-distance-left:0;mso-wrap-distance-right:0;mso-position-horizontal-relative:page" fillcolor="#666" stroked="f">
            <w10:wrap type="topAndBottom" anchorx="page"/>
          </v:rect>
        </w:pict>
      </w:r>
      <w:r>
        <w:rPr>
          <w:shadow/>
          <w:color w:val="ABABAB"/>
          <w:sz w:val="19"/>
        </w:rPr>
        <w:t>Term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Date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Description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Debits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Credits</w:t>
      </w:r>
      <w:r>
        <w:rPr>
          <w:color w:val="ABABAB"/>
          <w:sz w:val="19"/>
        </w:rPr>
        <w:tab/>
      </w:r>
      <w:r>
        <w:rPr>
          <w:shadow/>
          <w:color w:val="ABABAB"/>
          <w:sz w:val="19"/>
        </w:rPr>
        <w:t>Balance</w:t>
      </w:r>
    </w:p>
    <w:p w14:paraId="5AD547DB" w14:textId="77777777" w:rsidR="00E92CB2" w:rsidRDefault="00000000">
      <w:pPr>
        <w:pStyle w:val="Heading1"/>
        <w:spacing w:before="167"/>
        <w:ind w:left="3105" w:right="3125"/>
        <w:jc w:val="center"/>
      </w:pPr>
      <w:r>
        <w:rPr>
          <w:color w:val="ABABAB"/>
        </w:rPr>
        <w:t>No</w:t>
      </w:r>
      <w:r>
        <w:rPr>
          <w:color w:val="ABABAB"/>
          <w:spacing w:val="13"/>
        </w:rPr>
        <w:t xml:space="preserve"> </w:t>
      </w:r>
      <w:r>
        <w:rPr>
          <w:color w:val="ABABAB"/>
        </w:rPr>
        <w:t>pending</w:t>
      </w:r>
      <w:r>
        <w:rPr>
          <w:color w:val="ABABAB"/>
          <w:spacing w:val="14"/>
        </w:rPr>
        <w:t xml:space="preserve"> </w:t>
      </w:r>
      <w:r>
        <w:rPr>
          <w:color w:val="ABABAB"/>
        </w:rPr>
        <w:t>Housing</w:t>
      </w:r>
      <w:r>
        <w:rPr>
          <w:color w:val="ABABAB"/>
          <w:spacing w:val="14"/>
        </w:rPr>
        <w:t xml:space="preserve"> </w:t>
      </w:r>
      <w:r>
        <w:rPr>
          <w:color w:val="ABABAB"/>
        </w:rPr>
        <w:t>Charges</w:t>
      </w:r>
      <w:r>
        <w:rPr>
          <w:color w:val="ABABAB"/>
          <w:spacing w:val="14"/>
        </w:rPr>
        <w:t xml:space="preserve"> </w:t>
      </w:r>
      <w:r>
        <w:rPr>
          <w:color w:val="ABABAB"/>
        </w:rPr>
        <w:t>found.</w:t>
      </w:r>
    </w:p>
    <w:p w14:paraId="433286E2" w14:textId="77777777" w:rsidR="00E92CB2" w:rsidRDefault="00000000">
      <w:pPr>
        <w:pStyle w:val="Heading2"/>
        <w:spacing w:before="116" w:line="360" w:lineRule="atLeast"/>
        <w:ind w:right="5196"/>
      </w:pPr>
      <w:r>
        <w:pict w14:anchorId="03B8ABCF">
          <v:rect id="_x0000_s1031" style="position:absolute;left:0;text-align:left;margin-left:27.75pt;margin-top:9.25pt;width:555.75pt;height:.75pt;z-index:-15817728;mso-position-horizontal-relative:page" fillcolor="#afafaf" stroked="f">
            <w10:wrap anchorx="page"/>
          </v:rect>
        </w:pict>
      </w:r>
      <w:r>
        <w:rPr>
          <w:color w:val="666666"/>
        </w:rPr>
        <w:t>Please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payment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arrangements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place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appropriate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due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date.</w:t>
      </w:r>
      <w:r>
        <w:rPr>
          <w:color w:val="666666"/>
          <w:spacing w:val="-44"/>
        </w:rPr>
        <w:t xml:space="preserve"> </w:t>
      </w:r>
      <w:r>
        <w:rPr>
          <w:color w:val="666666"/>
        </w:rPr>
        <w:t>Semester Due Dates:</w:t>
      </w:r>
    </w:p>
    <w:p w14:paraId="046D5C47" w14:textId="0564A85B" w:rsidR="00E92CB2" w:rsidRDefault="00000000">
      <w:pPr>
        <w:pStyle w:val="BodyText"/>
        <w:spacing w:line="220" w:lineRule="auto"/>
        <w:ind w:left="241" w:right="9404"/>
      </w:pPr>
      <w:r>
        <w:rPr>
          <w:color w:val="666666"/>
        </w:rPr>
        <w:t xml:space="preserve">Fall: </w:t>
      </w:r>
      <w:r w:rsidR="008014AB">
        <w:rPr>
          <w:color w:val="666666"/>
        </w:rPr>
        <w:t>September 20</w:t>
      </w:r>
      <w:r>
        <w:rPr>
          <w:color w:val="666666"/>
        </w:rPr>
        <w:t>th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Spring: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January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5th</w:t>
      </w:r>
      <w:r>
        <w:rPr>
          <w:color w:val="666666"/>
          <w:spacing w:val="-44"/>
        </w:rPr>
        <w:t xml:space="preserve"> </w:t>
      </w:r>
      <w:r>
        <w:rPr>
          <w:color w:val="666666"/>
        </w:rPr>
        <w:t>Summer: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May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2nd</w:t>
      </w:r>
    </w:p>
    <w:p w14:paraId="7279D0E7" w14:textId="77777777" w:rsidR="00E92CB2" w:rsidRDefault="00E92CB2">
      <w:pPr>
        <w:pStyle w:val="BodyText"/>
        <w:spacing w:before="4"/>
        <w:rPr>
          <w:sz w:val="14"/>
        </w:rPr>
      </w:pPr>
    </w:p>
    <w:p w14:paraId="46502833" w14:textId="77777777" w:rsidR="00E92CB2" w:rsidRDefault="00000000">
      <w:pPr>
        <w:pStyle w:val="Heading2"/>
      </w:pPr>
      <w:r>
        <w:rPr>
          <w:color w:val="666666"/>
        </w:rPr>
        <w:t>Payment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due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upon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registration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students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who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register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published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due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date.</w:t>
      </w:r>
    </w:p>
    <w:p w14:paraId="0C231727" w14:textId="77777777" w:rsidR="00E92CB2" w:rsidRDefault="00E92CB2">
      <w:pPr>
        <w:pStyle w:val="BodyText"/>
        <w:rPr>
          <w:rFonts w:ascii="Arial"/>
          <w:b/>
          <w:sz w:val="18"/>
        </w:rPr>
      </w:pPr>
    </w:p>
    <w:p w14:paraId="393BF8DA" w14:textId="77777777" w:rsidR="00E92CB2" w:rsidRDefault="00000000">
      <w:pPr>
        <w:pStyle w:val="BodyText"/>
        <w:spacing w:before="151" w:line="220" w:lineRule="auto"/>
        <w:ind w:left="241" w:right="50"/>
      </w:pPr>
      <w:r>
        <w:rPr>
          <w:color w:val="666666"/>
        </w:rPr>
        <w:t>To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make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one-time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payment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set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up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payment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plan,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please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go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4"/>
        </w:rPr>
        <w:t xml:space="preserve"> </w:t>
      </w:r>
      <w:proofErr w:type="spellStart"/>
      <w:r>
        <w:rPr>
          <w:color w:val="666666"/>
        </w:rPr>
        <w:t>Riv</w:t>
      </w:r>
      <w:proofErr w:type="spellEnd"/>
      <w:r>
        <w:rPr>
          <w:color w:val="666666"/>
          <w:spacing w:val="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click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Ledger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(left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side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menu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bar). To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enter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4"/>
        </w:rPr>
        <w:t xml:space="preserve"> </w:t>
      </w:r>
      <w:r>
        <w:rPr>
          <w:color w:val="666666"/>
        </w:rPr>
        <w:t>payment portal,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please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click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 "Nelnet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Payment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Portal"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button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(in green).</w:t>
      </w:r>
    </w:p>
    <w:p w14:paraId="4CC69A30" w14:textId="77777777" w:rsidR="00E92CB2" w:rsidRDefault="00E92CB2">
      <w:pPr>
        <w:pStyle w:val="BodyText"/>
        <w:spacing w:before="6"/>
        <w:rPr>
          <w:sz w:val="14"/>
        </w:rPr>
      </w:pPr>
    </w:p>
    <w:p w14:paraId="7A15F8DA" w14:textId="77777777" w:rsidR="00E92CB2" w:rsidRDefault="00000000">
      <w:pPr>
        <w:pStyle w:val="BodyText"/>
        <w:spacing w:line="188" w:lineRule="exact"/>
        <w:ind w:left="241"/>
      </w:pPr>
      <w:r>
        <w:rPr>
          <w:color w:val="666666"/>
        </w:rPr>
        <w:t>EMPLOYER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TUITION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REIMBURSEMENT:</w:t>
      </w:r>
    </w:p>
    <w:p w14:paraId="37F8C619" w14:textId="77777777" w:rsidR="00E92CB2" w:rsidRDefault="00000000">
      <w:pPr>
        <w:pStyle w:val="BodyText"/>
        <w:spacing w:line="188" w:lineRule="exact"/>
        <w:ind w:left="241"/>
      </w:pPr>
      <w:r>
        <w:rPr>
          <w:color w:val="666666"/>
        </w:rPr>
        <w:t>If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eligible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receive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Tuition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Reimbursement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employer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please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see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our</w:t>
      </w:r>
      <w:r>
        <w:rPr>
          <w:color w:val="666666"/>
          <w:spacing w:val="5"/>
        </w:rPr>
        <w:t xml:space="preserve"> </w:t>
      </w:r>
      <w:hyperlink r:id="rId4">
        <w:r>
          <w:rPr>
            <w:color w:val="1A3B67"/>
          </w:rPr>
          <w:t>policy</w:t>
        </w:r>
      </w:hyperlink>
      <w:r>
        <w:rPr>
          <w:color w:val="666666"/>
        </w:rPr>
        <w:t>.</w:t>
      </w:r>
    </w:p>
    <w:p w14:paraId="5DD46D25" w14:textId="77777777" w:rsidR="00E92CB2" w:rsidRDefault="00E92CB2">
      <w:pPr>
        <w:pStyle w:val="BodyText"/>
        <w:spacing w:before="5"/>
        <w:rPr>
          <w:sz w:val="15"/>
        </w:rPr>
      </w:pPr>
    </w:p>
    <w:p w14:paraId="00C46DC9" w14:textId="77777777" w:rsidR="00E92CB2" w:rsidRDefault="00E92CB2">
      <w:pPr>
        <w:pStyle w:val="BodyText"/>
        <w:spacing w:before="6"/>
        <w:rPr>
          <w:sz w:val="14"/>
        </w:rPr>
      </w:pPr>
    </w:p>
    <w:p w14:paraId="0AB47876" w14:textId="77777777" w:rsidR="00E92CB2" w:rsidRDefault="00000000">
      <w:pPr>
        <w:pStyle w:val="BodyText"/>
        <w:ind w:left="241"/>
      </w:pPr>
      <w:r>
        <w:pict w14:anchorId="5EA3CB3C">
          <v:rect id="_x0000_s1030" style="position:absolute;left:0;text-align:left;margin-left:302.25pt;margin-top:124.95pt;width:267.75pt;height:.75pt;z-index:-15817216;mso-position-horizontal-relative:page" fillcolor="#afafaf" stroked="f">
            <w10:wrap anchorx="page"/>
          </v:rect>
        </w:pict>
      </w:r>
      <w:r>
        <w:rPr>
          <w:color w:val="666666"/>
        </w:rPr>
        <w:t>REFUND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POLICY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Please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review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our</w:t>
      </w:r>
      <w:r>
        <w:rPr>
          <w:color w:val="666666"/>
          <w:spacing w:val="6"/>
        </w:rPr>
        <w:t xml:space="preserve"> </w:t>
      </w:r>
      <w:hyperlink r:id="rId5">
        <w:r>
          <w:rPr>
            <w:color w:val="1A3B67"/>
          </w:rPr>
          <w:t>refund</w:t>
        </w:r>
        <w:r>
          <w:rPr>
            <w:color w:val="1A3B67"/>
            <w:spacing w:val="7"/>
          </w:rPr>
          <w:t xml:space="preserve"> </w:t>
        </w:r>
        <w:r>
          <w:rPr>
            <w:color w:val="1A3B67"/>
          </w:rPr>
          <w:t>policy</w:t>
        </w:r>
      </w:hyperlink>
      <w:r>
        <w:rPr>
          <w:color w:val="666666"/>
        </w:rPr>
        <w:t>.</w:t>
      </w:r>
    </w:p>
    <w:p w14:paraId="487E0270" w14:textId="77777777" w:rsidR="00E92CB2" w:rsidRDefault="00000000">
      <w:pPr>
        <w:pStyle w:val="BodyText"/>
        <w:spacing w:before="7"/>
        <w:rPr>
          <w:sz w:val="19"/>
        </w:rPr>
      </w:pPr>
      <w:r>
        <w:pict w14:anchorId="4CB8AEFD">
          <v:rect id="_x0000_s1029" style="position:absolute;margin-left:27.75pt;margin-top:13.25pt;width:555.75pt;height:.75pt;z-index:-15728128;mso-wrap-distance-left:0;mso-wrap-distance-right:0;mso-position-horizontal-relative:page" fillcolor="#afafaf" stroked="f">
            <w10:wrap type="topAndBottom" anchorx="page"/>
          </v:rect>
        </w:pict>
      </w:r>
    </w:p>
    <w:p w14:paraId="2530512D" w14:textId="77777777" w:rsidR="00E92CB2" w:rsidRDefault="00E92CB2">
      <w:pPr>
        <w:pStyle w:val="BodyText"/>
        <w:spacing w:before="9"/>
        <w:rPr>
          <w:sz w:val="11"/>
        </w:rPr>
      </w:pPr>
    </w:p>
    <w:tbl>
      <w:tblPr>
        <w:tblW w:w="0" w:type="auto"/>
        <w:tblInd w:w="55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752"/>
      </w:tblGrid>
      <w:tr w:rsidR="00E92CB2" w14:paraId="43E1E893" w14:textId="77777777">
        <w:trPr>
          <w:trHeight w:val="359"/>
        </w:trPr>
        <w:tc>
          <w:tcPr>
            <w:tcW w:w="2782" w:type="dxa"/>
            <w:vMerge w:val="restart"/>
          </w:tcPr>
          <w:p w14:paraId="49A6FC45" w14:textId="77777777" w:rsidR="00E92CB2" w:rsidRDefault="00000000">
            <w:pPr>
              <w:pStyle w:val="TableParagraph"/>
              <w:spacing w:before="80"/>
              <w:ind w:right="95"/>
              <w:rPr>
                <w:sz w:val="17"/>
              </w:rPr>
            </w:pPr>
            <w:r>
              <w:rPr>
                <w:shadow/>
                <w:color w:val="ABABAB"/>
                <w:sz w:val="17"/>
              </w:rPr>
              <w:t>**</w:t>
            </w:r>
            <w:r>
              <w:rPr>
                <w:color w:val="ABABAB"/>
                <w:spacing w:val="11"/>
                <w:sz w:val="17"/>
              </w:rPr>
              <w:t xml:space="preserve"> </w:t>
            </w:r>
            <w:r>
              <w:rPr>
                <w:shadow/>
                <w:color w:val="ABABAB"/>
                <w:sz w:val="17"/>
              </w:rPr>
              <w:t>Previous</w:t>
            </w:r>
            <w:r>
              <w:rPr>
                <w:color w:val="ABABAB"/>
                <w:spacing w:val="12"/>
                <w:sz w:val="17"/>
              </w:rPr>
              <w:t xml:space="preserve"> </w:t>
            </w:r>
            <w:r>
              <w:rPr>
                <w:shadow/>
                <w:color w:val="ABABAB"/>
                <w:sz w:val="17"/>
              </w:rPr>
              <w:t>Balance:</w:t>
            </w:r>
          </w:p>
          <w:p w14:paraId="2628C380" w14:textId="77777777" w:rsidR="00E92CB2" w:rsidRDefault="00E92CB2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04E0D694" w14:textId="77777777" w:rsidR="00E92CB2" w:rsidRDefault="00000000">
            <w:pPr>
              <w:pStyle w:val="TableParagraph"/>
              <w:spacing w:before="0" w:line="441" w:lineRule="auto"/>
              <w:ind w:left="619" w:right="95" w:firstLine="586"/>
              <w:rPr>
                <w:sz w:val="17"/>
              </w:rPr>
            </w:pPr>
            <w:r>
              <w:rPr>
                <w:shadow/>
                <w:color w:val="ABABAB"/>
                <w:sz w:val="17"/>
              </w:rPr>
              <w:t>**</w:t>
            </w:r>
            <w:r>
              <w:rPr>
                <w:color w:val="ABABAB"/>
                <w:spacing w:val="2"/>
                <w:sz w:val="17"/>
              </w:rPr>
              <w:t xml:space="preserve"> </w:t>
            </w:r>
            <w:r>
              <w:rPr>
                <w:shadow/>
                <w:color w:val="ABABAB"/>
                <w:sz w:val="17"/>
              </w:rPr>
              <w:t>Current</w:t>
            </w:r>
            <w:r>
              <w:rPr>
                <w:color w:val="ABABAB"/>
                <w:spacing w:val="3"/>
                <w:sz w:val="17"/>
              </w:rPr>
              <w:t xml:space="preserve"> </w:t>
            </w:r>
            <w:r>
              <w:rPr>
                <w:shadow/>
                <w:color w:val="ABABAB"/>
                <w:sz w:val="17"/>
              </w:rPr>
              <w:t>Balance:</w:t>
            </w:r>
            <w:r>
              <w:rPr>
                <w:color w:val="ABABAB"/>
                <w:spacing w:val="-44"/>
                <w:sz w:val="17"/>
              </w:rPr>
              <w:t xml:space="preserve"> </w:t>
            </w:r>
            <w:r>
              <w:rPr>
                <w:shadow/>
                <w:color w:val="ABABAB"/>
                <w:sz w:val="17"/>
              </w:rPr>
              <w:t>Pending</w:t>
            </w:r>
            <w:r>
              <w:rPr>
                <w:color w:val="ABABAB"/>
                <w:spacing w:val="8"/>
                <w:sz w:val="17"/>
              </w:rPr>
              <w:t xml:space="preserve"> </w:t>
            </w:r>
            <w:r>
              <w:rPr>
                <w:shadow/>
                <w:color w:val="ABABAB"/>
                <w:sz w:val="17"/>
              </w:rPr>
              <w:t>Housing</w:t>
            </w:r>
            <w:r>
              <w:rPr>
                <w:color w:val="ABABAB"/>
                <w:spacing w:val="8"/>
                <w:sz w:val="17"/>
              </w:rPr>
              <w:t xml:space="preserve"> </w:t>
            </w:r>
            <w:r>
              <w:rPr>
                <w:shadow/>
                <w:color w:val="ABABAB"/>
                <w:sz w:val="17"/>
              </w:rPr>
              <w:t>Charges:</w:t>
            </w:r>
          </w:p>
          <w:p w14:paraId="40948D69" w14:textId="77777777" w:rsidR="00E92CB2" w:rsidRDefault="00000000">
            <w:pPr>
              <w:pStyle w:val="TableParagraph"/>
              <w:spacing w:before="16"/>
              <w:ind w:right="95"/>
              <w:rPr>
                <w:sz w:val="17"/>
              </w:rPr>
            </w:pPr>
            <w:r>
              <w:rPr>
                <w:shadow/>
                <w:color w:val="ABABAB"/>
                <w:sz w:val="17"/>
              </w:rPr>
              <w:t>**</w:t>
            </w:r>
            <w:r>
              <w:rPr>
                <w:color w:val="ABABAB"/>
                <w:spacing w:val="10"/>
                <w:sz w:val="17"/>
              </w:rPr>
              <w:t xml:space="preserve"> </w:t>
            </w:r>
            <w:proofErr w:type="gramStart"/>
            <w:r>
              <w:rPr>
                <w:shadow/>
                <w:color w:val="ABABAB"/>
                <w:sz w:val="17"/>
              </w:rPr>
              <w:t>Overall</w:t>
            </w:r>
            <w:proofErr w:type="gramEnd"/>
            <w:r>
              <w:rPr>
                <w:color w:val="ABABAB"/>
                <w:spacing w:val="11"/>
                <w:sz w:val="17"/>
              </w:rPr>
              <w:t xml:space="preserve"> </w:t>
            </w:r>
            <w:r>
              <w:rPr>
                <w:shadow/>
                <w:color w:val="ABABAB"/>
                <w:sz w:val="17"/>
              </w:rPr>
              <w:t>Balance:</w:t>
            </w:r>
          </w:p>
        </w:tc>
        <w:tc>
          <w:tcPr>
            <w:tcW w:w="2752" w:type="dxa"/>
            <w:tcBorders>
              <w:top w:val="single" w:sz="6" w:space="0" w:color="AFAFAF"/>
              <w:bottom w:val="single" w:sz="6" w:space="0" w:color="AFAFAF"/>
              <w:right w:val="single" w:sz="6" w:space="0" w:color="AFAFAF"/>
            </w:tcBorders>
          </w:tcPr>
          <w:p w14:paraId="1E01BDFA" w14:textId="77777777" w:rsidR="00E92CB2" w:rsidRDefault="00000000">
            <w:pPr>
              <w:pStyle w:val="TableParagraph"/>
              <w:spacing w:before="80"/>
              <w:ind w:right="68"/>
              <w:rPr>
                <w:sz w:val="17"/>
              </w:rPr>
            </w:pPr>
            <w:r>
              <w:rPr>
                <w:color w:val="333333"/>
                <w:sz w:val="17"/>
              </w:rPr>
              <w:t>$0.00</w:t>
            </w:r>
          </w:p>
        </w:tc>
      </w:tr>
      <w:tr w:rsidR="00E92CB2" w14:paraId="76F6B5AB" w14:textId="77777777">
        <w:trPr>
          <w:trHeight w:val="344"/>
        </w:trPr>
        <w:tc>
          <w:tcPr>
            <w:tcW w:w="2782" w:type="dxa"/>
            <w:vMerge/>
            <w:tcBorders>
              <w:top w:val="nil"/>
            </w:tcBorders>
          </w:tcPr>
          <w:p w14:paraId="4CA4378D" w14:textId="77777777" w:rsidR="00E92CB2" w:rsidRDefault="00E92CB2">
            <w:pPr>
              <w:rPr>
                <w:sz w:val="2"/>
                <w:szCs w:val="2"/>
              </w:rPr>
            </w:pPr>
          </w:p>
        </w:tc>
        <w:tc>
          <w:tcPr>
            <w:tcW w:w="2752" w:type="dxa"/>
            <w:tcBorders>
              <w:top w:val="single" w:sz="6" w:space="0" w:color="AFAFAF"/>
              <w:bottom w:val="single" w:sz="6" w:space="0" w:color="AFAFAF"/>
              <w:right w:val="single" w:sz="6" w:space="0" w:color="AFAFAF"/>
            </w:tcBorders>
          </w:tcPr>
          <w:p w14:paraId="52F4087E" w14:textId="77777777" w:rsidR="00E92CB2" w:rsidRDefault="00000000">
            <w:pPr>
              <w:pStyle w:val="TableParagraph"/>
              <w:spacing w:before="80"/>
              <w:ind w:right="68"/>
              <w:rPr>
                <w:sz w:val="17"/>
              </w:rPr>
            </w:pPr>
            <w:r>
              <w:rPr>
                <w:color w:val="333333"/>
                <w:sz w:val="17"/>
              </w:rPr>
              <w:t>$0.00</w:t>
            </w:r>
          </w:p>
        </w:tc>
      </w:tr>
      <w:tr w:rsidR="00E92CB2" w14:paraId="2A12767B" w14:textId="77777777">
        <w:trPr>
          <w:trHeight w:val="359"/>
        </w:trPr>
        <w:tc>
          <w:tcPr>
            <w:tcW w:w="2782" w:type="dxa"/>
            <w:vMerge/>
            <w:tcBorders>
              <w:top w:val="nil"/>
            </w:tcBorders>
          </w:tcPr>
          <w:p w14:paraId="71A45089" w14:textId="77777777" w:rsidR="00E92CB2" w:rsidRDefault="00E92CB2">
            <w:pPr>
              <w:rPr>
                <w:sz w:val="2"/>
                <w:szCs w:val="2"/>
              </w:rPr>
            </w:pPr>
          </w:p>
        </w:tc>
        <w:tc>
          <w:tcPr>
            <w:tcW w:w="2752" w:type="dxa"/>
            <w:tcBorders>
              <w:top w:val="single" w:sz="6" w:space="0" w:color="AFAFAF"/>
              <w:bottom w:val="single" w:sz="6" w:space="0" w:color="AFAFAF"/>
              <w:right w:val="single" w:sz="6" w:space="0" w:color="AFAFAF"/>
            </w:tcBorders>
          </w:tcPr>
          <w:p w14:paraId="47B29BDE" w14:textId="77777777" w:rsidR="00E92CB2" w:rsidRDefault="00000000">
            <w:pPr>
              <w:pStyle w:val="TableParagraph"/>
              <w:spacing w:before="80"/>
              <w:ind w:right="68"/>
              <w:rPr>
                <w:sz w:val="17"/>
              </w:rPr>
            </w:pPr>
            <w:r>
              <w:rPr>
                <w:color w:val="333333"/>
                <w:sz w:val="17"/>
              </w:rPr>
              <w:t>$0.00</w:t>
            </w:r>
          </w:p>
        </w:tc>
      </w:tr>
      <w:tr w:rsidR="00E92CB2" w14:paraId="33DF9F60" w14:textId="77777777">
        <w:trPr>
          <w:trHeight w:val="344"/>
        </w:trPr>
        <w:tc>
          <w:tcPr>
            <w:tcW w:w="2782" w:type="dxa"/>
            <w:vMerge/>
            <w:tcBorders>
              <w:top w:val="nil"/>
            </w:tcBorders>
          </w:tcPr>
          <w:p w14:paraId="21581691" w14:textId="77777777" w:rsidR="00E92CB2" w:rsidRDefault="00E92CB2">
            <w:pPr>
              <w:rPr>
                <w:sz w:val="2"/>
                <w:szCs w:val="2"/>
              </w:rPr>
            </w:pPr>
          </w:p>
        </w:tc>
        <w:tc>
          <w:tcPr>
            <w:tcW w:w="2752" w:type="dxa"/>
            <w:tcBorders>
              <w:top w:val="single" w:sz="6" w:space="0" w:color="AFAFAF"/>
              <w:bottom w:val="single" w:sz="6" w:space="0" w:color="AFAFAF"/>
              <w:right w:val="single" w:sz="6" w:space="0" w:color="AFAFAF"/>
            </w:tcBorders>
          </w:tcPr>
          <w:p w14:paraId="4B666FE6" w14:textId="77777777" w:rsidR="00E92CB2" w:rsidRDefault="00000000">
            <w:pPr>
              <w:pStyle w:val="TableParagraph"/>
              <w:spacing w:before="80"/>
              <w:ind w:right="68"/>
              <w:rPr>
                <w:sz w:val="17"/>
              </w:rPr>
            </w:pPr>
            <w:r>
              <w:rPr>
                <w:color w:val="333333"/>
                <w:sz w:val="17"/>
              </w:rPr>
              <w:t>$0.00</w:t>
            </w:r>
          </w:p>
        </w:tc>
      </w:tr>
      <w:tr w:rsidR="00E92CB2" w14:paraId="70405BFC" w14:textId="77777777">
        <w:trPr>
          <w:trHeight w:val="479"/>
        </w:trPr>
        <w:tc>
          <w:tcPr>
            <w:tcW w:w="5534" w:type="dxa"/>
            <w:gridSpan w:val="2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</w:tcPr>
          <w:p w14:paraId="24F1F108" w14:textId="77777777" w:rsidR="00E92CB2" w:rsidRDefault="00E92CB2">
            <w:pPr>
              <w:pStyle w:val="TableParagraph"/>
              <w:spacing w:before="4"/>
              <w:jc w:val="left"/>
              <w:rPr>
                <w:sz w:val="13"/>
              </w:rPr>
            </w:pPr>
          </w:p>
          <w:p w14:paraId="70B87A7F" w14:textId="77777777" w:rsidR="00E92CB2" w:rsidRDefault="00000000">
            <w:pPr>
              <w:pStyle w:val="TableParagraph"/>
              <w:spacing w:before="0"/>
              <w:ind w:left="2515"/>
              <w:jc w:val="left"/>
              <w:rPr>
                <w:sz w:val="14"/>
              </w:rPr>
            </w:pPr>
            <w:r>
              <w:rPr>
                <w:color w:val="666666"/>
                <w:sz w:val="14"/>
              </w:rPr>
              <w:t>**</w:t>
            </w:r>
            <w:r>
              <w:rPr>
                <w:color w:val="666666"/>
                <w:spacing w:val="-6"/>
                <w:sz w:val="14"/>
              </w:rPr>
              <w:t xml:space="preserve"> </w:t>
            </w:r>
            <w:r>
              <w:rPr>
                <w:color w:val="666666"/>
                <w:sz w:val="14"/>
              </w:rPr>
              <w:t>Balance</w:t>
            </w:r>
            <w:r>
              <w:rPr>
                <w:color w:val="666666"/>
                <w:spacing w:val="-6"/>
                <w:sz w:val="14"/>
              </w:rPr>
              <w:t xml:space="preserve"> </w:t>
            </w:r>
            <w:r>
              <w:rPr>
                <w:color w:val="666666"/>
                <w:sz w:val="14"/>
              </w:rPr>
              <w:t>may</w:t>
            </w:r>
            <w:r>
              <w:rPr>
                <w:color w:val="666666"/>
                <w:spacing w:val="-6"/>
                <w:sz w:val="14"/>
              </w:rPr>
              <w:t xml:space="preserve"> </w:t>
            </w:r>
            <w:r>
              <w:rPr>
                <w:color w:val="666666"/>
                <w:sz w:val="14"/>
              </w:rPr>
              <w:t>include</w:t>
            </w:r>
            <w:r>
              <w:rPr>
                <w:color w:val="666666"/>
                <w:spacing w:val="-6"/>
                <w:sz w:val="14"/>
              </w:rPr>
              <w:t xml:space="preserve"> </w:t>
            </w:r>
            <w:r>
              <w:rPr>
                <w:color w:val="666666"/>
                <w:sz w:val="14"/>
              </w:rPr>
              <w:t>Pending</w:t>
            </w:r>
            <w:r>
              <w:rPr>
                <w:color w:val="666666"/>
                <w:spacing w:val="-6"/>
                <w:sz w:val="14"/>
              </w:rPr>
              <w:t xml:space="preserve"> </w:t>
            </w:r>
            <w:r>
              <w:rPr>
                <w:color w:val="666666"/>
                <w:sz w:val="14"/>
              </w:rPr>
              <w:t>Charge</w:t>
            </w:r>
            <w:r>
              <w:rPr>
                <w:color w:val="666666"/>
                <w:spacing w:val="-6"/>
                <w:sz w:val="14"/>
              </w:rPr>
              <w:t xml:space="preserve"> </w:t>
            </w:r>
            <w:r>
              <w:rPr>
                <w:color w:val="666666"/>
                <w:sz w:val="14"/>
              </w:rPr>
              <w:t>items.</w:t>
            </w:r>
          </w:p>
        </w:tc>
      </w:tr>
    </w:tbl>
    <w:p w14:paraId="7015CA81" w14:textId="77777777" w:rsidR="00E92CB2" w:rsidRDefault="00000000">
      <w:pPr>
        <w:pStyle w:val="BodyText"/>
        <w:spacing w:before="3"/>
        <w:rPr>
          <w:sz w:val="12"/>
        </w:rPr>
      </w:pPr>
      <w:r>
        <w:pict w14:anchorId="641DF2DB">
          <v:rect id="_x0000_s1028" style="position:absolute;margin-left:27.75pt;margin-top:9pt;width:555.75pt;height:.75pt;z-index:-15727616;mso-wrap-distance-left:0;mso-wrap-distance-right:0;mso-position-horizontal-relative:page;mso-position-vertical-relative:text" fillcolor="#666" stroked="f">
            <w10:wrap type="topAndBottom" anchorx="page"/>
          </v:rect>
        </w:pict>
      </w:r>
    </w:p>
    <w:p w14:paraId="0F06AFBA" w14:textId="77777777" w:rsidR="00E92CB2" w:rsidRDefault="00000000">
      <w:pPr>
        <w:spacing w:before="74" w:after="106"/>
        <w:ind w:left="3112" w:right="3125"/>
        <w:jc w:val="center"/>
        <w:rPr>
          <w:sz w:val="21"/>
        </w:rPr>
      </w:pPr>
      <w:r>
        <w:rPr>
          <w:color w:val="ABABAB"/>
          <w:sz w:val="21"/>
        </w:rPr>
        <w:t>©</w:t>
      </w:r>
      <w:r>
        <w:rPr>
          <w:color w:val="ABABAB"/>
          <w:spacing w:val="15"/>
          <w:sz w:val="21"/>
        </w:rPr>
        <w:t xml:space="preserve"> </w:t>
      </w:r>
      <w:r>
        <w:rPr>
          <w:color w:val="ABABAB"/>
          <w:sz w:val="21"/>
        </w:rPr>
        <w:t>2023</w:t>
      </w:r>
      <w:r>
        <w:rPr>
          <w:color w:val="ABABAB"/>
          <w:spacing w:val="11"/>
          <w:sz w:val="21"/>
        </w:rPr>
        <w:t xml:space="preserve"> </w:t>
      </w:r>
      <w:r>
        <w:rPr>
          <w:color w:val="ABABAB"/>
          <w:sz w:val="21"/>
        </w:rPr>
        <w:t>Three</w:t>
      </w:r>
      <w:r>
        <w:rPr>
          <w:color w:val="ABABAB"/>
          <w:spacing w:val="16"/>
          <w:sz w:val="21"/>
        </w:rPr>
        <w:t xml:space="preserve"> </w:t>
      </w:r>
      <w:r>
        <w:rPr>
          <w:color w:val="ABABAB"/>
          <w:sz w:val="21"/>
        </w:rPr>
        <w:t>Rivers</w:t>
      </w:r>
      <w:r>
        <w:rPr>
          <w:color w:val="ABABAB"/>
          <w:spacing w:val="15"/>
          <w:sz w:val="21"/>
        </w:rPr>
        <w:t xml:space="preserve"> </w:t>
      </w:r>
      <w:r>
        <w:rPr>
          <w:color w:val="ABABAB"/>
          <w:sz w:val="21"/>
        </w:rPr>
        <w:t>Systems,</w:t>
      </w:r>
      <w:r>
        <w:rPr>
          <w:color w:val="ABABAB"/>
          <w:spacing w:val="16"/>
          <w:sz w:val="21"/>
        </w:rPr>
        <w:t xml:space="preserve"> </w:t>
      </w:r>
      <w:r>
        <w:rPr>
          <w:color w:val="ABABAB"/>
          <w:sz w:val="21"/>
        </w:rPr>
        <w:t>Inc.</w:t>
      </w:r>
      <w:r>
        <w:rPr>
          <w:color w:val="ABABAB"/>
          <w:spacing w:val="1"/>
          <w:sz w:val="21"/>
        </w:rPr>
        <w:t xml:space="preserve"> </w:t>
      </w:r>
      <w:r>
        <w:rPr>
          <w:color w:val="ABABAB"/>
          <w:sz w:val="21"/>
        </w:rPr>
        <w:t>All</w:t>
      </w:r>
      <w:r>
        <w:rPr>
          <w:color w:val="ABABAB"/>
          <w:spacing w:val="16"/>
          <w:sz w:val="21"/>
        </w:rPr>
        <w:t xml:space="preserve"> </w:t>
      </w:r>
      <w:r>
        <w:rPr>
          <w:color w:val="ABABAB"/>
          <w:sz w:val="21"/>
        </w:rPr>
        <w:t>rights</w:t>
      </w:r>
      <w:r>
        <w:rPr>
          <w:color w:val="ABABAB"/>
          <w:spacing w:val="15"/>
          <w:sz w:val="21"/>
        </w:rPr>
        <w:t xml:space="preserve"> </w:t>
      </w:r>
      <w:r>
        <w:rPr>
          <w:color w:val="ABABAB"/>
          <w:sz w:val="21"/>
        </w:rPr>
        <w:t>reserved.</w:t>
      </w:r>
    </w:p>
    <w:p w14:paraId="0E90259A" w14:textId="77777777" w:rsidR="00E92CB2" w:rsidRDefault="00000000"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</w:r>
      <w:r>
        <w:rPr>
          <w:sz w:val="2"/>
        </w:rPr>
        <w:pict w14:anchorId="07B256B0">
          <v:group id="_x0000_s1026" style="width:555.75pt;height:.75pt;mso-position-horizontal-relative:char;mso-position-vertical-relative:line" coordsize="11115,15">
            <v:rect id="_x0000_s1027" style="position:absolute;width:11115;height:15" fillcolor="#666" stroked="f"/>
            <w10:anchorlock/>
          </v:group>
        </w:pict>
      </w:r>
    </w:p>
    <w:p w14:paraId="4AFF2CCF" w14:textId="77777777" w:rsidR="00E92CB2" w:rsidRDefault="00E92CB2">
      <w:pPr>
        <w:pStyle w:val="BodyText"/>
        <w:rPr>
          <w:sz w:val="20"/>
        </w:rPr>
      </w:pPr>
    </w:p>
    <w:p w14:paraId="3A66CCF4" w14:textId="77777777" w:rsidR="00E92CB2" w:rsidRDefault="00E92CB2">
      <w:pPr>
        <w:pStyle w:val="BodyText"/>
        <w:rPr>
          <w:sz w:val="20"/>
        </w:rPr>
      </w:pPr>
    </w:p>
    <w:p w14:paraId="14D1789F" w14:textId="77777777" w:rsidR="00E92CB2" w:rsidRDefault="00E92CB2">
      <w:pPr>
        <w:pStyle w:val="BodyText"/>
        <w:rPr>
          <w:sz w:val="20"/>
        </w:rPr>
      </w:pPr>
    </w:p>
    <w:p w14:paraId="430D2648" w14:textId="77777777" w:rsidR="00E92CB2" w:rsidRDefault="00E92CB2">
      <w:pPr>
        <w:pStyle w:val="BodyText"/>
        <w:rPr>
          <w:sz w:val="20"/>
        </w:rPr>
      </w:pPr>
    </w:p>
    <w:p w14:paraId="6A826CAC" w14:textId="77777777" w:rsidR="00E92CB2" w:rsidRDefault="00E92CB2">
      <w:pPr>
        <w:pStyle w:val="BodyText"/>
        <w:rPr>
          <w:sz w:val="20"/>
        </w:rPr>
      </w:pPr>
    </w:p>
    <w:p w14:paraId="288FFE7E" w14:textId="77777777" w:rsidR="00E92CB2" w:rsidRDefault="00E92CB2">
      <w:pPr>
        <w:pStyle w:val="BodyText"/>
        <w:rPr>
          <w:sz w:val="20"/>
        </w:rPr>
      </w:pPr>
    </w:p>
    <w:p w14:paraId="3722F2DA" w14:textId="77777777" w:rsidR="00E92CB2" w:rsidRDefault="00E92CB2">
      <w:pPr>
        <w:pStyle w:val="BodyText"/>
        <w:rPr>
          <w:sz w:val="20"/>
        </w:rPr>
      </w:pPr>
    </w:p>
    <w:p w14:paraId="52CB6F2F" w14:textId="77777777" w:rsidR="00E92CB2" w:rsidRDefault="00E92CB2">
      <w:pPr>
        <w:pStyle w:val="BodyText"/>
        <w:rPr>
          <w:sz w:val="20"/>
        </w:rPr>
      </w:pPr>
    </w:p>
    <w:p w14:paraId="61753DAE" w14:textId="77777777" w:rsidR="00E92CB2" w:rsidRDefault="00E92CB2">
      <w:pPr>
        <w:pStyle w:val="BodyText"/>
        <w:rPr>
          <w:sz w:val="20"/>
        </w:rPr>
      </w:pPr>
    </w:p>
    <w:p w14:paraId="69CC33B8" w14:textId="77777777" w:rsidR="00E92CB2" w:rsidRDefault="00E92CB2">
      <w:pPr>
        <w:pStyle w:val="BodyText"/>
        <w:rPr>
          <w:sz w:val="20"/>
        </w:rPr>
      </w:pPr>
    </w:p>
    <w:p w14:paraId="59E90F2E" w14:textId="77777777" w:rsidR="00E92CB2" w:rsidRDefault="00E92CB2">
      <w:pPr>
        <w:pStyle w:val="BodyText"/>
        <w:rPr>
          <w:sz w:val="20"/>
        </w:rPr>
      </w:pPr>
    </w:p>
    <w:p w14:paraId="5CF842C8" w14:textId="77777777" w:rsidR="00E92CB2" w:rsidRDefault="00E92CB2">
      <w:pPr>
        <w:pStyle w:val="BodyText"/>
        <w:rPr>
          <w:sz w:val="20"/>
        </w:rPr>
      </w:pPr>
    </w:p>
    <w:p w14:paraId="3B26E226" w14:textId="77777777" w:rsidR="00E92CB2" w:rsidRDefault="00E92CB2">
      <w:pPr>
        <w:pStyle w:val="BodyText"/>
        <w:rPr>
          <w:sz w:val="20"/>
        </w:rPr>
      </w:pPr>
    </w:p>
    <w:p w14:paraId="5DBEB06F" w14:textId="77777777" w:rsidR="00E92CB2" w:rsidRDefault="00E92CB2">
      <w:pPr>
        <w:pStyle w:val="BodyText"/>
        <w:rPr>
          <w:sz w:val="20"/>
        </w:rPr>
      </w:pPr>
    </w:p>
    <w:p w14:paraId="778369FD" w14:textId="77777777" w:rsidR="00E92CB2" w:rsidRDefault="00E92CB2">
      <w:pPr>
        <w:pStyle w:val="BodyText"/>
        <w:rPr>
          <w:sz w:val="20"/>
        </w:rPr>
      </w:pPr>
    </w:p>
    <w:p w14:paraId="0785FCAF" w14:textId="77777777" w:rsidR="00E92CB2" w:rsidRDefault="00E92CB2">
      <w:pPr>
        <w:pStyle w:val="BodyText"/>
        <w:rPr>
          <w:sz w:val="20"/>
        </w:rPr>
      </w:pPr>
    </w:p>
    <w:p w14:paraId="3A3B7D19" w14:textId="77777777" w:rsidR="00E92CB2" w:rsidRDefault="00E92CB2">
      <w:pPr>
        <w:pStyle w:val="BodyText"/>
        <w:spacing w:before="8"/>
        <w:rPr>
          <w:sz w:val="28"/>
        </w:rPr>
      </w:pPr>
    </w:p>
    <w:p w14:paraId="173AF26A" w14:textId="3C0849D1" w:rsidR="00E92CB2" w:rsidRDefault="00000000">
      <w:pPr>
        <w:tabs>
          <w:tab w:val="left" w:pos="11107"/>
        </w:tabs>
        <w:spacing w:before="95"/>
        <w:ind w:left="110"/>
        <w:rPr>
          <w:sz w:val="16"/>
        </w:rPr>
      </w:pPr>
      <w:r>
        <w:rPr>
          <w:sz w:val="16"/>
        </w:rPr>
        <w:tab/>
        <w:t>1/1</w:t>
      </w:r>
    </w:p>
    <w:sectPr w:rsidR="00E92CB2">
      <w:type w:val="continuous"/>
      <w:pgSz w:w="12240" w:h="15840"/>
      <w:pgMar w:top="220" w:right="4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CB2"/>
    <w:rsid w:val="008014AB"/>
    <w:rsid w:val="00E9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27EEE5F"/>
  <w15:docId w15:val="{FA5AD17D-3FDC-46F4-B493-9C2864CE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52"/>
      <w:outlineLvl w:val="0"/>
    </w:pPr>
    <w:rPr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241"/>
      <w:outlineLvl w:val="1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1"/>
      <w:ind w:left="3112" w:right="3125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ivier.edu/student-financial-services/payments-and-refunds/refund-policy" TargetMode="External"/><Relationship Id="rId4" Type="http://schemas.openxmlformats.org/officeDocument/2006/relationships/hyperlink" Target="http://www.rivier.edu/student-financial-services/payments-and-refunds/tuition-and-f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Pramodini Manda</cp:lastModifiedBy>
  <cp:revision>3</cp:revision>
  <cp:lastPrinted>2023-10-28T08:25:00Z</cp:lastPrinted>
  <dcterms:created xsi:type="dcterms:W3CDTF">2023-10-28T08:21:00Z</dcterms:created>
  <dcterms:modified xsi:type="dcterms:W3CDTF">2023-10-28T08:26:00Z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2023-10-28T00:00:00Z</vt:filetime>
  </property>
</Properties>
</file>