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4C62" w14:textId="60ABAFF0" w:rsidR="00424E09" w:rsidRPr="007B099A" w:rsidRDefault="00424E09" w:rsidP="007B099A"/>
    <w:sectPr w:rsidR="00424E09" w:rsidRPr="007B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DA0"/>
    <w:multiLevelType w:val="multilevel"/>
    <w:tmpl w:val="285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1885"/>
    <w:multiLevelType w:val="multilevel"/>
    <w:tmpl w:val="A03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447A6"/>
    <w:multiLevelType w:val="multilevel"/>
    <w:tmpl w:val="F62C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56C"/>
    <w:multiLevelType w:val="multilevel"/>
    <w:tmpl w:val="BD9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958E6"/>
    <w:multiLevelType w:val="multilevel"/>
    <w:tmpl w:val="50C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22A8A"/>
    <w:multiLevelType w:val="multilevel"/>
    <w:tmpl w:val="5C9C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F6ECA"/>
    <w:multiLevelType w:val="multilevel"/>
    <w:tmpl w:val="F92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73E64"/>
    <w:multiLevelType w:val="multilevel"/>
    <w:tmpl w:val="97D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21B75"/>
    <w:multiLevelType w:val="multilevel"/>
    <w:tmpl w:val="007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3778F"/>
    <w:multiLevelType w:val="multilevel"/>
    <w:tmpl w:val="E88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F59D5"/>
    <w:multiLevelType w:val="multilevel"/>
    <w:tmpl w:val="040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E3A7C"/>
    <w:multiLevelType w:val="multilevel"/>
    <w:tmpl w:val="B26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12C1A"/>
    <w:multiLevelType w:val="multilevel"/>
    <w:tmpl w:val="42D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83967"/>
    <w:multiLevelType w:val="multilevel"/>
    <w:tmpl w:val="E3FE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679A4"/>
    <w:multiLevelType w:val="multilevel"/>
    <w:tmpl w:val="A0A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532F1"/>
    <w:multiLevelType w:val="multilevel"/>
    <w:tmpl w:val="FC68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32A83"/>
    <w:multiLevelType w:val="multilevel"/>
    <w:tmpl w:val="5BF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32CF7"/>
    <w:multiLevelType w:val="hybridMultilevel"/>
    <w:tmpl w:val="947249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826DD"/>
    <w:multiLevelType w:val="multilevel"/>
    <w:tmpl w:val="3710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429FB"/>
    <w:multiLevelType w:val="multilevel"/>
    <w:tmpl w:val="6EC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655E6"/>
    <w:multiLevelType w:val="multilevel"/>
    <w:tmpl w:val="5F7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E0555"/>
    <w:multiLevelType w:val="hybridMultilevel"/>
    <w:tmpl w:val="75325D9E"/>
    <w:lvl w:ilvl="0" w:tplc="0E900800">
      <w:start w:val="1"/>
      <w:numFmt w:val="lowerLetter"/>
      <w:lvlText w:val="%1)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CDC2C">
      <w:start w:val="1"/>
      <w:numFmt w:val="lowerLetter"/>
      <w:lvlText w:val="%2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04C72">
      <w:start w:val="1"/>
      <w:numFmt w:val="lowerRoman"/>
      <w:lvlText w:val="%3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69992">
      <w:start w:val="1"/>
      <w:numFmt w:val="decimal"/>
      <w:lvlText w:val="%4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C4368C">
      <w:start w:val="1"/>
      <w:numFmt w:val="lowerLetter"/>
      <w:lvlText w:val="%5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C87D8C">
      <w:start w:val="1"/>
      <w:numFmt w:val="lowerRoman"/>
      <w:lvlText w:val="%6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678C2">
      <w:start w:val="1"/>
      <w:numFmt w:val="decimal"/>
      <w:lvlText w:val="%7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A4CAC">
      <w:start w:val="1"/>
      <w:numFmt w:val="lowerLetter"/>
      <w:lvlText w:val="%8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6254A">
      <w:start w:val="1"/>
      <w:numFmt w:val="lowerRoman"/>
      <w:lvlText w:val="%9"/>
      <w:lvlJc w:val="left"/>
      <w:pPr>
        <w:ind w:left="6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596027"/>
    <w:multiLevelType w:val="hybridMultilevel"/>
    <w:tmpl w:val="A4DC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00683"/>
    <w:multiLevelType w:val="multilevel"/>
    <w:tmpl w:val="18C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46886"/>
    <w:multiLevelType w:val="hybridMultilevel"/>
    <w:tmpl w:val="3234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47396"/>
    <w:multiLevelType w:val="multilevel"/>
    <w:tmpl w:val="409E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51096">
    <w:abstractNumId w:val="17"/>
  </w:num>
  <w:num w:numId="2" w16cid:durableId="792359174">
    <w:abstractNumId w:val="22"/>
  </w:num>
  <w:num w:numId="3" w16cid:durableId="1478258973">
    <w:abstractNumId w:val="5"/>
  </w:num>
  <w:num w:numId="4" w16cid:durableId="181751839">
    <w:abstractNumId w:val="10"/>
  </w:num>
  <w:num w:numId="5" w16cid:durableId="1117717194">
    <w:abstractNumId w:val="1"/>
  </w:num>
  <w:num w:numId="6" w16cid:durableId="900746575">
    <w:abstractNumId w:val="6"/>
  </w:num>
  <w:num w:numId="7" w16cid:durableId="431440257">
    <w:abstractNumId w:val="3"/>
  </w:num>
  <w:num w:numId="8" w16cid:durableId="401366870">
    <w:abstractNumId w:val="8"/>
  </w:num>
  <w:num w:numId="9" w16cid:durableId="1513229168">
    <w:abstractNumId w:val="12"/>
  </w:num>
  <w:num w:numId="10" w16cid:durableId="1304506609">
    <w:abstractNumId w:val="23"/>
  </w:num>
  <w:num w:numId="11" w16cid:durableId="574247110">
    <w:abstractNumId w:val="19"/>
  </w:num>
  <w:num w:numId="12" w16cid:durableId="2025932015">
    <w:abstractNumId w:val="25"/>
  </w:num>
  <w:num w:numId="13" w16cid:durableId="133640063">
    <w:abstractNumId w:val="16"/>
  </w:num>
  <w:num w:numId="14" w16cid:durableId="408121419">
    <w:abstractNumId w:val="15"/>
  </w:num>
  <w:num w:numId="15" w16cid:durableId="181480502">
    <w:abstractNumId w:val="7"/>
  </w:num>
  <w:num w:numId="16" w16cid:durableId="186021723">
    <w:abstractNumId w:val="20"/>
  </w:num>
  <w:num w:numId="17" w16cid:durableId="973369111">
    <w:abstractNumId w:val="4"/>
  </w:num>
  <w:num w:numId="18" w16cid:durableId="446461726">
    <w:abstractNumId w:val="2"/>
  </w:num>
  <w:num w:numId="19" w16cid:durableId="1132291192">
    <w:abstractNumId w:val="24"/>
  </w:num>
  <w:num w:numId="20" w16cid:durableId="611939546">
    <w:abstractNumId w:val="14"/>
  </w:num>
  <w:num w:numId="21" w16cid:durableId="204485019">
    <w:abstractNumId w:val="11"/>
  </w:num>
  <w:num w:numId="22" w16cid:durableId="2075158855">
    <w:abstractNumId w:val="18"/>
  </w:num>
  <w:num w:numId="23" w16cid:durableId="43062017">
    <w:abstractNumId w:val="0"/>
  </w:num>
  <w:num w:numId="24" w16cid:durableId="2081900222">
    <w:abstractNumId w:val="9"/>
  </w:num>
  <w:num w:numId="25" w16cid:durableId="116724743">
    <w:abstractNumId w:val="13"/>
  </w:num>
  <w:num w:numId="26" w16cid:durableId="18869421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76BD"/>
    <w:rsid w:val="00095F73"/>
    <w:rsid w:val="00104158"/>
    <w:rsid w:val="001C468E"/>
    <w:rsid w:val="001D635E"/>
    <w:rsid w:val="002E0C89"/>
    <w:rsid w:val="00416DBB"/>
    <w:rsid w:val="00424E09"/>
    <w:rsid w:val="004F6E92"/>
    <w:rsid w:val="00541739"/>
    <w:rsid w:val="00564FE2"/>
    <w:rsid w:val="005A5417"/>
    <w:rsid w:val="00601DD3"/>
    <w:rsid w:val="00690739"/>
    <w:rsid w:val="006B11FB"/>
    <w:rsid w:val="006B7112"/>
    <w:rsid w:val="006D2586"/>
    <w:rsid w:val="00720212"/>
    <w:rsid w:val="007B099A"/>
    <w:rsid w:val="007B1BF8"/>
    <w:rsid w:val="007E2292"/>
    <w:rsid w:val="00900C40"/>
    <w:rsid w:val="00904896"/>
    <w:rsid w:val="009D7000"/>
    <w:rsid w:val="009F6C41"/>
    <w:rsid w:val="00A34AA1"/>
    <w:rsid w:val="00A62D36"/>
    <w:rsid w:val="00A77B3E"/>
    <w:rsid w:val="00B53A24"/>
    <w:rsid w:val="00CA2A55"/>
    <w:rsid w:val="00CD40AF"/>
    <w:rsid w:val="00D60BA2"/>
    <w:rsid w:val="00E01F93"/>
    <w:rsid w:val="00E728A9"/>
    <w:rsid w:val="00E9047C"/>
    <w:rsid w:val="00E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AC695"/>
  <w15:docId w15:val="{69AB7772-D4B2-417D-ACB3-DFC16D92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CD40AF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739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5417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rsid w:val="005A541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A541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541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A541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B53A24"/>
  </w:style>
  <w:style w:type="table" w:customStyle="1" w:styleId="TableGrid">
    <w:name w:val="TableGrid"/>
    <w:rsid w:val="00601DD3"/>
    <w:rPr>
      <w:rFonts w:asciiTheme="minorHAnsi" w:eastAsiaTheme="minorEastAsia" w:hAnsiTheme="minorHAnsi" w:cstheme="minorBidi"/>
      <w:kern w:val="2"/>
      <w:sz w:val="24"/>
      <w:szCs w:val="24"/>
      <w:lang w:bidi="si-L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Bin18</b:Tag>
    <b:SourceType>JournalArticle</b:SourceType>
    <b:Guid>{EBFA71C7-1C44-42AE-BE52-47802E26421D}</b:Guid>
    <b:Title>Internet of Things: Privacy Issues, Security Challenges, and Future Solutions</b:Title>
    <b:Year>2018</b:Year>
    <b:Author>
      <b:Author>
        <b:NameList>
          <b:Person>
            <b:Last>Binns</b:Last>
            <b:First>R</b:First>
          </b:Person>
        </b:NameList>
      </b:Author>
    </b:Author>
    <b:JournalName>International Journal of Information Security</b:JournalName>
    <b:Pages>118-131</b:Pages>
    <b:Volume>3</b:Volume>
    <b:Issue>17</b:Issue>
    <b:RefOrder>1</b:RefOrder>
  </b:Source>
  <b:Source>
    <b:Tag>Lid23</b:Tag>
    <b:SourceType>Book</b:SourceType>
    <b:Guid>{3A9781D5-E160-4859-9B08-6B93C94E4C80}</b:Guid>
    <b:Title>Security, Trust and Privacy Models, and Architectures in IoT Environments</b:Title>
    <b:Year>2023</b:Year>
    <b:Author>
      <b:Author>
        <b:NameList>
          <b:Person>
            <b:Last>Lidia Fotia</b:Last>
            <b:First>Fabrizio</b:First>
            <b:Middle>Messina, Domenico Rosaci, Giuseppe M.L. Sarné</b:Middle>
          </b:Person>
        </b:NameList>
      </b:Author>
    </b:Author>
    <b:Publisher>Springer Cham</b:Publisher>
    <b:Edition>1</b:Edition>
    <b:RefOrder>6</b:RefOrder>
  </b:Source>
  <b:Source>
    <b:Tag>Sik20</b:Tag>
    <b:SourceType>JournalArticle</b:SourceType>
    <b:Guid>{CA2D7F7C-333C-4B48-96DC-F3CA97939F2D}</b:Guid>
    <b:Author>
      <b:Author>
        <b:NameList>
          <b:Person>
            <b:Last>Mohammad</b:Last>
            <b:First>Sikender</b:First>
            <b:Middle>Mohsienuddin</b:Middle>
          </b:Person>
        </b:NameList>
      </b:Author>
    </b:Author>
    <b:Title>Security and Privacy Concerns of the Internet of Things? (IoT) in IT and its Help in the Various Sectors across the World</b:Title>
    <b:JournalName>International Journal of Computer Trends and Technology</b:JournalName>
    <b:Year>2020</b:Year>
    <b:Pages>266-272</b:Pages>
    <b:Volume>68</b:Volume>
    <b:Issue>4</b:Issue>
    <b:RefOrder>3</b:RefOrder>
  </b:Source>
  <b:Source>
    <b:Tag>Pin24</b:Tag>
    <b:SourceType>Report</b:SourceType>
    <b:Guid>{E601E974-3BF6-4EBA-A5B2-8B26FE6C33FD}</b:Guid>
    <b:Author>
      <b:Author>
        <b:NameList>
          <b:Person>
            <b:Last>Pinto</b:Last>
            <b:First>G.</b:First>
            <b:Middle>P., Donta, P. K., Dustdar, S., &amp; Prazeres, C.</b:Middle>
          </b:Person>
        </b:NameList>
      </b:Author>
    </b:Author>
    <b:Title>A Systematic Review on Privacy-Aware IoT Personal Data Stores</b:Title>
    <b:Year>2024</b:Year>
    <b:Publisher>Basel, </b:Publisher>
    <b:City>Switzerland</b:City>
    <b:RefOrder>2</b:RefOrder>
  </b:Source>
  <b:Source>
    <b:Tag>Yuj23</b:Tag>
    <b:SourceType>JournalArticle</b:SourceType>
    <b:Guid>{57DA122C-5ACA-42A9-B9BC-82E1539D6448}</b:Guid>
    <b:Title>Security and Privacy of Internet of Things: A Review of Challenges and Solutions</b:Title>
    <b:Year>2023</b:Year>
    <b:Author>
      <b:Author>
        <b:NameList>
          <b:Person>
            <b:Last>Lu</b:Last>
            <b:First>Yujing</b:First>
          </b:Person>
        </b:NameList>
      </b:Author>
    </b:Author>
    <b:JournalName>Journal of Cyber Security and Mobility</b:JournalName>
    <b:Pages>2245-1439</b:Pages>
    <b:Volume>10</b:Volume>
    <b:Issue>13052</b:Issue>
    <b:RefOrder>4</b:RefOrder>
  </b:Source>
  <b:Source>
    <b:Tag>Gur20</b:Tag>
    <b:SourceType>JournalArticle</b:SourceType>
    <b:Guid>{96A8FAA3-9AC6-4EF0-86B5-014D9E7AE799}</b:Guid>
    <b:Title>The Role of IoT in the Digital Divide</b:Title>
    <b:JournalName>Journal of Digital Ethics</b:JournalName>
    <b:Year>2020</b:Year>
    <b:Pages>28-40</b:Pages>
    <b:Volume>15</b:Volume>
    <b:Issue>2</b:Issue>
    <b:Author>
      <b:Author>
        <b:NameList>
          <b:Person>
            <b:Last>Gurumurthy</b:Last>
            <b:First>A</b:First>
          </b:Person>
        </b:NameList>
      </b:Author>
    </b:Author>
    <b:RefOrder>5</b:RefOrder>
  </b:Source>
  <b:Source>
    <b:Tag>Zho20</b:Tag>
    <b:SourceType>JournalArticle</b:SourceType>
    <b:Guid>{78706B63-15A2-42B9-A3AC-07AE9FC1E293}</b:Guid>
    <b:Author>
      <b:Author>
        <b:NameList>
          <b:Person>
            <b:Last>Zhou</b:Last>
            <b:First>Z</b:First>
          </b:Person>
        </b:NameList>
      </b:Author>
    </b:Author>
    <b:Title>IoT and Data Security: A New Paradigm</b:Title>
    <b:JournalName>Information Security Journal</b:JournalName>
    <b:Year>2020</b:Year>
    <b:Pages>107-120</b:Pages>
    <b:Volume>29</b:Volume>
    <b:Issue>2</b:Issue>
    <b:RefOrder>7</b:RefOrder>
  </b:Source>
  <b:Source>
    <b:Tag>IEE25</b:Tag>
    <b:SourceType>InternetSite</b:SourceType>
    <b:Guid>{2179BA45-0090-436B-9DFB-1A379D107F7D}</b:Guid>
    <b:Author>
      <b:Author>
        <b:NameList>
          <b:Person>
            <b:Last>IEEE</b:Last>
          </b:Person>
        </b:NameList>
      </b:Author>
    </b:Author>
    <b:Title>Institute of Electrical and Electronics Engineers</b:Title>
    <b:Year>2025</b:Year>
    <b:YearAccessed>2025</b:YearAccessed>
    <b:MonthAccessed>January</b:MonthAccessed>
    <b:DayAccessed>31</b:DayAccessed>
    <b:URL>https://www.ieee.org/about/corporate/governance/p7-8.html</b:URL>
    <b:RefOrder>8</b:RefOrder>
  </b:Source>
  <b:Source>
    <b:Tag>Zen18</b:Tag>
    <b:SourceType>JournalArticle</b:SourceType>
    <b:Guid>{45860A6D-69C7-4663-AF70-87508DC06387}</b:Guid>
    <b:Title>IoT: The Good, the Bad, and the Ugly</b:Title>
    <b:Year>2018</b:Year>
    <b:Author>
      <b:Author>
        <b:NameList>
          <b:Person>
            <b:Last>Zeng</b:Last>
            <b:First>Z</b:First>
          </b:Person>
        </b:NameList>
      </b:Author>
    </b:Author>
    <b:JournalName>International Journal of Technology Ethics</b:JournalName>
    <b:Pages>145-158</b:Pages>
    <b:Volume>13</b:Volume>
    <b:Issue>2</b:Issue>
    <b:RefOrder>9</b:RefOrder>
  </b:Source>
  <b:Source>
    <b:Tag>Man18</b:Tag>
    <b:SourceType>JournalArticle</b:SourceType>
    <b:Guid>{7E92F6C3-F9D6-4898-BC64-803E5470FEF8}</b:Guid>
    <b:Author>
      <b:Author>
        <b:NameList>
          <b:Person>
            <b:Last>Mann</b:Last>
            <b:First>C</b:First>
          </b:Person>
        </b:NameList>
      </b:Author>
    </b:Author>
    <b:Title>Surveillance and Smart Technologies: The IoT Privacy Dilemma</b:Title>
    <b:JournalName>Privacy &amp; Security Journal</b:JournalName>
    <b:Year>2018</b:Year>
    <b:Pages>22-40</b:Pages>
    <b:Volume>29</b:Volume>
    <b:Issue>1</b:Issue>
    <b:RefOrder>10</b:RefOrder>
  </b:Source>
  <b:Source>
    <b:Tag>Sol20</b:Tag>
    <b:SourceType>Report</b:SourceType>
    <b:Guid>{416C0194-BF16-4FCD-8128-1616933BEA71}</b:Guid>
    <b:Author>
      <b:Author>
        <b:NameList>
          <b:Person>
            <b:Last>Solove</b:Last>
            <b:First>D</b:First>
          </b:Person>
        </b:NameList>
      </b:Author>
    </b:Author>
    <b:Title>Understanding Privacy. Cambridge, MA</b:Title>
    <b:Year>2020</b:Year>
    <b:Publisher>Harvard University Press</b:Publisher>
    <b:City>Cambridge</b:City>
    <b:RefOrder>11</b:RefOrder>
  </b:Source>
  <b:Source>
    <b:Tag>Har17</b:Tag>
    <b:SourceType>JournalArticle</b:SourceType>
    <b:Guid>{532B959D-C7A4-46B6-BBD4-C88F141DC5BE}</b:Guid>
    <b:Title>Legal Challenges in IoT: The Need for a New Liability Framework</b:Title>
    <b:Year>2017</b:Year>
    <b:Author>
      <b:Author>
        <b:NameList>
          <b:Person>
            <b:Last>Harrison</b:Last>
            <b:First>J.</b:First>
            <b:Middle>and Rainer, P</b:Middle>
          </b:Person>
        </b:NameList>
      </b:Author>
    </b:Author>
    <b:JournalName>International Review of Law, Computers &amp; Technology</b:JournalName>
    <b:Pages>289-306</b:Pages>
    <b:Volume>31</b:Volume>
    <b:Issue>4</b:Issue>
    <b:RefOrder>12</b:RefOrder>
  </b:Source>
  <b:Source>
    <b:Tag>Gof19</b:Tag>
    <b:SourceType>JournalArticle</b:SourceType>
    <b:Guid>{B1D46B7B-A509-4B6F-8212-297F280BD375}</b:Guid>
    <b:Author>
      <b:Author>
        <b:NameList>
          <b:Person>
            <b:Last>Goff</b:Last>
            <b:First>B</b:First>
          </b:Person>
        </b:NameList>
      </b:Author>
    </b:Author>
    <b:Title>Autonomous Vehicles and Liability: Who Pays the Price?</b:Title>
    <b:JournalName>Journal of Cyber Law</b:JournalName>
    <b:Year>2019</b:Year>
    <b:Pages>15-21</b:Pages>
    <b:Volume>25</b:Volume>
    <b:Issue>1</b:Issue>
    <b:RefOrder>13</b:RefOrder>
  </b:Source>
  <b:Source>
    <b:Tag>Dix19</b:Tag>
    <b:SourceType>JournalArticle</b:SourceType>
    <b:Guid>{BDCAF5DA-2DFE-48E9-9605-EBD2E49C0B45}</b:Guid>
    <b:Author>
      <b:Author>
        <b:NameList>
          <b:Person>
            <b:Last>Dixon</b:Last>
            <b:First>P</b:First>
          </b:Person>
        </b:NameList>
      </b:Author>
    </b:Author>
    <b:Title>Smart contracts and IoT: The future of accountability?</b:Title>
    <b:JournalName>Technology and Society Journal</b:JournalName>
    <b:Year>2019</b:Year>
    <b:Pages>72-89</b:Pages>
    <b:Volume>45</b:Volume>
    <b:Issue>1</b:Issue>
    <b:RefOrder>14</b:RefOrder>
  </b:Source>
  <b:Source>
    <b:Tag>Lip21</b:Tag>
    <b:SourceType>JournalArticle</b:SourceType>
    <b:Guid>{B53A4E26-D2BC-44C5-A208-2B50D557FE0B}</b:Guid>
    <b:Author>
      <b:Author>
        <b:NameList>
          <b:Person>
            <b:Last>Lipton</b:Last>
            <b:First>A</b:First>
          </b:Person>
        </b:NameList>
      </b:Author>
    </b:Author>
    <b:Title>Strict Liability in IoT: A New Approach to Accountability</b:Title>
    <b:JournalName>Harvard Law Review</b:JournalName>
    <b:Year>2021</b:Year>
    <b:Pages>567-589</b:Pages>
    <b:Volume>134</b:Volume>
    <b:Issue>3</b:Issue>
    <b:RefOrder>15</b:RefOrder>
  </b:Source>
  <b:Source>
    <b:Tag>Swe18</b:Tag>
    <b:SourceType>JournalArticle</b:SourceType>
    <b:Guid>{5A5255C3-38D5-4294-9C91-46F333C46589}</b:Guid>
    <b:Author>
      <b:Author>
        <b:NameList>
          <b:Person>
            <b:Last>Sweeney</b:Last>
            <b:First>L</b:First>
          </b:Person>
        </b:NameList>
      </b:Author>
    </b:Author>
    <b:Title>Discrimination in AI-driven IoT: The Need for Fair Data Practices</b:Title>
    <b:JournalName>Journal of Technology Ethics</b:JournalName>
    <b:Year>2018</b:Year>
    <b:Pages>85-102</b:Pages>
    <b:Volume>27</b:Volume>
    <b:Issue>3</b:Issue>
    <b:RefOrder>16</b:RefOrder>
  </b:Source>
  <b:Source>
    <b:Tag>Nob19</b:Tag>
    <b:SourceType>Report</b:SourceType>
    <b:Guid>{0A5A246F-24A4-4FD9-B58E-4889BE927D4E}</b:Guid>
    <b:Author>
      <b:Author>
        <b:NameList>
          <b:Person>
            <b:Last>Noble</b:Last>
            <b:First>S</b:First>
          </b:Person>
        </b:NameList>
      </b:Author>
    </b:Author>
    <b:Title>Algorithms of Oppression: How Search Engines Reinforce Racism</b:Title>
    <b:Year>2019</b:Year>
    <b:Publisher>NYU Press</b:Publisher>
    <b:City>New York</b:City>
    <b:RefOrder>17</b:RefOrder>
  </b:Source>
  <b:Source>
    <b:Tag>Pew21</b:Tag>
    <b:SourceType>InternetSite</b:SourceType>
    <b:Guid>{A90CDCD8-54EF-4244-BFF9-EF6302DA3015}</b:Guid>
    <b:Title>Internet of Things Adoption and Global Digital Divide</b:Title>
    <b:Year>2021</b:Year>
    <b:Author>
      <b:Author>
        <b:NameList>
          <b:Person>
            <b:Last>Center</b:Last>
            <b:First>Pew</b:First>
            <b:Middle>Research</b:Middle>
          </b:Person>
        </b:NameList>
      </b:Author>
    </b:Author>
    <b:YearAccessed>2025</b:YearAccessed>
    <b:MonthAccessed>January</b:MonthAccessed>
    <b:DayAccessed>31</b:DayAccessed>
    <b:URL>https://www.pewresearch.org </b:URL>
    <b:RefOrder>18</b:RefOrder>
  </b:Source>
  <b:Source>
    <b:Tag>Gre21</b:Tag>
    <b:SourceType>Report</b:SourceType>
    <b:Guid>{C7A4765C-3CD2-447A-A0CE-27992C0B7826}</b:Guid>
    <b:Title>Radical Technologies: The Design of Everyday Life</b:Title>
    <b:Year>2021</b:Year>
    <b:City>London</b:City>
    <b:Publisher>Verso</b:Publisher>
    <b:Author>
      <b:Author>
        <b:NameList>
          <b:Person>
            <b:Last>Greenfield</b:Last>
            <b:First>A</b:First>
          </b:Person>
        </b:NameList>
      </b:Author>
    </b:Author>
    <b:RefOrder>19</b:RefOrder>
  </b:Source>
  <b:Source>
    <b:Tag>Bry18</b:Tag>
    <b:SourceType>Report</b:SourceType>
    <b:Guid>{D850E14C-D238-4B79-9E21-D84011C6D396}</b:Guid>
    <b:Author>
      <b:Author>
        <b:NameList>
          <b:Person>
            <b:Last>Brynjolfsson</b:Last>
            <b:First>E.</b:First>
            <b:Middle>and McAfee</b:Middle>
          </b:Person>
        </b:NameList>
      </b:Author>
    </b:Author>
    <b:Title>The Second Machine Age: Work, Progress, and Prosperity in a Time of Brilliant Technologies</b:Title>
    <b:Year>2018</b:Year>
    <b:Publisher>W. W. Norton &amp; Company</b:Publisher>
    <b:City>New York</b:City>
    <b:RefOrder>20</b:RefOrder>
  </b:Source>
  <b:Source>
    <b:Tag>For19</b:Tag>
    <b:SourceType>Report</b:SourceType>
    <b:Guid>{31B2981C-252E-44FF-97B3-724982341024}</b:Guid>
    <b:Author>
      <b:Author>
        <b:NameList>
          <b:Person>
            <b:Last>Ford</b:Last>
            <b:First>M</b:First>
          </b:Person>
        </b:NameList>
      </b:Author>
    </b:Author>
    <b:Title>The Rise of the Robots: Technology and the Threat of a Jobless Future</b:Title>
    <b:Year>2019</b:Year>
    <b:Publisher>Basic Books</b:Publisher>
    <b:City>New York</b:City>
    <b:RefOrder>21</b:RefOrder>
  </b:Source>
  <b:Source>
    <b:Tag>Web20</b:Tag>
    <b:SourceType>JournalArticle</b:SourceType>
    <b:Guid>{C44317A0-7DD4-4F6A-BBD5-8E400DA9EB13}</b:Guid>
    <b:Title>Professional Ethics in IoT Development: The Role of Engineers and Designers</b:Title>
    <b:Year>2020</b:Year>
    <b:Author>
      <b:Author>
        <b:NameList>
          <b:Person>
            <b:Last>Weber</b:Last>
            <b:First>R</b:First>
          </b:Person>
        </b:NameList>
      </b:Author>
    </b:Author>
    <b:JournalName>Technology and Ethics Review</b:JournalName>
    <b:Pages>305-325</b:Pages>
    <b:Volume>18</b:Volume>
    <b:Issue>2</b:Issue>
    <b:RefOrder>22</b:RefOrder>
  </b:Source>
  <b:Source>
    <b:Tag>Flo21</b:Tag>
    <b:SourceType>JournalArticle</b:SourceType>
    <b:Guid>{2F24AAF1-4AD6-4F44-A8DF-C0785079C688}</b:Guid>
    <b:Author>
      <b:Author>
        <b:NameList>
          <b:Person>
            <b:Last>Floridi</b:Last>
            <b:First>L</b:First>
          </b:Person>
        </b:NameList>
      </b:Author>
    </b:Author>
    <b:Title>Ethical AI governance in IoT: A multidisciplinary perspective</b:Title>
    <b:JournalName>AI &amp; Society</b:JournalName>
    <b:Year>2021</b:Year>
    <b:Pages>531-546</b:Pages>
    <b:Volume>36</b:Volume>
    <b:Issue>3</b:Issue>
    <b:RefOrder>23</b:RefOrder>
  </b:Source>
  <b:Source>
    <b:Tag>Dwo08</b:Tag>
    <b:SourceType>Report</b:SourceType>
    <b:Guid>{9D21E58A-D0AA-4320-883D-6D8AE992E748}</b:Guid>
    <b:Author>
      <b:Author>
        <b:NameList>
          <b:Person>
            <b:Last>Dwork</b:Last>
            <b:First>C</b:First>
          </b:Person>
        </b:NameList>
      </b:Author>
    </b:Author>
    <b:Title>Differential privacy: A survey of results</b:Title>
    <b:JournalName>Dwork, C. (2008). Differential Privacy: A Survey of Results. Theory and Applications of Models of Computation.</b:JournalName>
    <b:Year>2008</b:Year>
    <b:Publisher>Theory of Cryptography Conference</b:Publisher>
    <b:RefOrder>24</b:RefOrder>
  </b:Source>
  <b:Source>
    <b:Tag>Eur21</b:Tag>
    <b:SourceType>InternetSite</b:SourceType>
    <b:Guid>{3FFE5DDF-312F-4454-AC75-64A6CACE1BDA}</b:Guid>
    <b:Title>General Data Protection Regulation (GDPR)</b:Title>
    <b:Year>2021</b:Year>
    <b:Author>
      <b:Author>
        <b:NameList>
          <b:Person>
            <b:Last>Commission</b:Last>
            <b:First>European</b:First>
          </b:Person>
        </b:NameList>
      </b:Author>
    </b:Author>
    <b:YearAccessed>2025</b:YearAccessed>
    <b:MonthAccessed>January</b:MonthAccessed>
    <b:DayAccessed>31</b:DayAccessed>
    <b:URL>https://ec.europa.eu/</b:URL>
    <b:RefOrder>25</b:RefOrder>
  </b:Source>
  <b:Source>
    <b:Tag>Eur211</b:Tag>
    <b:SourceType>InternetSite</b:SourceType>
    <b:Guid>{48A6BEB0-3A7C-4F42-82D3-33B2A0B6FBE1}</b:Guid>
    <b:Author>
      <b:Author>
        <b:NameList>
          <b:Person>
            <b:Last>Commission</b:Last>
            <b:First>European</b:First>
          </b:Person>
        </b:NameList>
      </b:Author>
    </b:Author>
    <b:Title>Consumer trust in IoT and data privacy</b:Title>
    <b:Year>2021</b:Year>
    <b:YearAccessed>2025</b:YearAccessed>
    <b:MonthAccessed>January</b:MonthAccessed>
    <b:DayAccessed>31</b:DayAccessed>
    <b:URL>https://ec.europa.eu/</b:URL>
    <b:RefOrder>26</b:RefOrder>
  </b:Source>
  <b:Source>
    <b:Tag>IEE21</b:Tag>
    <b:SourceType>InternetSite</b:SourceType>
    <b:Guid>{8ECB2FDE-1BDC-4C66-AE33-DC627162188E}</b:Guid>
    <b:Author>
      <b:Author>
        <b:NameList>
          <b:Person>
            <b:Last>IEEE</b:Last>
          </b:Person>
        </b:NameList>
      </b:Author>
    </b:Author>
    <b:Title>IEEE Code of Ethics</b:Title>
    <b:Year>2021</b:Year>
    <b:YearAccessed>2025</b:YearAccessed>
    <b:MonthAccessed>JAnuary</b:MonthAccessed>
    <b:DayAccessed>31</b:DayAccessed>
    <b:URL>https://www.ieee.org/about/corporate/governance/p7-8.html</b:URL>
    <b:RefOrder>27</b:RefOrder>
  </b:Source>
  <b:Source>
    <b:Tag>Ass22</b:Tag>
    <b:SourceType>InternetSite</b:SourceType>
    <b:Guid>{BBE330A1-04EB-4AC7-8C4E-B4907B5FE045}</b:Guid>
    <b:Author>
      <b:Author>
        <b:NameList>
          <b:Person>
            <b:Last>(ACM)</b:Last>
            <b:First>Association</b:First>
            <b:Middle>for Computing Machinery</b:Middle>
          </b:Person>
        </b:NameList>
      </b:Author>
    </b:Author>
    <b:Title>ACM Code of Ethics and Professional Conduct</b:Title>
    <b:Year>2022</b:Year>
    <b:YearAccessed>2025</b:YearAccessed>
    <b:MonthAccessed>January</b:MonthAccessed>
    <b:DayAccessed>31</b:DayAccessed>
    <b:URL>https://www.acm.org/code-of-ethics</b:URL>
    <b:RefOrder>28</b:RefOrder>
  </b:Source>
</b:Sources>
</file>

<file path=customXml/itemProps1.xml><?xml version="1.0" encoding="utf-8"?>
<ds:datastoreItem xmlns:ds="http://schemas.openxmlformats.org/officeDocument/2006/customXml" ds:itemID="{BF537C5E-5B41-45B7-85A0-44F09C52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Sandakelum</dc:creator>
  <cp:lastModifiedBy>Sandakelum, Rideegammana Gedara Pramod</cp:lastModifiedBy>
  <cp:revision>8</cp:revision>
  <cp:lastPrinted>2025-03-03T12:17:00Z</cp:lastPrinted>
  <dcterms:created xsi:type="dcterms:W3CDTF">2025-03-03T12:08:00Z</dcterms:created>
  <dcterms:modified xsi:type="dcterms:W3CDTF">2025-03-13T06:47:00Z</dcterms:modified>
</cp:coreProperties>
</file>