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24 September 2024</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PNT2022TMIDxxxxxx</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Title</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firstLine="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00F">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Line chart showing monthly sales trends.</w:t>
      </w:r>
    </w:p>
    <w:p w:rsidR="00000000" w:rsidDel="00000000" w:rsidP="00000000" w:rsidRDefault="00000000" w:rsidRPr="00000000" w14:paraId="00000012">
      <w:pPr>
        <w:numPr>
          <w:ilvl w:val="1"/>
          <w:numId w:val="1"/>
        </w:numP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Bar chart comparing revenue by product</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w:t>
      </w:r>
      <w:r w:rsidDel="00000000" w:rsidR="00000000" w:rsidRPr="00000000">
        <w:rPr>
          <w:rtl w:val="0"/>
        </w:rPr>
        <w:t xml:space="preserve"> </w:t>
      </w:r>
      <w:r w:rsidDel="00000000" w:rsidR="00000000" w:rsidRPr="00000000">
        <w:rPr>
          <w:rFonts w:ascii="Cambria" w:cs="Cambria" w:eastAsia="Cambria" w:hAnsi="Cambria"/>
          <w:color w:val="000000"/>
          <w:sz w:val="24"/>
          <w:szCs w:val="24"/>
          <w:highlight w:val="white"/>
          <w:rtl w:val="0"/>
        </w:rPr>
        <w:t xml:space="preserve">Map visualization showing customer satisfaction by region.</w:t>
      </w:r>
    </w:p>
    <w:p w:rsidR="00000000" w:rsidDel="00000000" w:rsidP="00000000" w:rsidRDefault="00000000" w:rsidRPr="00000000" w14:paraId="00000018">
      <w:pPr>
        <w:numPr>
          <w:ilvl w:val="1"/>
          <w:numId w:val="1"/>
        </w:numP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o4J5x1+Q+cEYouv0ECmGHbURg==">CgMxLjA4AHIhMXExUjdleXZJVFhDT25LbDdwcWJ5UHlUbWIzRXViNkhu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