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1C20" w14:textId="013772AC" w:rsidR="00304E53" w:rsidRPr="00304E53" w:rsidRDefault="00304E53" w:rsidP="00304E53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04E53">
        <w:rPr>
          <w:rFonts w:asciiTheme="minorHAnsi" w:hAnsiTheme="minorHAnsi" w:cstheme="minorHAnsi"/>
          <w:b/>
          <w:sz w:val="28"/>
          <w:szCs w:val="28"/>
          <w:u w:val="single"/>
        </w:rPr>
        <w:t>Is Confusion Matrix confusing?</w:t>
      </w:r>
    </w:p>
    <w:p w14:paraId="414B7578" w14:textId="0D6F0825" w:rsidR="005D33F4" w:rsidRPr="005D33F4" w:rsidRDefault="005D33F4" w:rsidP="005D33F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D33F4">
        <w:rPr>
          <w:rFonts w:asciiTheme="minorHAnsi" w:hAnsiTheme="minorHAnsi" w:cstheme="minorHAnsi"/>
          <w:sz w:val="21"/>
          <w:szCs w:val="21"/>
        </w:rPr>
        <w:t>It might sound scary but a confusion matrix is just a performance measurement tool. It is a powerful tool to assess classification models.</w:t>
      </w:r>
      <w:r w:rsidRPr="005D33F4">
        <w:rPr>
          <w:rFonts w:asciiTheme="minorHAnsi" w:hAnsiTheme="minorHAnsi" w:cstheme="minorHAnsi"/>
          <w:sz w:val="21"/>
          <w:szCs w:val="21"/>
        </w:rPr>
        <w:br/>
        <w:t>Confusion Matrix is basically a table with the number of correctly and incorrectly predicted classes. A binary classification confusion matrix looks like:</w:t>
      </w:r>
    </w:p>
    <w:p w14:paraId="06E651CB" w14:textId="77777777" w:rsidR="005D33F4" w:rsidRPr="005D33F4" w:rsidRDefault="005D33F4" w:rsidP="005D33F4">
      <w:pPr>
        <w:pStyle w:val="Heading6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</w:pPr>
      <w:r w:rsidRPr="005D33F4"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  <w:t>Confusion Matrix</w:t>
      </w:r>
    </w:p>
    <w:tbl>
      <w:tblPr>
        <w:tblW w:w="0" w:type="auto"/>
        <w:tblBorders>
          <w:top w:val="single" w:sz="6" w:space="0" w:color="ECECED"/>
          <w:left w:val="single" w:sz="6" w:space="0" w:color="ECECED"/>
          <w:bottom w:val="single" w:sz="6" w:space="0" w:color="ECECED"/>
          <w:right w:val="single" w:sz="6" w:space="0" w:color="ECEC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643"/>
        <w:gridCol w:w="1759"/>
      </w:tblGrid>
      <w:tr w:rsidR="005D33F4" w:rsidRPr="005D33F4" w14:paraId="41935F71" w14:textId="77777777" w:rsidTr="005D33F4">
        <w:trPr>
          <w:tblHeader/>
        </w:trPr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DC7A04" w14:textId="77777777" w:rsidR="005D33F4" w:rsidRPr="005D33F4" w:rsidRDefault="005D33F4">
            <w:pPr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1B7CE" w14:textId="77777777" w:rsidR="005D33F4" w:rsidRPr="005D33F4" w:rsidRDefault="005D33F4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Predicted True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353733" w14:textId="77777777" w:rsidR="005D33F4" w:rsidRPr="005D33F4" w:rsidRDefault="005D33F4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Predicted False</w:t>
            </w:r>
          </w:p>
        </w:tc>
      </w:tr>
      <w:tr w:rsidR="005D33F4" w:rsidRPr="005D33F4" w14:paraId="34EC20C5" w14:textId="77777777" w:rsidTr="005D33F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C14991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Actual True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301F83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Fonts w:cstheme="minorHAnsi"/>
                <w:sz w:val="21"/>
                <w:szCs w:val="21"/>
              </w:rPr>
              <w:t>True Positive </w:t>
            </w: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TP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35A447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Fonts w:cstheme="minorHAnsi"/>
                <w:sz w:val="21"/>
                <w:szCs w:val="21"/>
              </w:rPr>
              <w:t>False Negative </w:t>
            </w: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FN</w:t>
            </w:r>
          </w:p>
        </w:tc>
      </w:tr>
      <w:tr w:rsidR="005D33F4" w:rsidRPr="005D33F4" w14:paraId="4050D27F" w14:textId="77777777" w:rsidTr="005D33F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B1EB66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Actual False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A08CFD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Fonts w:cstheme="minorHAnsi"/>
                <w:sz w:val="21"/>
                <w:szCs w:val="21"/>
              </w:rPr>
              <w:t>False Positive </w:t>
            </w: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FP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D6CBA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Fonts w:cstheme="minorHAnsi"/>
                <w:sz w:val="21"/>
                <w:szCs w:val="21"/>
              </w:rPr>
              <w:t>True Negative </w:t>
            </w: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TN</w:t>
            </w:r>
          </w:p>
        </w:tc>
      </w:tr>
    </w:tbl>
    <w:p w14:paraId="77A81695" w14:textId="77777777" w:rsidR="005D33F4" w:rsidRPr="005D33F4" w:rsidRDefault="005D33F4" w:rsidP="005D33F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D33F4">
        <w:rPr>
          <w:rFonts w:asciiTheme="minorHAnsi" w:hAnsiTheme="minorHAnsi" w:cstheme="minorHAnsi"/>
          <w:sz w:val="21"/>
          <w:szCs w:val="21"/>
        </w:rPr>
        <w:t>Say, we have two possible values for our binary classification problem, i.e. TRUE and FALSE:</w:t>
      </w:r>
    </w:p>
    <w:p w14:paraId="06773C62" w14:textId="77777777" w:rsidR="005D33F4" w:rsidRPr="005D33F4" w:rsidRDefault="005D33F4" w:rsidP="005D33F4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Fonts w:cstheme="minorHAnsi"/>
          <w:sz w:val="21"/>
          <w:szCs w:val="21"/>
        </w:rPr>
        <w:t>TP – This field denotes the number of values correctly predicted as TRUE</w:t>
      </w:r>
    </w:p>
    <w:p w14:paraId="27541E98" w14:textId="77777777" w:rsidR="005D33F4" w:rsidRPr="005D33F4" w:rsidRDefault="005D33F4" w:rsidP="005D33F4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Fonts w:cstheme="minorHAnsi"/>
          <w:sz w:val="21"/>
          <w:szCs w:val="21"/>
        </w:rPr>
        <w:t>TN – Count of the values correctly predicted as FALSE</w:t>
      </w:r>
    </w:p>
    <w:p w14:paraId="61268063" w14:textId="77777777" w:rsidR="005D33F4" w:rsidRPr="005D33F4" w:rsidRDefault="005D33F4" w:rsidP="005D33F4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Fonts w:cstheme="minorHAnsi"/>
          <w:sz w:val="21"/>
          <w:szCs w:val="21"/>
        </w:rPr>
        <w:t>FP – Count of values incorrectly predicted as TRUE when the actual value was FALSE. This is also the </w:t>
      </w:r>
      <w:r w:rsidRPr="005D33F4">
        <w:rPr>
          <w:rStyle w:val="Strong"/>
          <w:rFonts w:cstheme="minorHAnsi"/>
          <w:sz w:val="21"/>
          <w:szCs w:val="21"/>
          <w:bdr w:val="none" w:sz="0" w:space="0" w:color="auto" w:frame="1"/>
        </w:rPr>
        <w:t>Type I Error</w:t>
      </w:r>
    </w:p>
    <w:p w14:paraId="1D1847A2" w14:textId="77777777" w:rsidR="005D33F4" w:rsidRPr="005D33F4" w:rsidRDefault="005D33F4" w:rsidP="005D33F4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Fonts w:cstheme="minorHAnsi"/>
          <w:sz w:val="21"/>
          <w:szCs w:val="21"/>
        </w:rPr>
        <w:t>FN – Count of values incorrectly predicted as FALSE when they were actually TRUE. This is often referred to as the </w:t>
      </w:r>
      <w:r w:rsidRPr="005D33F4">
        <w:rPr>
          <w:rStyle w:val="Strong"/>
          <w:rFonts w:cstheme="minorHAnsi"/>
          <w:sz w:val="21"/>
          <w:szCs w:val="21"/>
          <w:bdr w:val="none" w:sz="0" w:space="0" w:color="auto" w:frame="1"/>
        </w:rPr>
        <w:t>Type II Error</w:t>
      </w:r>
    </w:p>
    <w:p w14:paraId="4780DA62" w14:textId="77777777" w:rsidR="005D33F4" w:rsidRPr="005D33F4" w:rsidRDefault="005D33F4" w:rsidP="005D33F4">
      <w:pPr>
        <w:pStyle w:val="Heading6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</w:pPr>
      <w:r w:rsidRPr="005D33F4"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  <w:t>Confusion Matrix Evaluation:</w:t>
      </w:r>
    </w:p>
    <w:p w14:paraId="3546B4D9" w14:textId="77777777" w:rsidR="005D33F4" w:rsidRPr="005D33F4" w:rsidRDefault="005D33F4" w:rsidP="005D33F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D33F4">
        <w:rPr>
          <w:rFonts w:asciiTheme="minorHAnsi" w:hAnsiTheme="minorHAnsi" w:cstheme="minorHAnsi"/>
          <w:sz w:val="21"/>
          <w:szCs w:val="21"/>
        </w:rPr>
        <w:t>We can derive the below information from the confusion matrix:</w:t>
      </w:r>
    </w:p>
    <w:p w14:paraId="7494BB1A" w14:textId="77777777" w:rsidR="005D33F4" w:rsidRPr="005D33F4" w:rsidRDefault="005D33F4" w:rsidP="005D33F4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Style w:val="Strong"/>
          <w:rFonts w:cstheme="minorHAnsi"/>
          <w:sz w:val="21"/>
          <w:szCs w:val="21"/>
          <w:bdr w:val="none" w:sz="0" w:space="0" w:color="auto" w:frame="1"/>
        </w:rPr>
        <w:t>TPR</w:t>
      </w:r>
      <w:r w:rsidRPr="005D33F4">
        <w:rPr>
          <w:rFonts w:cstheme="minorHAnsi"/>
          <w:sz w:val="21"/>
          <w:szCs w:val="21"/>
        </w:rPr>
        <w:t> (True Positive Rate): Also known as </w:t>
      </w:r>
      <w:r w:rsidRPr="005D33F4">
        <w:rPr>
          <w:rStyle w:val="Strong"/>
          <w:rFonts w:cstheme="minorHAnsi"/>
          <w:sz w:val="21"/>
          <w:szCs w:val="21"/>
          <w:bdr w:val="none" w:sz="0" w:space="0" w:color="auto" w:frame="1"/>
        </w:rPr>
        <w:t>Recall/Sensitivity</w:t>
      </w:r>
      <w:r w:rsidRPr="005D33F4">
        <w:rPr>
          <w:rFonts w:cstheme="minorHAnsi"/>
          <w:sz w:val="21"/>
          <w:szCs w:val="21"/>
        </w:rPr>
        <w:t> is the ratio of True Positives with total of actual True values.</w:t>
      </w:r>
      <w:r w:rsidRPr="005D33F4">
        <w:rPr>
          <w:rFonts w:cstheme="minorHAnsi"/>
          <w:sz w:val="21"/>
          <w:szCs w:val="21"/>
        </w:rPr>
        <w:br/>
        <w:t>Mathematically:</w:t>
      </w:r>
      <w:r w:rsidRPr="005D33F4">
        <w:rPr>
          <w:rFonts w:cstheme="minorHAnsi"/>
          <w:sz w:val="21"/>
          <w:szCs w:val="21"/>
        </w:rPr>
        <w:br/>
      </w:r>
      <w:r w:rsidRPr="005D33F4">
        <w:rPr>
          <w:rStyle w:val="HTMLCode"/>
          <w:rFonts w:asciiTheme="minorHAnsi" w:eastAsiaTheme="minorHAnsi" w:hAnsiTheme="minorHAnsi" w:cstheme="minorHAnsi"/>
          <w:bdr w:val="single" w:sz="6" w:space="0" w:color="ECECED" w:frame="1"/>
          <w:shd w:val="clear" w:color="auto" w:fill="F8F8F8"/>
        </w:rPr>
        <w:t>TPR = TP</w:t>
      </w:r>
      <w:proofErr w:type="gramStart"/>
      <w:r w:rsidRPr="005D33F4">
        <w:rPr>
          <w:rStyle w:val="HTMLCode"/>
          <w:rFonts w:asciiTheme="minorHAnsi" w:eastAsiaTheme="minorHAnsi" w:hAnsiTheme="minorHAnsi" w:cstheme="minorHAnsi"/>
          <w:bdr w:val="single" w:sz="6" w:space="0" w:color="ECECED" w:frame="1"/>
          <w:shd w:val="clear" w:color="auto" w:fill="F8F8F8"/>
        </w:rPr>
        <w:t>/(</w:t>
      </w:r>
      <w:proofErr w:type="gramEnd"/>
      <w:r w:rsidRPr="005D33F4">
        <w:rPr>
          <w:rStyle w:val="HTMLCode"/>
          <w:rFonts w:asciiTheme="minorHAnsi" w:eastAsiaTheme="minorHAnsi" w:hAnsiTheme="minorHAnsi" w:cstheme="minorHAnsi"/>
          <w:bdr w:val="single" w:sz="6" w:space="0" w:color="ECECED" w:frame="1"/>
          <w:shd w:val="clear" w:color="auto" w:fill="F8F8F8"/>
        </w:rPr>
        <w:t>TP + FN)</w:t>
      </w:r>
    </w:p>
    <w:p w14:paraId="08DABF39" w14:textId="06999F7E" w:rsidR="005D33F4" w:rsidRPr="005D33F4" w:rsidRDefault="005D33F4" w:rsidP="005D33F4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Style w:val="Strong"/>
          <w:rFonts w:cstheme="minorHAnsi"/>
          <w:sz w:val="21"/>
          <w:szCs w:val="21"/>
          <w:bdr w:val="none" w:sz="0" w:space="0" w:color="auto" w:frame="1"/>
        </w:rPr>
        <w:t>FPR</w:t>
      </w:r>
      <w:r w:rsidRPr="005D33F4">
        <w:rPr>
          <w:rFonts w:cstheme="minorHAnsi"/>
          <w:sz w:val="21"/>
          <w:szCs w:val="21"/>
        </w:rPr>
        <w:t> (False Positive Rate): Also known as </w:t>
      </w:r>
      <w:r w:rsidRPr="005D33F4">
        <w:rPr>
          <w:rStyle w:val="Strong"/>
          <w:rFonts w:cstheme="minorHAnsi"/>
          <w:sz w:val="21"/>
          <w:szCs w:val="21"/>
          <w:bdr w:val="none" w:sz="0" w:space="0" w:color="auto" w:frame="1"/>
        </w:rPr>
        <w:t>Precision</w:t>
      </w:r>
      <w:bookmarkStart w:id="0" w:name="_GoBack"/>
      <w:bookmarkEnd w:id="0"/>
      <w:r w:rsidRPr="005D33F4">
        <w:rPr>
          <w:rFonts w:cstheme="minorHAnsi"/>
          <w:sz w:val="21"/>
          <w:szCs w:val="21"/>
        </w:rPr>
        <w:t>, it is the ratio of False Positives to the total of predicted True values.</w:t>
      </w:r>
      <w:r w:rsidRPr="005D33F4">
        <w:rPr>
          <w:rFonts w:cstheme="minorHAnsi"/>
          <w:sz w:val="21"/>
          <w:szCs w:val="21"/>
        </w:rPr>
        <w:br/>
        <w:t>Formula:</w:t>
      </w:r>
      <w:r w:rsidRPr="005D33F4">
        <w:rPr>
          <w:rFonts w:cstheme="minorHAnsi"/>
          <w:sz w:val="21"/>
          <w:szCs w:val="21"/>
        </w:rPr>
        <w:br/>
      </w:r>
      <w:r w:rsidRPr="005D33F4">
        <w:rPr>
          <w:rStyle w:val="HTMLCode"/>
          <w:rFonts w:asciiTheme="minorHAnsi" w:eastAsiaTheme="minorHAnsi" w:hAnsiTheme="minorHAnsi" w:cstheme="minorHAnsi"/>
          <w:bdr w:val="single" w:sz="6" w:space="0" w:color="ECECED" w:frame="1"/>
          <w:shd w:val="clear" w:color="auto" w:fill="F8F8F8"/>
        </w:rPr>
        <w:t>FPR = TP/(TP+FP)</w:t>
      </w:r>
    </w:p>
    <w:p w14:paraId="4AE69B0A" w14:textId="1561A89C" w:rsidR="005D33F4" w:rsidRPr="005D33F4" w:rsidRDefault="005D33F4" w:rsidP="005D33F4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Style w:val="Strong"/>
          <w:rFonts w:cstheme="minorHAnsi"/>
          <w:sz w:val="21"/>
          <w:szCs w:val="21"/>
          <w:bdr w:val="none" w:sz="0" w:space="0" w:color="auto" w:frame="1"/>
        </w:rPr>
        <w:t>Accuracy</w:t>
      </w:r>
      <w:r w:rsidRPr="005D33F4">
        <w:rPr>
          <w:rFonts w:cstheme="minorHAnsi"/>
          <w:sz w:val="21"/>
          <w:szCs w:val="21"/>
        </w:rPr>
        <w:t>: Ratio of correctly predicted values with the total o</w:t>
      </w:r>
      <w:r w:rsidR="00D75DF3">
        <w:rPr>
          <w:rFonts w:cstheme="minorHAnsi"/>
          <w:sz w:val="21"/>
          <w:szCs w:val="21"/>
        </w:rPr>
        <w:t>f</w:t>
      </w:r>
      <w:r w:rsidRPr="005D33F4">
        <w:rPr>
          <w:rFonts w:cstheme="minorHAnsi"/>
          <w:sz w:val="21"/>
          <w:szCs w:val="21"/>
        </w:rPr>
        <w:t xml:space="preserve"> all values.</w:t>
      </w:r>
      <w:r w:rsidRPr="005D33F4">
        <w:rPr>
          <w:rFonts w:cstheme="minorHAnsi"/>
          <w:sz w:val="21"/>
          <w:szCs w:val="21"/>
        </w:rPr>
        <w:br/>
        <w:t>Formula:</w:t>
      </w:r>
      <w:r w:rsidRPr="005D33F4">
        <w:rPr>
          <w:rFonts w:cstheme="minorHAnsi"/>
          <w:sz w:val="21"/>
          <w:szCs w:val="21"/>
        </w:rPr>
        <w:br/>
      </w:r>
      <w:r w:rsidRPr="005D33F4">
        <w:rPr>
          <w:rStyle w:val="HTMLCode"/>
          <w:rFonts w:asciiTheme="minorHAnsi" w:eastAsiaTheme="minorHAnsi" w:hAnsiTheme="minorHAnsi" w:cstheme="minorHAnsi"/>
          <w:bdr w:val="single" w:sz="6" w:space="0" w:color="ECECED" w:frame="1"/>
          <w:shd w:val="clear" w:color="auto" w:fill="F8F8F8"/>
        </w:rPr>
        <w:t>(TP+TN)/(TP+TN+FP+FN)</w:t>
      </w:r>
    </w:p>
    <w:p w14:paraId="0BD6A45B" w14:textId="7D4DF44E" w:rsidR="005D33F4" w:rsidRPr="005D33F4" w:rsidRDefault="005D33F4" w:rsidP="005D33F4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Style w:val="Strong"/>
          <w:rFonts w:cstheme="minorHAnsi"/>
          <w:sz w:val="21"/>
          <w:szCs w:val="21"/>
          <w:bdr w:val="none" w:sz="0" w:space="0" w:color="auto" w:frame="1"/>
        </w:rPr>
        <w:t>F-score</w:t>
      </w:r>
      <w:r w:rsidRPr="005D33F4">
        <w:rPr>
          <w:rFonts w:cstheme="minorHAnsi"/>
          <w:sz w:val="21"/>
          <w:szCs w:val="21"/>
        </w:rPr>
        <w:t>: It is the harmonic mean of Recall and Precision.</w:t>
      </w:r>
      <w:r w:rsidRPr="005D33F4">
        <w:rPr>
          <w:rFonts w:cstheme="minorHAnsi"/>
          <w:sz w:val="21"/>
          <w:szCs w:val="21"/>
        </w:rPr>
        <w:br/>
        <w:t>Formula</w:t>
      </w:r>
      <w:r w:rsidRPr="005D33F4">
        <w:rPr>
          <w:rFonts w:cstheme="minorHAnsi"/>
          <w:sz w:val="21"/>
          <w:szCs w:val="21"/>
        </w:rPr>
        <w:br/>
      </w:r>
      <w:r w:rsidRPr="005D33F4">
        <w:rPr>
          <w:rStyle w:val="HTMLCode"/>
          <w:rFonts w:asciiTheme="minorHAnsi" w:eastAsiaTheme="minorHAnsi" w:hAnsiTheme="minorHAnsi" w:cstheme="minorHAnsi"/>
          <w:bdr w:val="single" w:sz="6" w:space="0" w:color="ECECED" w:frame="1"/>
          <w:shd w:val="clear" w:color="auto" w:fill="F8F8F8"/>
        </w:rPr>
        <w:t>(2 x Recall x Precision)/(Recall+Precision)</w:t>
      </w:r>
    </w:p>
    <w:p w14:paraId="446BE2BE" w14:textId="77777777" w:rsidR="005D33F4" w:rsidRPr="005D33F4" w:rsidRDefault="005D33F4" w:rsidP="005D33F4">
      <w:pPr>
        <w:pStyle w:val="Heading6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</w:pPr>
      <w:r w:rsidRPr="005D33F4"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  <w:t>Why different formulas?</w:t>
      </w:r>
    </w:p>
    <w:p w14:paraId="79E668E3" w14:textId="77777777" w:rsidR="005D33F4" w:rsidRPr="005D33F4" w:rsidRDefault="005D33F4" w:rsidP="005D33F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D33F4">
        <w:rPr>
          <w:rFonts w:asciiTheme="minorHAnsi" w:hAnsiTheme="minorHAnsi" w:cstheme="minorHAnsi"/>
          <w:sz w:val="21"/>
          <w:szCs w:val="21"/>
        </w:rPr>
        <w:t>We consider different values to measure the performance depending upon the business scenario.</w:t>
      </w:r>
      <w:r w:rsidRPr="005D33F4">
        <w:rPr>
          <w:rFonts w:asciiTheme="minorHAnsi" w:hAnsiTheme="minorHAnsi" w:cstheme="minorHAnsi"/>
          <w:sz w:val="21"/>
          <w:szCs w:val="21"/>
        </w:rPr>
        <w:br/>
        <w:t xml:space="preserve">Say for example, cancer detection model would be measured on Recall because we cannot afford to have </w:t>
      </w:r>
      <w:r w:rsidRPr="005D33F4">
        <w:rPr>
          <w:rFonts w:asciiTheme="minorHAnsi" w:hAnsiTheme="minorHAnsi" w:cstheme="minorHAnsi"/>
          <w:sz w:val="21"/>
          <w:szCs w:val="21"/>
        </w:rPr>
        <w:lastRenderedPageBreak/>
        <w:t>False Negatives as it can have huge real-life impact. Hence, based on situation we need to decide the appropriate metric.</w:t>
      </w:r>
    </w:p>
    <w:p w14:paraId="1752D2D0" w14:textId="77777777" w:rsidR="005D33F4" w:rsidRPr="005D33F4" w:rsidRDefault="005D33F4" w:rsidP="005D33F4">
      <w:pPr>
        <w:pStyle w:val="Heading6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</w:pPr>
      <w:r w:rsidRPr="005D33F4"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  <w:t>Example</w:t>
      </w:r>
    </w:p>
    <w:p w14:paraId="5F6E4343" w14:textId="77777777" w:rsidR="005D33F4" w:rsidRPr="005D33F4" w:rsidRDefault="005D33F4" w:rsidP="005D33F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D33F4">
        <w:rPr>
          <w:rFonts w:asciiTheme="minorHAnsi" w:hAnsiTheme="minorHAnsi" w:cstheme="minorHAnsi"/>
          <w:sz w:val="21"/>
          <w:szCs w:val="21"/>
        </w:rPr>
        <w:t xml:space="preserve">Consider a sample of 100 where 50 people are </w:t>
      </w:r>
      <w:proofErr w:type="spellStart"/>
      <w:r w:rsidRPr="005D33F4">
        <w:rPr>
          <w:rFonts w:asciiTheme="minorHAnsi" w:hAnsiTheme="minorHAnsi" w:cstheme="minorHAnsi"/>
          <w:sz w:val="21"/>
          <w:szCs w:val="21"/>
        </w:rPr>
        <w:t>Covid</w:t>
      </w:r>
      <w:proofErr w:type="spellEnd"/>
      <w:r w:rsidRPr="005D33F4">
        <w:rPr>
          <w:rFonts w:asciiTheme="minorHAnsi" w:hAnsiTheme="minorHAnsi" w:cstheme="minorHAnsi"/>
          <w:sz w:val="21"/>
          <w:szCs w:val="21"/>
        </w:rPr>
        <w:t xml:space="preserve">+. Our classification model detects 40 </w:t>
      </w:r>
      <w:proofErr w:type="spellStart"/>
      <w:r w:rsidRPr="005D33F4">
        <w:rPr>
          <w:rFonts w:asciiTheme="minorHAnsi" w:hAnsiTheme="minorHAnsi" w:cstheme="minorHAnsi"/>
          <w:sz w:val="21"/>
          <w:szCs w:val="21"/>
        </w:rPr>
        <w:t>Covid</w:t>
      </w:r>
      <w:proofErr w:type="spellEnd"/>
      <w:r w:rsidRPr="005D33F4">
        <w:rPr>
          <w:rFonts w:asciiTheme="minorHAnsi" w:hAnsiTheme="minorHAnsi" w:cstheme="minorHAnsi"/>
          <w:sz w:val="21"/>
          <w:szCs w:val="21"/>
        </w:rPr>
        <w:t>+ patients out of which 10 are incorrect predictions. Considering the threshold as 50%, construct a confusion matrix.</w:t>
      </w:r>
    </w:p>
    <w:p w14:paraId="2417490B" w14:textId="77777777" w:rsidR="005D33F4" w:rsidRPr="005D33F4" w:rsidRDefault="005D33F4" w:rsidP="005D33F4">
      <w:pPr>
        <w:pStyle w:val="Heading6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</w:pPr>
      <w:r w:rsidRPr="005D33F4">
        <w:rPr>
          <w:rFonts w:asciiTheme="minorHAnsi" w:hAnsiTheme="minorHAnsi" w:cstheme="minorHAnsi"/>
          <w:b w:val="0"/>
          <w:bCs w:val="0"/>
          <w:color w:val="000000"/>
          <w:sz w:val="21"/>
          <w:szCs w:val="21"/>
        </w:rPr>
        <w:t>Confusion Matrix</w:t>
      </w:r>
    </w:p>
    <w:tbl>
      <w:tblPr>
        <w:tblW w:w="0" w:type="auto"/>
        <w:tblBorders>
          <w:top w:val="single" w:sz="6" w:space="0" w:color="ECECED"/>
          <w:left w:val="single" w:sz="6" w:space="0" w:color="ECECED"/>
          <w:bottom w:val="single" w:sz="6" w:space="0" w:color="ECECED"/>
          <w:right w:val="single" w:sz="6" w:space="0" w:color="ECEC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520"/>
        <w:gridCol w:w="1565"/>
      </w:tblGrid>
      <w:tr w:rsidR="005D33F4" w:rsidRPr="005D33F4" w14:paraId="0716C485" w14:textId="77777777" w:rsidTr="005D33F4">
        <w:trPr>
          <w:tblHeader/>
        </w:trPr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59ED76" w14:textId="77777777" w:rsidR="005D33F4" w:rsidRPr="005D33F4" w:rsidRDefault="005D33F4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N=100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F77FC4" w14:textId="77777777" w:rsidR="005D33F4" w:rsidRPr="005D33F4" w:rsidRDefault="005D33F4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Predicted True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ED4904" w14:textId="77777777" w:rsidR="005D33F4" w:rsidRPr="005D33F4" w:rsidRDefault="005D33F4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Predicted False</w:t>
            </w:r>
          </w:p>
        </w:tc>
      </w:tr>
      <w:tr w:rsidR="005D33F4" w:rsidRPr="005D33F4" w14:paraId="2B5E683F" w14:textId="77777777" w:rsidTr="005D33F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7DE04A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Actual True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12234E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30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E14D47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20</w:t>
            </w:r>
          </w:p>
        </w:tc>
      </w:tr>
      <w:tr w:rsidR="005D33F4" w:rsidRPr="005D33F4" w14:paraId="66CCD01B" w14:textId="77777777" w:rsidTr="005D33F4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D20F5A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Actual False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A3E111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FDF5D5" w14:textId="77777777" w:rsidR="005D33F4" w:rsidRPr="005D33F4" w:rsidRDefault="005D33F4">
            <w:pPr>
              <w:rPr>
                <w:rFonts w:cstheme="minorHAnsi"/>
                <w:sz w:val="21"/>
                <w:szCs w:val="21"/>
              </w:rPr>
            </w:pPr>
            <w:r w:rsidRPr="005D33F4">
              <w:rPr>
                <w:rStyle w:val="Strong"/>
                <w:rFonts w:cstheme="minorHAnsi"/>
                <w:sz w:val="21"/>
                <w:szCs w:val="21"/>
                <w:bdr w:val="none" w:sz="0" w:space="0" w:color="auto" w:frame="1"/>
              </w:rPr>
              <w:t>40</w:t>
            </w:r>
          </w:p>
        </w:tc>
      </w:tr>
    </w:tbl>
    <w:p w14:paraId="5A5892F1" w14:textId="77777777" w:rsidR="005D33F4" w:rsidRPr="005D33F4" w:rsidRDefault="005D33F4" w:rsidP="005D33F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D33F4">
        <w:rPr>
          <w:rFonts w:asciiTheme="minorHAnsi" w:hAnsiTheme="minorHAnsi" w:cstheme="minorHAnsi"/>
          <w:sz w:val="21"/>
          <w:szCs w:val="21"/>
        </w:rPr>
        <w:t>Let us calculate the various metrices:</w:t>
      </w:r>
    </w:p>
    <w:p w14:paraId="130A206A" w14:textId="17F2CB2D" w:rsidR="005D33F4" w:rsidRPr="005D33F4" w:rsidRDefault="005D33F4" w:rsidP="005D33F4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Fonts w:cstheme="minorHAnsi"/>
          <w:sz w:val="21"/>
          <w:szCs w:val="21"/>
        </w:rPr>
        <w:t>TPR = 30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/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(10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+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30) =75%</w:t>
      </w:r>
    </w:p>
    <w:p w14:paraId="068A3576" w14:textId="723BF4C5" w:rsidR="005D33F4" w:rsidRPr="005D33F4" w:rsidRDefault="005D33F4" w:rsidP="005D33F4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Fonts w:cstheme="minorHAnsi"/>
          <w:sz w:val="21"/>
          <w:szCs w:val="21"/>
        </w:rPr>
        <w:t>FPR = 30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/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(30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+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20) = 60%</w:t>
      </w:r>
    </w:p>
    <w:p w14:paraId="7F31B71F" w14:textId="3ADFAC55" w:rsidR="005D33F4" w:rsidRPr="005D33F4" w:rsidRDefault="005D33F4" w:rsidP="005D33F4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Fonts w:cstheme="minorHAnsi"/>
          <w:sz w:val="21"/>
          <w:szCs w:val="21"/>
        </w:rPr>
        <w:t>Accuracy = (30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+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40) / (30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+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20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+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10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+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40) = 70%</w:t>
      </w:r>
    </w:p>
    <w:p w14:paraId="314B1680" w14:textId="1ED8C1D7" w:rsidR="005D33F4" w:rsidRPr="005D33F4" w:rsidRDefault="005D33F4" w:rsidP="005D33F4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240"/>
        <w:textAlignment w:val="baseline"/>
        <w:rPr>
          <w:rFonts w:cstheme="minorHAnsi"/>
          <w:sz w:val="21"/>
          <w:szCs w:val="21"/>
        </w:rPr>
      </w:pPr>
      <w:r w:rsidRPr="005D33F4">
        <w:rPr>
          <w:rFonts w:cstheme="minorHAnsi"/>
          <w:sz w:val="21"/>
          <w:szCs w:val="21"/>
        </w:rPr>
        <w:t>F-score = (2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x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(</w:t>
      </w:r>
      <w:r w:rsidR="00BF6D63" w:rsidRPr="005D33F4">
        <w:rPr>
          <w:rFonts w:cstheme="minorHAnsi"/>
          <w:sz w:val="21"/>
          <w:szCs w:val="21"/>
        </w:rPr>
        <w:t>0.75) x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(0.60)) / ((0.75)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+</w:t>
      </w:r>
      <w:r w:rsidR="00BF6D63">
        <w:rPr>
          <w:rFonts w:cstheme="minorHAnsi"/>
          <w:sz w:val="21"/>
          <w:szCs w:val="21"/>
        </w:rPr>
        <w:t xml:space="preserve"> </w:t>
      </w:r>
      <w:r w:rsidRPr="005D33F4">
        <w:rPr>
          <w:rFonts w:cstheme="minorHAnsi"/>
          <w:sz w:val="21"/>
          <w:szCs w:val="21"/>
        </w:rPr>
        <w:t>(0.60)) = 66.7%</w:t>
      </w:r>
    </w:p>
    <w:p w14:paraId="28AAF841" w14:textId="77777777" w:rsidR="005D33F4" w:rsidRPr="005D33F4" w:rsidRDefault="005D33F4" w:rsidP="005D33F4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D33F4">
        <w:rPr>
          <w:rFonts w:asciiTheme="minorHAnsi" w:hAnsiTheme="minorHAnsi" w:cstheme="minorHAnsi"/>
          <w:sz w:val="21"/>
          <w:szCs w:val="21"/>
        </w:rPr>
        <w:t>Thank you for reading!</w:t>
      </w:r>
    </w:p>
    <w:p w14:paraId="4202A197" w14:textId="77777777" w:rsidR="005D33F4" w:rsidRPr="005D33F4" w:rsidRDefault="005D33F4" w:rsidP="005D33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1"/>
          <w:szCs w:val="21"/>
        </w:rPr>
      </w:pPr>
      <w:r w:rsidRPr="005D33F4">
        <w:rPr>
          <w:rFonts w:asciiTheme="minorHAnsi" w:hAnsiTheme="minorHAnsi" w:cstheme="minorHAnsi"/>
          <w:sz w:val="21"/>
          <w:szCs w:val="21"/>
        </w:rPr>
        <w:t>Resources:</w:t>
      </w:r>
      <w:r w:rsidRPr="005D33F4">
        <w:rPr>
          <w:rFonts w:asciiTheme="minorHAnsi" w:hAnsiTheme="minorHAnsi" w:cstheme="minorHAnsi"/>
          <w:sz w:val="21"/>
          <w:szCs w:val="21"/>
        </w:rPr>
        <w:br/>
      </w:r>
      <w:hyperlink r:id="rId5" w:history="1">
        <w:r w:rsidRPr="005D33F4">
          <w:rPr>
            <w:rStyle w:val="Hyperlink"/>
            <w:rFonts w:asciiTheme="minorHAnsi" w:hAnsiTheme="minorHAnsi" w:cstheme="minorHAnsi"/>
            <w:color w:val="008ABC"/>
            <w:sz w:val="21"/>
            <w:szCs w:val="21"/>
            <w:bdr w:val="none" w:sz="0" w:space="0" w:color="auto" w:frame="1"/>
          </w:rPr>
          <w:t>https://towardsdatascience.com/understanding-confusion-matrix-a9ad42dcfd62</w:t>
        </w:r>
      </w:hyperlink>
      <w:r w:rsidRPr="005D33F4">
        <w:rPr>
          <w:rFonts w:asciiTheme="minorHAnsi" w:hAnsiTheme="minorHAnsi" w:cstheme="minorHAnsi"/>
          <w:sz w:val="21"/>
          <w:szCs w:val="21"/>
        </w:rPr>
        <w:br/>
      </w:r>
      <w:hyperlink r:id="rId6" w:history="1">
        <w:r w:rsidRPr="005D33F4">
          <w:rPr>
            <w:rStyle w:val="Hyperlink"/>
            <w:rFonts w:asciiTheme="minorHAnsi" w:hAnsiTheme="minorHAnsi" w:cstheme="minorHAnsi"/>
            <w:color w:val="008ABC"/>
            <w:sz w:val="21"/>
            <w:szCs w:val="21"/>
            <w:bdr w:val="none" w:sz="0" w:space="0" w:color="auto" w:frame="1"/>
          </w:rPr>
          <w:t>https://www.geeksforgeeks.org/confusion-matrix-machine-learning/</w:t>
        </w:r>
      </w:hyperlink>
    </w:p>
    <w:p w14:paraId="43FF2BEC" w14:textId="77777777" w:rsidR="00D271FA" w:rsidRPr="005D33F4" w:rsidRDefault="00D271FA" w:rsidP="005D33F4">
      <w:pPr>
        <w:rPr>
          <w:rFonts w:cstheme="minorHAnsi"/>
        </w:rPr>
      </w:pPr>
    </w:p>
    <w:sectPr w:rsidR="00D271FA" w:rsidRPr="005D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7A9"/>
    <w:multiLevelType w:val="multilevel"/>
    <w:tmpl w:val="25E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02635"/>
    <w:multiLevelType w:val="multilevel"/>
    <w:tmpl w:val="0338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906D8"/>
    <w:multiLevelType w:val="multilevel"/>
    <w:tmpl w:val="7628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23EAF"/>
    <w:multiLevelType w:val="hybridMultilevel"/>
    <w:tmpl w:val="814EF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A2B21"/>
    <w:multiLevelType w:val="hybridMultilevel"/>
    <w:tmpl w:val="A58A1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85FA2"/>
    <w:multiLevelType w:val="hybridMultilevel"/>
    <w:tmpl w:val="5BE27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15989"/>
    <w:multiLevelType w:val="multilevel"/>
    <w:tmpl w:val="694A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F3470"/>
    <w:multiLevelType w:val="multilevel"/>
    <w:tmpl w:val="E944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386DEA"/>
    <w:multiLevelType w:val="multilevel"/>
    <w:tmpl w:val="118E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21"/>
    <w:rsid w:val="00020534"/>
    <w:rsid w:val="001D3B40"/>
    <w:rsid w:val="002071E6"/>
    <w:rsid w:val="00221C3F"/>
    <w:rsid w:val="002762A1"/>
    <w:rsid w:val="002C5121"/>
    <w:rsid w:val="00304E53"/>
    <w:rsid w:val="003A4F78"/>
    <w:rsid w:val="005610C2"/>
    <w:rsid w:val="005638D1"/>
    <w:rsid w:val="005A037C"/>
    <w:rsid w:val="005D33F4"/>
    <w:rsid w:val="005E657E"/>
    <w:rsid w:val="0062348B"/>
    <w:rsid w:val="0063580F"/>
    <w:rsid w:val="00763A8B"/>
    <w:rsid w:val="00797D64"/>
    <w:rsid w:val="008B6313"/>
    <w:rsid w:val="009E4298"/>
    <w:rsid w:val="00A146A6"/>
    <w:rsid w:val="00B07DFA"/>
    <w:rsid w:val="00BF6D63"/>
    <w:rsid w:val="00C76799"/>
    <w:rsid w:val="00CF2FE8"/>
    <w:rsid w:val="00D25946"/>
    <w:rsid w:val="00D271FA"/>
    <w:rsid w:val="00D75DF3"/>
    <w:rsid w:val="00DE1D8F"/>
    <w:rsid w:val="00E834F4"/>
    <w:rsid w:val="00EA62E8"/>
    <w:rsid w:val="00F12680"/>
    <w:rsid w:val="00F6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3724"/>
  <w15:chartTrackingRefBased/>
  <w15:docId w15:val="{B4B09B0B-E52D-48E5-BAD0-2847668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D271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6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232E"/>
    <w:rPr>
      <w:i/>
      <w:iCs/>
    </w:rPr>
  </w:style>
  <w:style w:type="character" w:styleId="Hyperlink">
    <w:name w:val="Hyperlink"/>
    <w:basedOn w:val="DefaultParagraphFont"/>
    <w:uiPriority w:val="99"/>
    <w:unhideWhenUsed/>
    <w:rsid w:val="00D2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1FA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271F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71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3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nfusion-matrix-machine-learning/" TargetMode="External"/><Relationship Id="rId5" Type="http://schemas.openxmlformats.org/officeDocument/2006/relationships/hyperlink" Target="https://towardsdatascience.com/understanding-confusion-matrix-a9ad42dcfd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</dc:creator>
  <cp:keywords/>
  <dc:description/>
  <cp:lastModifiedBy>Pranali</cp:lastModifiedBy>
  <cp:revision>23</cp:revision>
  <dcterms:created xsi:type="dcterms:W3CDTF">2022-02-05T12:26:00Z</dcterms:created>
  <dcterms:modified xsi:type="dcterms:W3CDTF">2022-02-13T13:21:00Z</dcterms:modified>
</cp:coreProperties>
</file>