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9134F" w14:textId="77777777" w:rsidR="004504B6" w:rsidRPr="004504B6" w:rsidRDefault="004504B6" w:rsidP="004504B6">
      <w:r w:rsidRPr="004504B6">
        <w:rPr>
          <w:b/>
          <w:bCs/>
        </w:rPr>
        <w:t>Healthcare Appointment Dashboard Overview</w:t>
      </w:r>
    </w:p>
    <w:p w14:paraId="1F1677FF" w14:textId="77777777" w:rsidR="004504B6" w:rsidRPr="004504B6" w:rsidRDefault="004504B6" w:rsidP="004504B6">
      <w:r w:rsidRPr="004504B6">
        <w:t>This dashboard provides an overview of the waiting period for appointments scheduled by patients, showcasing both daily and monthly trends. The data currently spans three months, with scalability for future expansion. Below is the dashboard summary:</w:t>
      </w:r>
    </w:p>
    <w:p w14:paraId="3C063140" w14:textId="77777777" w:rsidR="004504B6" w:rsidRPr="004504B6" w:rsidRDefault="004504B6" w:rsidP="004504B6">
      <w:pPr>
        <w:numPr>
          <w:ilvl w:val="0"/>
          <w:numId w:val="3"/>
        </w:numPr>
      </w:pPr>
      <w:r w:rsidRPr="004504B6">
        <w:rPr>
          <w:b/>
          <w:bCs/>
        </w:rPr>
        <w:t>KPI Cards</w:t>
      </w:r>
      <w:r w:rsidRPr="004504B6">
        <w:t>:</w:t>
      </w:r>
      <w:r w:rsidRPr="004504B6">
        <w:br/>
        <w:t>The top row includes six KPI cards that provide:</w:t>
      </w:r>
    </w:p>
    <w:p w14:paraId="549C4641" w14:textId="77777777" w:rsidR="004504B6" w:rsidRPr="004504B6" w:rsidRDefault="004504B6" w:rsidP="004504B6">
      <w:pPr>
        <w:numPr>
          <w:ilvl w:val="1"/>
          <w:numId w:val="3"/>
        </w:numPr>
      </w:pPr>
      <w:r w:rsidRPr="004504B6">
        <w:t>The total count of provider staff categorized by roles such as MD, Nurse, and Psychiatrist.</w:t>
      </w:r>
    </w:p>
    <w:p w14:paraId="0A401BEF" w14:textId="77777777" w:rsidR="004504B6" w:rsidRPr="004504B6" w:rsidRDefault="004504B6" w:rsidP="004504B6">
      <w:pPr>
        <w:numPr>
          <w:ilvl w:val="1"/>
          <w:numId w:val="3"/>
        </w:numPr>
      </w:pPr>
      <w:r w:rsidRPr="004504B6">
        <w:t>The minimum, average, and maximum waiting periods for patient appointments.</w:t>
      </w:r>
    </w:p>
    <w:p w14:paraId="587C5E03" w14:textId="77777777" w:rsidR="004504B6" w:rsidRPr="004504B6" w:rsidRDefault="004504B6" w:rsidP="004504B6">
      <w:pPr>
        <w:numPr>
          <w:ilvl w:val="0"/>
          <w:numId w:val="3"/>
        </w:numPr>
      </w:pPr>
      <w:r w:rsidRPr="004504B6">
        <w:rPr>
          <w:b/>
          <w:bCs/>
        </w:rPr>
        <w:t>Waiting Period in Days by Month and Provider Role</w:t>
      </w:r>
      <w:r w:rsidRPr="004504B6">
        <w:t>:</w:t>
      </w:r>
      <w:r w:rsidRPr="004504B6">
        <w:br/>
        <w:t>A clustered column chart that shows the waiting periods categorized by provider roles (e.g., MD, Nurse) across the three months.</w:t>
      </w:r>
    </w:p>
    <w:p w14:paraId="362F9027" w14:textId="77777777" w:rsidR="004504B6" w:rsidRPr="004504B6" w:rsidRDefault="004504B6" w:rsidP="004504B6">
      <w:pPr>
        <w:numPr>
          <w:ilvl w:val="0"/>
          <w:numId w:val="3"/>
        </w:numPr>
      </w:pPr>
      <w:r w:rsidRPr="004504B6">
        <w:rPr>
          <w:b/>
          <w:bCs/>
        </w:rPr>
        <w:t>Monthly Waiting Period Trend</w:t>
      </w:r>
      <w:r w:rsidRPr="004504B6">
        <w:t>:</w:t>
      </w:r>
      <w:r w:rsidRPr="004504B6">
        <w:br/>
        <w:t>A line chart illustrating the monthly trend of waiting periods. October has the highest waiting period compared to September and November.</w:t>
      </w:r>
    </w:p>
    <w:p w14:paraId="59B9F3B2" w14:textId="77777777" w:rsidR="004504B6" w:rsidRPr="004504B6" w:rsidRDefault="004504B6" w:rsidP="004504B6">
      <w:pPr>
        <w:numPr>
          <w:ilvl w:val="0"/>
          <w:numId w:val="3"/>
        </w:numPr>
      </w:pPr>
      <w:r w:rsidRPr="004504B6">
        <w:rPr>
          <w:b/>
          <w:bCs/>
        </w:rPr>
        <w:t>Provider Role-Wise Waiting Period</w:t>
      </w:r>
      <w:r w:rsidRPr="004504B6">
        <w:t>:</w:t>
      </w:r>
      <w:r w:rsidRPr="004504B6">
        <w:br/>
        <w:t>A table displaying the waiting period counts for each provider role in a simplified format.</w:t>
      </w:r>
    </w:p>
    <w:p w14:paraId="4DC6D119" w14:textId="77777777" w:rsidR="004504B6" w:rsidRPr="004504B6" w:rsidRDefault="004504B6" w:rsidP="004504B6">
      <w:pPr>
        <w:numPr>
          <w:ilvl w:val="0"/>
          <w:numId w:val="3"/>
        </w:numPr>
      </w:pPr>
      <w:r w:rsidRPr="004504B6">
        <w:rPr>
          <w:b/>
          <w:bCs/>
        </w:rPr>
        <w:t>Daily Waiting Period Trend</w:t>
      </w:r>
      <w:r w:rsidRPr="004504B6">
        <w:t>:</w:t>
      </w:r>
      <w:r w:rsidRPr="004504B6">
        <w:br/>
        <w:t>A line chart that represents the daily trend of waiting periods, showing the total waiting days for each specific day.</w:t>
      </w:r>
    </w:p>
    <w:p w14:paraId="5F509953" w14:textId="77777777" w:rsidR="004504B6" w:rsidRPr="004504B6" w:rsidRDefault="004504B6" w:rsidP="004504B6">
      <w:pPr>
        <w:numPr>
          <w:ilvl w:val="0"/>
          <w:numId w:val="3"/>
        </w:numPr>
      </w:pPr>
      <w:r w:rsidRPr="004504B6">
        <w:rPr>
          <w:b/>
          <w:bCs/>
        </w:rPr>
        <w:t>Quarter &amp; Month Slicers</w:t>
      </w:r>
      <w:r w:rsidRPr="004504B6">
        <w:t>:</w:t>
      </w:r>
      <w:r w:rsidRPr="004504B6">
        <w:br/>
        <w:t>Two slicers that allow filtering the data by quarter or month, enabling more focused analysis.</w:t>
      </w:r>
    </w:p>
    <w:p w14:paraId="3216FEE9" w14:textId="77777777" w:rsidR="004504B6" w:rsidRPr="004504B6" w:rsidRDefault="004504B6" w:rsidP="004504B6">
      <w:r w:rsidRPr="004504B6">
        <w:t>This overview presents a clear and concise summary of the dashboard components, making it easy to understand and interpret the data trends. Let me know if further refinements are needed!</w:t>
      </w:r>
    </w:p>
    <w:p w14:paraId="373E10DA" w14:textId="77777777" w:rsidR="004504B6" w:rsidRPr="004504B6" w:rsidRDefault="004504B6" w:rsidP="004504B6"/>
    <w:p w14:paraId="63195DB9" w14:textId="77777777" w:rsidR="004504B6" w:rsidRPr="004504B6" w:rsidRDefault="004504B6" w:rsidP="004504B6"/>
    <w:p w14:paraId="33CE70B4" w14:textId="77777777" w:rsidR="004504B6" w:rsidRDefault="004504B6" w:rsidP="004504B6"/>
    <w:p w14:paraId="7E4C5257" w14:textId="77777777" w:rsidR="00D31A03" w:rsidRPr="00D31A03" w:rsidRDefault="00D31A03" w:rsidP="00D31A03">
      <w:pPr>
        <w:rPr>
          <w:b/>
          <w:bCs/>
        </w:rPr>
      </w:pPr>
      <w:r w:rsidRPr="00D31A03">
        <w:rPr>
          <w:b/>
          <w:bCs/>
        </w:rPr>
        <w:lastRenderedPageBreak/>
        <w:t>Conclusions from the Dashboard</w:t>
      </w:r>
    </w:p>
    <w:p w14:paraId="50FFD78E" w14:textId="77777777" w:rsidR="00D31A03" w:rsidRPr="00D31A03" w:rsidRDefault="00D31A03" w:rsidP="00D31A03">
      <w:pPr>
        <w:numPr>
          <w:ilvl w:val="0"/>
          <w:numId w:val="4"/>
        </w:numPr>
      </w:pPr>
      <w:r w:rsidRPr="00D31A03">
        <w:t>October has the highest total waiting period (581 days), significantly exceeding September (30 days) and November (287 days).</w:t>
      </w:r>
    </w:p>
    <w:p w14:paraId="01FD377C" w14:textId="77777777" w:rsidR="00D31A03" w:rsidRPr="00D31A03" w:rsidRDefault="00D31A03" w:rsidP="00D31A03">
      <w:pPr>
        <w:numPr>
          <w:ilvl w:val="0"/>
          <w:numId w:val="4"/>
        </w:numPr>
      </w:pPr>
      <w:r w:rsidRPr="00D31A03">
        <w:t>Among provider roles, MD staff contributes the highest waiting period in October (362 days), indicating a potential bottleneck.</w:t>
      </w:r>
    </w:p>
    <w:p w14:paraId="6A463BCE" w14:textId="77777777" w:rsidR="00D31A03" w:rsidRPr="00D31A03" w:rsidRDefault="00D31A03" w:rsidP="00D31A03">
      <w:pPr>
        <w:numPr>
          <w:ilvl w:val="0"/>
          <w:numId w:val="4"/>
        </w:numPr>
      </w:pPr>
      <w:r w:rsidRPr="00D31A03">
        <w:t>Nurses consistently contribute to the waiting period across all months, with a peak of 180 days in October.</w:t>
      </w:r>
    </w:p>
    <w:p w14:paraId="23712AAD" w14:textId="77777777" w:rsidR="00D31A03" w:rsidRPr="00D31A03" w:rsidRDefault="00D31A03" w:rsidP="00D31A03">
      <w:pPr>
        <w:numPr>
          <w:ilvl w:val="0"/>
          <w:numId w:val="4"/>
        </w:numPr>
      </w:pPr>
      <w:r w:rsidRPr="00D31A03">
        <w:t>The daily waiting period trend shows sharp spikes, suggesting specific days with exceptionally high demand or limited availability.</w:t>
      </w:r>
    </w:p>
    <w:p w14:paraId="477EFB59" w14:textId="77777777" w:rsidR="00D31A03" w:rsidRPr="00D31A03" w:rsidRDefault="00D31A03" w:rsidP="00D31A03">
      <w:pPr>
        <w:numPr>
          <w:ilvl w:val="0"/>
          <w:numId w:val="4"/>
        </w:numPr>
      </w:pPr>
      <w:r w:rsidRPr="00D31A03">
        <w:t>Psychologists have relatively lower waiting periods compared to MD and Nurse roles, indicating better capacity or less demand.</w:t>
      </w:r>
    </w:p>
    <w:p w14:paraId="6D7D70A0" w14:textId="77777777" w:rsidR="00D31A03" w:rsidRPr="00D31A03" w:rsidRDefault="00D31A03" w:rsidP="00D31A03">
      <w:pPr>
        <w:rPr>
          <w:b/>
          <w:bCs/>
        </w:rPr>
      </w:pPr>
      <w:r w:rsidRPr="00D31A03">
        <w:rPr>
          <w:b/>
          <w:bCs/>
        </w:rPr>
        <w:t>Future Scope</w:t>
      </w:r>
    </w:p>
    <w:p w14:paraId="0056AE87" w14:textId="77777777" w:rsidR="00D31A03" w:rsidRPr="00D31A03" w:rsidRDefault="00D31A03" w:rsidP="00D31A03">
      <w:pPr>
        <w:numPr>
          <w:ilvl w:val="0"/>
          <w:numId w:val="5"/>
        </w:numPr>
      </w:pPr>
      <w:r w:rsidRPr="00D31A03">
        <w:t>Implement predictive analytics to forecast demand and waiting periods based on historical trends, ensuring better resource allocation.</w:t>
      </w:r>
    </w:p>
    <w:p w14:paraId="18722306" w14:textId="77777777" w:rsidR="00D31A03" w:rsidRPr="00D31A03" w:rsidRDefault="00D31A03" w:rsidP="00D31A03">
      <w:pPr>
        <w:numPr>
          <w:ilvl w:val="0"/>
          <w:numId w:val="5"/>
        </w:numPr>
      </w:pPr>
      <w:r w:rsidRPr="00D31A03">
        <w:t>Expand the dashboard to include additional dimensions like patient demographics, appointment cancellations, or rescheduling trends for a more comprehensive analysis.</w:t>
      </w:r>
    </w:p>
    <w:p w14:paraId="6DB65693" w14:textId="77777777" w:rsidR="00D31A03" w:rsidRPr="00D31A03" w:rsidRDefault="00D31A03" w:rsidP="00D31A03">
      <w:r w:rsidRPr="00D31A03">
        <w:t>Let me know if you'd like further details!</w:t>
      </w:r>
    </w:p>
    <w:p w14:paraId="7917F7CB" w14:textId="77777777" w:rsidR="004504B6" w:rsidRPr="004504B6" w:rsidRDefault="004504B6" w:rsidP="004504B6"/>
    <w:sectPr w:rsidR="004504B6" w:rsidRPr="00450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E5AE4"/>
    <w:multiLevelType w:val="hybridMultilevel"/>
    <w:tmpl w:val="33EC3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201C5"/>
    <w:multiLevelType w:val="multilevel"/>
    <w:tmpl w:val="46BAA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A76E9C"/>
    <w:multiLevelType w:val="multilevel"/>
    <w:tmpl w:val="5514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0D0A36"/>
    <w:multiLevelType w:val="multilevel"/>
    <w:tmpl w:val="DD769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693735">
    <w:abstractNumId w:val="0"/>
  </w:num>
  <w:num w:numId="2" w16cid:durableId="1456370503">
    <w:abstractNumId w:val="1"/>
  </w:num>
  <w:num w:numId="3" w16cid:durableId="102262701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8717285">
    <w:abstractNumId w:val="2"/>
  </w:num>
  <w:num w:numId="5" w16cid:durableId="1721974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F8"/>
    <w:rsid w:val="004504B6"/>
    <w:rsid w:val="00501172"/>
    <w:rsid w:val="00633C6D"/>
    <w:rsid w:val="00975E07"/>
    <w:rsid w:val="00AA38F8"/>
    <w:rsid w:val="00D3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D04D"/>
  <w15:chartTrackingRefBased/>
  <w15:docId w15:val="{57213614-C255-41C8-9A7C-2C140B4C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8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8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8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8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8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8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8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8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8F8"/>
    <w:rPr>
      <w:rFonts w:eastAsiaTheme="majorEastAsia" w:cstheme="majorBidi"/>
      <w:color w:val="272727" w:themeColor="text1" w:themeTint="D8"/>
    </w:rPr>
  </w:style>
  <w:style w:type="paragraph" w:styleId="Title">
    <w:name w:val="Title"/>
    <w:basedOn w:val="Normal"/>
    <w:next w:val="Normal"/>
    <w:link w:val="TitleChar"/>
    <w:uiPriority w:val="10"/>
    <w:qFormat/>
    <w:rsid w:val="00AA3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8F8"/>
    <w:pPr>
      <w:spacing w:before="160"/>
      <w:jc w:val="center"/>
    </w:pPr>
    <w:rPr>
      <w:i/>
      <w:iCs/>
      <w:color w:val="404040" w:themeColor="text1" w:themeTint="BF"/>
    </w:rPr>
  </w:style>
  <w:style w:type="character" w:customStyle="1" w:styleId="QuoteChar">
    <w:name w:val="Quote Char"/>
    <w:basedOn w:val="DefaultParagraphFont"/>
    <w:link w:val="Quote"/>
    <w:uiPriority w:val="29"/>
    <w:rsid w:val="00AA38F8"/>
    <w:rPr>
      <w:i/>
      <w:iCs/>
      <w:color w:val="404040" w:themeColor="text1" w:themeTint="BF"/>
    </w:rPr>
  </w:style>
  <w:style w:type="paragraph" w:styleId="ListParagraph">
    <w:name w:val="List Paragraph"/>
    <w:basedOn w:val="Normal"/>
    <w:uiPriority w:val="34"/>
    <w:qFormat/>
    <w:rsid w:val="00AA38F8"/>
    <w:pPr>
      <w:ind w:left="720"/>
      <w:contextualSpacing/>
    </w:pPr>
  </w:style>
  <w:style w:type="character" w:styleId="IntenseEmphasis">
    <w:name w:val="Intense Emphasis"/>
    <w:basedOn w:val="DefaultParagraphFont"/>
    <w:uiPriority w:val="21"/>
    <w:qFormat/>
    <w:rsid w:val="00AA38F8"/>
    <w:rPr>
      <w:i/>
      <w:iCs/>
      <w:color w:val="0F4761" w:themeColor="accent1" w:themeShade="BF"/>
    </w:rPr>
  </w:style>
  <w:style w:type="paragraph" w:styleId="IntenseQuote">
    <w:name w:val="Intense Quote"/>
    <w:basedOn w:val="Normal"/>
    <w:next w:val="Normal"/>
    <w:link w:val="IntenseQuoteChar"/>
    <w:uiPriority w:val="30"/>
    <w:qFormat/>
    <w:rsid w:val="00AA3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8F8"/>
    <w:rPr>
      <w:i/>
      <w:iCs/>
      <w:color w:val="0F4761" w:themeColor="accent1" w:themeShade="BF"/>
    </w:rPr>
  </w:style>
  <w:style w:type="character" w:styleId="IntenseReference">
    <w:name w:val="Intense Reference"/>
    <w:basedOn w:val="DefaultParagraphFont"/>
    <w:uiPriority w:val="32"/>
    <w:qFormat/>
    <w:rsid w:val="00AA38F8"/>
    <w:rPr>
      <w:b/>
      <w:bCs/>
      <w:smallCaps/>
      <w:color w:val="0F4761" w:themeColor="accent1" w:themeShade="BF"/>
      <w:spacing w:val="5"/>
    </w:rPr>
  </w:style>
  <w:style w:type="paragraph" w:styleId="NoSpacing">
    <w:name w:val="No Spacing"/>
    <w:uiPriority w:val="1"/>
    <w:qFormat/>
    <w:rsid w:val="004504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70472">
      <w:bodyDiv w:val="1"/>
      <w:marLeft w:val="0"/>
      <w:marRight w:val="0"/>
      <w:marTop w:val="0"/>
      <w:marBottom w:val="0"/>
      <w:divBdr>
        <w:top w:val="none" w:sz="0" w:space="0" w:color="auto"/>
        <w:left w:val="none" w:sz="0" w:space="0" w:color="auto"/>
        <w:bottom w:val="none" w:sz="0" w:space="0" w:color="auto"/>
        <w:right w:val="none" w:sz="0" w:space="0" w:color="auto"/>
      </w:divBdr>
    </w:div>
    <w:div w:id="189728973">
      <w:bodyDiv w:val="1"/>
      <w:marLeft w:val="0"/>
      <w:marRight w:val="0"/>
      <w:marTop w:val="0"/>
      <w:marBottom w:val="0"/>
      <w:divBdr>
        <w:top w:val="none" w:sz="0" w:space="0" w:color="auto"/>
        <w:left w:val="none" w:sz="0" w:space="0" w:color="auto"/>
        <w:bottom w:val="none" w:sz="0" w:space="0" w:color="auto"/>
        <w:right w:val="none" w:sz="0" w:space="0" w:color="auto"/>
      </w:divBdr>
    </w:div>
    <w:div w:id="313267168">
      <w:bodyDiv w:val="1"/>
      <w:marLeft w:val="0"/>
      <w:marRight w:val="0"/>
      <w:marTop w:val="0"/>
      <w:marBottom w:val="0"/>
      <w:divBdr>
        <w:top w:val="none" w:sz="0" w:space="0" w:color="auto"/>
        <w:left w:val="none" w:sz="0" w:space="0" w:color="auto"/>
        <w:bottom w:val="none" w:sz="0" w:space="0" w:color="auto"/>
        <w:right w:val="none" w:sz="0" w:space="0" w:color="auto"/>
      </w:divBdr>
    </w:div>
    <w:div w:id="729110074">
      <w:bodyDiv w:val="1"/>
      <w:marLeft w:val="0"/>
      <w:marRight w:val="0"/>
      <w:marTop w:val="0"/>
      <w:marBottom w:val="0"/>
      <w:divBdr>
        <w:top w:val="none" w:sz="0" w:space="0" w:color="auto"/>
        <w:left w:val="none" w:sz="0" w:space="0" w:color="auto"/>
        <w:bottom w:val="none" w:sz="0" w:space="0" w:color="auto"/>
        <w:right w:val="none" w:sz="0" w:space="0" w:color="auto"/>
      </w:divBdr>
    </w:div>
    <w:div w:id="768618193">
      <w:bodyDiv w:val="1"/>
      <w:marLeft w:val="0"/>
      <w:marRight w:val="0"/>
      <w:marTop w:val="0"/>
      <w:marBottom w:val="0"/>
      <w:divBdr>
        <w:top w:val="none" w:sz="0" w:space="0" w:color="auto"/>
        <w:left w:val="none" w:sz="0" w:space="0" w:color="auto"/>
        <w:bottom w:val="none" w:sz="0" w:space="0" w:color="auto"/>
        <w:right w:val="none" w:sz="0" w:space="0" w:color="auto"/>
      </w:divBdr>
    </w:div>
    <w:div w:id="1222670529">
      <w:bodyDiv w:val="1"/>
      <w:marLeft w:val="0"/>
      <w:marRight w:val="0"/>
      <w:marTop w:val="0"/>
      <w:marBottom w:val="0"/>
      <w:divBdr>
        <w:top w:val="none" w:sz="0" w:space="0" w:color="auto"/>
        <w:left w:val="none" w:sz="0" w:space="0" w:color="auto"/>
        <w:bottom w:val="none" w:sz="0" w:space="0" w:color="auto"/>
        <w:right w:val="none" w:sz="0" w:space="0" w:color="auto"/>
      </w:divBdr>
    </w:div>
    <w:div w:id="1706521425">
      <w:bodyDiv w:val="1"/>
      <w:marLeft w:val="0"/>
      <w:marRight w:val="0"/>
      <w:marTop w:val="0"/>
      <w:marBottom w:val="0"/>
      <w:divBdr>
        <w:top w:val="none" w:sz="0" w:space="0" w:color="auto"/>
        <w:left w:val="none" w:sz="0" w:space="0" w:color="auto"/>
        <w:bottom w:val="none" w:sz="0" w:space="0" w:color="auto"/>
        <w:right w:val="none" w:sz="0" w:space="0" w:color="auto"/>
      </w:divBdr>
    </w:div>
    <w:div w:id="199394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Pranal</dc:creator>
  <cp:keywords/>
  <dc:description/>
  <cp:lastModifiedBy>Patil, Pranal</cp:lastModifiedBy>
  <cp:revision>1</cp:revision>
  <dcterms:created xsi:type="dcterms:W3CDTF">2024-12-27T04:36:00Z</dcterms:created>
  <dcterms:modified xsi:type="dcterms:W3CDTF">2024-12-27T05:03:00Z</dcterms:modified>
</cp:coreProperties>
</file>