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JJudul"/>
      </w:pPr>
      <w:r>
        <w:t>PRANAJAYA TECH</w:t>
      </w:r>
    </w:p>
    <w:p>
      <w:pPr>
        <w:pStyle w:val="PJKop"/>
      </w:pPr>
      <w:r>
        <w:t>pjtechumkm.com  ·  pranajayatech.online  ·  WA: +62 857-2325-6427</w:t>
      </w:r>
    </w:p>
    <w:p>
      <w:pPr>
        <w:pStyle w:val="PJKop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r/>
    </w:p>
    <w:p>
      <w:pPr>
        <w:pStyle w:val="PJJudul"/>
      </w:pPr>
      <w:r>
        <w:t>SURAT PERJANJIAN KERJASAMA (SPK)</w:t>
      </w:r>
    </w:p>
    <w:p>
      <w:r>
        <w:t>Nomor: {{NO_SPK}} / PJT / {{TAHUN}}</w:t>
      </w:r>
    </w:p>
    <w:p>
      <w:r/>
    </w:p>
    <w:p>
      <w:r>
        <w:t>Pada hari ini, {{HARI}}, tanggal {{TANGGAL}}, telah disepakati Perjanjian Kerjasama antara:</w:t>
      </w:r>
    </w:p>
    <w:p>
      <w:r/>
    </w:p>
    <w:p>
      <w:pPr>
        <w:pStyle w:val="PJBold"/>
      </w:pPr>
      <w:r>
        <w:t>PIHAK PERTAMA (Penyedia Layanan)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Pranata Pramudya, S.Kom</w:t>
            </w:r>
          </w:p>
        </w:tc>
      </w:tr>
      <w:tr>
        <w:tc>
          <w:tcPr>
            <w:tcW w:type="dxa" w:w="4320"/>
          </w:tcPr>
          <w:p>
            <w:r>
              <w:t>Perusahaan</w:t>
            </w:r>
          </w:p>
        </w:tc>
        <w:tc>
          <w:tcPr>
            <w:tcW w:type="dxa" w:w="4320"/>
          </w:tcPr>
          <w:p>
            <w:r>
              <w:t>Pranajaya Tech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Founder &amp; Lead Developer</w:t>
            </w:r>
          </w:p>
        </w:tc>
      </w:tr>
      <w:tr>
        <w:tc>
          <w:tcPr>
            <w:tcW w:type="dxa" w:w="4320"/>
          </w:tcPr>
          <w:p>
            <w:r>
              <w:t>Alamat</w:t>
            </w:r>
          </w:p>
        </w:tc>
        <w:tc>
          <w:tcPr>
            <w:tcW w:type="dxa" w:w="4320"/>
          </w:tcPr>
          <w:p>
            <w:r>
              <w:t>Sumedang, Jawa Barat</w:t>
            </w:r>
          </w:p>
        </w:tc>
      </w:tr>
      <w:tr>
        <w:tc>
          <w:tcPr>
            <w:tcW w:type="dxa" w:w="4320"/>
          </w:tcPr>
          <w:p>
            <w:r>
              <w:t>WA / Email</w:t>
            </w:r>
          </w:p>
        </w:tc>
        <w:tc>
          <w:tcPr>
            <w:tcW w:type="dxa" w:w="4320"/>
          </w:tcPr>
          <w:p>
            <w:r>
              <w:t>+62 857-2325-6427  /  pranatapramudya39@gmail.com</w:t>
            </w:r>
          </w:p>
        </w:tc>
      </w:tr>
    </w:tbl>
    <w:p>
      <w:r/>
    </w:p>
    <w:p>
      <w:pPr>
        <w:pStyle w:val="PJBold"/>
      </w:pPr>
      <w:r>
        <w:t>PIHAK KEDUA (Pelanggan / Pengguna Layanan)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/ Penanggung Jawab</w:t>
            </w:r>
          </w:p>
        </w:tc>
        <w:tc>
          <w:tcPr>
            <w:tcW w:type="dxa" w:w="4320"/>
          </w:tcPr>
          <w:p>
            <w:r>
              <w:t>{{NAMA_PIC}}</w:t>
            </w:r>
          </w:p>
        </w:tc>
      </w:tr>
      <w:tr>
        <w:tc>
          <w:tcPr>
            <w:tcW w:type="dxa" w:w="4320"/>
          </w:tcPr>
          <w:p>
            <w:r>
              <w:t>Nama Usaha</w:t>
            </w:r>
          </w:p>
        </w:tc>
        <w:tc>
          <w:tcPr>
            <w:tcW w:type="dxa" w:w="4320"/>
          </w:tcPr>
          <w:p>
            <w:r>
              <w:t>{{NAMA_USAHA}}</w:t>
            </w:r>
          </w:p>
        </w:tc>
      </w:tr>
      <w:tr>
        <w:tc>
          <w:tcPr>
            <w:tcW w:type="dxa" w:w="4320"/>
          </w:tcPr>
          <w:p>
            <w:r>
              <w:t>Alamat Usaha</w:t>
            </w:r>
          </w:p>
        </w:tc>
        <w:tc>
          <w:tcPr>
            <w:tcW w:type="dxa" w:w="4320"/>
          </w:tcPr>
          <w:p>
            <w:r>
              <w:t>{{ALAMAT_USAHA}}</w:t>
            </w:r>
          </w:p>
        </w:tc>
      </w:tr>
      <w:tr>
        <w:tc>
          <w:tcPr>
            <w:tcW w:type="dxa" w:w="4320"/>
          </w:tcPr>
          <w:p>
            <w:r>
              <w:t>No. HP / Email</w:t>
            </w:r>
          </w:p>
        </w:tc>
        <w:tc>
          <w:tcPr>
            <w:tcW w:type="dxa" w:w="4320"/>
          </w:tcPr>
          <w:p>
            <w:r>
              <w:t>{{KONTAK_KLIEN}}</w:t>
            </w:r>
          </w:p>
        </w:tc>
      </w:tr>
    </w:tbl>
    <w:p>
      <w:r/>
    </w:p>
    <w:p>
      <w:pPr>
        <w:pStyle w:val="Heading2"/>
      </w:pPr>
      <w:r>
        <w:t>Pasal 1 — Lingkup Layanan</w:t>
      </w:r>
    </w:p>
    <w:p>
      <w:r>
        <w:t>Pihak Pertama menyediakan layanan berlangganan sistem kasir digital PJTech Kasir UMKM paket {{NAMA_PAKET}} kepada Pihak Kedua selama periode 1 (satu) tahun, meliputi:</w:t>
      </w:r>
    </w:p>
    <w:p>
      <w:pPr>
        <w:pStyle w:val="ListBullet"/>
      </w:pPr>
      <w:r>
        <w:t>Akses penuh sistem kasir berbasis web multi-perangkat</w:t>
      </w:r>
    </w:p>
    <w:p>
      <w:pPr>
        <w:pStyle w:val="ListBullet"/>
      </w:pPr>
      <w:r>
        <w:t>Setup awal dan onboarding data produk/menu</w:t>
      </w:r>
    </w:p>
    <w:p>
      <w:pPr>
        <w:pStyle w:val="ListBullet"/>
      </w:pPr>
      <w:r>
        <w:t>Pembaruan fitur berkala selama masa berlangganan</w:t>
      </w:r>
    </w:p>
    <w:p>
      <w:pPr>
        <w:pStyle w:val="ListBullet"/>
      </w:pPr>
      <w:r>
        <w:t>Dukungan teknis via WhatsApp langsung ke developer</w:t>
      </w:r>
    </w:p>
    <w:p>
      <w:r/>
    </w:p>
    <w:p>
      <w:pPr>
        <w:pStyle w:val="Heading2"/>
      </w:pPr>
      <w:r>
        <w:t>Pasal 2 — Harga dan Pembayaran</w:t>
      </w:r>
    </w:p>
    <w:p>
      <w:r>
        <w:t xml:space="preserve">Biaya berlangganan sebesar </w:t>
      </w:r>
      <w:r>
        <w:rPr>
          <w:b/>
        </w:rPr>
        <w:t>{{HARGA}}</w:t>
      </w:r>
      <w:r>
        <w:t xml:space="preserve"> per tahun, dibayarkan di muka sebelum aktivasi sistem. Pembayaran dilakukan via transfer bank atau metode yang disepakati bersama.</w:t>
      </w:r>
    </w:p>
    <w:p>
      <w:r/>
    </w:p>
    <w:p>
      <w:pPr>
        <w:pStyle w:val="Heading2"/>
      </w:pPr>
      <w:r>
        <w:t>Pasal 3 — Hak dan Kewajiban</w:t>
      </w:r>
    </w:p>
    <w:p>
      <w:pPr>
        <w:pStyle w:val="PJBold"/>
      </w:pPr>
      <w:r>
        <w:t>Pihak Pertama berkewajiban:</w:t>
      </w:r>
    </w:p>
    <w:p>
      <w:pPr>
        <w:pStyle w:val="ListBullet"/>
      </w:pPr>
      <w:r>
        <w:t>Mengaktifkan sistem dalam 1x24 jam setelah pembayaran diterima</w:t>
      </w:r>
    </w:p>
    <w:p>
      <w:pPr>
        <w:pStyle w:val="ListBullet"/>
      </w:pPr>
      <w:r>
        <w:t>Memberikan pelatihan penggunaan sistem (online/onsite)</w:t>
      </w:r>
    </w:p>
    <w:p>
      <w:pPr>
        <w:pStyle w:val="ListBullet"/>
      </w:pPr>
      <w:r>
        <w:t>Menjaga kerahasiaan data bisnis Pihak Kedua</w:t>
      </w:r>
    </w:p>
    <w:p>
      <w:pPr>
        <w:pStyle w:val="PJBold"/>
      </w:pPr>
      <w:r>
        <w:t>Pihak Kedua berkewajiban:</w:t>
      </w:r>
    </w:p>
    <w:p>
      <w:pPr>
        <w:pStyle w:val="ListBullet"/>
      </w:pPr>
      <w:r>
        <w:t>Membayar biaya berlangganan sesuai paket yang dipilih</w:t>
      </w:r>
    </w:p>
    <w:p>
      <w:pPr>
        <w:pStyle w:val="ListBullet"/>
      </w:pPr>
      <w:r>
        <w:t>Tidak menyalahgunakan atau mendistribusikan akses sistem kepada pihak lain</w:t>
      </w:r>
    </w:p>
    <w:p>
      <w:pPr>
        <w:pStyle w:val="ListBullet"/>
      </w:pPr>
      <w:r>
        <w:t>Memberikan informasi yang akurat saat proses setup dan onboarding</w:t>
      </w:r>
    </w:p>
    <w:p>
      <w:r/>
    </w:p>
    <w:p>
      <w:pPr>
        <w:pStyle w:val="Heading2"/>
      </w:pPr>
      <w:r>
        <w:t>Pasal 4 — Masa Berlaku</w:t>
      </w:r>
    </w:p>
    <w:p>
      <w:r>
        <w:t>Perjanjian ini berlaku selama 1 (satu) tahun terhitung sejak tanggal aktivasi sistem dan dapat diperpanjang atas kesepakatan kedua belah pihak.</w:t>
      </w:r>
    </w:p>
    <w:p>
      <w:r/>
    </w:p>
    <w:p>
      <w:pPr>
        <w:pStyle w:val="Heading2"/>
      </w:pPr>
      <w:r>
        <w:t>Pasal 5 — Penyelesaian Sengketa</w:t>
      </w:r>
    </w:p>
    <w:p>
      <w:r>
        <w:t>Segala perselisihan yang timbul akan diselesaikan secara musyawarah mufakat. Apabila tidak tercapai kesepakatan, para pihak sepakat untuk menyelesaikan melalui jalur hukum yang berlaku di Indonesia.</w:t>
      </w:r>
    </w:p>
    <w:p>
      <w:r/>
    </w:p>
    <w:p>
      <w:r>
        <w:t>Demikian Surat Perjanjian Kerjasama ini dibuat dengan penuh kesadaran dan tanpa paksaan dari pihak manapun.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Pihak Pertama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Pihak Kedua</w:t>
            </w:r>
          </w:p>
        </w:tc>
      </w:tr>
      <w:tr>
        <w:tc>
          <w:tcPr>
            <w:tcW w:type="dxa" w:w="4320"/>
          </w:tcPr>
          <w:p>
            <w:r>
              <w:t>Pranajaya Tech</w:t>
            </w:r>
          </w:p>
        </w:tc>
        <w:tc>
          <w:tcPr>
            <w:tcW w:type="dxa" w:w="4320"/>
          </w:tcPr>
          <w:p>
            <w:r>
              <w:t>{{NAMA_USAHA}}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Pranata Pramudya, S.Kom</w:t>
            </w:r>
          </w:p>
        </w:tc>
        <w:tc>
          <w:tcPr>
            <w:tcW w:type="dxa" w:w="4320"/>
          </w:tcPr>
          <w:p>
            <w:r>
              <w:t>{{NAMA_PIC}}</w:t>
            </w:r>
          </w:p>
        </w:tc>
      </w:tr>
      <w:tr>
        <w:tc>
          <w:tcPr>
            <w:tcW w:type="dxa" w:w="4320"/>
          </w:tcPr>
          <w:p>
            <w:r>
              <w:t>Founder &amp; Lead Developer</w:t>
            </w:r>
          </w:p>
        </w:tc>
        <w:tc>
          <w:tcPr>
            <w:tcW w:type="dxa" w:w="4320"/>
          </w:tcPr>
          <w:p>
            <w:r>
              <w:t>{{JABATAN_PIC}}</w:t>
            </w:r>
          </w:p>
        </w:tc>
      </w:tr>
    </w:tbl>
    <w:p>
      <w:r/>
    </w:p>
    <w:p>
      <w:pPr>
        <w:pStyle w:val="PJFooter2"/>
      </w:pPr>
      <w:r>
        <w:t>━━━━━━━━━━━━━━━━━━━━━━━━━━━━━━━━━━━━━━━━━━━━━━━━━━━━━━━━━━━━━━━━</w:t>
      </w:r>
    </w:p>
    <w:p>
      <w:pPr>
        <w:pStyle w:val="PJFooter2"/>
      </w:pPr>
      <w:r>
        <w:t>Dokumen sah setelah ditandatangani kedua belah pihak.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JJudul">
    <w:name w:val="PJJudul"/>
    <w:rPr>
      <w:rFonts w:ascii="Calibri" w:hAnsi="Calibri"/>
      <w:b/>
      <w:color w:val="111111"/>
    </w:rPr>
  </w:style>
  <w:style w:type="paragraph" w:customStyle="1" w:styleId="PJKop">
    <w:name w:val="PJKop"/>
    <w:rPr>
      <w:rFonts w:ascii="Calibri" w:hAnsi="Calibri"/>
      <w:b w:val="0"/>
      <w:color w:val="555555"/>
    </w:rPr>
  </w:style>
  <w:style w:type="paragraph" w:customStyle="1" w:styleId="PJBold">
    <w:name w:val="PJBold"/>
    <w:rPr>
      <w:rFonts w:ascii="Calibri" w:hAnsi="Calibri"/>
      <w:b/>
      <w:color w:val="111111"/>
    </w:rPr>
  </w:style>
  <w:style w:type="paragraph" w:customStyle="1" w:styleId="PJFooter2">
    <w:name w:val="PJFooter2"/>
    <w:rPr>
      <w:rFonts w:ascii="Calibri" w:hAnsi="Calibri"/>
      <w:b w:val="0"/>
      <w:color w:val="88888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