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AA2" w:rsidRPr="00331AA2" w:rsidRDefault="00331AA2" w:rsidP="00331AA2">
      <w:pPr>
        <w:rPr>
          <w:sz w:val="24"/>
          <w:szCs w:val="24"/>
        </w:rPr>
      </w:pPr>
      <w:r w:rsidRPr="00331AA2">
        <w:rPr>
          <w:sz w:val="24"/>
          <w:szCs w:val="24"/>
        </w:rPr>
        <w:t>day3:</w:t>
      </w:r>
    </w:p>
    <w:p w:rsidR="00331AA2" w:rsidRPr="00331AA2" w:rsidRDefault="00331AA2" w:rsidP="00331AA2">
      <w:pPr>
        <w:rPr>
          <w:sz w:val="24"/>
          <w:szCs w:val="24"/>
        </w:rPr>
      </w:pPr>
      <w:r w:rsidRPr="00331AA2">
        <w:rPr>
          <w:sz w:val="24"/>
          <w:szCs w:val="24"/>
        </w:rPr>
        <w:t>---------</w:t>
      </w:r>
    </w:p>
    <w:p w:rsidR="00331AA2" w:rsidRPr="00331AA2" w:rsidRDefault="00331AA2" w:rsidP="00331AA2">
      <w:pPr>
        <w:rPr>
          <w:sz w:val="24"/>
          <w:szCs w:val="24"/>
        </w:rPr>
      </w:pPr>
      <w:r w:rsidRPr="00331AA2">
        <w:rPr>
          <w:sz w:val="24"/>
          <w:szCs w:val="24"/>
        </w:rPr>
        <w:t xml:space="preserve"> Assignment 1: Create an infographic illustrating the Test-Driven Development (TDD) process. Highlight steps like writing tests before code, benefits such as bug reduction, and how it fosters software reliability.</w:t>
      </w:r>
    </w:p>
    <w:p w:rsidR="00331AA2" w:rsidRDefault="00331AA2" w:rsidP="00331AA2">
      <w:pPr>
        <w:pStyle w:val="NormalWeb"/>
        <w:shd w:val="clear" w:color="auto" w:fill="FFFFFF"/>
        <w:spacing w:before="0" w:beforeAutospacing="0" w:after="0" w:afterAutospacing="0"/>
        <w:textAlignment w:val="baseline"/>
        <w:rPr>
          <w:rFonts w:asciiTheme="minorHAnsi" w:hAnsiTheme="minorHAnsi" w:cstheme="minorHAnsi"/>
          <w:color w:val="273239"/>
          <w:spacing w:val="2"/>
          <w:bdr w:val="none" w:sz="0" w:space="0" w:color="auto" w:frame="1"/>
        </w:rPr>
      </w:pPr>
      <w:r w:rsidRPr="00331AA2">
        <w:rPr>
          <w:rStyle w:val="Strong"/>
          <w:rFonts w:asciiTheme="minorHAnsi" w:hAnsiTheme="minorHAnsi" w:cstheme="minorHAnsi"/>
          <w:color w:val="273239"/>
          <w:spacing w:val="2"/>
          <w:bdr w:val="none" w:sz="0" w:space="0" w:color="auto" w:frame="1"/>
        </w:rPr>
        <w:t>Test Driven Development (TDD)</w:t>
      </w:r>
      <w:r w:rsidRPr="00331AA2">
        <w:rPr>
          <w:rFonts w:asciiTheme="minorHAnsi" w:hAnsiTheme="minorHAnsi" w:cstheme="minorHAnsi"/>
          <w:color w:val="273239"/>
          <w:spacing w:val="2"/>
          <w:bdr w:val="none" w:sz="0" w:space="0" w:color="auto" w:frame="1"/>
        </w:rPr>
        <w:t> is a software development methodology that emphasizes writing </w:t>
      </w:r>
      <w:r w:rsidRPr="00331AA2">
        <w:rPr>
          <w:rStyle w:val="Strong"/>
          <w:rFonts w:asciiTheme="minorHAnsi" w:hAnsiTheme="minorHAnsi" w:cstheme="minorHAnsi"/>
          <w:b w:val="0"/>
          <w:color w:val="273239"/>
          <w:spacing w:val="2"/>
          <w:bdr w:val="none" w:sz="0" w:space="0" w:color="auto" w:frame="1"/>
        </w:rPr>
        <w:t>tests before writing the actual code</w:t>
      </w:r>
      <w:r w:rsidRPr="00331AA2">
        <w:rPr>
          <w:rFonts w:asciiTheme="minorHAnsi" w:hAnsiTheme="minorHAnsi" w:cstheme="minorHAnsi"/>
          <w:color w:val="273239"/>
          <w:spacing w:val="2"/>
          <w:bdr w:val="none" w:sz="0" w:space="0" w:color="auto" w:frame="1"/>
        </w:rPr>
        <w:t>. It ensures that code is always tested and functional, reducing bugs and improving code quality. In TDD, developers write </w:t>
      </w:r>
      <w:r w:rsidRPr="00331AA2">
        <w:rPr>
          <w:rStyle w:val="Strong"/>
          <w:rFonts w:asciiTheme="minorHAnsi" w:hAnsiTheme="minorHAnsi" w:cstheme="minorHAnsi"/>
          <w:b w:val="0"/>
          <w:color w:val="273239"/>
          <w:spacing w:val="2"/>
          <w:bdr w:val="none" w:sz="0" w:space="0" w:color="auto" w:frame="1"/>
        </w:rPr>
        <w:t>small,</w:t>
      </w:r>
      <w:r w:rsidRPr="00331AA2">
        <w:rPr>
          <w:rStyle w:val="Strong"/>
          <w:rFonts w:asciiTheme="minorHAnsi" w:hAnsiTheme="minorHAnsi" w:cstheme="minorHAnsi"/>
          <w:color w:val="273239"/>
          <w:spacing w:val="2"/>
          <w:bdr w:val="none" w:sz="0" w:space="0" w:color="auto" w:frame="1"/>
        </w:rPr>
        <w:t xml:space="preserve"> </w:t>
      </w:r>
      <w:r w:rsidRPr="00331AA2">
        <w:rPr>
          <w:rStyle w:val="Strong"/>
          <w:rFonts w:asciiTheme="minorHAnsi" w:hAnsiTheme="minorHAnsi" w:cstheme="minorHAnsi"/>
          <w:b w:val="0"/>
          <w:color w:val="273239"/>
          <w:spacing w:val="2"/>
          <w:bdr w:val="none" w:sz="0" w:space="0" w:color="auto" w:frame="1"/>
        </w:rPr>
        <w:t>focused tests</w:t>
      </w:r>
      <w:r w:rsidRPr="00331AA2">
        <w:rPr>
          <w:rFonts w:asciiTheme="minorHAnsi" w:hAnsiTheme="minorHAnsi" w:cstheme="minorHAnsi"/>
          <w:color w:val="273239"/>
          <w:spacing w:val="2"/>
          <w:bdr w:val="none" w:sz="0" w:space="0" w:color="auto" w:frame="1"/>
        </w:rPr>
        <w:t> that define the desired functionality, then write the minimum code necessary to pass these tests, and finally, refactor the code to improve structure and performance.</w:t>
      </w:r>
    </w:p>
    <w:p w:rsidR="00331AA2" w:rsidRPr="00331AA2" w:rsidRDefault="00331AA2" w:rsidP="00331AA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
    <w:p w:rsidR="00331AA2" w:rsidRPr="00331AA2" w:rsidRDefault="00331AA2" w:rsidP="00331AA2">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331AA2">
        <w:rPr>
          <w:rFonts w:asciiTheme="minorHAnsi" w:hAnsiTheme="minorHAnsi" w:cstheme="minorHAnsi"/>
          <w:color w:val="273239"/>
          <w:spacing w:val="2"/>
          <w:bdr w:val="none" w:sz="0" w:space="0" w:color="auto" w:frame="1"/>
        </w:rPr>
        <w:t>This </w:t>
      </w:r>
      <w:r w:rsidRPr="00331AA2">
        <w:rPr>
          <w:rStyle w:val="Strong"/>
          <w:rFonts w:asciiTheme="minorHAnsi" w:hAnsiTheme="minorHAnsi" w:cstheme="minorHAnsi"/>
          <w:b w:val="0"/>
          <w:color w:val="273239"/>
          <w:spacing w:val="2"/>
          <w:bdr w:val="none" w:sz="0" w:space="0" w:color="auto" w:frame="1"/>
        </w:rPr>
        <w:t>cyclic process</w:t>
      </w:r>
      <w:r w:rsidRPr="00331AA2">
        <w:rPr>
          <w:rFonts w:asciiTheme="minorHAnsi" w:hAnsiTheme="minorHAnsi" w:cstheme="minorHAnsi"/>
          <w:color w:val="273239"/>
          <w:spacing w:val="2"/>
          <w:bdr w:val="none" w:sz="0" w:space="0" w:color="auto" w:frame="1"/>
        </w:rPr>
        <w:t> helps in creating reliable, maintainable, and efficient software. By following TDD, teams can enhance </w:t>
      </w:r>
      <w:r w:rsidRPr="00331AA2">
        <w:rPr>
          <w:rStyle w:val="Strong"/>
          <w:rFonts w:asciiTheme="minorHAnsi" w:hAnsiTheme="minorHAnsi" w:cstheme="minorHAnsi"/>
          <w:b w:val="0"/>
          <w:color w:val="273239"/>
          <w:spacing w:val="2"/>
          <w:bdr w:val="none" w:sz="0" w:space="0" w:color="auto" w:frame="1"/>
        </w:rPr>
        <w:t>code reliability</w:t>
      </w:r>
      <w:r w:rsidRPr="00331AA2">
        <w:rPr>
          <w:rFonts w:asciiTheme="minorHAnsi" w:hAnsiTheme="minorHAnsi" w:cstheme="minorHAnsi"/>
          <w:color w:val="273239"/>
          <w:spacing w:val="2"/>
          <w:bdr w:val="none" w:sz="0" w:space="0" w:color="auto" w:frame="1"/>
        </w:rPr>
        <w:t>, accelerate </w:t>
      </w:r>
      <w:r w:rsidRPr="00331AA2">
        <w:rPr>
          <w:rStyle w:val="Strong"/>
          <w:rFonts w:asciiTheme="minorHAnsi" w:hAnsiTheme="minorHAnsi" w:cstheme="minorHAnsi"/>
          <w:b w:val="0"/>
          <w:color w:val="273239"/>
          <w:spacing w:val="2"/>
          <w:bdr w:val="none" w:sz="0" w:space="0" w:color="auto" w:frame="1"/>
        </w:rPr>
        <w:t>development cycles</w:t>
      </w:r>
      <w:r w:rsidRPr="00331AA2">
        <w:rPr>
          <w:rFonts w:asciiTheme="minorHAnsi" w:hAnsiTheme="minorHAnsi" w:cstheme="minorHAnsi"/>
          <w:color w:val="273239"/>
          <w:spacing w:val="2"/>
          <w:bdr w:val="none" w:sz="0" w:space="0" w:color="auto" w:frame="1"/>
        </w:rPr>
        <w:t>, and maintain high standards of </w:t>
      </w:r>
      <w:r w:rsidRPr="00331AA2">
        <w:rPr>
          <w:rStyle w:val="Strong"/>
          <w:rFonts w:asciiTheme="minorHAnsi" w:hAnsiTheme="minorHAnsi" w:cstheme="minorHAnsi"/>
          <w:b w:val="0"/>
          <w:color w:val="273239"/>
          <w:spacing w:val="2"/>
          <w:bdr w:val="none" w:sz="0" w:space="0" w:color="auto" w:frame="1"/>
        </w:rPr>
        <w:t>software quality</w:t>
      </w:r>
    </w:p>
    <w:p w:rsidR="00331AA2" w:rsidRDefault="00331AA2"/>
    <w:p w:rsidR="00331AA2" w:rsidRDefault="00C23097">
      <w:r>
        <w:rPr>
          <w:noProof/>
        </w:rPr>
        <mc:AlternateContent>
          <mc:Choice Requires="wps">
            <w:drawing>
              <wp:inline distT="0" distB="0" distL="0" distR="0">
                <wp:extent cx="304800" cy="304800"/>
                <wp:effectExtent l="0" t="0" r="0" b="0"/>
                <wp:docPr id="5" name="AutoShape 9"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E193C" id="AutoShape 9"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L/giu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00331AA2">
        <w:rPr>
          <w:noProof/>
        </w:rPr>
        <w:drawing>
          <wp:inline distT="0" distB="0" distL="0" distR="0">
            <wp:extent cx="5943600" cy="3880821"/>
            <wp:effectExtent l="0" t="0" r="0" b="0"/>
            <wp:docPr id="1" name="Picture 1" descr="What is Test Driven Development (TDD)? Examples, Benefits,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Test Driven Development (TDD)? Examples, Benefits, Imple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80821"/>
                    </a:xfrm>
                    <a:prstGeom prst="rect">
                      <a:avLst/>
                    </a:prstGeom>
                    <a:noFill/>
                    <a:ln>
                      <a:noFill/>
                    </a:ln>
                  </pic:spPr>
                </pic:pic>
              </a:graphicData>
            </a:graphic>
          </wp:inline>
        </w:drawing>
      </w:r>
    </w:p>
    <w:p w:rsidR="00331AA2" w:rsidRDefault="00331AA2" w:rsidP="00331AA2">
      <w:pPr>
        <w:shd w:val="clear" w:color="auto" w:fill="FFFFFF"/>
        <w:spacing w:after="0" w:line="240" w:lineRule="auto"/>
        <w:ind w:left="360"/>
        <w:textAlignment w:val="baseline"/>
      </w:pPr>
    </w:p>
    <w:p w:rsidR="00331AA2" w:rsidRDefault="00331AA2" w:rsidP="00331AA2">
      <w:pPr>
        <w:shd w:val="clear" w:color="auto" w:fill="FFFFFF"/>
        <w:spacing w:after="0" w:line="240" w:lineRule="auto"/>
        <w:ind w:left="360"/>
        <w:textAlignment w:val="baseline"/>
        <w:rPr>
          <w:rFonts w:eastAsia="Times New Roman" w:cstheme="minorHAnsi"/>
          <w:color w:val="273239"/>
          <w:spacing w:val="2"/>
          <w:sz w:val="24"/>
          <w:szCs w:val="24"/>
          <w:bdr w:val="none" w:sz="0" w:space="0" w:color="auto" w:frame="1"/>
        </w:rPr>
      </w:pPr>
    </w:p>
    <w:p w:rsidR="00331AA2" w:rsidRPr="00331AA2" w:rsidRDefault="00331AA2" w:rsidP="00152161">
      <w:pPr>
        <w:shd w:val="clear" w:color="auto" w:fill="FFFFFF"/>
        <w:spacing w:after="0" w:line="240" w:lineRule="auto"/>
        <w:ind w:left="360"/>
        <w:textAlignment w:val="baseline"/>
        <w:rPr>
          <w:rFonts w:eastAsia="Times New Roman" w:cstheme="minorHAnsi"/>
          <w:color w:val="273239"/>
          <w:spacing w:val="2"/>
          <w:sz w:val="24"/>
          <w:szCs w:val="24"/>
        </w:rPr>
      </w:pPr>
      <w:r w:rsidRPr="00331AA2">
        <w:rPr>
          <w:rFonts w:eastAsia="Times New Roman" w:cstheme="minorHAnsi"/>
          <w:color w:val="273239"/>
          <w:spacing w:val="2"/>
          <w:sz w:val="24"/>
          <w:szCs w:val="24"/>
          <w:bdr w:val="none" w:sz="0" w:space="0" w:color="auto" w:frame="1"/>
        </w:rPr>
        <w:lastRenderedPageBreak/>
        <w:t>Run all the test cases and make sure that the new test case fails.</w:t>
      </w:r>
    </w:p>
    <w:p w:rsidR="00152161" w:rsidRPr="00152161" w:rsidRDefault="00152161" w:rsidP="00152161">
      <w:pPr>
        <w:pStyle w:val="my"/>
        <w:numPr>
          <w:ilvl w:val="0"/>
          <w:numId w:val="6"/>
        </w:numPr>
        <w:shd w:val="clear" w:color="auto" w:fill="FFFFFF"/>
        <w:spacing w:before="514" w:beforeAutospacing="0" w:after="0" w:afterAutospacing="0" w:line="480" w:lineRule="atLeast"/>
        <w:ind w:left="450"/>
        <w:rPr>
          <w:rFonts w:asciiTheme="minorHAnsi" w:hAnsiTheme="minorHAnsi" w:cstheme="minorHAnsi"/>
          <w:color w:val="242424"/>
          <w:spacing w:val="-1"/>
        </w:rPr>
      </w:pPr>
      <w:r w:rsidRPr="00152161">
        <w:rPr>
          <w:rStyle w:val="Strong"/>
          <w:rFonts w:asciiTheme="minorHAnsi" w:hAnsiTheme="minorHAnsi" w:cstheme="minorHAnsi"/>
          <w:color w:val="242424"/>
          <w:spacing w:val="-1"/>
        </w:rPr>
        <w:t>Red</w:t>
      </w:r>
      <w:r w:rsidRPr="00152161">
        <w:rPr>
          <w:rFonts w:asciiTheme="minorHAnsi" w:hAnsiTheme="minorHAnsi" w:cstheme="minorHAnsi"/>
          <w:color w:val="242424"/>
          <w:spacing w:val="-1"/>
        </w:rPr>
        <w:t>: In this phase, you start by writing a test that defines the desired behavior or functionality of a specific piece of code. Initially, this test will fail because the corresponding code hasn’t been written yet. This failing test is often referred to as a “red” test.</w:t>
      </w:r>
    </w:p>
    <w:p w:rsidR="00152161" w:rsidRPr="00152161" w:rsidRDefault="00152161" w:rsidP="00152161">
      <w:pPr>
        <w:pStyle w:val="my"/>
        <w:numPr>
          <w:ilvl w:val="0"/>
          <w:numId w:val="6"/>
        </w:numPr>
        <w:shd w:val="clear" w:color="auto" w:fill="FFFFFF"/>
        <w:spacing w:before="120" w:beforeAutospacing="0" w:after="0" w:afterAutospacing="0" w:line="480" w:lineRule="atLeast"/>
        <w:ind w:left="450"/>
        <w:rPr>
          <w:rFonts w:asciiTheme="minorHAnsi" w:hAnsiTheme="minorHAnsi" w:cstheme="minorHAnsi"/>
          <w:color w:val="242424"/>
          <w:spacing w:val="-1"/>
        </w:rPr>
      </w:pPr>
      <w:r w:rsidRPr="00152161">
        <w:rPr>
          <w:rStyle w:val="Strong"/>
          <w:rFonts w:asciiTheme="minorHAnsi" w:hAnsiTheme="minorHAnsi" w:cstheme="minorHAnsi"/>
          <w:color w:val="242424"/>
          <w:spacing w:val="-1"/>
        </w:rPr>
        <w:t>Green</w:t>
      </w:r>
      <w:r w:rsidRPr="00152161">
        <w:rPr>
          <w:rFonts w:asciiTheme="minorHAnsi" w:hAnsiTheme="minorHAnsi" w:cstheme="minorHAnsi"/>
          <w:color w:val="242424"/>
          <w:spacing w:val="-1"/>
        </w:rPr>
        <w:t>: Once you have a failing test, your next step is to write the minimum amount of code necessary to make the test pass. This code may not be perfect or efficient; the goal is to satisfy the test’s conditions and make it pass. When the test passes, it becomes a “green” test, indicating that the desired functionality has been implemented.</w:t>
      </w:r>
    </w:p>
    <w:p w:rsidR="00152161" w:rsidRPr="00152161" w:rsidRDefault="00152161" w:rsidP="00152161">
      <w:pPr>
        <w:pStyle w:val="my"/>
        <w:numPr>
          <w:ilvl w:val="0"/>
          <w:numId w:val="6"/>
        </w:numPr>
        <w:shd w:val="clear" w:color="auto" w:fill="FFFFFF"/>
        <w:spacing w:before="120" w:beforeAutospacing="0" w:after="0" w:afterAutospacing="0" w:line="480" w:lineRule="atLeast"/>
        <w:ind w:left="450"/>
        <w:rPr>
          <w:rFonts w:asciiTheme="minorHAnsi" w:hAnsiTheme="minorHAnsi" w:cstheme="minorHAnsi"/>
          <w:color w:val="242424"/>
          <w:spacing w:val="-1"/>
        </w:rPr>
      </w:pPr>
      <w:r w:rsidRPr="00152161">
        <w:rPr>
          <w:rStyle w:val="Strong"/>
          <w:rFonts w:asciiTheme="minorHAnsi" w:hAnsiTheme="minorHAnsi" w:cstheme="minorHAnsi"/>
          <w:color w:val="242424"/>
          <w:spacing w:val="-1"/>
        </w:rPr>
        <w:t>Refactor</w:t>
      </w:r>
      <w:r w:rsidRPr="00152161">
        <w:rPr>
          <w:rFonts w:asciiTheme="minorHAnsi" w:hAnsiTheme="minorHAnsi" w:cstheme="minorHAnsi"/>
          <w:color w:val="242424"/>
          <w:spacing w:val="-1"/>
        </w:rPr>
        <w:t>: After making the test pass, you can improve the code’s design, structure, and efficiency while keeping the test green. Refactoring involves making changes to the code without changing its external behavior. The tests act as a safety net, helping you catch unintended side effects of your changes.</w:t>
      </w:r>
    </w:p>
    <w:p w:rsidR="00152161" w:rsidRDefault="00152161" w:rsidP="00152161">
      <w:pPr>
        <w:pStyle w:val="pw-post-body-paragraph"/>
        <w:shd w:val="clear" w:color="auto" w:fill="FFFFFF"/>
        <w:spacing w:before="360" w:beforeAutospacing="0" w:after="0" w:afterAutospacing="0" w:line="480" w:lineRule="atLeast"/>
        <w:ind w:left="360"/>
        <w:rPr>
          <w:rFonts w:asciiTheme="minorHAnsi" w:hAnsiTheme="minorHAnsi" w:cstheme="minorHAnsi"/>
          <w:color w:val="242424"/>
          <w:spacing w:val="-1"/>
        </w:rPr>
      </w:pPr>
      <w:r w:rsidRPr="00152161">
        <w:rPr>
          <w:rStyle w:val="Strong"/>
          <w:rFonts w:asciiTheme="minorHAnsi" w:hAnsiTheme="minorHAnsi" w:cstheme="minorHAnsi"/>
          <w:color w:val="242424"/>
          <w:spacing w:val="-1"/>
          <w:sz w:val="28"/>
          <w:szCs w:val="28"/>
        </w:rPr>
        <w:t>Benefits of TDD:</w:t>
      </w:r>
      <w:r w:rsidRPr="00152161">
        <w:rPr>
          <w:rStyle w:val="Strong"/>
          <w:rFonts w:asciiTheme="minorHAnsi" w:hAnsiTheme="minorHAnsi" w:cstheme="minorHAnsi"/>
          <w:color w:val="242424"/>
          <w:spacing w:val="-1"/>
        </w:rPr>
        <w:t> </w:t>
      </w:r>
      <w:r w:rsidRPr="00152161">
        <w:rPr>
          <w:rFonts w:asciiTheme="minorHAnsi" w:hAnsiTheme="minorHAnsi" w:cstheme="minorHAnsi"/>
          <w:color w:val="242424"/>
          <w:spacing w:val="-1"/>
        </w:rPr>
        <w:t>Here are the benefits of Test-Driven Development (TDD):</w:t>
      </w:r>
    </w:p>
    <w:p w:rsidR="00152161" w:rsidRPr="00152161" w:rsidRDefault="00152161" w:rsidP="00152161">
      <w:pPr>
        <w:pStyle w:val="pw-post-body-paragraph"/>
        <w:shd w:val="clear" w:color="auto" w:fill="FFFFFF"/>
        <w:spacing w:before="120" w:beforeAutospacing="0" w:after="0" w:afterAutospacing="0" w:line="480" w:lineRule="atLeast"/>
        <w:ind w:left="360"/>
        <w:rPr>
          <w:rFonts w:asciiTheme="minorHAnsi" w:hAnsiTheme="minorHAnsi" w:cstheme="minorHAnsi"/>
          <w:color w:val="242424"/>
          <w:spacing w:val="-1"/>
        </w:rPr>
      </w:pPr>
      <w:r w:rsidRPr="00152161">
        <w:rPr>
          <w:rStyle w:val="Strong"/>
          <w:rFonts w:asciiTheme="minorHAnsi" w:hAnsiTheme="minorHAnsi" w:cstheme="minorHAnsi"/>
          <w:color w:val="242424"/>
          <w:spacing w:val="-1"/>
        </w:rPr>
        <w:t>1. Improved Code Quality:</w:t>
      </w:r>
      <w:r w:rsidRPr="00152161">
        <w:rPr>
          <w:rFonts w:asciiTheme="minorHAnsi" w:hAnsiTheme="minorHAnsi" w:cstheme="minorHAnsi"/>
          <w:color w:val="242424"/>
          <w:spacing w:val="-1"/>
        </w:rPr>
        <w:t> TDD enforces a focus on writing clean, maintainable, and modular code from the outset. By writing tests first, developers must think critically about the design and architecture of their code, leading to higher code quality and fewer design flaws.</w:t>
      </w:r>
    </w:p>
    <w:p w:rsidR="00152161" w:rsidRPr="00152161" w:rsidRDefault="00152161" w:rsidP="00152161">
      <w:pPr>
        <w:pStyle w:val="pw-post-body-paragraph"/>
        <w:shd w:val="clear" w:color="auto" w:fill="FFFFFF"/>
        <w:spacing w:before="0" w:beforeAutospacing="0" w:after="0" w:afterAutospacing="0" w:line="480" w:lineRule="atLeast"/>
        <w:ind w:left="360"/>
        <w:rPr>
          <w:rFonts w:asciiTheme="minorHAnsi" w:hAnsiTheme="minorHAnsi" w:cstheme="minorHAnsi"/>
          <w:color w:val="242424"/>
          <w:spacing w:val="-1"/>
        </w:rPr>
      </w:pPr>
      <w:r w:rsidRPr="00152161">
        <w:rPr>
          <w:rStyle w:val="Strong"/>
          <w:rFonts w:asciiTheme="minorHAnsi" w:hAnsiTheme="minorHAnsi" w:cstheme="minorHAnsi"/>
          <w:color w:val="242424"/>
          <w:spacing w:val="-1"/>
        </w:rPr>
        <w:t>2. Reduced Bugs and Defects: </w:t>
      </w:r>
      <w:r w:rsidRPr="00152161">
        <w:rPr>
          <w:rFonts w:asciiTheme="minorHAnsi" w:hAnsiTheme="minorHAnsi" w:cstheme="minorHAnsi"/>
          <w:color w:val="242424"/>
          <w:spacing w:val="-1"/>
        </w:rPr>
        <w:t xml:space="preserve">With TDD, bugs and defects are identified early in the development process as tests are written before code implementation. This proactive approach helps catch issues before they propagate and become more </w:t>
      </w:r>
      <w:r w:rsidRPr="00152161">
        <w:rPr>
          <w:rFonts w:asciiTheme="minorHAnsi" w:hAnsiTheme="minorHAnsi" w:cstheme="minorHAnsi"/>
          <w:color w:val="242424"/>
          <w:spacing w:val="-1"/>
        </w:rPr>
        <w:t>challenging</w:t>
      </w:r>
      <w:r>
        <w:rPr>
          <w:rFonts w:asciiTheme="minorHAnsi" w:hAnsiTheme="minorHAnsi" w:cstheme="minorHAnsi"/>
          <w:color w:val="242424"/>
          <w:spacing w:val="-1"/>
        </w:rPr>
        <w:t xml:space="preserve"> </w:t>
      </w:r>
      <w:r w:rsidRPr="00152161">
        <w:rPr>
          <w:rFonts w:asciiTheme="minorHAnsi" w:hAnsiTheme="minorHAnsi" w:cstheme="minorHAnsi"/>
          <w:color w:val="242424"/>
          <w:spacing w:val="-1"/>
        </w:rPr>
        <w:t>and</w:t>
      </w:r>
      <w:r>
        <w:rPr>
          <w:rFonts w:asciiTheme="minorHAnsi" w:hAnsiTheme="minorHAnsi" w:cstheme="minorHAnsi"/>
          <w:color w:val="242424"/>
          <w:spacing w:val="-1"/>
        </w:rPr>
        <w:t xml:space="preserve"> </w:t>
      </w:r>
      <w:r w:rsidRPr="00152161">
        <w:rPr>
          <w:rFonts w:asciiTheme="minorHAnsi" w:hAnsiTheme="minorHAnsi" w:cstheme="minorHAnsi"/>
          <w:color w:val="242424"/>
          <w:spacing w:val="-1"/>
        </w:rPr>
        <w:t>costly</w:t>
      </w:r>
      <w:r w:rsidRPr="00152161">
        <w:rPr>
          <w:rFonts w:asciiTheme="minorHAnsi" w:hAnsiTheme="minorHAnsi" w:cstheme="minorHAnsi"/>
          <w:color w:val="242424"/>
          <w:spacing w:val="-1"/>
        </w:rPr>
        <w:t xml:space="preserve"> to fix.</w:t>
      </w:r>
    </w:p>
    <w:p w:rsidR="00331AA2" w:rsidRDefault="00331AA2" w:rsidP="00152161">
      <w:pPr>
        <w:rPr>
          <w:rFonts w:cstheme="minorHAnsi"/>
          <w:sz w:val="24"/>
          <w:szCs w:val="24"/>
        </w:rPr>
      </w:pPr>
    </w:p>
    <w:p w:rsidR="00152161" w:rsidRDefault="00152161" w:rsidP="00152161">
      <w:pPr>
        <w:rPr>
          <w:rFonts w:cstheme="minorHAnsi"/>
          <w:sz w:val="24"/>
          <w:szCs w:val="24"/>
        </w:rPr>
      </w:pPr>
    </w:p>
    <w:p w:rsidR="00152161" w:rsidRDefault="00152161" w:rsidP="00152161">
      <w:pPr>
        <w:rPr>
          <w:rFonts w:cstheme="minorHAnsi"/>
          <w:sz w:val="24"/>
          <w:szCs w:val="24"/>
        </w:rPr>
      </w:pPr>
    </w:p>
    <w:p w:rsidR="00152161" w:rsidRPr="00152161" w:rsidRDefault="00152161" w:rsidP="00152161">
      <w:pPr>
        <w:rPr>
          <w:rFonts w:cstheme="minorHAnsi"/>
          <w:sz w:val="24"/>
          <w:szCs w:val="24"/>
        </w:rPr>
      </w:pPr>
      <w:r w:rsidRPr="00152161">
        <w:rPr>
          <w:rFonts w:cstheme="minorHAnsi"/>
          <w:sz w:val="24"/>
          <w:szCs w:val="24"/>
        </w:rPr>
        <w:lastRenderedPageBreak/>
        <w:t>Assignment 2: Produce a comparative infographic of TDD, BDD, and FDD methodologies. Illustrate their unique approaches, benefits, and suitability for different software development contexts. Use visuals to enhance understanding.</w:t>
      </w:r>
    </w:p>
    <w:p w:rsidR="00152161" w:rsidRPr="001A13BB" w:rsidRDefault="00EF0C72" w:rsidP="00152161">
      <w:pPr>
        <w:rPr>
          <w:rFonts w:cstheme="minorHAnsi"/>
          <w:b/>
          <w:sz w:val="28"/>
          <w:szCs w:val="28"/>
          <w:u w:val="single"/>
        </w:rPr>
      </w:pPr>
      <w:r w:rsidRPr="001A13BB">
        <w:rPr>
          <w:rFonts w:cs="Arial"/>
          <w:b/>
          <w:sz w:val="28"/>
          <w:szCs w:val="28"/>
          <w:u w:val="single"/>
          <w:shd w:val="clear" w:color="auto" w:fill="FFFFFF"/>
        </w:rPr>
        <w:t>Test-Driven Development (TDD)</w:t>
      </w:r>
      <w:r w:rsidRPr="001A13BB">
        <w:rPr>
          <w:rFonts w:cs="Arial"/>
          <w:b/>
          <w:sz w:val="28"/>
          <w:szCs w:val="28"/>
          <w:u w:val="single"/>
          <w:shd w:val="clear" w:color="auto" w:fill="FFFFFF"/>
        </w:rPr>
        <w:t>:</w:t>
      </w:r>
    </w:p>
    <w:p w:rsidR="00EF0C72" w:rsidRDefault="00EF0C72" w:rsidP="00152161">
      <w:pPr>
        <w:rPr>
          <w:rFonts w:cs="Arial"/>
          <w:sz w:val="24"/>
          <w:szCs w:val="24"/>
          <w:shd w:val="clear" w:color="auto" w:fill="FFFFFF"/>
        </w:rPr>
      </w:pPr>
      <w:r w:rsidRPr="00EF0C72">
        <w:rPr>
          <w:rFonts w:cs="Arial"/>
          <w:sz w:val="24"/>
          <w:szCs w:val="24"/>
          <w:shd w:val="clear" w:color="auto" w:fill="FFFFFF"/>
        </w:rPr>
        <w:t>Test-Driven Development (TDD) is a software development approach where tests are written before the actual code. The core idea is to write a test for a specific function or feature, which initially fails (the "red" phase), then write the minimal amount of code required to pass the test (the "green" phase), and finally refactor the code while ensuring it still passes the tests (the "refactor" phase). This cycle enhances the quality and reliability of code, ensuring each piece is thoroughly tested.</w:t>
      </w:r>
    </w:p>
    <w:p w:rsidR="00EF0C72" w:rsidRDefault="00EF0C72" w:rsidP="00152161">
      <w:pPr>
        <w:rPr>
          <w:rFonts w:cstheme="minorHAnsi"/>
          <w:sz w:val="24"/>
          <w:szCs w:val="24"/>
        </w:rPr>
      </w:pPr>
      <w:r>
        <w:rPr>
          <w:noProof/>
        </w:rPr>
        <w:drawing>
          <wp:inline distT="0" distB="0" distL="0" distR="0">
            <wp:extent cx="3009900" cy="1735995"/>
            <wp:effectExtent l="0" t="0" r="0" b="0"/>
            <wp:docPr id="2" name="Picture 2"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541" cy="1842489"/>
                    </a:xfrm>
                    <a:prstGeom prst="rect">
                      <a:avLst/>
                    </a:prstGeom>
                    <a:noFill/>
                    <a:ln>
                      <a:noFill/>
                    </a:ln>
                  </pic:spPr>
                </pic:pic>
              </a:graphicData>
            </a:graphic>
          </wp:inline>
        </w:drawing>
      </w:r>
    </w:p>
    <w:p w:rsidR="001A13BB" w:rsidRPr="001A13BB" w:rsidRDefault="001A13BB" w:rsidP="001A13BB">
      <w:pPr>
        <w:spacing w:before="360" w:after="120" w:line="240" w:lineRule="auto"/>
        <w:outlineLvl w:val="1"/>
        <w:rPr>
          <w:rFonts w:eastAsia="Times New Roman" w:cs="Arial"/>
          <w:b/>
          <w:bCs/>
          <w:color w:val="000000"/>
          <w:sz w:val="28"/>
          <w:szCs w:val="28"/>
          <w:u w:val="single"/>
        </w:rPr>
      </w:pPr>
      <w:r w:rsidRPr="001A13BB">
        <w:rPr>
          <w:rFonts w:eastAsia="Times New Roman" w:cs="Arial"/>
          <w:b/>
          <w:bCs/>
          <w:color w:val="000000"/>
          <w:sz w:val="28"/>
          <w:szCs w:val="28"/>
          <w:u w:val="single"/>
        </w:rPr>
        <w:t>Behavior Driven Development (BDD):</w:t>
      </w:r>
    </w:p>
    <w:p w:rsidR="001A13BB" w:rsidRPr="001A13BB" w:rsidRDefault="001A13BB" w:rsidP="001A13BB">
      <w:pPr>
        <w:spacing w:before="360" w:after="120" w:line="240" w:lineRule="auto"/>
        <w:outlineLvl w:val="1"/>
        <w:rPr>
          <w:rFonts w:eastAsia="Times New Roman" w:cs="Arial"/>
          <w:b/>
          <w:bCs/>
          <w:color w:val="000000"/>
          <w:sz w:val="28"/>
          <w:szCs w:val="28"/>
        </w:rPr>
      </w:pPr>
      <w:r w:rsidRPr="001A13BB">
        <w:rPr>
          <w:rFonts w:cs="Arial"/>
          <w:color w:val="000000"/>
          <w:sz w:val="24"/>
          <w:szCs w:val="24"/>
        </w:rPr>
        <w:t xml:space="preserve">BDD is an </w:t>
      </w:r>
      <w:r w:rsidRPr="001A13BB">
        <w:rPr>
          <w:rFonts w:cs="Arial"/>
          <w:sz w:val="24"/>
          <w:szCs w:val="24"/>
          <w:u w:val="single"/>
        </w:rPr>
        <w:t>a</w:t>
      </w:r>
      <w:hyperlink r:id="rId7" w:history="1">
        <w:r w:rsidRPr="001A13BB">
          <w:rPr>
            <w:rStyle w:val="Hyperlink"/>
            <w:rFonts w:cs="Arial"/>
            <w:color w:val="auto"/>
            <w:sz w:val="24"/>
            <w:szCs w:val="24"/>
          </w:rPr>
          <w:t>gile testing methodology</w:t>
        </w:r>
      </w:hyperlink>
      <w:r w:rsidRPr="001A13BB">
        <w:rPr>
          <w:rFonts w:cs="Arial"/>
          <w:color w:val="000000"/>
          <w:sz w:val="24"/>
          <w:szCs w:val="24"/>
        </w:rPr>
        <w:t xml:space="preserve"> that uses system behavior to guide the development activities. Instead of starting with a test like in TDD, BDD starts with analyzing the desired behavior that developers want to create. After that, they’ll express the desired behavior using the </w:t>
      </w:r>
      <w:r w:rsidRPr="001A13BB">
        <w:rPr>
          <w:rStyle w:val="Strong"/>
          <w:rFonts w:cs="Arial"/>
          <w:color w:val="000000"/>
          <w:sz w:val="24"/>
          <w:szCs w:val="24"/>
        </w:rPr>
        <w:t>Gherkin syntax</w:t>
      </w:r>
      <w:r w:rsidRPr="001A13BB">
        <w:rPr>
          <w:rFonts w:cs="Arial"/>
          <w:color w:val="000000"/>
          <w:sz w:val="24"/>
          <w:szCs w:val="24"/>
        </w:rPr>
        <w:t>, which consists of Given - When - Then statements. These statements show developers how to develop the code that fulfills the behaviors described.</w:t>
      </w:r>
    </w:p>
    <w:p w:rsidR="001A13BB" w:rsidRDefault="001A13BB" w:rsidP="001A13BB">
      <w:pPr>
        <w:spacing w:after="0"/>
        <w:rPr>
          <w:rFonts w:cstheme="minorHAnsi"/>
          <w:b/>
          <w:sz w:val="24"/>
          <w:szCs w:val="24"/>
        </w:rPr>
      </w:pPr>
      <w:r>
        <w:rPr>
          <w:noProof/>
        </w:rPr>
        <w:drawing>
          <wp:inline distT="0" distB="0" distL="0" distR="0">
            <wp:extent cx="3497580" cy="2133523"/>
            <wp:effectExtent l="0" t="0" r="0" b="0"/>
            <wp:docPr id="3" name="Picture 3" descr="BDD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DD Oper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54174" cy="2168045"/>
                    </a:xfrm>
                    <a:prstGeom prst="rect">
                      <a:avLst/>
                    </a:prstGeom>
                    <a:noFill/>
                    <a:ln>
                      <a:noFill/>
                    </a:ln>
                  </pic:spPr>
                </pic:pic>
              </a:graphicData>
            </a:graphic>
          </wp:inline>
        </w:drawing>
      </w:r>
    </w:p>
    <w:p w:rsidR="001A13BB" w:rsidRDefault="001A13BB" w:rsidP="001A13BB">
      <w:pPr>
        <w:spacing w:after="0"/>
        <w:rPr>
          <w:rStyle w:val="Strong"/>
          <w:rFonts w:cs="Arial"/>
          <w:color w:val="273239"/>
          <w:spacing w:val="2"/>
          <w:sz w:val="28"/>
          <w:szCs w:val="28"/>
          <w:u w:val="single"/>
          <w:bdr w:val="none" w:sz="0" w:space="0" w:color="auto" w:frame="1"/>
          <w:shd w:val="clear" w:color="auto" w:fill="FFFFFF"/>
        </w:rPr>
      </w:pPr>
      <w:r w:rsidRPr="001A13BB">
        <w:rPr>
          <w:rStyle w:val="Strong"/>
          <w:rFonts w:cs="Arial"/>
          <w:color w:val="273239"/>
          <w:spacing w:val="2"/>
          <w:sz w:val="28"/>
          <w:szCs w:val="28"/>
          <w:u w:val="single"/>
          <w:bdr w:val="none" w:sz="0" w:space="0" w:color="auto" w:frame="1"/>
          <w:shd w:val="clear" w:color="auto" w:fill="FFFFFF"/>
        </w:rPr>
        <w:lastRenderedPageBreak/>
        <w:t>Feature-Driven Development</w:t>
      </w:r>
      <w:r w:rsidR="00926AB3">
        <w:rPr>
          <w:rStyle w:val="Strong"/>
          <w:rFonts w:cs="Arial"/>
          <w:color w:val="273239"/>
          <w:spacing w:val="2"/>
          <w:sz w:val="28"/>
          <w:szCs w:val="28"/>
          <w:u w:val="single"/>
          <w:bdr w:val="none" w:sz="0" w:space="0" w:color="auto" w:frame="1"/>
          <w:shd w:val="clear" w:color="auto" w:fill="FFFFFF"/>
        </w:rPr>
        <w:t>(FDD)</w:t>
      </w:r>
      <w:r w:rsidRPr="001A13BB">
        <w:rPr>
          <w:rStyle w:val="Strong"/>
          <w:rFonts w:cs="Arial"/>
          <w:color w:val="273239"/>
          <w:spacing w:val="2"/>
          <w:sz w:val="28"/>
          <w:szCs w:val="28"/>
          <w:u w:val="single"/>
          <w:bdr w:val="none" w:sz="0" w:space="0" w:color="auto" w:frame="1"/>
          <w:shd w:val="clear" w:color="auto" w:fill="FFFFFF"/>
        </w:rPr>
        <w:t>:</w:t>
      </w:r>
    </w:p>
    <w:p w:rsidR="001A13BB" w:rsidRPr="001A13BB" w:rsidRDefault="001A13BB" w:rsidP="001A13BB">
      <w:pPr>
        <w:spacing w:after="0"/>
        <w:rPr>
          <w:rStyle w:val="Strong"/>
          <w:rFonts w:cs="Arial"/>
          <w:color w:val="273239"/>
          <w:spacing w:val="2"/>
          <w:sz w:val="28"/>
          <w:szCs w:val="28"/>
          <w:u w:val="single"/>
          <w:bdr w:val="none" w:sz="0" w:space="0" w:color="auto" w:frame="1"/>
          <w:shd w:val="clear" w:color="auto" w:fill="FFFFFF"/>
        </w:rPr>
      </w:pPr>
    </w:p>
    <w:p w:rsidR="001A13BB" w:rsidRDefault="001A13BB" w:rsidP="001A13BB">
      <w:pPr>
        <w:spacing w:after="0"/>
        <w:rPr>
          <w:rFonts w:ascii="Arial" w:hAnsi="Arial" w:cs="Arial"/>
          <w:color w:val="273239"/>
          <w:spacing w:val="2"/>
          <w:sz w:val="27"/>
          <w:szCs w:val="27"/>
          <w:shd w:val="clear" w:color="auto" w:fill="FFFFFF"/>
        </w:rPr>
      </w:pPr>
      <w:r w:rsidRPr="001A13BB">
        <w:rPr>
          <w:rStyle w:val="Strong"/>
          <w:rFonts w:cs="Arial"/>
          <w:color w:val="273239"/>
          <w:spacing w:val="2"/>
          <w:sz w:val="24"/>
          <w:szCs w:val="24"/>
          <w:bdr w:val="none" w:sz="0" w:space="0" w:color="auto" w:frame="1"/>
          <w:shd w:val="clear" w:color="auto" w:fill="FFFFFF"/>
        </w:rPr>
        <w:t>FDD</w:t>
      </w:r>
      <w:r w:rsidRPr="001A13BB">
        <w:rPr>
          <w:rFonts w:cs="Arial"/>
          <w:color w:val="273239"/>
          <w:spacing w:val="2"/>
          <w:sz w:val="24"/>
          <w:szCs w:val="24"/>
          <w:shd w:val="clear" w:color="auto" w:fill="FFFFFF"/>
        </w:rPr>
        <w:t> stands for </w:t>
      </w:r>
      <w:r w:rsidRPr="001A13BB">
        <w:rPr>
          <w:rStyle w:val="Strong"/>
          <w:rFonts w:cs="Arial"/>
          <w:color w:val="273239"/>
          <w:spacing w:val="2"/>
          <w:sz w:val="24"/>
          <w:szCs w:val="24"/>
          <w:bdr w:val="none" w:sz="0" w:space="0" w:color="auto" w:frame="1"/>
          <w:shd w:val="clear" w:color="auto" w:fill="FFFFFF"/>
        </w:rPr>
        <w:t>Feature-Driven Development</w:t>
      </w:r>
      <w:r w:rsidRPr="001A13BB">
        <w:rPr>
          <w:rFonts w:cs="Arial"/>
          <w:color w:val="273239"/>
          <w:spacing w:val="2"/>
          <w:sz w:val="24"/>
          <w:szCs w:val="24"/>
          <w:shd w:val="clear" w:color="auto" w:fill="FFFFFF"/>
        </w:rPr>
        <w:t>. It is an agile iterative and incremental model that focuses on progressing the features of the developing software. The main motive of feature-driven development is to provide timely updated and working software to the client. In FDD, reporting and progress tracking is necessary at all levels</w:t>
      </w:r>
      <w:r>
        <w:rPr>
          <w:rFonts w:ascii="Arial" w:hAnsi="Arial" w:cs="Arial"/>
          <w:color w:val="273239"/>
          <w:spacing w:val="2"/>
          <w:sz w:val="27"/>
          <w:szCs w:val="27"/>
          <w:shd w:val="clear" w:color="auto" w:fill="FFFFFF"/>
        </w:rPr>
        <w:t>.</w:t>
      </w:r>
    </w:p>
    <w:p w:rsidR="001A13BB" w:rsidRDefault="001A13BB" w:rsidP="001A13BB">
      <w:pPr>
        <w:spacing w:after="0"/>
        <w:rPr>
          <w:rFonts w:cstheme="minorHAnsi"/>
          <w:b/>
          <w:sz w:val="24"/>
          <w:szCs w:val="24"/>
        </w:rPr>
      </w:pPr>
      <w:r>
        <w:rPr>
          <w:noProof/>
        </w:rPr>
        <w:drawing>
          <wp:inline distT="0" distB="0" distL="0" distR="0">
            <wp:extent cx="4023360" cy="2005408"/>
            <wp:effectExtent l="0" t="0" r="0" b="0"/>
            <wp:docPr id="4" name="Picture 4" descr="Why should you use a feature-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y should you use a feature-driven develop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766" cy="2019567"/>
                    </a:xfrm>
                    <a:prstGeom prst="rect">
                      <a:avLst/>
                    </a:prstGeom>
                    <a:noFill/>
                    <a:ln>
                      <a:noFill/>
                    </a:ln>
                  </pic:spPr>
                </pic:pic>
              </a:graphicData>
            </a:graphic>
          </wp:inline>
        </w:drawing>
      </w:r>
    </w:p>
    <w:p w:rsidR="00926AB3" w:rsidRDefault="00926AB3" w:rsidP="001A13BB">
      <w:pPr>
        <w:spacing w:after="0"/>
        <w:rPr>
          <w:rFonts w:cstheme="minorHAnsi"/>
          <w:b/>
          <w:sz w:val="24"/>
          <w:szCs w:val="24"/>
        </w:rPr>
      </w:pPr>
    </w:p>
    <w:p w:rsidR="00926AB3" w:rsidRDefault="00926AB3" w:rsidP="001A13BB">
      <w:pPr>
        <w:spacing w:after="0"/>
        <w:rPr>
          <w:rFonts w:cstheme="minorHAnsi"/>
          <w:b/>
          <w:sz w:val="28"/>
          <w:szCs w:val="28"/>
          <w:u w:val="single"/>
        </w:rPr>
      </w:pPr>
      <w:r w:rsidRPr="00926AB3">
        <w:rPr>
          <w:rFonts w:cstheme="minorHAnsi"/>
          <w:b/>
          <w:sz w:val="28"/>
          <w:szCs w:val="28"/>
          <w:u w:val="single"/>
        </w:rPr>
        <w:t>Differences between TDD, FDD and BDD</w:t>
      </w:r>
    </w:p>
    <w:p w:rsidR="00926AB3" w:rsidRDefault="00926AB3" w:rsidP="001A13BB">
      <w:pPr>
        <w:spacing w:after="0"/>
        <w:rPr>
          <w:rFonts w:cstheme="minorHAnsi"/>
          <w:b/>
          <w:sz w:val="28"/>
          <w:szCs w:val="28"/>
          <w:u w:val="single"/>
        </w:rPr>
      </w:pPr>
    </w:p>
    <w:tbl>
      <w:tblPr>
        <w:tblStyle w:val="TableGrid"/>
        <w:tblW w:w="0" w:type="auto"/>
        <w:tblLook w:val="04A0" w:firstRow="1" w:lastRow="0" w:firstColumn="1" w:lastColumn="0" w:noHBand="0" w:noVBand="1"/>
      </w:tblPr>
      <w:tblGrid>
        <w:gridCol w:w="2573"/>
        <w:gridCol w:w="2380"/>
        <w:gridCol w:w="2235"/>
        <w:gridCol w:w="2388"/>
      </w:tblGrid>
      <w:tr w:rsidR="00926AB3" w:rsidTr="00C23097">
        <w:trPr>
          <w:trHeight w:val="881"/>
        </w:trPr>
        <w:tc>
          <w:tcPr>
            <w:tcW w:w="2573" w:type="dxa"/>
          </w:tcPr>
          <w:p w:rsidR="00926AB3" w:rsidRDefault="00926AB3" w:rsidP="001A13BB">
            <w:pPr>
              <w:rPr>
                <w:rFonts w:cstheme="minorHAnsi"/>
                <w:b/>
                <w:sz w:val="28"/>
                <w:szCs w:val="28"/>
                <w:u w:val="single"/>
              </w:rPr>
            </w:pPr>
            <w:r>
              <w:rPr>
                <w:rFonts w:cstheme="minorHAnsi"/>
                <w:b/>
                <w:sz w:val="28"/>
                <w:szCs w:val="28"/>
                <w:u w:val="single"/>
              </w:rPr>
              <w:t>Methodologies</w:t>
            </w:r>
          </w:p>
        </w:tc>
        <w:tc>
          <w:tcPr>
            <w:tcW w:w="2380" w:type="dxa"/>
          </w:tcPr>
          <w:p w:rsidR="00926AB3" w:rsidRDefault="00926AB3" w:rsidP="001A13BB">
            <w:pPr>
              <w:rPr>
                <w:rFonts w:cstheme="minorHAnsi"/>
                <w:b/>
                <w:sz w:val="28"/>
                <w:szCs w:val="28"/>
                <w:u w:val="single"/>
              </w:rPr>
            </w:pPr>
            <w:r>
              <w:rPr>
                <w:rFonts w:cstheme="minorHAnsi"/>
                <w:b/>
                <w:sz w:val="28"/>
                <w:szCs w:val="28"/>
                <w:u w:val="single"/>
              </w:rPr>
              <w:t>TDD</w:t>
            </w:r>
          </w:p>
        </w:tc>
        <w:tc>
          <w:tcPr>
            <w:tcW w:w="2235" w:type="dxa"/>
          </w:tcPr>
          <w:p w:rsidR="00926AB3" w:rsidRDefault="00C23097" w:rsidP="001A13BB">
            <w:pPr>
              <w:rPr>
                <w:rFonts w:cstheme="minorHAnsi"/>
                <w:b/>
                <w:sz w:val="28"/>
                <w:szCs w:val="28"/>
                <w:u w:val="single"/>
              </w:rPr>
            </w:pPr>
            <w:r>
              <w:rPr>
                <w:rFonts w:cstheme="minorHAnsi"/>
                <w:b/>
                <w:sz w:val="28"/>
                <w:szCs w:val="28"/>
                <w:u w:val="single"/>
              </w:rPr>
              <w:t>B</w:t>
            </w:r>
            <w:r w:rsidR="00926AB3">
              <w:rPr>
                <w:rFonts w:cstheme="minorHAnsi"/>
                <w:b/>
                <w:sz w:val="28"/>
                <w:szCs w:val="28"/>
                <w:u w:val="single"/>
              </w:rPr>
              <w:t>DD</w:t>
            </w:r>
          </w:p>
        </w:tc>
        <w:tc>
          <w:tcPr>
            <w:tcW w:w="2388" w:type="dxa"/>
          </w:tcPr>
          <w:p w:rsidR="00926AB3" w:rsidRDefault="00C23097" w:rsidP="001A13BB">
            <w:pPr>
              <w:rPr>
                <w:rFonts w:cstheme="minorHAnsi"/>
                <w:b/>
                <w:sz w:val="28"/>
                <w:szCs w:val="28"/>
                <w:u w:val="single"/>
              </w:rPr>
            </w:pPr>
            <w:r>
              <w:rPr>
                <w:rFonts w:cstheme="minorHAnsi"/>
                <w:b/>
                <w:sz w:val="28"/>
                <w:szCs w:val="28"/>
                <w:u w:val="single"/>
              </w:rPr>
              <w:t>F</w:t>
            </w:r>
            <w:r w:rsidR="00926AB3">
              <w:rPr>
                <w:rFonts w:cstheme="minorHAnsi"/>
                <w:b/>
                <w:sz w:val="28"/>
                <w:szCs w:val="28"/>
                <w:u w:val="single"/>
              </w:rPr>
              <w:t>DD</w:t>
            </w:r>
          </w:p>
        </w:tc>
      </w:tr>
      <w:tr w:rsidR="00926AB3" w:rsidTr="00926AB3">
        <w:trPr>
          <w:trHeight w:val="995"/>
        </w:trPr>
        <w:tc>
          <w:tcPr>
            <w:tcW w:w="2573" w:type="dxa"/>
          </w:tcPr>
          <w:p w:rsidR="00926AB3" w:rsidRDefault="00926AB3" w:rsidP="001A13BB">
            <w:pPr>
              <w:rPr>
                <w:rFonts w:cstheme="minorHAnsi"/>
                <w:b/>
                <w:sz w:val="28"/>
                <w:szCs w:val="28"/>
                <w:u w:val="single"/>
              </w:rPr>
            </w:pPr>
            <w:r>
              <w:t>Introduction</w:t>
            </w:r>
          </w:p>
        </w:tc>
        <w:tc>
          <w:tcPr>
            <w:tcW w:w="2380" w:type="dxa"/>
          </w:tcPr>
          <w:p w:rsidR="00926AB3" w:rsidRDefault="00926AB3" w:rsidP="001A13BB">
            <w:pPr>
              <w:rPr>
                <w:rFonts w:cstheme="minorHAnsi"/>
                <w:b/>
                <w:sz w:val="28"/>
                <w:szCs w:val="28"/>
                <w:u w:val="single"/>
              </w:rPr>
            </w:pPr>
            <w:r>
              <w:t>A software development process where tests are written before code.</w:t>
            </w:r>
          </w:p>
        </w:tc>
        <w:tc>
          <w:tcPr>
            <w:tcW w:w="2235" w:type="dxa"/>
          </w:tcPr>
          <w:p w:rsidR="00926AB3" w:rsidRDefault="00926AB3" w:rsidP="001A13BB">
            <w:pPr>
              <w:rPr>
                <w:rFonts w:cstheme="minorHAnsi"/>
                <w:b/>
                <w:sz w:val="28"/>
                <w:szCs w:val="28"/>
                <w:u w:val="single"/>
              </w:rPr>
            </w:pPr>
            <w:r>
              <w:t>An extension of TDD focusing on system behavior from the end user's perspective.</w:t>
            </w:r>
          </w:p>
        </w:tc>
        <w:tc>
          <w:tcPr>
            <w:tcW w:w="2388" w:type="dxa"/>
          </w:tcPr>
          <w:p w:rsidR="00926AB3" w:rsidRDefault="00926AB3" w:rsidP="001A13BB">
            <w:pPr>
              <w:rPr>
                <w:rFonts w:cstheme="minorHAnsi"/>
                <w:b/>
                <w:sz w:val="28"/>
                <w:szCs w:val="28"/>
                <w:u w:val="single"/>
              </w:rPr>
            </w:pPr>
            <w:r>
              <w:t>An iterative and incremental software development methodology focusing on feature delivery.</w:t>
            </w:r>
          </w:p>
        </w:tc>
      </w:tr>
      <w:tr w:rsidR="00926AB3" w:rsidTr="00926AB3">
        <w:trPr>
          <w:trHeight w:val="961"/>
        </w:trPr>
        <w:tc>
          <w:tcPr>
            <w:tcW w:w="2573" w:type="dxa"/>
          </w:tcPr>
          <w:p w:rsidR="00926AB3" w:rsidRDefault="00926AB3" w:rsidP="001A13BB">
            <w:pPr>
              <w:rPr>
                <w:rFonts w:cstheme="minorHAnsi"/>
                <w:b/>
                <w:sz w:val="28"/>
                <w:szCs w:val="28"/>
                <w:u w:val="single"/>
              </w:rPr>
            </w:pPr>
            <w:r>
              <w:t>Unique Approaches</w:t>
            </w:r>
          </w:p>
        </w:tc>
        <w:tc>
          <w:tcPr>
            <w:tcW w:w="2380" w:type="dxa"/>
          </w:tcPr>
          <w:p w:rsidR="00926AB3" w:rsidRPr="00926AB3" w:rsidRDefault="00C23097"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Write</w:t>
            </w:r>
            <w:r w:rsidR="00926AB3" w:rsidRPr="00926AB3">
              <w:rPr>
                <w:rFonts w:ascii="Times New Roman" w:eastAsia="Times New Roman" w:hAnsi="Times New Roman" w:cs="Times New Roman"/>
                <w:sz w:val="24"/>
                <w:szCs w:val="24"/>
              </w:rPr>
              <w:t xml:space="preserve"> a test for a small piece of functionality.</w:t>
            </w:r>
          </w:p>
          <w:p w:rsidR="00926AB3" w:rsidRPr="00926AB3" w:rsidRDefault="00C23097"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Implement</w:t>
            </w:r>
            <w:r w:rsidR="00926AB3" w:rsidRPr="00926AB3">
              <w:rPr>
                <w:rFonts w:ascii="Times New Roman" w:eastAsia="Times New Roman" w:hAnsi="Times New Roman" w:cs="Times New Roman"/>
                <w:sz w:val="24"/>
                <w:szCs w:val="24"/>
              </w:rPr>
              <w:t xml:space="preserve"> the code to pass the test.</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Refactor the code while keeping the test passing.</w:t>
            </w:r>
          </w:p>
          <w:p w:rsidR="00926AB3" w:rsidRDefault="00926AB3" w:rsidP="00926AB3">
            <w:pPr>
              <w:rPr>
                <w:rFonts w:cstheme="minorHAnsi"/>
                <w:b/>
                <w:sz w:val="28"/>
                <w:szCs w:val="28"/>
                <w:u w:val="single"/>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w:t>
            </w:r>
            <w:r w:rsidRPr="00926AB3">
              <w:rPr>
                <w:rFonts w:ascii="Times New Roman" w:eastAsia="Times New Roman" w:hAnsi="Times New Roman" w:cs="Times New Roman"/>
                <w:b/>
                <w:bCs/>
                <w:sz w:val="24"/>
                <w:szCs w:val="24"/>
              </w:rPr>
              <w:t>Cycle:</w:t>
            </w:r>
            <w:r w:rsidRPr="00926AB3">
              <w:rPr>
                <w:rFonts w:ascii="Times New Roman" w:eastAsia="Times New Roman" w:hAnsi="Times New Roman" w:cs="Times New Roman"/>
                <w:sz w:val="24"/>
                <w:szCs w:val="24"/>
              </w:rPr>
              <w:t xml:space="preserve"> Red (fail) -&gt; Green (pass) -&gt; Refactor.</w:t>
            </w:r>
          </w:p>
        </w:tc>
        <w:tc>
          <w:tcPr>
            <w:tcW w:w="2235" w:type="dxa"/>
          </w:tcPr>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Define behavior in plain language (Gherkin).</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Write scenarios and acceptance criteria.</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Implement code to meet the specified behavior.</w:t>
            </w:r>
          </w:p>
          <w:p w:rsidR="00926AB3" w:rsidRDefault="00926AB3" w:rsidP="00926AB3">
            <w:pPr>
              <w:rPr>
                <w:rFonts w:cstheme="minorHAnsi"/>
                <w:b/>
                <w:sz w:val="28"/>
                <w:szCs w:val="28"/>
                <w:u w:val="single"/>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w:t>
            </w:r>
            <w:r w:rsidRPr="00926AB3">
              <w:rPr>
                <w:rFonts w:ascii="Times New Roman" w:eastAsia="Times New Roman" w:hAnsi="Times New Roman" w:cs="Times New Roman"/>
                <w:b/>
                <w:bCs/>
                <w:sz w:val="24"/>
                <w:szCs w:val="24"/>
              </w:rPr>
              <w:t>Cycle:</w:t>
            </w:r>
            <w:r w:rsidRPr="00926AB3">
              <w:rPr>
                <w:rFonts w:ascii="Times New Roman" w:eastAsia="Times New Roman" w:hAnsi="Times New Roman" w:cs="Times New Roman"/>
                <w:sz w:val="24"/>
                <w:szCs w:val="24"/>
              </w:rPr>
              <w:t xml:space="preserve"> Specification -&gt; Test -&gt; Code -&gt; Validate.</w:t>
            </w:r>
          </w:p>
        </w:tc>
        <w:tc>
          <w:tcPr>
            <w:tcW w:w="2388" w:type="dxa"/>
          </w:tcPr>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Develop an overall model.</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Build a feature list.</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Plan by feature.</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Design by feature.</w:t>
            </w:r>
          </w:p>
          <w:p w:rsidR="00926AB3" w:rsidRPr="00926AB3" w:rsidRDefault="00926AB3" w:rsidP="00926AB3">
            <w:pPr>
              <w:rPr>
                <w:rFonts w:ascii="Times New Roman" w:eastAsia="Times New Roman" w:hAnsi="Times New Roman" w:cs="Times New Roman"/>
                <w:sz w:val="24"/>
                <w:szCs w:val="24"/>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Build by feature.</w:t>
            </w:r>
          </w:p>
          <w:p w:rsidR="00926AB3" w:rsidRDefault="00926AB3" w:rsidP="00926AB3">
            <w:pPr>
              <w:rPr>
                <w:rFonts w:cstheme="minorHAnsi"/>
                <w:b/>
                <w:sz w:val="28"/>
                <w:szCs w:val="28"/>
                <w:u w:val="single"/>
              </w:rPr>
            </w:pPr>
            <w:r w:rsidRPr="00926AB3">
              <w:rPr>
                <w:rFonts w:ascii="Times New Roman" w:eastAsia="Times New Roman" w:hAnsi="Symbol" w:cs="Times New Roman"/>
                <w:sz w:val="24"/>
                <w:szCs w:val="24"/>
              </w:rPr>
              <w:t></w:t>
            </w:r>
            <w:r w:rsidRPr="00926AB3">
              <w:rPr>
                <w:rFonts w:ascii="Times New Roman" w:eastAsia="Times New Roman" w:hAnsi="Times New Roman" w:cs="Times New Roman"/>
                <w:sz w:val="24"/>
                <w:szCs w:val="24"/>
              </w:rPr>
              <w:t xml:space="preserve"> </w:t>
            </w:r>
            <w:r w:rsidRPr="00926AB3">
              <w:rPr>
                <w:rFonts w:ascii="Times New Roman" w:eastAsia="Times New Roman" w:hAnsi="Times New Roman" w:cs="Times New Roman"/>
                <w:b/>
                <w:bCs/>
                <w:sz w:val="24"/>
                <w:szCs w:val="24"/>
              </w:rPr>
              <w:t>Cycle:</w:t>
            </w:r>
            <w:r w:rsidRPr="00926AB3">
              <w:rPr>
                <w:rFonts w:ascii="Times New Roman" w:eastAsia="Times New Roman" w:hAnsi="Times New Roman" w:cs="Times New Roman"/>
                <w:sz w:val="24"/>
                <w:szCs w:val="24"/>
              </w:rPr>
              <w:t xml:space="preserve"> Domain Modeling -&gt; Feature List -&gt; Planning -&gt; Design -&gt; Implementation.</w:t>
            </w:r>
          </w:p>
        </w:tc>
      </w:tr>
      <w:tr w:rsidR="00926AB3" w:rsidTr="00926AB3">
        <w:trPr>
          <w:trHeight w:val="961"/>
        </w:trPr>
        <w:tc>
          <w:tcPr>
            <w:tcW w:w="2573" w:type="dxa"/>
          </w:tcPr>
          <w:p w:rsidR="00926AB3" w:rsidRDefault="00926AB3" w:rsidP="001A13BB">
            <w:pPr>
              <w:rPr>
                <w:rFonts w:cstheme="minorHAnsi"/>
                <w:b/>
                <w:sz w:val="28"/>
                <w:szCs w:val="28"/>
                <w:u w:val="single"/>
              </w:rPr>
            </w:pPr>
            <w:r>
              <w:lastRenderedPageBreak/>
              <w:t>Benefits</w:t>
            </w:r>
          </w:p>
        </w:tc>
        <w:tc>
          <w:tcPr>
            <w:tcW w:w="2380" w:type="dxa"/>
          </w:tcPr>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Ensures code reliability.</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Facilitates refactoring.</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Improves code design.</w:t>
            </w:r>
          </w:p>
          <w:p w:rsidR="00926AB3" w:rsidRDefault="00C23097" w:rsidP="00C23097">
            <w:pPr>
              <w:rPr>
                <w:rFonts w:cstheme="minorHAnsi"/>
                <w:b/>
                <w:sz w:val="28"/>
                <w:szCs w:val="28"/>
                <w:u w:val="single"/>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Encourages simple, clean code.</w:t>
            </w:r>
          </w:p>
        </w:tc>
        <w:tc>
          <w:tcPr>
            <w:tcW w:w="2235" w:type="dxa"/>
          </w:tcPr>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Aligns development with business needs.</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Enhances communication among stakeholders.</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C23097">
              <w:rPr>
                <w:rFonts w:ascii="Times New Roman" w:eastAsia="Times New Roman" w:hAnsi="Times New Roman" w:cs="Times New Roman"/>
                <w:sz w:val="24"/>
                <w:szCs w:val="24"/>
              </w:rPr>
              <w:t>Improves user satisfaction.</w:t>
            </w:r>
          </w:p>
          <w:p w:rsidR="00926AB3" w:rsidRDefault="00C23097" w:rsidP="00C23097">
            <w:pPr>
              <w:rPr>
                <w:rFonts w:cstheme="minorHAnsi"/>
                <w:b/>
                <w:sz w:val="28"/>
                <w:szCs w:val="28"/>
                <w:u w:val="single"/>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Provides clear documentation.</w:t>
            </w:r>
          </w:p>
        </w:tc>
        <w:tc>
          <w:tcPr>
            <w:tcW w:w="2388" w:type="dxa"/>
          </w:tcPr>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Focuses on delivering tangible, working features.</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Scales well for larger teams.</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Encourages iterative development.</w:t>
            </w:r>
          </w:p>
          <w:p w:rsidR="00926AB3" w:rsidRDefault="00C23097" w:rsidP="00C23097">
            <w:pPr>
              <w:rPr>
                <w:rFonts w:cstheme="minorHAnsi"/>
                <w:b/>
                <w:sz w:val="28"/>
                <w:szCs w:val="28"/>
                <w:u w:val="single"/>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Provides clear milestones.</w:t>
            </w:r>
          </w:p>
        </w:tc>
      </w:tr>
      <w:tr w:rsidR="00926AB3" w:rsidTr="00926AB3">
        <w:trPr>
          <w:trHeight w:val="961"/>
        </w:trPr>
        <w:tc>
          <w:tcPr>
            <w:tcW w:w="2573" w:type="dxa"/>
          </w:tcPr>
          <w:p w:rsidR="00926AB3" w:rsidRDefault="00926AB3" w:rsidP="001A13BB">
            <w:pPr>
              <w:rPr>
                <w:rFonts w:cstheme="minorHAnsi"/>
                <w:b/>
                <w:sz w:val="28"/>
                <w:szCs w:val="28"/>
                <w:u w:val="single"/>
              </w:rPr>
            </w:pPr>
            <w:r>
              <w:t>Suitability</w:t>
            </w:r>
          </w:p>
        </w:tc>
        <w:tc>
          <w:tcPr>
            <w:tcW w:w="2380" w:type="dxa"/>
          </w:tcPr>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w:t>
            </w:r>
            <w:bookmarkStart w:id="0" w:name="_GoBack"/>
            <w:bookmarkEnd w:id="0"/>
            <w:r w:rsidRPr="00C23097">
              <w:rPr>
                <w:rFonts w:ascii="Times New Roman" w:eastAsia="Times New Roman" w:hAnsi="Times New Roman" w:cs="Times New Roman"/>
                <w:sz w:val="24"/>
                <w:szCs w:val="24"/>
              </w:rPr>
              <w:t>Suitable for complex, logic-heavy applications.</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Ideal for projects requiring high code quality.</w:t>
            </w:r>
          </w:p>
          <w:p w:rsidR="00926AB3" w:rsidRDefault="00C23097" w:rsidP="00C23097">
            <w:pPr>
              <w:rPr>
                <w:rFonts w:cstheme="minorHAnsi"/>
                <w:b/>
                <w:sz w:val="28"/>
                <w:szCs w:val="28"/>
                <w:u w:val="single"/>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Useful in continuous integration environments.</w:t>
            </w:r>
          </w:p>
        </w:tc>
        <w:tc>
          <w:tcPr>
            <w:tcW w:w="2235" w:type="dxa"/>
          </w:tcPr>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Suitable for projects with strong stakeholder involvement.</w:t>
            </w:r>
          </w:p>
          <w:p w:rsidR="00C23097" w:rsidRPr="00C23097" w:rsidRDefault="00C23097" w:rsidP="00C23097">
            <w:pPr>
              <w:rPr>
                <w:rFonts w:ascii="Times New Roman" w:eastAsia="Times New Roman" w:hAnsi="Times New Roman" w:cs="Times New Roman"/>
                <w:sz w:val="24"/>
                <w:szCs w:val="24"/>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Ideal for user-centric applications.</w:t>
            </w:r>
          </w:p>
          <w:p w:rsidR="00926AB3" w:rsidRDefault="00C23097" w:rsidP="00C23097">
            <w:pPr>
              <w:rPr>
                <w:rFonts w:cstheme="minorHAnsi"/>
                <w:b/>
                <w:sz w:val="28"/>
                <w:szCs w:val="28"/>
                <w:u w:val="single"/>
              </w:rPr>
            </w:pPr>
            <w:r w:rsidRPr="00C23097">
              <w:rPr>
                <w:rFonts w:ascii="Times New Roman" w:eastAsia="Times New Roman" w:hAnsi="Symbol" w:cs="Times New Roman"/>
                <w:sz w:val="24"/>
                <w:szCs w:val="24"/>
              </w:rPr>
              <w:t></w:t>
            </w:r>
            <w:r w:rsidRPr="00C23097">
              <w:rPr>
                <w:rFonts w:ascii="Times New Roman" w:eastAsia="Times New Roman" w:hAnsi="Times New Roman" w:cs="Times New Roman"/>
                <w:sz w:val="24"/>
                <w:szCs w:val="24"/>
              </w:rPr>
              <w:t xml:space="preserve"> Beneficial for projects needing clear requirements and communication.</w:t>
            </w:r>
          </w:p>
        </w:tc>
        <w:tc>
          <w:tcPr>
            <w:tcW w:w="2388" w:type="dxa"/>
          </w:tcPr>
          <w:p w:rsidR="00C23097" w:rsidRPr="00C23097" w:rsidRDefault="00C23097" w:rsidP="00C23097">
            <w:pPr>
              <w:numPr>
                <w:ilvl w:val="0"/>
                <w:numId w:val="7"/>
              </w:numPr>
              <w:spacing w:before="100" w:beforeAutospacing="1" w:after="100" w:afterAutospacing="1"/>
              <w:rPr>
                <w:rFonts w:ascii="Times New Roman" w:eastAsia="Times New Roman" w:hAnsi="Times New Roman" w:cs="Times New Roman"/>
                <w:sz w:val="24"/>
                <w:szCs w:val="24"/>
              </w:rPr>
            </w:pPr>
            <w:r w:rsidRPr="00C23097">
              <w:rPr>
                <w:rFonts w:ascii="Times New Roman" w:eastAsia="Times New Roman" w:hAnsi="Times New Roman" w:cs="Times New Roman"/>
                <w:sz w:val="24"/>
                <w:szCs w:val="24"/>
              </w:rPr>
              <w:t>Suitable for large-scale projects.</w:t>
            </w:r>
          </w:p>
          <w:p w:rsidR="00C23097" w:rsidRPr="00C23097" w:rsidRDefault="00C23097" w:rsidP="00C23097">
            <w:pPr>
              <w:numPr>
                <w:ilvl w:val="0"/>
                <w:numId w:val="7"/>
              </w:numPr>
              <w:spacing w:before="100" w:beforeAutospacing="1" w:after="100" w:afterAutospacing="1"/>
              <w:rPr>
                <w:rFonts w:ascii="Times New Roman" w:eastAsia="Times New Roman" w:hAnsi="Times New Roman" w:cs="Times New Roman"/>
                <w:sz w:val="24"/>
                <w:szCs w:val="24"/>
              </w:rPr>
            </w:pPr>
            <w:r w:rsidRPr="00C23097">
              <w:rPr>
                <w:rFonts w:ascii="Times New Roman" w:eastAsia="Times New Roman" w:hAnsi="Times New Roman" w:cs="Times New Roman"/>
                <w:sz w:val="24"/>
                <w:szCs w:val="24"/>
              </w:rPr>
              <w:t>Ideal for teams with a mix of junior and senior developers.</w:t>
            </w:r>
          </w:p>
          <w:p w:rsidR="00C23097" w:rsidRPr="00C23097" w:rsidRDefault="00C23097" w:rsidP="00C23097">
            <w:pPr>
              <w:numPr>
                <w:ilvl w:val="0"/>
                <w:numId w:val="7"/>
              </w:numPr>
              <w:spacing w:before="100" w:beforeAutospacing="1" w:after="100" w:afterAutospacing="1"/>
              <w:rPr>
                <w:rFonts w:ascii="Times New Roman" w:eastAsia="Times New Roman" w:hAnsi="Times New Roman" w:cs="Times New Roman"/>
                <w:sz w:val="24"/>
                <w:szCs w:val="24"/>
              </w:rPr>
            </w:pPr>
            <w:r w:rsidRPr="00C23097">
              <w:rPr>
                <w:rFonts w:ascii="Times New Roman" w:eastAsia="Times New Roman" w:hAnsi="Times New Roman" w:cs="Times New Roman"/>
                <w:sz w:val="24"/>
                <w:szCs w:val="24"/>
              </w:rPr>
              <w:t>Useful for projects requiring frequent deliveries and feature tracking.</w:t>
            </w:r>
          </w:p>
          <w:p w:rsidR="00926AB3" w:rsidRDefault="00926AB3" w:rsidP="001A13BB">
            <w:pPr>
              <w:rPr>
                <w:rFonts w:cstheme="minorHAnsi"/>
                <w:b/>
                <w:sz w:val="28"/>
                <w:szCs w:val="28"/>
                <w:u w:val="single"/>
              </w:rPr>
            </w:pPr>
          </w:p>
        </w:tc>
      </w:tr>
      <w:tr w:rsidR="00926AB3" w:rsidTr="00926AB3">
        <w:trPr>
          <w:trHeight w:val="961"/>
        </w:trPr>
        <w:tc>
          <w:tcPr>
            <w:tcW w:w="2573" w:type="dxa"/>
          </w:tcPr>
          <w:p w:rsidR="00926AB3" w:rsidRDefault="00926AB3" w:rsidP="001A13BB">
            <w:pPr>
              <w:rPr>
                <w:rFonts w:cstheme="minorHAnsi"/>
                <w:b/>
                <w:sz w:val="28"/>
                <w:szCs w:val="28"/>
                <w:u w:val="single"/>
              </w:rPr>
            </w:pPr>
            <w:r>
              <w:t>Visuals and Diagrams</w:t>
            </w:r>
          </w:p>
        </w:tc>
        <w:tc>
          <w:tcPr>
            <w:tcW w:w="2380" w:type="dxa"/>
          </w:tcPr>
          <w:p w:rsidR="00926AB3" w:rsidRDefault="00C23097" w:rsidP="001A13BB">
            <w:pPr>
              <w:rPr>
                <w:rFonts w:cstheme="minorHAnsi"/>
                <w:b/>
                <w:sz w:val="28"/>
                <w:szCs w:val="28"/>
                <w:u w:val="single"/>
              </w:rPr>
            </w:pPr>
            <w:r>
              <w:t>A flowchart illustrating Red -&gt; Green -&gt; Refactor.</w:t>
            </w:r>
          </w:p>
        </w:tc>
        <w:tc>
          <w:tcPr>
            <w:tcW w:w="2235" w:type="dxa"/>
          </w:tcPr>
          <w:p w:rsidR="00926AB3" w:rsidRDefault="00C23097" w:rsidP="001A13BB">
            <w:pPr>
              <w:rPr>
                <w:rFonts w:cstheme="minorHAnsi"/>
                <w:b/>
                <w:sz w:val="28"/>
                <w:szCs w:val="28"/>
                <w:u w:val="single"/>
              </w:rPr>
            </w:pPr>
            <w:r>
              <w:t>A flowchart illustrating Specification -&gt; Test -&gt; Code -&gt; Validate.</w:t>
            </w:r>
          </w:p>
        </w:tc>
        <w:tc>
          <w:tcPr>
            <w:tcW w:w="2388" w:type="dxa"/>
          </w:tcPr>
          <w:p w:rsidR="00926AB3" w:rsidRDefault="00C23097" w:rsidP="001A13BB">
            <w:pPr>
              <w:rPr>
                <w:rFonts w:cstheme="minorHAnsi"/>
                <w:b/>
                <w:sz w:val="28"/>
                <w:szCs w:val="28"/>
                <w:u w:val="single"/>
              </w:rPr>
            </w:pPr>
            <w:r>
              <w:t>A flowchart illustrating Domain Modeling -&gt; Feature List -&gt; Planning -&gt; Design -&gt; Implementation.</w:t>
            </w:r>
          </w:p>
        </w:tc>
      </w:tr>
    </w:tbl>
    <w:p w:rsidR="00926AB3" w:rsidRPr="00926AB3" w:rsidRDefault="00926AB3" w:rsidP="001A13BB">
      <w:pPr>
        <w:spacing w:after="0"/>
        <w:rPr>
          <w:rFonts w:cstheme="minorHAnsi"/>
          <w:b/>
          <w:sz w:val="28"/>
          <w:szCs w:val="28"/>
          <w:u w:val="single"/>
        </w:rPr>
      </w:pPr>
    </w:p>
    <w:sectPr w:rsidR="00926AB3" w:rsidRPr="00926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87C08"/>
    <w:multiLevelType w:val="multilevel"/>
    <w:tmpl w:val="FF16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24F3C"/>
    <w:multiLevelType w:val="multilevel"/>
    <w:tmpl w:val="1148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3A5C88"/>
    <w:multiLevelType w:val="multilevel"/>
    <w:tmpl w:val="1A80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A2"/>
    <w:rsid w:val="00152161"/>
    <w:rsid w:val="001A13BB"/>
    <w:rsid w:val="00235F78"/>
    <w:rsid w:val="00331AA2"/>
    <w:rsid w:val="00926AB3"/>
    <w:rsid w:val="00C23097"/>
    <w:rsid w:val="00E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EC421"/>
  <w15:chartTrackingRefBased/>
  <w15:docId w15:val="{1183186A-5CAC-428E-AD64-121BE7C7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A13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1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AA2"/>
    <w:rPr>
      <w:b/>
      <w:bCs/>
    </w:rPr>
  </w:style>
  <w:style w:type="paragraph" w:customStyle="1" w:styleId="my">
    <w:name w:val="my"/>
    <w:basedOn w:val="Normal"/>
    <w:rsid w:val="001521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521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3BB"/>
    <w:rPr>
      <w:color w:val="0000FF"/>
      <w:u w:val="single"/>
    </w:rPr>
  </w:style>
  <w:style w:type="character" w:customStyle="1" w:styleId="Heading2Char">
    <w:name w:val="Heading 2 Char"/>
    <w:basedOn w:val="DefaultParagraphFont"/>
    <w:link w:val="Heading2"/>
    <w:uiPriority w:val="9"/>
    <w:rsid w:val="001A13BB"/>
    <w:rPr>
      <w:rFonts w:ascii="Times New Roman" w:eastAsia="Times New Roman" w:hAnsi="Times New Roman" w:cs="Times New Roman"/>
      <w:b/>
      <w:bCs/>
      <w:sz w:val="36"/>
      <w:szCs w:val="36"/>
    </w:rPr>
  </w:style>
  <w:style w:type="table" w:styleId="TableGrid">
    <w:name w:val="Table Grid"/>
    <w:basedOn w:val="TableNormal"/>
    <w:uiPriority w:val="59"/>
    <w:rsid w:val="00926A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20873">
      <w:bodyDiv w:val="1"/>
      <w:marLeft w:val="0"/>
      <w:marRight w:val="0"/>
      <w:marTop w:val="0"/>
      <w:marBottom w:val="0"/>
      <w:divBdr>
        <w:top w:val="none" w:sz="0" w:space="0" w:color="auto"/>
        <w:left w:val="none" w:sz="0" w:space="0" w:color="auto"/>
        <w:bottom w:val="none" w:sz="0" w:space="0" w:color="auto"/>
        <w:right w:val="none" w:sz="0" w:space="0" w:color="auto"/>
      </w:divBdr>
    </w:div>
    <w:div w:id="556430321">
      <w:bodyDiv w:val="1"/>
      <w:marLeft w:val="0"/>
      <w:marRight w:val="0"/>
      <w:marTop w:val="0"/>
      <w:marBottom w:val="0"/>
      <w:divBdr>
        <w:top w:val="none" w:sz="0" w:space="0" w:color="auto"/>
        <w:left w:val="none" w:sz="0" w:space="0" w:color="auto"/>
        <w:bottom w:val="none" w:sz="0" w:space="0" w:color="auto"/>
        <w:right w:val="none" w:sz="0" w:space="0" w:color="auto"/>
      </w:divBdr>
    </w:div>
    <w:div w:id="558253321">
      <w:bodyDiv w:val="1"/>
      <w:marLeft w:val="0"/>
      <w:marRight w:val="0"/>
      <w:marTop w:val="0"/>
      <w:marBottom w:val="0"/>
      <w:divBdr>
        <w:top w:val="none" w:sz="0" w:space="0" w:color="auto"/>
        <w:left w:val="none" w:sz="0" w:space="0" w:color="auto"/>
        <w:bottom w:val="none" w:sz="0" w:space="0" w:color="auto"/>
        <w:right w:val="none" w:sz="0" w:space="0" w:color="auto"/>
      </w:divBdr>
    </w:div>
    <w:div w:id="782460289">
      <w:bodyDiv w:val="1"/>
      <w:marLeft w:val="0"/>
      <w:marRight w:val="0"/>
      <w:marTop w:val="0"/>
      <w:marBottom w:val="0"/>
      <w:divBdr>
        <w:top w:val="none" w:sz="0" w:space="0" w:color="auto"/>
        <w:left w:val="none" w:sz="0" w:space="0" w:color="auto"/>
        <w:bottom w:val="none" w:sz="0" w:space="0" w:color="auto"/>
        <w:right w:val="none" w:sz="0" w:space="0" w:color="auto"/>
      </w:divBdr>
    </w:div>
    <w:div w:id="815953096">
      <w:bodyDiv w:val="1"/>
      <w:marLeft w:val="0"/>
      <w:marRight w:val="0"/>
      <w:marTop w:val="0"/>
      <w:marBottom w:val="0"/>
      <w:divBdr>
        <w:top w:val="none" w:sz="0" w:space="0" w:color="auto"/>
        <w:left w:val="none" w:sz="0" w:space="0" w:color="auto"/>
        <w:bottom w:val="none" w:sz="0" w:space="0" w:color="auto"/>
        <w:right w:val="none" w:sz="0" w:space="0" w:color="auto"/>
      </w:divBdr>
    </w:div>
    <w:div w:id="1008867953">
      <w:bodyDiv w:val="1"/>
      <w:marLeft w:val="0"/>
      <w:marRight w:val="0"/>
      <w:marTop w:val="0"/>
      <w:marBottom w:val="0"/>
      <w:divBdr>
        <w:top w:val="none" w:sz="0" w:space="0" w:color="auto"/>
        <w:left w:val="none" w:sz="0" w:space="0" w:color="auto"/>
        <w:bottom w:val="none" w:sz="0" w:space="0" w:color="auto"/>
        <w:right w:val="none" w:sz="0" w:space="0" w:color="auto"/>
      </w:divBdr>
    </w:div>
    <w:div w:id="1266769761">
      <w:bodyDiv w:val="1"/>
      <w:marLeft w:val="0"/>
      <w:marRight w:val="0"/>
      <w:marTop w:val="0"/>
      <w:marBottom w:val="0"/>
      <w:divBdr>
        <w:top w:val="none" w:sz="0" w:space="0" w:color="auto"/>
        <w:left w:val="none" w:sz="0" w:space="0" w:color="auto"/>
        <w:bottom w:val="none" w:sz="0" w:space="0" w:color="auto"/>
        <w:right w:val="none" w:sz="0" w:space="0" w:color="auto"/>
      </w:divBdr>
    </w:div>
    <w:div w:id="1292442771">
      <w:bodyDiv w:val="1"/>
      <w:marLeft w:val="0"/>
      <w:marRight w:val="0"/>
      <w:marTop w:val="0"/>
      <w:marBottom w:val="0"/>
      <w:divBdr>
        <w:top w:val="none" w:sz="0" w:space="0" w:color="auto"/>
        <w:left w:val="none" w:sz="0" w:space="0" w:color="auto"/>
        <w:bottom w:val="none" w:sz="0" w:space="0" w:color="auto"/>
        <w:right w:val="none" w:sz="0" w:space="0" w:color="auto"/>
      </w:divBdr>
    </w:div>
    <w:div w:id="1379741499">
      <w:bodyDiv w:val="1"/>
      <w:marLeft w:val="0"/>
      <w:marRight w:val="0"/>
      <w:marTop w:val="0"/>
      <w:marBottom w:val="0"/>
      <w:divBdr>
        <w:top w:val="none" w:sz="0" w:space="0" w:color="auto"/>
        <w:left w:val="none" w:sz="0" w:space="0" w:color="auto"/>
        <w:bottom w:val="none" w:sz="0" w:space="0" w:color="auto"/>
        <w:right w:val="none" w:sz="0" w:space="0" w:color="auto"/>
      </w:divBdr>
    </w:div>
    <w:div w:id="1428308977">
      <w:bodyDiv w:val="1"/>
      <w:marLeft w:val="0"/>
      <w:marRight w:val="0"/>
      <w:marTop w:val="0"/>
      <w:marBottom w:val="0"/>
      <w:divBdr>
        <w:top w:val="none" w:sz="0" w:space="0" w:color="auto"/>
        <w:left w:val="none" w:sz="0" w:space="0" w:color="auto"/>
        <w:bottom w:val="none" w:sz="0" w:space="0" w:color="auto"/>
        <w:right w:val="none" w:sz="0" w:space="0" w:color="auto"/>
      </w:divBdr>
    </w:div>
    <w:div w:id="1447457689">
      <w:bodyDiv w:val="1"/>
      <w:marLeft w:val="0"/>
      <w:marRight w:val="0"/>
      <w:marTop w:val="0"/>
      <w:marBottom w:val="0"/>
      <w:divBdr>
        <w:top w:val="none" w:sz="0" w:space="0" w:color="auto"/>
        <w:left w:val="none" w:sz="0" w:space="0" w:color="auto"/>
        <w:bottom w:val="none" w:sz="0" w:space="0" w:color="auto"/>
        <w:right w:val="none" w:sz="0" w:space="0" w:color="auto"/>
      </w:divBdr>
    </w:div>
    <w:div w:id="1539120123">
      <w:bodyDiv w:val="1"/>
      <w:marLeft w:val="0"/>
      <w:marRight w:val="0"/>
      <w:marTop w:val="0"/>
      <w:marBottom w:val="0"/>
      <w:divBdr>
        <w:top w:val="none" w:sz="0" w:space="0" w:color="auto"/>
        <w:left w:val="none" w:sz="0" w:space="0" w:color="auto"/>
        <w:bottom w:val="none" w:sz="0" w:space="0" w:color="auto"/>
        <w:right w:val="none" w:sz="0" w:space="0" w:color="auto"/>
      </w:divBdr>
    </w:div>
    <w:div w:id="1784305823">
      <w:bodyDiv w:val="1"/>
      <w:marLeft w:val="0"/>
      <w:marRight w:val="0"/>
      <w:marTop w:val="0"/>
      <w:marBottom w:val="0"/>
      <w:divBdr>
        <w:top w:val="none" w:sz="0" w:space="0" w:color="auto"/>
        <w:left w:val="none" w:sz="0" w:space="0" w:color="auto"/>
        <w:bottom w:val="none" w:sz="0" w:space="0" w:color="auto"/>
        <w:right w:val="none" w:sz="0" w:space="0" w:color="auto"/>
      </w:divBdr>
    </w:div>
    <w:div w:id="1860703209">
      <w:bodyDiv w:val="1"/>
      <w:marLeft w:val="0"/>
      <w:marRight w:val="0"/>
      <w:marTop w:val="0"/>
      <w:marBottom w:val="0"/>
      <w:divBdr>
        <w:top w:val="none" w:sz="0" w:space="0" w:color="auto"/>
        <w:left w:val="none" w:sz="0" w:space="0" w:color="auto"/>
        <w:bottom w:val="none" w:sz="0" w:space="0" w:color="auto"/>
        <w:right w:val="none" w:sz="0" w:space="0" w:color="auto"/>
      </w:divBdr>
    </w:div>
    <w:div w:id="187645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katalon.com/resources-center/blog/agile-testing-method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2024-06-20T03:27:00Z</dcterms:created>
  <dcterms:modified xsi:type="dcterms:W3CDTF">2024-06-20T04:26:00Z</dcterms:modified>
</cp:coreProperties>
</file>