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2228C" w14:textId="1DE3BFFC" w:rsidR="004578CF" w:rsidRPr="00B66560" w:rsidRDefault="00DF4DD1" w:rsidP="001B78E5">
      <w:pPr>
        <w:pStyle w:val="NoSpacing"/>
        <w:ind w:firstLine="720"/>
        <w:jc w:val="center"/>
        <w:rPr>
          <w:rFonts w:cstheme="minorHAnsi"/>
          <w:sz w:val="28"/>
        </w:rPr>
      </w:pPr>
      <w:r>
        <w:rPr>
          <w:rFonts w:cstheme="minorHAnsi"/>
          <w:b/>
          <w:sz w:val="36"/>
        </w:rPr>
        <w:t>ORXE-Input</w:t>
      </w:r>
    </w:p>
    <w:p w14:paraId="25340E2E" w14:textId="77777777" w:rsidR="004578CF" w:rsidRPr="00B66560" w:rsidRDefault="004578CF" w:rsidP="004578CF">
      <w:pPr>
        <w:pStyle w:val="Heading3"/>
        <w:rPr>
          <w:rFonts w:asciiTheme="minorHAnsi" w:hAnsiTheme="minorHAnsi" w:cstheme="minorHAnsi"/>
        </w:rPr>
      </w:pPr>
      <w:bookmarkStart w:id="0" w:name="_Toc93373909"/>
      <w:bookmarkStart w:id="1" w:name="_Toc98051892"/>
      <w:bookmarkStart w:id="2" w:name="_Toc113963629"/>
      <w:bookmarkStart w:id="3" w:name="_Toc342647276"/>
      <w:bookmarkStart w:id="4" w:name="_Toc361618613"/>
      <w:bookmarkStart w:id="5" w:name="_Toc460930378"/>
      <w:bookmarkStart w:id="6" w:name="_Toc45984935"/>
      <w:bookmarkStart w:id="7" w:name="_Toc51609767"/>
      <w:r w:rsidRPr="00B66560">
        <w:rPr>
          <w:rFonts w:asciiTheme="minorHAnsi" w:hAnsiTheme="minorHAnsi" w:cstheme="minorHAnsi"/>
        </w:rPr>
        <w:t>Document Properties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4878" w:type="pct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0"/>
        <w:gridCol w:w="6944"/>
      </w:tblGrid>
      <w:tr w:rsidR="004578CF" w:rsidRPr="00994256" w14:paraId="1ED70519" w14:textId="77777777" w:rsidTr="00446FB2">
        <w:trPr>
          <w:cantSplit/>
          <w:tblHeader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5910D2D3" w14:textId="77777777" w:rsidR="004578CF" w:rsidRPr="00994256" w:rsidRDefault="004578CF" w:rsidP="00B44ABB">
            <w:pPr>
              <w:pStyle w:val="TableHeader"/>
              <w:rPr>
                <w:rFonts w:asciiTheme="minorHAnsi" w:hAnsiTheme="minorHAnsi" w:cstheme="minorHAnsi"/>
              </w:rPr>
            </w:pPr>
            <w:r w:rsidRPr="00994256">
              <w:rPr>
                <w:rFonts w:asciiTheme="minorHAnsi" w:hAnsiTheme="minorHAnsi" w:cstheme="minorHAnsi"/>
              </w:rPr>
              <w:t>Item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7574D9DE" w14:textId="77777777" w:rsidR="004578CF" w:rsidRPr="00994256" w:rsidRDefault="004578CF" w:rsidP="00B44ABB">
            <w:pPr>
              <w:pStyle w:val="TableHeader"/>
              <w:rPr>
                <w:rFonts w:asciiTheme="minorHAnsi" w:hAnsiTheme="minorHAnsi" w:cstheme="minorHAnsi"/>
              </w:rPr>
            </w:pPr>
            <w:r w:rsidRPr="00994256">
              <w:rPr>
                <w:rFonts w:asciiTheme="minorHAnsi" w:hAnsiTheme="minorHAnsi" w:cstheme="minorHAnsi"/>
              </w:rPr>
              <w:t>Details</w:t>
            </w:r>
          </w:p>
        </w:tc>
      </w:tr>
      <w:tr w:rsidR="004578CF" w:rsidRPr="00994256" w14:paraId="4E3B1879" w14:textId="77777777" w:rsidTr="00446FB2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55D7" w14:textId="77777777" w:rsidR="004578CF" w:rsidRPr="00994256" w:rsidRDefault="004578CF" w:rsidP="00B44ABB">
            <w:pPr>
              <w:pStyle w:val="TableTextleft"/>
              <w:rPr>
                <w:rFonts w:asciiTheme="minorHAnsi" w:hAnsiTheme="minorHAnsi" w:cstheme="minorHAnsi"/>
                <w:sz w:val="22"/>
                <w:szCs w:val="22"/>
              </w:rPr>
            </w:pPr>
            <w:r w:rsidRPr="00994256">
              <w:rPr>
                <w:rFonts w:asciiTheme="minorHAnsi" w:hAnsiTheme="minorHAnsi" w:cstheme="minorHAnsi"/>
                <w:sz w:val="22"/>
                <w:szCs w:val="22"/>
              </w:rPr>
              <w:t>Document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F712" w14:textId="75E98D57" w:rsidR="004578CF" w:rsidRPr="00994256" w:rsidRDefault="00446FB2" w:rsidP="004578CF">
            <w:pPr>
              <w:pStyle w:val="TableTextleft"/>
              <w:rPr>
                <w:rFonts w:asciiTheme="minorHAnsi" w:hAnsiTheme="minorHAnsi" w:cstheme="minorHAnsi"/>
                <w:sz w:val="22"/>
                <w:szCs w:val="22"/>
              </w:rPr>
            </w:pPr>
            <w:r w:rsidRPr="00994256">
              <w:rPr>
                <w:rFonts w:asciiTheme="minorHAnsi" w:hAnsiTheme="minorHAnsi" w:cstheme="minorHAnsi"/>
                <w:sz w:val="22"/>
                <w:szCs w:val="22"/>
              </w:rPr>
              <w:t>Technical</w:t>
            </w:r>
            <w:r w:rsidR="00CC02FB" w:rsidRPr="0099425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94256">
              <w:rPr>
                <w:rFonts w:asciiTheme="minorHAnsi" w:hAnsiTheme="minorHAnsi" w:cstheme="minorHAnsi"/>
                <w:sz w:val="22"/>
                <w:szCs w:val="22"/>
              </w:rPr>
              <w:t xml:space="preserve">Specification </w:t>
            </w:r>
            <w:r w:rsidR="004578CF" w:rsidRPr="00994256">
              <w:rPr>
                <w:rFonts w:asciiTheme="minorHAnsi" w:hAnsiTheme="minorHAnsi" w:cstheme="minorHAnsi"/>
                <w:sz w:val="22"/>
                <w:szCs w:val="22"/>
              </w:rPr>
              <w:t>Document</w:t>
            </w:r>
          </w:p>
        </w:tc>
      </w:tr>
      <w:tr w:rsidR="004578CF" w:rsidRPr="00994256" w14:paraId="7D70498F" w14:textId="77777777" w:rsidTr="00446FB2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B6DE" w14:textId="77777777" w:rsidR="004578CF" w:rsidRPr="00994256" w:rsidRDefault="004578CF" w:rsidP="00B44ABB">
            <w:pPr>
              <w:pStyle w:val="TableTextleft"/>
              <w:rPr>
                <w:rFonts w:asciiTheme="minorHAnsi" w:hAnsiTheme="minorHAnsi" w:cstheme="minorHAnsi"/>
                <w:sz w:val="22"/>
                <w:szCs w:val="22"/>
              </w:rPr>
            </w:pPr>
            <w:r w:rsidRPr="00994256">
              <w:rPr>
                <w:rFonts w:asciiTheme="minorHAnsi" w:hAnsiTheme="minorHAnsi" w:cstheme="minorHAnsi"/>
                <w:sz w:val="22"/>
                <w:szCs w:val="22"/>
              </w:rPr>
              <w:t>Application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57C" w14:textId="21AC9A04" w:rsidR="004578CF" w:rsidRPr="00994256" w:rsidRDefault="00DF4DD1" w:rsidP="00D206AB">
            <w:pPr>
              <w:pStyle w:val="TableText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425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ORXE-Input</w:t>
            </w:r>
          </w:p>
        </w:tc>
      </w:tr>
      <w:tr w:rsidR="00893F59" w:rsidRPr="00994256" w14:paraId="7F59BFE8" w14:textId="77777777" w:rsidTr="00446FB2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3B9C7" w14:textId="128A1DC4" w:rsidR="00893F59" w:rsidRPr="00994256" w:rsidRDefault="00893F59" w:rsidP="00B44ABB">
            <w:pPr>
              <w:pStyle w:val="TableText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Application Version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AE542" w14:textId="35E0A4FC" w:rsidR="00893F59" w:rsidRPr="00994256" w:rsidRDefault="00893F59" w:rsidP="00D206AB">
            <w:pPr>
              <w:pStyle w:val="TableText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0.0.3</w:t>
            </w:r>
          </w:p>
        </w:tc>
      </w:tr>
      <w:tr w:rsidR="004578CF" w:rsidRPr="00994256" w14:paraId="6245CFE6" w14:textId="77777777" w:rsidTr="00446FB2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F6E6" w14:textId="77777777" w:rsidR="004578CF" w:rsidRPr="00994256" w:rsidRDefault="004578CF" w:rsidP="00B44ABB">
            <w:pPr>
              <w:pStyle w:val="TableTextleft"/>
              <w:rPr>
                <w:rFonts w:asciiTheme="minorHAnsi" w:hAnsiTheme="minorHAnsi" w:cstheme="minorHAnsi"/>
                <w:sz w:val="22"/>
                <w:szCs w:val="22"/>
              </w:rPr>
            </w:pPr>
            <w:r w:rsidRPr="00994256">
              <w:rPr>
                <w:rFonts w:asciiTheme="minorHAnsi" w:hAnsiTheme="minorHAnsi" w:cstheme="minorHAnsi"/>
                <w:sz w:val="22"/>
                <w:szCs w:val="22"/>
              </w:rPr>
              <w:t>Author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AA72" w14:textId="05EC77D9" w:rsidR="004578CF" w:rsidRPr="00994256" w:rsidRDefault="00AF40EE" w:rsidP="00B44ABB">
            <w:pPr>
              <w:pStyle w:val="TableText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425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Pranati Ghorpade</w:t>
            </w:r>
          </w:p>
        </w:tc>
      </w:tr>
      <w:tr w:rsidR="004578CF" w:rsidRPr="00994256" w14:paraId="6B9226C4" w14:textId="77777777" w:rsidTr="00446FB2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41AF" w14:textId="77777777" w:rsidR="004578CF" w:rsidRPr="00994256" w:rsidRDefault="004578CF" w:rsidP="00B44ABB">
            <w:pPr>
              <w:pStyle w:val="TableTextleft"/>
              <w:rPr>
                <w:rFonts w:asciiTheme="minorHAnsi" w:hAnsiTheme="minorHAnsi" w:cstheme="minorHAnsi"/>
                <w:sz w:val="22"/>
                <w:szCs w:val="22"/>
              </w:rPr>
            </w:pPr>
            <w:r w:rsidRPr="00994256">
              <w:rPr>
                <w:rFonts w:asciiTheme="minorHAnsi" w:hAnsiTheme="minorHAnsi" w:cstheme="minorHAnsi"/>
                <w:sz w:val="22"/>
                <w:szCs w:val="22"/>
              </w:rPr>
              <w:t>Creation Date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AEEB" w14:textId="30016E3D" w:rsidR="004578CF" w:rsidRPr="00994256" w:rsidRDefault="005D12A1" w:rsidP="00B44ABB">
            <w:pPr>
              <w:pStyle w:val="TableText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20</w:t>
            </w:r>
            <w:r w:rsidR="00AF40EE" w:rsidRPr="0099425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/09/2020</w:t>
            </w:r>
          </w:p>
        </w:tc>
      </w:tr>
      <w:tr w:rsidR="004578CF" w:rsidRPr="00994256" w14:paraId="5D1C07BA" w14:textId="77777777" w:rsidTr="00446FB2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0C49" w14:textId="77777777" w:rsidR="004578CF" w:rsidRPr="00994256" w:rsidRDefault="004578CF" w:rsidP="00B44ABB">
            <w:pPr>
              <w:pStyle w:val="TableTextleft"/>
              <w:rPr>
                <w:rFonts w:asciiTheme="minorHAnsi" w:hAnsiTheme="minorHAnsi" w:cstheme="minorHAnsi"/>
                <w:sz w:val="22"/>
                <w:szCs w:val="22"/>
              </w:rPr>
            </w:pPr>
            <w:r w:rsidRPr="00994256">
              <w:rPr>
                <w:rFonts w:asciiTheme="minorHAnsi" w:hAnsiTheme="minorHAnsi" w:cstheme="minorHAnsi"/>
                <w:sz w:val="22"/>
                <w:szCs w:val="22"/>
              </w:rPr>
              <w:t>Last Updated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39B0" w14:textId="6C7D92C5" w:rsidR="004578CF" w:rsidRPr="00994256" w:rsidRDefault="005D12A1" w:rsidP="00B44ABB">
            <w:pPr>
              <w:pStyle w:val="TableText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</w:t>
            </w:r>
            <w:r w:rsidR="00DE73B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  <w:r w:rsidR="00AF40EE" w:rsidRPr="0099425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/09/2020</w:t>
            </w:r>
          </w:p>
        </w:tc>
      </w:tr>
      <w:tr w:rsidR="004578CF" w:rsidRPr="00994256" w14:paraId="668DB102" w14:textId="77777777" w:rsidTr="00446FB2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4EE7" w14:textId="77777777" w:rsidR="004578CF" w:rsidRPr="00994256" w:rsidRDefault="004578CF" w:rsidP="00B44ABB">
            <w:pPr>
              <w:pStyle w:val="TableTextleft"/>
              <w:rPr>
                <w:rFonts w:asciiTheme="minorHAnsi" w:hAnsiTheme="minorHAnsi" w:cstheme="minorHAnsi"/>
                <w:sz w:val="22"/>
                <w:szCs w:val="22"/>
              </w:rPr>
            </w:pPr>
            <w:r w:rsidRPr="00994256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AFB7" w14:textId="77777777" w:rsidR="004578CF" w:rsidRPr="00994256" w:rsidRDefault="004578CF" w:rsidP="00B44ABB">
            <w:pPr>
              <w:pStyle w:val="TableTextleft"/>
              <w:rPr>
                <w:rFonts w:asciiTheme="minorHAnsi" w:hAnsiTheme="minorHAnsi" w:cstheme="minorHAnsi"/>
                <w:sz w:val="22"/>
                <w:szCs w:val="22"/>
              </w:rPr>
            </w:pPr>
            <w:r w:rsidRPr="00994256"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</w:tbl>
    <w:p w14:paraId="64CC7609" w14:textId="77777777" w:rsidR="006E3761" w:rsidRPr="00B66560" w:rsidRDefault="006E3761" w:rsidP="004578CF">
      <w:pPr>
        <w:rPr>
          <w:rFonts w:cstheme="minorHAnsi"/>
        </w:rPr>
      </w:pPr>
      <w:bookmarkStart w:id="8" w:name="_GoBack"/>
      <w:bookmarkEnd w:id="8"/>
    </w:p>
    <w:p w14:paraId="12D92F15" w14:textId="77777777" w:rsidR="006E3761" w:rsidRPr="00B66560" w:rsidRDefault="006E3761">
      <w:pPr>
        <w:rPr>
          <w:rFonts w:cstheme="minorHAnsi"/>
        </w:rPr>
      </w:pPr>
      <w:r w:rsidRPr="00B66560">
        <w:rPr>
          <w:rFonts w:cstheme="minorHAnsi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1134599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2B28F7" w14:textId="0024E0CA" w:rsidR="00410D91" w:rsidRPr="00B66560" w:rsidRDefault="00410D91">
          <w:pPr>
            <w:pStyle w:val="TOCHeading"/>
            <w:rPr>
              <w:rFonts w:asciiTheme="minorHAnsi" w:hAnsiTheme="minorHAnsi" w:cstheme="minorHAnsi"/>
            </w:rPr>
          </w:pPr>
          <w:r w:rsidRPr="00B66560">
            <w:rPr>
              <w:rFonts w:asciiTheme="minorHAnsi" w:hAnsiTheme="minorHAnsi" w:cstheme="minorHAnsi"/>
            </w:rPr>
            <w:t>Contents</w:t>
          </w:r>
        </w:p>
        <w:p w14:paraId="7ED4C3DA" w14:textId="2F01CF78" w:rsidR="00634546" w:rsidRDefault="00410D91">
          <w:pPr>
            <w:pStyle w:val="TOC3"/>
            <w:tabs>
              <w:tab w:val="right" w:leader="dot" w:pos="9260"/>
            </w:tabs>
            <w:rPr>
              <w:rFonts w:cstheme="minorBidi"/>
              <w:noProof/>
            </w:rPr>
          </w:pPr>
          <w:r w:rsidRPr="00B66560">
            <w:rPr>
              <w:rFonts w:cstheme="minorHAnsi"/>
            </w:rPr>
            <w:fldChar w:fldCharType="begin"/>
          </w:r>
          <w:r w:rsidRPr="00B66560">
            <w:rPr>
              <w:rFonts w:cstheme="minorHAnsi"/>
            </w:rPr>
            <w:instrText xml:space="preserve"> TOC \o "1-3" \h \z \u </w:instrText>
          </w:r>
          <w:r w:rsidRPr="00B66560">
            <w:rPr>
              <w:rFonts w:cstheme="minorHAnsi"/>
            </w:rPr>
            <w:fldChar w:fldCharType="separate"/>
          </w:r>
          <w:hyperlink w:anchor="_Toc51609767" w:history="1">
            <w:r w:rsidR="00634546" w:rsidRPr="009B3F88">
              <w:rPr>
                <w:rStyle w:val="Hyperlink"/>
                <w:rFonts w:cstheme="minorHAnsi"/>
                <w:noProof/>
              </w:rPr>
              <w:t>Document Properties</w:t>
            </w:r>
            <w:r w:rsidR="00634546">
              <w:rPr>
                <w:noProof/>
                <w:webHidden/>
              </w:rPr>
              <w:tab/>
            </w:r>
            <w:r w:rsidR="00634546">
              <w:rPr>
                <w:noProof/>
                <w:webHidden/>
              </w:rPr>
              <w:fldChar w:fldCharType="begin"/>
            </w:r>
            <w:r w:rsidR="00634546">
              <w:rPr>
                <w:noProof/>
                <w:webHidden/>
              </w:rPr>
              <w:instrText xml:space="preserve"> PAGEREF _Toc51609767 \h </w:instrText>
            </w:r>
            <w:r w:rsidR="00634546">
              <w:rPr>
                <w:noProof/>
                <w:webHidden/>
              </w:rPr>
            </w:r>
            <w:r w:rsidR="00634546">
              <w:rPr>
                <w:noProof/>
                <w:webHidden/>
              </w:rPr>
              <w:fldChar w:fldCharType="separate"/>
            </w:r>
            <w:r w:rsidR="00634546">
              <w:rPr>
                <w:noProof/>
                <w:webHidden/>
              </w:rPr>
              <w:t>1</w:t>
            </w:r>
            <w:r w:rsidR="00634546">
              <w:rPr>
                <w:noProof/>
                <w:webHidden/>
              </w:rPr>
              <w:fldChar w:fldCharType="end"/>
            </w:r>
          </w:hyperlink>
        </w:p>
        <w:p w14:paraId="436A846C" w14:textId="01FDEDEE" w:rsidR="00634546" w:rsidRDefault="00634546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768" w:history="1">
            <w:r w:rsidRPr="009B3F88">
              <w:rPr>
                <w:rStyle w:val="Hyperlink"/>
                <w:rFonts w:eastAsia="Times New Roman"/>
                <w:noProof/>
              </w:rPr>
              <w:t xml:space="preserve">1. </w:t>
            </w:r>
            <w:r w:rsidRPr="009B3F88">
              <w:rPr>
                <w:rStyle w:val="Hyperlink"/>
                <w:noProof/>
              </w:rPr>
              <w:t>Component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727C0" w14:textId="06CC3724" w:rsidR="00634546" w:rsidRDefault="00634546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770" w:history="1">
            <w:r w:rsidRPr="009B3F88">
              <w:rPr>
                <w:rStyle w:val="Hyperlink"/>
                <w:rFonts w:eastAsia="Times New Roman"/>
                <w:noProof/>
              </w:rPr>
              <w:t>1.1</w:t>
            </w:r>
            <w:r w:rsidRPr="009B3F88">
              <w:rPr>
                <w:rStyle w:val="Hyperlink"/>
                <w:noProof/>
              </w:rPr>
              <w:t xml:space="preserve">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CC0D9" w14:textId="6F42987B" w:rsidR="00634546" w:rsidRDefault="00634546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771" w:history="1">
            <w:r w:rsidRPr="009B3F88">
              <w:rPr>
                <w:rStyle w:val="Hyperlink"/>
                <w:rFonts w:eastAsia="Times New Roman"/>
                <w:noProof/>
              </w:rPr>
              <w:t>1.2 Component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F2557" w14:textId="684DFCD3" w:rsidR="00634546" w:rsidRDefault="00634546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772" w:history="1">
            <w:r w:rsidRPr="009B3F88">
              <w:rPr>
                <w:rStyle w:val="Hyperlink"/>
                <w:rFonts w:eastAsia="Times New Roman"/>
                <w:noProof/>
              </w:rPr>
              <w:t xml:space="preserve">1.3 </w:t>
            </w:r>
            <w:r w:rsidRPr="009B3F88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852A6" w14:textId="46DF5BC9" w:rsidR="00634546" w:rsidRDefault="00634546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773" w:history="1">
            <w:r w:rsidRPr="009B3F88">
              <w:rPr>
                <w:rStyle w:val="Hyperlink"/>
                <w:rFonts w:eastAsia="Times New Roman"/>
                <w:noProof/>
              </w:rPr>
              <w:t xml:space="preserve">1.3 </w:t>
            </w:r>
            <w:r w:rsidRPr="009B3F88">
              <w:rPr>
                <w:rStyle w:val="Hyperlink"/>
                <w:noProof/>
              </w:rPr>
              <w:t>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76E30" w14:textId="20305328" w:rsidR="00634546" w:rsidRDefault="00634546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774" w:history="1">
            <w:r w:rsidRPr="009B3F88">
              <w:rPr>
                <w:rStyle w:val="Hyperlink"/>
                <w:rFonts w:eastAsia="Times New Roman"/>
                <w:noProof/>
              </w:rPr>
              <w:t xml:space="preserve">1.4 </w:t>
            </w:r>
            <w:r w:rsidRPr="009B3F88">
              <w:rPr>
                <w:rStyle w:val="Hyperlink"/>
                <w:noProof/>
              </w:rPr>
              <w:t>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B1702" w14:textId="3AFA57BC" w:rsidR="00634546" w:rsidRDefault="00634546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775" w:history="1">
            <w:r w:rsidRPr="009B3F88">
              <w:rPr>
                <w:rStyle w:val="Hyperlink"/>
                <w:rFonts w:eastAsia="Times New Roman"/>
                <w:noProof/>
              </w:rPr>
              <w:t xml:space="preserve">2. </w:t>
            </w:r>
            <w:r w:rsidRPr="009B3F88">
              <w:rPr>
                <w:rStyle w:val="Hyperlink"/>
                <w:noProof/>
              </w:rPr>
              <w:t>Technical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E6CF7" w14:textId="0671C8A5" w:rsidR="00634546" w:rsidRDefault="00634546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776" w:history="1">
            <w:r w:rsidRPr="009B3F88">
              <w:rPr>
                <w:rStyle w:val="Hyperlink"/>
                <w:rFonts w:eastAsia="Times New Roman"/>
                <w:noProof/>
              </w:rPr>
              <w:t xml:space="preserve">2.1 </w:t>
            </w:r>
            <w:r w:rsidRPr="009B3F88">
              <w:rPr>
                <w:rStyle w:val="Hyperlink"/>
                <w:noProof/>
              </w:rPr>
              <w:t>NPM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6ECE9" w14:textId="12AA973F" w:rsidR="00634546" w:rsidRDefault="00634546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777" w:history="1">
            <w:r w:rsidRPr="009B3F88">
              <w:rPr>
                <w:rStyle w:val="Hyperlink"/>
                <w:rFonts w:eastAsia="Times New Roman"/>
                <w:noProof/>
              </w:rPr>
              <w:t xml:space="preserve">2.2 </w:t>
            </w:r>
            <w:r w:rsidRPr="009B3F88">
              <w:rPr>
                <w:rStyle w:val="Hyperlink"/>
                <w:noProof/>
              </w:rPr>
              <w:t>NPM repo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7E3D2" w14:textId="79EF8A86" w:rsidR="00634546" w:rsidRDefault="00634546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779" w:history="1">
            <w:r w:rsidRPr="009B3F88">
              <w:rPr>
                <w:rStyle w:val="Hyperlink"/>
                <w:rFonts w:eastAsia="Times New Roman"/>
                <w:noProof/>
              </w:rPr>
              <w:t>3.</w:t>
            </w:r>
            <w:r w:rsidRPr="009B3F88">
              <w:rPr>
                <w:rStyle w:val="Hyperlink"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BD258" w14:textId="613E789F" w:rsidR="00634546" w:rsidRDefault="00634546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780" w:history="1">
            <w:r w:rsidRPr="009B3F88">
              <w:rPr>
                <w:rStyle w:val="Hyperlink"/>
                <w:noProof/>
              </w:rPr>
              <w:t>4.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158C1" w14:textId="7B8A9A68" w:rsidR="00634546" w:rsidRDefault="00634546">
          <w:pPr>
            <w:pStyle w:val="TOC2"/>
            <w:tabs>
              <w:tab w:val="left" w:pos="2561"/>
              <w:tab w:val="right" w:leader="dot" w:pos="9260"/>
            </w:tabs>
            <w:rPr>
              <w:rFonts w:cstheme="minorBidi"/>
              <w:noProof/>
            </w:rPr>
          </w:pPr>
          <w:hyperlink w:anchor="_Toc51609781" w:history="1">
            <w:r w:rsidRPr="009B3F88">
              <w:rPr>
                <w:rStyle w:val="Hyperlink"/>
                <w:rFonts w:eastAsia="Times New Roman"/>
                <w:noProof/>
              </w:rPr>
              <w:t xml:space="preserve">5. Concerns and Issues </w:t>
            </w:r>
            <w:r>
              <w:rPr>
                <w:rStyle w:val="Hyperlink"/>
                <w:rFonts w:eastAsia="Times New Roman"/>
                <w:noProof/>
              </w:rPr>
              <w:t>…………….</w:t>
            </w:r>
            <w:r w:rsidRPr="009B3F88">
              <w:rPr>
                <w:rStyle w:val="Hyperlink"/>
                <w:rFonts w:eastAsia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09C33" w14:textId="3B2468C9" w:rsidR="003E37ED" w:rsidRPr="00B66560" w:rsidRDefault="00410D91" w:rsidP="007C7B7E">
          <w:pPr>
            <w:rPr>
              <w:rFonts w:cstheme="minorHAnsi"/>
              <w:b/>
              <w:bCs/>
            </w:rPr>
          </w:pPr>
          <w:r w:rsidRPr="00B66560">
            <w:rPr>
              <w:rFonts w:eastAsiaTheme="minorEastAsia" w:cstheme="minorHAnsi"/>
            </w:rPr>
            <w:fldChar w:fldCharType="end"/>
          </w:r>
        </w:p>
        <w:p w14:paraId="2EFB50B1" w14:textId="234FBA08" w:rsidR="003E37ED" w:rsidRPr="00B66560" w:rsidRDefault="003E37ED" w:rsidP="003E37ED">
          <w:pPr>
            <w:pStyle w:val="ListParagraph"/>
            <w:rPr>
              <w:rFonts w:cstheme="minorHAnsi"/>
              <w:b/>
              <w:bCs/>
            </w:rPr>
          </w:pPr>
        </w:p>
        <w:p w14:paraId="18CF6F2A" w14:textId="50F272A4" w:rsidR="00410D91" w:rsidRPr="00B66560" w:rsidRDefault="00374022">
          <w:pPr>
            <w:rPr>
              <w:rFonts w:cstheme="minorHAnsi"/>
            </w:rPr>
          </w:pPr>
        </w:p>
      </w:sdtContent>
    </w:sdt>
    <w:p w14:paraId="55297B77" w14:textId="77777777" w:rsidR="00410D91" w:rsidRPr="00B66560" w:rsidRDefault="00410D91" w:rsidP="00410D91">
      <w:pPr>
        <w:rPr>
          <w:rFonts w:cstheme="minorHAnsi"/>
        </w:rPr>
      </w:pPr>
    </w:p>
    <w:p w14:paraId="2CFF6818" w14:textId="77777777" w:rsidR="001954A4" w:rsidRPr="00B66560" w:rsidRDefault="001954A4">
      <w:pPr>
        <w:rPr>
          <w:rFonts w:eastAsiaTheme="majorEastAsia" w:cstheme="minorHAnsi"/>
          <w:b/>
          <w:color w:val="2E74B5" w:themeColor="accent1" w:themeShade="BF"/>
          <w:sz w:val="28"/>
          <w:szCs w:val="32"/>
        </w:rPr>
      </w:pPr>
      <w:r w:rsidRPr="00B66560">
        <w:rPr>
          <w:rFonts w:cstheme="minorHAnsi"/>
          <w:b/>
          <w:sz w:val="28"/>
        </w:rPr>
        <w:br w:type="page"/>
      </w:r>
    </w:p>
    <w:p w14:paraId="1837747F" w14:textId="77777777" w:rsidR="00446FB2" w:rsidRPr="00B66560" w:rsidRDefault="00446FB2" w:rsidP="00446FB2">
      <w:pPr>
        <w:pStyle w:val="SectionHeader"/>
        <w:rPr>
          <w:rFonts w:eastAsia="Times New Roman"/>
        </w:rPr>
      </w:pPr>
      <w:bookmarkStart w:id="9" w:name="_Toc163464101"/>
      <w:bookmarkStart w:id="10" w:name="_Toc163464278"/>
      <w:bookmarkStart w:id="11" w:name="_Toc51609768"/>
      <w:r w:rsidRPr="00B66560">
        <w:rPr>
          <w:rFonts w:eastAsia="Times New Roman"/>
        </w:rPr>
        <w:lastRenderedPageBreak/>
        <w:t xml:space="preserve">1. </w:t>
      </w:r>
      <w:r w:rsidRPr="008C029E">
        <w:t>Component Overview</w:t>
      </w:r>
      <w:bookmarkEnd w:id="11"/>
      <w:r w:rsidRPr="00B66560">
        <w:rPr>
          <w:rFonts w:eastAsia="Times New Roman"/>
        </w:rPr>
        <w:t xml:space="preserve"> </w:t>
      </w:r>
      <w:bookmarkEnd w:id="9"/>
      <w:bookmarkEnd w:id="10"/>
    </w:p>
    <w:p w14:paraId="24AC9E4C" w14:textId="0142AEB8" w:rsidR="00AF40EE" w:rsidRPr="008C029E" w:rsidRDefault="00316F02" w:rsidP="00CE7121">
      <w:pPr>
        <w:pStyle w:val="SectionHeader"/>
        <w:ind w:left="360" w:firstLine="0"/>
        <w:rPr>
          <w:rFonts w:eastAsiaTheme="minorHAnsi"/>
          <w:b w:val="0"/>
          <w:bCs w:val="0"/>
          <w:sz w:val="22"/>
          <w:szCs w:val="22"/>
        </w:rPr>
      </w:pPr>
      <w:bookmarkStart w:id="12" w:name="_Toc51580676"/>
      <w:bookmarkStart w:id="13" w:name="_Toc51583267"/>
      <w:bookmarkStart w:id="14" w:name="_Toc51583300"/>
      <w:bookmarkStart w:id="15" w:name="_Toc51587067"/>
      <w:bookmarkStart w:id="16" w:name="_Toc163464102"/>
      <w:bookmarkStart w:id="17" w:name="_Toc163464279"/>
      <w:bookmarkStart w:id="18" w:name="_Toc34182212"/>
      <w:bookmarkStart w:id="19" w:name="_Toc51609769"/>
      <w:r w:rsidRPr="008C029E">
        <w:rPr>
          <w:rFonts w:eastAsiaTheme="minorHAnsi"/>
          <w:b w:val="0"/>
          <w:bCs w:val="0"/>
          <w:sz w:val="22"/>
          <w:szCs w:val="22"/>
        </w:rPr>
        <w:t xml:space="preserve">This component provides overview of </w:t>
      </w:r>
      <w:r w:rsidR="00CE7121" w:rsidRPr="008C029E">
        <w:rPr>
          <w:rFonts w:eastAsiaTheme="minorHAnsi"/>
          <w:b w:val="0"/>
          <w:bCs w:val="0"/>
          <w:sz w:val="22"/>
          <w:szCs w:val="22"/>
        </w:rPr>
        <w:t>orxe-input</w:t>
      </w:r>
      <w:r w:rsidRPr="008C029E">
        <w:rPr>
          <w:rFonts w:eastAsiaTheme="minorHAnsi"/>
          <w:b w:val="0"/>
          <w:bCs w:val="0"/>
          <w:sz w:val="22"/>
          <w:szCs w:val="22"/>
        </w:rPr>
        <w:t xml:space="preserve"> component. </w:t>
      </w:r>
      <w:r w:rsidR="00AF40EE" w:rsidRPr="008C029E">
        <w:rPr>
          <w:rFonts w:eastAsiaTheme="minorHAnsi"/>
          <w:b w:val="0"/>
          <w:bCs w:val="0"/>
          <w:sz w:val="22"/>
          <w:szCs w:val="22"/>
        </w:rPr>
        <w:t>An input field is used to accept data from a user in the form of a set of characters. Based on the type of input field</w:t>
      </w:r>
      <w:r w:rsidR="008C1E76" w:rsidRPr="008C029E">
        <w:rPr>
          <w:rFonts w:eastAsiaTheme="minorHAnsi"/>
          <w:b w:val="0"/>
          <w:bCs w:val="0"/>
          <w:sz w:val="22"/>
          <w:szCs w:val="22"/>
        </w:rPr>
        <w:t xml:space="preserve"> and property like error, active, focus it will show user message and corresponding style will be applied to input box.</w:t>
      </w:r>
      <w:bookmarkEnd w:id="12"/>
      <w:bookmarkEnd w:id="13"/>
      <w:bookmarkEnd w:id="14"/>
      <w:bookmarkEnd w:id="15"/>
      <w:bookmarkEnd w:id="19"/>
    </w:p>
    <w:p w14:paraId="2E391D93" w14:textId="51AAE8AA" w:rsidR="00446FB2" w:rsidRPr="008C029E" w:rsidRDefault="00446FB2" w:rsidP="00446FB2">
      <w:pPr>
        <w:pStyle w:val="SectionHeader"/>
      </w:pPr>
      <w:bookmarkStart w:id="20" w:name="_Toc51609770"/>
      <w:r w:rsidRPr="00B66560">
        <w:rPr>
          <w:rFonts w:eastAsia="Times New Roman"/>
        </w:rPr>
        <w:t>1.1</w:t>
      </w:r>
      <w:r w:rsidRPr="00DB48EB">
        <w:t xml:space="preserve"> </w:t>
      </w:r>
      <w:bookmarkEnd w:id="16"/>
      <w:bookmarkEnd w:id="17"/>
      <w:r w:rsidRPr="008C029E">
        <w:t>Objective</w:t>
      </w:r>
      <w:bookmarkEnd w:id="20"/>
    </w:p>
    <w:p w14:paraId="603068AB" w14:textId="3D146D95" w:rsidR="00446FB2" w:rsidRPr="008C029E" w:rsidRDefault="00DB48EB" w:rsidP="008C029E">
      <w:pPr>
        <w:pStyle w:val="SectionBody"/>
        <w:numPr>
          <w:ilvl w:val="0"/>
          <w:numId w:val="33"/>
        </w:numPr>
      </w:pPr>
      <w:r w:rsidRPr="008C029E">
        <w:t>To build the reusable component.</w:t>
      </w:r>
    </w:p>
    <w:p w14:paraId="7B14DCCC" w14:textId="20E68686" w:rsidR="008C1E76" w:rsidRDefault="00DB48EB" w:rsidP="008C029E">
      <w:pPr>
        <w:pStyle w:val="SectionBody"/>
        <w:numPr>
          <w:ilvl w:val="0"/>
          <w:numId w:val="33"/>
        </w:numPr>
      </w:pPr>
      <w:r w:rsidRPr="008C029E">
        <w:t>Allowing the user to enter a set of characters, including alphabets, numbers, and special characters; based on the context of the use case.</w:t>
      </w:r>
    </w:p>
    <w:p w14:paraId="3B327D6B" w14:textId="52EE6EFA" w:rsidR="008C029E" w:rsidRDefault="00446FB2" w:rsidP="00446FB2">
      <w:pPr>
        <w:pStyle w:val="SectionHeader"/>
        <w:rPr>
          <w:rFonts w:eastAsia="Times New Roman"/>
        </w:rPr>
      </w:pPr>
      <w:bookmarkStart w:id="21" w:name="_Toc163464103"/>
      <w:bookmarkStart w:id="22" w:name="_Toc163464280"/>
      <w:bookmarkStart w:id="23" w:name="_Toc51609771"/>
      <w:r w:rsidRPr="00B66560">
        <w:rPr>
          <w:rFonts w:eastAsia="Times New Roman"/>
        </w:rPr>
        <w:lastRenderedPageBreak/>
        <w:t>1.2</w:t>
      </w:r>
      <w:bookmarkEnd w:id="21"/>
      <w:bookmarkEnd w:id="22"/>
      <w:r w:rsidRPr="00B66560">
        <w:rPr>
          <w:rFonts w:eastAsia="Times New Roman"/>
        </w:rPr>
        <w:t xml:space="preserve"> </w:t>
      </w:r>
      <w:r w:rsidR="00507037">
        <w:rPr>
          <w:rFonts w:eastAsia="Times New Roman"/>
        </w:rPr>
        <w:t xml:space="preserve">Component </w:t>
      </w:r>
      <w:r w:rsidR="008C029E">
        <w:rPr>
          <w:rFonts w:eastAsia="Times New Roman"/>
        </w:rPr>
        <w:t>Diagram</w:t>
      </w:r>
      <w:bookmarkEnd w:id="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5"/>
        <w:gridCol w:w="4635"/>
      </w:tblGrid>
      <w:tr w:rsidR="00A5060A" w14:paraId="2CB5B742" w14:textId="77777777" w:rsidTr="00A5060A">
        <w:tc>
          <w:tcPr>
            <w:tcW w:w="4686" w:type="dxa"/>
          </w:tcPr>
          <w:p w14:paraId="6E8D73BE" w14:textId="613C805F" w:rsidR="00A5060A" w:rsidRDefault="00A5060A" w:rsidP="00446FB2">
            <w:pPr>
              <w:pStyle w:val="SectionHeader"/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Input Field – Default</w:t>
            </w:r>
            <w:r>
              <w:rPr>
                <w:rFonts w:eastAsia="Times New Roman"/>
              </w:rPr>
              <w:tab/>
            </w:r>
          </w:p>
        </w:tc>
        <w:tc>
          <w:tcPr>
            <w:tcW w:w="2287" w:type="dxa"/>
          </w:tcPr>
          <w:p w14:paraId="439E31C4" w14:textId="24535940" w:rsidR="00A5060A" w:rsidRDefault="00A5060A" w:rsidP="00A5060A">
            <w:pPr>
              <w:pStyle w:val="SectionHeader"/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Input Field – Mandatory</w:t>
            </w:r>
          </w:p>
        </w:tc>
      </w:tr>
      <w:tr w:rsidR="00A5060A" w14:paraId="36C015EA" w14:textId="77777777" w:rsidTr="00A5060A">
        <w:tc>
          <w:tcPr>
            <w:tcW w:w="4686" w:type="dxa"/>
          </w:tcPr>
          <w:p w14:paraId="52442961" w14:textId="3DA77289" w:rsidR="00A5060A" w:rsidRDefault="00A5060A" w:rsidP="00446FB2">
            <w:pPr>
              <w:pStyle w:val="SectionHeader"/>
              <w:ind w:firstLine="0"/>
              <w:rPr>
                <w:rFonts w:eastAsia="Times New Roman"/>
              </w:rPr>
            </w:pPr>
            <w:r w:rsidRPr="00994256">
              <w:rPr>
                <w:noProof/>
              </w:rPr>
              <w:drawing>
                <wp:inline distT="0" distB="0" distL="0" distR="0" wp14:anchorId="5BE1D8A5" wp14:editId="3566E2AA">
                  <wp:extent cx="2834086" cy="1533525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086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7" w:type="dxa"/>
          </w:tcPr>
          <w:p w14:paraId="1BF4563E" w14:textId="19F6B9D1" w:rsidR="00A5060A" w:rsidRDefault="00A5060A" w:rsidP="00446FB2">
            <w:pPr>
              <w:pStyle w:val="SectionHeader"/>
              <w:ind w:firstLine="0"/>
              <w:rPr>
                <w:rFonts w:eastAsia="Times New Roman"/>
              </w:rPr>
            </w:pPr>
            <w:r w:rsidRPr="008C029E">
              <w:rPr>
                <w:noProof/>
              </w:rPr>
              <w:drawing>
                <wp:inline distT="0" distB="0" distL="0" distR="0" wp14:anchorId="29433515" wp14:editId="479B72EF">
                  <wp:extent cx="2857500" cy="154619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546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060A" w14:paraId="21F44663" w14:textId="77777777" w:rsidTr="00A5060A">
        <w:tc>
          <w:tcPr>
            <w:tcW w:w="4686" w:type="dxa"/>
          </w:tcPr>
          <w:p w14:paraId="02157A51" w14:textId="773AB1D8" w:rsidR="00A5060A" w:rsidRDefault="00A5060A" w:rsidP="00446FB2">
            <w:pPr>
              <w:pStyle w:val="SectionHeader"/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Input Field – Focus</w:t>
            </w:r>
            <w:r>
              <w:rPr>
                <w:rFonts w:eastAsia="Times New Roman"/>
              </w:rPr>
              <w:tab/>
            </w:r>
          </w:p>
        </w:tc>
        <w:tc>
          <w:tcPr>
            <w:tcW w:w="2287" w:type="dxa"/>
          </w:tcPr>
          <w:p w14:paraId="0D0233C5" w14:textId="76FFE15C" w:rsidR="00A5060A" w:rsidRDefault="00A5060A" w:rsidP="00446FB2">
            <w:pPr>
              <w:pStyle w:val="SectionHeader"/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 w:rsidRPr="00A5060A">
              <w:rPr>
                <w:rFonts w:eastAsia="Times New Roman"/>
              </w:rPr>
              <w:t>Input Field –</w:t>
            </w:r>
            <w:r>
              <w:rPr>
                <w:rFonts w:eastAsia="Times New Roman"/>
              </w:rPr>
              <w:t xml:space="preserve"> Active </w:t>
            </w:r>
          </w:p>
        </w:tc>
      </w:tr>
      <w:tr w:rsidR="00A5060A" w14:paraId="1F8042A0" w14:textId="77777777" w:rsidTr="00A5060A">
        <w:tc>
          <w:tcPr>
            <w:tcW w:w="4686" w:type="dxa"/>
          </w:tcPr>
          <w:p w14:paraId="333D09D6" w14:textId="0B564B38" w:rsidR="00A5060A" w:rsidRDefault="00A5060A" w:rsidP="00446FB2">
            <w:pPr>
              <w:pStyle w:val="SectionHeader"/>
              <w:ind w:firstLine="0"/>
              <w:rPr>
                <w:rFonts w:eastAsia="Times New Roman"/>
              </w:rPr>
            </w:pPr>
            <w:r w:rsidRPr="008C029E">
              <w:rPr>
                <w:noProof/>
              </w:rPr>
              <w:drawing>
                <wp:inline distT="0" distB="0" distL="0" distR="0" wp14:anchorId="089054A6" wp14:editId="240C2BB7">
                  <wp:extent cx="2857500" cy="154619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740" cy="1551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7" w:type="dxa"/>
          </w:tcPr>
          <w:p w14:paraId="47AF2BF9" w14:textId="34EE2671" w:rsidR="00A5060A" w:rsidRDefault="00A5060A" w:rsidP="00446FB2">
            <w:pPr>
              <w:pStyle w:val="SectionHeader"/>
              <w:ind w:firstLine="0"/>
              <w:rPr>
                <w:rFonts w:eastAsia="Times New Roman"/>
              </w:rPr>
            </w:pPr>
            <w:r w:rsidRPr="00A5060A">
              <w:rPr>
                <w:noProof/>
              </w:rPr>
              <w:drawing>
                <wp:inline distT="0" distB="0" distL="0" distR="0" wp14:anchorId="2F45994A" wp14:editId="4940F111">
                  <wp:extent cx="2816485" cy="1524000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907" cy="1543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060A" w14:paraId="6EA518FB" w14:textId="77777777" w:rsidTr="00A5060A">
        <w:tc>
          <w:tcPr>
            <w:tcW w:w="4686" w:type="dxa"/>
          </w:tcPr>
          <w:p w14:paraId="1688C1FA" w14:textId="6856E3F7" w:rsidR="00A5060A" w:rsidRDefault="00A5060A" w:rsidP="00446FB2">
            <w:pPr>
              <w:pStyle w:val="SectionHeader"/>
              <w:ind w:firstLine="0"/>
              <w:rPr>
                <w:rFonts w:eastAsia="Times New Roman"/>
              </w:rPr>
            </w:pPr>
            <w:r w:rsidRPr="00A5060A">
              <w:rPr>
                <w:rFonts w:eastAsia="Times New Roman"/>
              </w:rPr>
              <w:t>Input Field - Filled</w:t>
            </w:r>
          </w:p>
        </w:tc>
        <w:tc>
          <w:tcPr>
            <w:tcW w:w="2287" w:type="dxa"/>
          </w:tcPr>
          <w:p w14:paraId="17866319" w14:textId="192CF146" w:rsidR="00A5060A" w:rsidRDefault="00A5060A" w:rsidP="00446FB2">
            <w:pPr>
              <w:pStyle w:val="SectionHeader"/>
              <w:ind w:firstLine="0"/>
              <w:rPr>
                <w:rFonts w:eastAsia="Times New Roman"/>
              </w:rPr>
            </w:pPr>
            <w:r w:rsidRPr="00A5060A">
              <w:rPr>
                <w:rFonts w:eastAsia="Times New Roman"/>
              </w:rPr>
              <w:t>Input Field - Error</w:t>
            </w:r>
          </w:p>
        </w:tc>
      </w:tr>
      <w:tr w:rsidR="00A5060A" w14:paraId="79B2A1DC" w14:textId="77777777" w:rsidTr="00A5060A">
        <w:tc>
          <w:tcPr>
            <w:tcW w:w="4686" w:type="dxa"/>
          </w:tcPr>
          <w:p w14:paraId="4EBC3B4F" w14:textId="6D4D5D3D" w:rsidR="00A5060A" w:rsidRDefault="00A5060A" w:rsidP="00446FB2">
            <w:pPr>
              <w:pStyle w:val="SectionHeader"/>
              <w:ind w:firstLine="0"/>
              <w:rPr>
                <w:rFonts w:eastAsia="Times New Roman"/>
              </w:rPr>
            </w:pPr>
            <w:r w:rsidRPr="00A5060A">
              <w:rPr>
                <w:noProof/>
              </w:rPr>
              <w:drawing>
                <wp:inline distT="0" distB="0" distL="0" distR="0" wp14:anchorId="4BFEE33F" wp14:editId="0BFDC11F">
                  <wp:extent cx="2816225" cy="1581150"/>
                  <wp:effectExtent l="0" t="0" r="317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333" cy="1590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7" w:type="dxa"/>
          </w:tcPr>
          <w:p w14:paraId="263C35B8" w14:textId="3864AA7B" w:rsidR="00A5060A" w:rsidRDefault="00A5060A" w:rsidP="00446FB2">
            <w:pPr>
              <w:pStyle w:val="SectionHeader"/>
              <w:ind w:firstLine="0"/>
              <w:rPr>
                <w:rFonts w:eastAsia="Times New Roman"/>
              </w:rPr>
            </w:pPr>
            <w:r w:rsidRPr="00A5060A">
              <w:rPr>
                <w:noProof/>
              </w:rPr>
              <w:drawing>
                <wp:inline distT="0" distB="0" distL="0" distR="0" wp14:anchorId="08ECF1CD" wp14:editId="662D8ADA">
                  <wp:extent cx="2837612" cy="1600200"/>
                  <wp:effectExtent l="0" t="0" r="127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775" cy="1621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3BB285" w14:textId="77777777" w:rsidR="00A5060A" w:rsidRDefault="00A5060A" w:rsidP="00446FB2">
      <w:pPr>
        <w:pStyle w:val="SectionHeader"/>
        <w:rPr>
          <w:rFonts w:eastAsia="Times New Roman"/>
        </w:rPr>
      </w:pPr>
    </w:p>
    <w:p w14:paraId="2827AA1C" w14:textId="2C39DB5E" w:rsidR="008C029E" w:rsidRDefault="008C029E" w:rsidP="00A5060A">
      <w:pPr>
        <w:pStyle w:val="SectionHeader"/>
        <w:ind w:left="36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</w:p>
    <w:p w14:paraId="65025991" w14:textId="77777777" w:rsidR="00A5060A" w:rsidRDefault="00A5060A" w:rsidP="008C029E">
      <w:pPr>
        <w:pStyle w:val="SectionHeader"/>
        <w:ind w:left="360"/>
        <w:rPr>
          <w:rFonts w:eastAsia="Times New Roman"/>
        </w:rPr>
      </w:pPr>
    </w:p>
    <w:p w14:paraId="7B7DD2A3" w14:textId="25069E78" w:rsidR="008C029E" w:rsidRDefault="008C029E" w:rsidP="008C029E">
      <w:pPr>
        <w:pStyle w:val="SectionHeader"/>
        <w:ind w:firstLine="0"/>
        <w:rPr>
          <w:rFonts w:eastAsia="Times New Roman"/>
        </w:rPr>
      </w:pPr>
    </w:p>
    <w:p w14:paraId="3C2C40E9" w14:textId="601B0347" w:rsidR="00446FB2" w:rsidRPr="008C029E" w:rsidRDefault="008C029E" w:rsidP="00446FB2">
      <w:pPr>
        <w:pStyle w:val="SectionHeader"/>
      </w:pPr>
      <w:bookmarkStart w:id="24" w:name="_Toc51609772"/>
      <w:r>
        <w:rPr>
          <w:rFonts w:eastAsia="Times New Roman"/>
        </w:rPr>
        <w:t xml:space="preserve">1.3 </w:t>
      </w:r>
      <w:r w:rsidR="00446FB2" w:rsidRPr="008C029E">
        <w:t>Use Cases</w:t>
      </w:r>
      <w:bookmarkEnd w:id="24"/>
    </w:p>
    <w:p w14:paraId="26489112" w14:textId="63F0A162" w:rsidR="00AF40EE" w:rsidRPr="008C029E" w:rsidRDefault="00AF40EE" w:rsidP="00AF40EE">
      <w:pPr>
        <w:pStyle w:val="NoSpacing"/>
        <w:ind w:firstLine="360"/>
        <w:rPr>
          <w:rFonts w:cstheme="minorHAnsi"/>
        </w:rPr>
      </w:pPr>
      <w:r w:rsidRPr="008C029E">
        <w:rPr>
          <w:rFonts w:cstheme="minorHAnsi"/>
        </w:rPr>
        <w:t>Following are the different scenarios where an input field is used:</w:t>
      </w:r>
    </w:p>
    <w:p w14:paraId="216C1AD3" w14:textId="1C9DF32C" w:rsidR="00AF40EE" w:rsidRPr="008C029E" w:rsidRDefault="00AF40EE" w:rsidP="008C029E">
      <w:pPr>
        <w:pStyle w:val="SectionBody"/>
        <w:numPr>
          <w:ilvl w:val="0"/>
          <w:numId w:val="30"/>
        </w:numPr>
      </w:pPr>
      <w:r w:rsidRPr="008C029E">
        <w:t>Search Screen: The input field is used to allow a user to search for information.</w:t>
      </w:r>
    </w:p>
    <w:p w14:paraId="695E2AAC" w14:textId="72869CDF" w:rsidR="00AF40EE" w:rsidRPr="008C029E" w:rsidRDefault="00AF40EE" w:rsidP="008C029E">
      <w:pPr>
        <w:pStyle w:val="SectionBody"/>
        <w:numPr>
          <w:ilvl w:val="0"/>
          <w:numId w:val="30"/>
        </w:numPr>
      </w:pPr>
      <w:r w:rsidRPr="008C029E">
        <w:t>Select Screen: The input field is used to select the required information which is relevant for the user.</w:t>
      </w:r>
    </w:p>
    <w:p w14:paraId="503CAD17" w14:textId="2DC39B60" w:rsidR="00AF40EE" w:rsidRPr="008C029E" w:rsidRDefault="00AF40EE" w:rsidP="008C029E">
      <w:pPr>
        <w:pStyle w:val="SectionBody"/>
        <w:numPr>
          <w:ilvl w:val="0"/>
          <w:numId w:val="30"/>
        </w:numPr>
      </w:pPr>
      <w:r w:rsidRPr="008C029E">
        <w:t>Date Screen: The input field is used to pick the date listed in the calendar.</w:t>
      </w:r>
    </w:p>
    <w:p w14:paraId="17951B2C" w14:textId="442C78D5" w:rsidR="00AF40EE" w:rsidRPr="008C029E" w:rsidRDefault="00AF40EE" w:rsidP="008C029E">
      <w:pPr>
        <w:pStyle w:val="SectionBody"/>
        <w:numPr>
          <w:ilvl w:val="0"/>
          <w:numId w:val="30"/>
        </w:numPr>
      </w:pPr>
      <w:r w:rsidRPr="008C029E">
        <w:t>Price Range: The input field is used to display the price range selected by the user.</w:t>
      </w:r>
    </w:p>
    <w:p w14:paraId="3A8DF1F5" w14:textId="79245DBD" w:rsidR="00AF40EE" w:rsidRPr="008C029E" w:rsidRDefault="00AF40EE" w:rsidP="008C029E">
      <w:pPr>
        <w:pStyle w:val="SectionBody"/>
        <w:numPr>
          <w:ilvl w:val="0"/>
          <w:numId w:val="30"/>
        </w:numPr>
      </w:pPr>
      <w:r w:rsidRPr="008C029E">
        <w:t>Shell Screen: The input field is used to add and edit the profile information of a user.</w:t>
      </w:r>
    </w:p>
    <w:p w14:paraId="7DB58E50" w14:textId="4C11BFDB" w:rsidR="00AF40EE" w:rsidRPr="008C029E" w:rsidRDefault="00AF40EE" w:rsidP="008C029E">
      <w:pPr>
        <w:pStyle w:val="SectionBody"/>
        <w:numPr>
          <w:ilvl w:val="0"/>
          <w:numId w:val="30"/>
        </w:numPr>
      </w:pPr>
      <w:r w:rsidRPr="008C029E">
        <w:t>Cart Screen: The input field is used to enter and review travelers' information and payment details to complete a booking.</w:t>
      </w:r>
    </w:p>
    <w:p w14:paraId="712EACC6" w14:textId="105A891A" w:rsidR="00B66560" w:rsidRDefault="00B66560" w:rsidP="00446FB2">
      <w:pPr>
        <w:pStyle w:val="SectionHeader"/>
        <w:rPr>
          <w:rFonts w:eastAsia="Times New Roman"/>
        </w:rPr>
      </w:pPr>
      <w:bookmarkStart w:id="25" w:name="_Toc163464104"/>
      <w:bookmarkStart w:id="26" w:name="_Toc163464281"/>
      <w:bookmarkStart w:id="27" w:name="_Toc51609773"/>
      <w:r>
        <w:rPr>
          <w:rFonts w:eastAsia="Times New Roman"/>
        </w:rPr>
        <w:t xml:space="preserve">1.3 </w:t>
      </w:r>
      <w:r w:rsidRPr="00DB48EB">
        <w:t>Risk</w:t>
      </w:r>
      <w:bookmarkEnd w:id="27"/>
    </w:p>
    <w:p w14:paraId="7C4A706D" w14:textId="6893B23D" w:rsidR="00B66560" w:rsidRPr="008C029E" w:rsidRDefault="00B66560" w:rsidP="00B66560">
      <w:pPr>
        <w:pStyle w:val="NoSpacing"/>
        <w:ind w:firstLine="720"/>
      </w:pPr>
      <w:r w:rsidRPr="008C029E">
        <w:t>NA</w:t>
      </w:r>
    </w:p>
    <w:p w14:paraId="7BF45B5D" w14:textId="5C02C439" w:rsidR="00446FB2" w:rsidRPr="00B66560" w:rsidRDefault="00446FB2" w:rsidP="00446FB2">
      <w:pPr>
        <w:pStyle w:val="SectionHeader"/>
        <w:rPr>
          <w:rFonts w:eastAsia="Times New Roman"/>
        </w:rPr>
      </w:pPr>
      <w:bookmarkStart w:id="28" w:name="_Toc51609774"/>
      <w:r w:rsidRPr="00B66560">
        <w:rPr>
          <w:rFonts w:eastAsia="Times New Roman"/>
        </w:rPr>
        <w:t>1.</w:t>
      </w:r>
      <w:r w:rsidR="00B66560">
        <w:rPr>
          <w:rFonts w:eastAsia="Times New Roman"/>
        </w:rPr>
        <w:t>4</w:t>
      </w:r>
      <w:r w:rsidRPr="00B66560">
        <w:rPr>
          <w:rFonts w:eastAsia="Times New Roman"/>
        </w:rPr>
        <w:t xml:space="preserve"> </w:t>
      </w:r>
      <w:r w:rsidRPr="00DB48EB">
        <w:t>Out of Scope</w:t>
      </w:r>
      <w:bookmarkEnd w:id="25"/>
      <w:bookmarkEnd w:id="26"/>
      <w:bookmarkEnd w:id="28"/>
    </w:p>
    <w:p w14:paraId="6862050E" w14:textId="04B86B5F" w:rsidR="00446FB2" w:rsidRPr="008C029E" w:rsidRDefault="00DB48EB" w:rsidP="008C029E">
      <w:pPr>
        <w:pStyle w:val="SectionBody"/>
      </w:pPr>
      <w:r w:rsidRPr="008C029E">
        <w:t>Input validations are not implemented.</w:t>
      </w:r>
    </w:p>
    <w:p w14:paraId="1368D71C" w14:textId="67D1E0B9" w:rsidR="00446FB2" w:rsidRDefault="00B32527" w:rsidP="00CD70D2">
      <w:pPr>
        <w:pStyle w:val="SectionHeader"/>
      </w:pPr>
      <w:bookmarkStart w:id="29" w:name="_Toc163464108"/>
      <w:bookmarkStart w:id="30" w:name="_Toc163464285"/>
      <w:bookmarkStart w:id="31" w:name="HLP_Business_Requirements_section"/>
      <w:bookmarkStart w:id="32" w:name="_Toc51609775"/>
      <w:bookmarkEnd w:id="18"/>
      <w:r w:rsidRPr="00B66560">
        <w:rPr>
          <w:rFonts w:eastAsia="Times New Roman"/>
        </w:rPr>
        <w:t>2</w:t>
      </w:r>
      <w:r w:rsidR="00446FB2" w:rsidRPr="00B66560">
        <w:rPr>
          <w:rFonts w:eastAsia="Times New Roman"/>
        </w:rPr>
        <w:t xml:space="preserve">. </w:t>
      </w:r>
      <w:r w:rsidR="00446FB2" w:rsidRPr="00DB48EB">
        <w:t xml:space="preserve">Technical </w:t>
      </w:r>
      <w:r w:rsidR="00446FB2" w:rsidRPr="00CD70D2">
        <w:t>Specifications</w:t>
      </w:r>
      <w:bookmarkEnd w:id="29"/>
      <w:bookmarkEnd w:id="30"/>
      <w:bookmarkEnd w:id="32"/>
    </w:p>
    <w:p w14:paraId="79A711EA" w14:textId="00D1926A" w:rsidR="008C1E76" w:rsidRPr="008C029E" w:rsidRDefault="008C1E76" w:rsidP="00AC7B22">
      <w:pPr>
        <w:pStyle w:val="NoSpacing"/>
        <w:ind w:firstLine="360"/>
      </w:pPr>
      <w:r w:rsidRPr="008C029E">
        <w:t>Following are the technical specification for the orxe-input component:</w:t>
      </w:r>
    </w:p>
    <w:p w14:paraId="02EAA336" w14:textId="26B8B355" w:rsidR="007E7E9A" w:rsidRPr="008C029E" w:rsidRDefault="007E7E9A" w:rsidP="00AC7B22">
      <w:pPr>
        <w:pStyle w:val="NoSpacing"/>
        <w:ind w:firstLine="360"/>
      </w:pPr>
      <w:r w:rsidRPr="008C029E">
        <w:t>Properties:</w:t>
      </w:r>
    </w:p>
    <w:p w14:paraId="16C4910F" w14:textId="38CB099D" w:rsidR="007E7E9A" w:rsidRPr="008C029E" w:rsidRDefault="007E7E9A" w:rsidP="00936EAC">
      <w:pPr>
        <w:pStyle w:val="NoSpacing"/>
        <w:numPr>
          <w:ilvl w:val="0"/>
          <w:numId w:val="34"/>
        </w:numPr>
      </w:pPr>
      <w:r w:rsidRPr="008C029E">
        <w:rPr>
          <w:b/>
          <w:bCs/>
        </w:rPr>
        <w:t>Class</w:t>
      </w:r>
      <w:r w:rsidRPr="008C029E">
        <w:t>: Classes are dynamically applied to the input field depending on the state of input.</w:t>
      </w:r>
    </w:p>
    <w:p w14:paraId="603CA713" w14:textId="41D4F2A4" w:rsidR="007E7E9A" w:rsidRDefault="007E7E9A" w:rsidP="00936EAC">
      <w:pPr>
        <w:pStyle w:val="NoSpacing"/>
        <w:ind w:left="360" w:firstLine="360"/>
      </w:pPr>
      <w:r w:rsidRPr="008C029E">
        <w:t>Ex: if input state is error then class will be “input-class error”</w:t>
      </w:r>
      <w:r w:rsidR="00936EAC" w:rsidRPr="008C029E">
        <w:t>.</w:t>
      </w:r>
    </w:p>
    <w:p w14:paraId="216D4C68" w14:textId="7918E88D" w:rsidR="0042781A" w:rsidRDefault="0042781A" w:rsidP="00936EAC">
      <w:pPr>
        <w:pStyle w:val="NoSpacing"/>
        <w:ind w:left="360" w:firstLine="360"/>
      </w:pPr>
    </w:p>
    <w:p w14:paraId="4B9E60F5" w14:textId="0E102D4A" w:rsidR="0042781A" w:rsidRPr="0042781A" w:rsidRDefault="0042781A" w:rsidP="0042781A">
      <w:pPr>
        <w:pStyle w:val="NoSpacing"/>
        <w:ind w:left="720"/>
        <w:rPr>
          <w:b/>
          <w:bCs/>
        </w:rPr>
      </w:pPr>
      <w:r w:rsidRPr="0042781A">
        <w:rPr>
          <w:b/>
          <w:bCs/>
        </w:rPr>
        <w:t xml:space="preserve">Default Input:  </w:t>
      </w:r>
      <w:r w:rsidRPr="0042781A">
        <w:rPr>
          <w:b/>
          <w:bCs/>
        </w:rPr>
        <w:t>&lt;orxe-input label="Username" type="string" value="" placeholder="Placeholder"&gt;</w:t>
      </w:r>
      <w:r w:rsidRPr="0042781A">
        <w:rPr>
          <w:b/>
          <w:bCs/>
        </w:rPr>
        <w:t xml:space="preserve"> </w:t>
      </w:r>
      <w:r w:rsidRPr="0042781A">
        <w:rPr>
          <w:b/>
          <w:bCs/>
        </w:rPr>
        <w:t>&lt;/orxe-input&gt;</w:t>
      </w:r>
    </w:p>
    <w:p w14:paraId="519E8C6D" w14:textId="77777777" w:rsidR="0042781A" w:rsidRPr="008C029E" w:rsidRDefault="0042781A" w:rsidP="0042781A">
      <w:pPr>
        <w:pStyle w:val="NoSpacing"/>
        <w:ind w:left="720"/>
      </w:pPr>
    </w:p>
    <w:p w14:paraId="29E54A84" w14:textId="7124D32F" w:rsidR="00936EAC" w:rsidRDefault="0042781A" w:rsidP="00936EAC">
      <w:pPr>
        <w:pStyle w:val="NoSpacing"/>
        <w:numPr>
          <w:ilvl w:val="0"/>
          <w:numId w:val="34"/>
        </w:numPr>
      </w:pPr>
      <w:r>
        <w:rPr>
          <w:b/>
          <w:bCs/>
        </w:rPr>
        <w:t>Active Input (</w:t>
      </w:r>
      <w:r w:rsidR="00936EAC" w:rsidRPr="008C029E">
        <w:rPr>
          <w:b/>
          <w:bCs/>
        </w:rPr>
        <w:t>isActive</w:t>
      </w:r>
      <w:r>
        <w:rPr>
          <w:b/>
          <w:bCs/>
        </w:rPr>
        <w:t>)</w:t>
      </w:r>
      <w:r w:rsidR="00936EAC" w:rsidRPr="008C029E">
        <w:t>: This will need to set true if input field is active, else false. And class will be “input-class active”.</w:t>
      </w:r>
    </w:p>
    <w:p w14:paraId="61FC68AD" w14:textId="24E23BBD" w:rsidR="0042781A" w:rsidRDefault="0042781A" w:rsidP="0042781A">
      <w:pPr>
        <w:pStyle w:val="NoSpacing"/>
        <w:ind w:left="720"/>
        <w:rPr>
          <w:b/>
          <w:bCs/>
        </w:rPr>
      </w:pPr>
    </w:p>
    <w:p w14:paraId="161A82A0" w14:textId="2BB30694" w:rsidR="0042781A" w:rsidRDefault="0042781A" w:rsidP="0042781A">
      <w:pPr>
        <w:pStyle w:val="NoSpacing"/>
        <w:ind w:left="720"/>
        <w:rPr>
          <w:b/>
          <w:bCs/>
        </w:rPr>
      </w:pPr>
      <w:r w:rsidRPr="0042781A">
        <w:rPr>
          <w:b/>
          <w:bCs/>
        </w:rPr>
        <w:t>&lt;orxe-input label="Username" type="string" value="" isActive="true" placeholder="Placeholder"&gt;</w:t>
      </w:r>
      <w:r>
        <w:rPr>
          <w:b/>
          <w:bCs/>
        </w:rPr>
        <w:t xml:space="preserve"> </w:t>
      </w:r>
      <w:r w:rsidRPr="0042781A">
        <w:rPr>
          <w:b/>
          <w:bCs/>
        </w:rPr>
        <w:t>&lt;/orxe-input&gt;</w:t>
      </w:r>
    </w:p>
    <w:p w14:paraId="1A575EF2" w14:textId="77777777" w:rsidR="0042781A" w:rsidRPr="008C029E" w:rsidRDefault="0042781A" w:rsidP="0042781A">
      <w:pPr>
        <w:pStyle w:val="NoSpacing"/>
        <w:ind w:left="720"/>
      </w:pPr>
    </w:p>
    <w:p w14:paraId="1AA73612" w14:textId="5940297B" w:rsidR="00936EAC" w:rsidRDefault="0042781A" w:rsidP="00936EAC">
      <w:pPr>
        <w:pStyle w:val="NoSpacing"/>
        <w:numPr>
          <w:ilvl w:val="0"/>
          <w:numId w:val="34"/>
        </w:numPr>
      </w:pPr>
      <w:r>
        <w:rPr>
          <w:b/>
          <w:bCs/>
        </w:rPr>
        <w:t>Error Input (</w:t>
      </w:r>
      <w:r w:rsidR="00936EAC" w:rsidRPr="008C029E">
        <w:rPr>
          <w:b/>
          <w:bCs/>
        </w:rPr>
        <w:t>isError</w:t>
      </w:r>
      <w:r>
        <w:rPr>
          <w:b/>
          <w:bCs/>
        </w:rPr>
        <w:t>)</w:t>
      </w:r>
      <w:r w:rsidR="00936EAC" w:rsidRPr="008C029E">
        <w:t>: This will need to set true if input field is in error state, else false. And class will be “input-class error”.</w:t>
      </w:r>
    </w:p>
    <w:p w14:paraId="0D3F28B6" w14:textId="4B09991F" w:rsidR="0042781A" w:rsidRDefault="0042781A" w:rsidP="0042781A">
      <w:pPr>
        <w:pStyle w:val="NoSpacing"/>
        <w:ind w:left="720"/>
        <w:rPr>
          <w:b/>
          <w:bCs/>
        </w:rPr>
      </w:pPr>
    </w:p>
    <w:p w14:paraId="4A440D48" w14:textId="3CECCC23" w:rsidR="0042781A" w:rsidRPr="0042781A" w:rsidRDefault="0042781A" w:rsidP="0042781A">
      <w:pPr>
        <w:pStyle w:val="NoSpacing"/>
        <w:ind w:left="720"/>
        <w:rPr>
          <w:b/>
          <w:bCs/>
        </w:rPr>
      </w:pPr>
      <w:r w:rsidRPr="0042781A">
        <w:rPr>
          <w:b/>
          <w:bCs/>
        </w:rPr>
        <w:t>&lt;orxe-input label="Username" type="string" value="" required="true" isError="true" placeholder="Placeholder"&gt; &lt;/orxe-input&gt;</w:t>
      </w:r>
    </w:p>
    <w:p w14:paraId="080EF35A" w14:textId="00752A57" w:rsidR="00936EAC" w:rsidRDefault="0042781A" w:rsidP="00936EAC">
      <w:pPr>
        <w:pStyle w:val="NoSpacing"/>
        <w:numPr>
          <w:ilvl w:val="0"/>
          <w:numId w:val="34"/>
        </w:numPr>
      </w:pPr>
      <w:r>
        <w:rPr>
          <w:b/>
          <w:bCs/>
        </w:rPr>
        <w:lastRenderedPageBreak/>
        <w:t>Filled Input (</w:t>
      </w:r>
      <w:r w:rsidR="00936EAC" w:rsidRPr="008C029E">
        <w:rPr>
          <w:b/>
          <w:bCs/>
        </w:rPr>
        <w:t>isFilled</w:t>
      </w:r>
      <w:r>
        <w:rPr>
          <w:b/>
          <w:bCs/>
        </w:rPr>
        <w:t>)</w:t>
      </w:r>
      <w:r w:rsidR="00936EAC" w:rsidRPr="008C029E">
        <w:t>: This will need to set true if input field is in filled state, else false. And class will be “input-class filled”.</w:t>
      </w:r>
    </w:p>
    <w:p w14:paraId="7B0F714D" w14:textId="1A7A8951" w:rsidR="0042781A" w:rsidRDefault="0042781A" w:rsidP="0042781A">
      <w:pPr>
        <w:pStyle w:val="NoSpacing"/>
        <w:ind w:left="720"/>
      </w:pPr>
    </w:p>
    <w:p w14:paraId="69F2A318" w14:textId="73043951" w:rsidR="0042781A" w:rsidRPr="0042781A" w:rsidRDefault="0042781A" w:rsidP="0042781A">
      <w:pPr>
        <w:pStyle w:val="NoSpacing"/>
        <w:ind w:left="720"/>
        <w:rPr>
          <w:b/>
          <w:bCs/>
        </w:rPr>
      </w:pPr>
      <w:r w:rsidRPr="0042781A">
        <w:rPr>
          <w:b/>
          <w:bCs/>
        </w:rPr>
        <w:t>&lt;orxe-input label="Username" type="string" value="Tavisca" isFilled="true" placeholder="Placeholder "&gt; &lt;/orxe-input&gt;</w:t>
      </w:r>
    </w:p>
    <w:p w14:paraId="0417DA21" w14:textId="77777777" w:rsidR="0042781A" w:rsidRPr="008C029E" w:rsidRDefault="0042781A" w:rsidP="0042781A">
      <w:pPr>
        <w:pStyle w:val="NoSpacing"/>
        <w:ind w:left="720"/>
      </w:pPr>
    </w:p>
    <w:p w14:paraId="3866456F" w14:textId="3784207E" w:rsidR="00936EAC" w:rsidRDefault="0042781A" w:rsidP="00936EAC">
      <w:pPr>
        <w:pStyle w:val="NoSpacing"/>
        <w:numPr>
          <w:ilvl w:val="0"/>
          <w:numId w:val="34"/>
        </w:numPr>
      </w:pPr>
      <w:r>
        <w:rPr>
          <w:b/>
          <w:bCs/>
        </w:rPr>
        <w:t>On Focus Input (</w:t>
      </w:r>
      <w:r w:rsidR="00936EAC" w:rsidRPr="008C029E">
        <w:rPr>
          <w:b/>
          <w:bCs/>
        </w:rPr>
        <w:t>isFocus</w:t>
      </w:r>
      <w:r>
        <w:rPr>
          <w:b/>
          <w:bCs/>
        </w:rPr>
        <w:t>)</w:t>
      </w:r>
      <w:r w:rsidR="00936EAC" w:rsidRPr="008C029E">
        <w:t>:  This will need to set true if input field is in focus state, else false. And class will be “input-class focus”.</w:t>
      </w:r>
    </w:p>
    <w:p w14:paraId="0A1EA5F9" w14:textId="54D1ECB1" w:rsidR="0042781A" w:rsidRDefault="0042781A" w:rsidP="0042781A">
      <w:pPr>
        <w:pStyle w:val="NoSpacing"/>
        <w:ind w:left="720"/>
        <w:rPr>
          <w:b/>
          <w:bCs/>
        </w:rPr>
      </w:pPr>
    </w:p>
    <w:p w14:paraId="147214BA" w14:textId="729843FC" w:rsidR="0042781A" w:rsidRDefault="0042781A" w:rsidP="0042781A">
      <w:pPr>
        <w:pStyle w:val="NoSpacing"/>
        <w:ind w:left="720"/>
        <w:rPr>
          <w:b/>
          <w:bCs/>
        </w:rPr>
      </w:pPr>
      <w:r w:rsidRPr="0042781A">
        <w:rPr>
          <w:b/>
          <w:bCs/>
        </w:rPr>
        <w:t>&lt;orxe-input label="Username" type="string" value="" isFocus="true" placeholder="Placeholder"&gt;&lt;/orxe-input&gt;</w:t>
      </w:r>
    </w:p>
    <w:p w14:paraId="56750638" w14:textId="77777777" w:rsidR="0042781A" w:rsidRPr="0042781A" w:rsidRDefault="0042781A" w:rsidP="0042781A">
      <w:pPr>
        <w:pStyle w:val="NoSpacing"/>
        <w:ind w:left="720"/>
        <w:rPr>
          <w:b/>
          <w:bCs/>
        </w:rPr>
      </w:pPr>
    </w:p>
    <w:p w14:paraId="7624E127" w14:textId="4E59FAE0" w:rsidR="00936EAC" w:rsidRDefault="0042781A" w:rsidP="00936EAC">
      <w:pPr>
        <w:pStyle w:val="NoSpacing"/>
        <w:numPr>
          <w:ilvl w:val="0"/>
          <w:numId w:val="34"/>
        </w:numPr>
      </w:pPr>
      <w:r>
        <w:rPr>
          <w:b/>
          <w:bCs/>
        </w:rPr>
        <w:t>Disabled Input (</w:t>
      </w:r>
      <w:r w:rsidR="00936EAC" w:rsidRPr="008C029E">
        <w:rPr>
          <w:b/>
          <w:bCs/>
        </w:rPr>
        <w:t>disabled</w:t>
      </w:r>
      <w:r>
        <w:rPr>
          <w:b/>
          <w:bCs/>
        </w:rPr>
        <w:t>)</w:t>
      </w:r>
      <w:r w:rsidR="00936EAC" w:rsidRPr="008C029E">
        <w:t xml:space="preserve">: If this </w:t>
      </w:r>
      <w:r w:rsidR="00774CFE" w:rsidRPr="008C029E">
        <w:t>attribute</w:t>
      </w:r>
      <w:r w:rsidR="00936EAC" w:rsidRPr="008C029E">
        <w:t xml:space="preserve"> is set to true then input field will be in disable state else it will be in enable state.</w:t>
      </w:r>
    </w:p>
    <w:p w14:paraId="5A6BD774" w14:textId="763553AE" w:rsidR="0042781A" w:rsidRDefault="0042781A" w:rsidP="0042781A">
      <w:pPr>
        <w:pStyle w:val="NoSpacing"/>
        <w:ind w:left="720"/>
        <w:rPr>
          <w:b/>
          <w:bCs/>
        </w:rPr>
      </w:pPr>
    </w:p>
    <w:p w14:paraId="76D8328B" w14:textId="6EEF899C" w:rsidR="0042781A" w:rsidRDefault="0042781A" w:rsidP="0042781A">
      <w:pPr>
        <w:pStyle w:val="NoSpacing"/>
        <w:ind w:left="720"/>
        <w:rPr>
          <w:b/>
          <w:bCs/>
        </w:rPr>
      </w:pPr>
      <w:r w:rsidRPr="0042781A">
        <w:rPr>
          <w:b/>
          <w:bCs/>
        </w:rPr>
        <w:t>&lt;orxe-input label="Username" type="string" value="" disabled="true" placeholder="Placeholder"&gt; &lt;/orxe-input&gt;</w:t>
      </w:r>
    </w:p>
    <w:p w14:paraId="767F12B1" w14:textId="77777777" w:rsidR="0042781A" w:rsidRPr="0042781A" w:rsidRDefault="0042781A" w:rsidP="0042781A">
      <w:pPr>
        <w:pStyle w:val="NoSpacing"/>
        <w:ind w:left="720"/>
        <w:rPr>
          <w:b/>
          <w:bCs/>
        </w:rPr>
      </w:pPr>
    </w:p>
    <w:p w14:paraId="1DFAD22F" w14:textId="33D405B7" w:rsidR="00774CFE" w:rsidRDefault="0042781A" w:rsidP="006B7ECE">
      <w:pPr>
        <w:pStyle w:val="NoSpacing"/>
        <w:numPr>
          <w:ilvl w:val="0"/>
          <w:numId w:val="34"/>
        </w:numPr>
      </w:pPr>
      <w:r>
        <w:rPr>
          <w:b/>
          <w:bCs/>
        </w:rPr>
        <w:t>Mandatory Input (</w:t>
      </w:r>
      <w:r w:rsidR="00774CFE" w:rsidRPr="008C029E">
        <w:rPr>
          <w:b/>
          <w:bCs/>
        </w:rPr>
        <w:t>required</w:t>
      </w:r>
      <w:r>
        <w:rPr>
          <w:b/>
          <w:bCs/>
        </w:rPr>
        <w:t>)</w:t>
      </w:r>
      <w:r w:rsidR="00774CFE" w:rsidRPr="008C029E">
        <w:t>: If this attribute is set to true then input field will be mandatory.</w:t>
      </w:r>
    </w:p>
    <w:p w14:paraId="1A58A5B0" w14:textId="2CC6A58A" w:rsidR="0042781A" w:rsidRDefault="0042781A" w:rsidP="0042781A">
      <w:pPr>
        <w:pStyle w:val="NoSpacing"/>
        <w:ind w:left="720"/>
        <w:rPr>
          <w:b/>
          <w:bCs/>
        </w:rPr>
      </w:pPr>
    </w:p>
    <w:p w14:paraId="2809E232" w14:textId="77777777" w:rsidR="0042781A" w:rsidRPr="0042781A" w:rsidRDefault="0042781A" w:rsidP="0042781A">
      <w:pPr>
        <w:pStyle w:val="NoSpacing"/>
        <w:ind w:left="720"/>
        <w:rPr>
          <w:b/>
          <w:bCs/>
        </w:rPr>
      </w:pPr>
      <w:r w:rsidRPr="0042781A">
        <w:rPr>
          <w:b/>
          <w:bCs/>
        </w:rPr>
        <w:t>&lt;orxe-input label="Username*" type="string" value="" placeholder="Placeholder"&gt;</w:t>
      </w:r>
    </w:p>
    <w:p w14:paraId="5BC97586" w14:textId="30935CC4" w:rsidR="0042781A" w:rsidRDefault="0042781A" w:rsidP="0042781A">
      <w:pPr>
        <w:pStyle w:val="NoSpacing"/>
        <w:ind w:firstLine="720"/>
        <w:rPr>
          <w:b/>
          <w:bCs/>
        </w:rPr>
      </w:pPr>
      <w:r w:rsidRPr="0042781A">
        <w:rPr>
          <w:b/>
          <w:bCs/>
        </w:rPr>
        <w:t>&lt;/orxe-input&gt;</w:t>
      </w:r>
    </w:p>
    <w:p w14:paraId="031AB635" w14:textId="77777777" w:rsidR="0042781A" w:rsidRPr="008C029E" w:rsidRDefault="0042781A" w:rsidP="0042781A">
      <w:pPr>
        <w:pStyle w:val="NoSpacing"/>
        <w:ind w:left="720"/>
      </w:pPr>
    </w:p>
    <w:p w14:paraId="2253EB4F" w14:textId="205AA019" w:rsidR="00774CFE" w:rsidRDefault="00774CFE" w:rsidP="00774CFE">
      <w:pPr>
        <w:pStyle w:val="NoSpacing"/>
        <w:numPr>
          <w:ilvl w:val="0"/>
          <w:numId w:val="34"/>
        </w:numPr>
      </w:pPr>
      <w:r w:rsidRPr="008C029E">
        <w:rPr>
          <w:b/>
          <w:bCs/>
        </w:rPr>
        <w:t>readonly</w:t>
      </w:r>
      <w:r w:rsidRPr="008C029E">
        <w:t>: If this attribute is set to true then input field will be in readonly state.</w:t>
      </w:r>
    </w:p>
    <w:p w14:paraId="4FBCB134" w14:textId="7C24F352" w:rsidR="0042781A" w:rsidRDefault="0042781A" w:rsidP="0042781A">
      <w:pPr>
        <w:pStyle w:val="NoSpacing"/>
        <w:ind w:left="720"/>
        <w:rPr>
          <w:b/>
          <w:bCs/>
        </w:rPr>
      </w:pPr>
    </w:p>
    <w:p w14:paraId="30979470" w14:textId="6699B37E" w:rsidR="0042781A" w:rsidRDefault="0042781A" w:rsidP="0042781A">
      <w:pPr>
        <w:pStyle w:val="NoSpacing"/>
        <w:ind w:left="720"/>
        <w:rPr>
          <w:b/>
          <w:bCs/>
        </w:rPr>
      </w:pPr>
      <w:r w:rsidRPr="0042781A">
        <w:rPr>
          <w:b/>
          <w:bCs/>
        </w:rPr>
        <w:t>&lt;orxe-input label="Username" type="string" value="Tavisca" readonly="true" placeholder="Placeholder"&gt; &lt;/orxe-input&gt;</w:t>
      </w:r>
    </w:p>
    <w:p w14:paraId="7B475F6E" w14:textId="77777777" w:rsidR="0042781A" w:rsidRPr="008C029E" w:rsidRDefault="0042781A" w:rsidP="0042781A">
      <w:pPr>
        <w:pStyle w:val="NoSpacing"/>
        <w:ind w:left="720"/>
      </w:pPr>
    </w:p>
    <w:p w14:paraId="08770AE5" w14:textId="2F947A4B" w:rsidR="00774CFE" w:rsidRPr="008C029E" w:rsidRDefault="00774CFE" w:rsidP="00774CFE">
      <w:pPr>
        <w:pStyle w:val="NoSpacing"/>
        <w:numPr>
          <w:ilvl w:val="0"/>
          <w:numId w:val="34"/>
        </w:numPr>
      </w:pPr>
      <w:r w:rsidRPr="008C029E">
        <w:rPr>
          <w:b/>
          <w:bCs/>
        </w:rPr>
        <w:t>type</w:t>
      </w:r>
      <w:r w:rsidRPr="008C029E">
        <w:t xml:space="preserve">: User can set the </w:t>
      </w:r>
      <w:r w:rsidR="00DB468C" w:rsidRPr="008C029E">
        <w:t xml:space="preserve">type of input field as string, number etc. </w:t>
      </w:r>
    </w:p>
    <w:p w14:paraId="59E9BAD2" w14:textId="41370AD1" w:rsidR="00774CFE" w:rsidRPr="008C029E" w:rsidRDefault="00DB468C" w:rsidP="00774CFE">
      <w:pPr>
        <w:pStyle w:val="NoSpacing"/>
        <w:numPr>
          <w:ilvl w:val="0"/>
          <w:numId w:val="34"/>
        </w:numPr>
      </w:pPr>
      <w:r w:rsidRPr="008C029E">
        <w:rPr>
          <w:b/>
          <w:bCs/>
        </w:rPr>
        <w:t>min</w:t>
      </w:r>
      <w:r w:rsidR="00774CFE" w:rsidRPr="008C029E">
        <w:t xml:space="preserve">: </w:t>
      </w:r>
      <w:r w:rsidR="001C6D72" w:rsidRPr="008C029E">
        <w:t>In case of number type this property will be applicable to input. And user can select minimum this value.</w:t>
      </w:r>
    </w:p>
    <w:p w14:paraId="363E51EE" w14:textId="3C0439D9" w:rsidR="001C6D72" w:rsidRPr="003923EC" w:rsidRDefault="00DB468C" w:rsidP="001C6D72">
      <w:pPr>
        <w:pStyle w:val="NoSpacing"/>
        <w:numPr>
          <w:ilvl w:val="0"/>
          <w:numId w:val="34"/>
        </w:numPr>
        <w:rPr>
          <w:sz w:val="24"/>
          <w:szCs w:val="24"/>
        </w:rPr>
      </w:pPr>
      <w:r w:rsidRPr="008C029E">
        <w:rPr>
          <w:b/>
          <w:bCs/>
        </w:rPr>
        <w:t>max</w:t>
      </w:r>
      <w:r w:rsidRPr="008C029E">
        <w:t xml:space="preserve">: </w:t>
      </w:r>
      <w:r w:rsidR="001C6D72" w:rsidRPr="008C029E">
        <w:t>In case of number type this property will be applicable to input. And user can select maximum this value.</w:t>
      </w:r>
    </w:p>
    <w:p w14:paraId="092C01B1" w14:textId="0DF3896F" w:rsidR="003923EC" w:rsidRDefault="003923EC" w:rsidP="003923EC">
      <w:pPr>
        <w:pStyle w:val="NoSpacing"/>
        <w:ind w:left="720"/>
        <w:rPr>
          <w:b/>
          <w:bCs/>
        </w:rPr>
      </w:pPr>
    </w:p>
    <w:tbl>
      <w:tblPr>
        <w:tblW w:w="7664" w:type="dxa"/>
        <w:tblInd w:w="757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7"/>
        <w:gridCol w:w="3017"/>
      </w:tblGrid>
      <w:tr w:rsidR="00C729FA" w14:paraId="2EBB5DB0" w14:textId="77777777" w:rsidTr="00C729FA">
        <w:trPr>
          <w:trHeight w:val="22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0DEC25" w14:textId="1BB9E196" w:rsidR="00C729FA" w:rsidRPr="00C729FA" w:rsidRDefault="00C729F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pacing w:val="-1"/>
                <w:sz w:val="22"/>
                <w:szCs w:val="22"/>
              </w:rPr>
            </w:pPr>
            <w:r w:rsidRPr="00C729FA">
              <w:rPr>
                <w:rFonts w:asciiTheme="minorHAnsi" w:hAnsiTheme="minorHAnsi" w:cstheme="minorHAnsi"/>
                <w:b/>
                <w:bCs/>
                <w:spacing w:val="-1"/>
                <w:sz w:val="22"/>
                <w:szCs w:val="22"/>
              </w:rPr>
              <w:t>Properties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290BED" w14:textId="2F46BBF1" w:rsidR="00C729FA" w:rsidRPr="00C729FA" w:rsidRDefault="00C729F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pacing w:val="-1"/>
                <w:sz w:val="22"/>
                <w:szCs w:val="22"/>
              </w:rPr>
            </w:pPr>
            <w:r w:rsidRPr="00C729FA">
              <w:rPr>
                <w:rFonts w:asciiTheme="minorHAnsi" w:hAnsiTheme="minorHAnsi" w:cstheme="minorHAnsi"/>
                <w:b/>
                <w:bCs/>
                <w:spacing w:val="-1"/>
                <w:sz w:val="22"/>
                <w:szCs w:val="22"/>
              </w:rPr>
              <w:t>Value</w:t>
            </w:r>
          </w:p>
        </w:tc>
      </w:tr>
      <w:tr w:rsidR="00507037" w14:paraId="441BE65F" w14:textId="77777777" w:rsidTr="007E6CA0">
        <w:trPr>
          <w:trHeight w:val="22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AF4E3" w14:textId="3C10FD13" w:rsidR="00507037" w:rsidRPr="00C729FA" w:rsidRDefault="00507037" w:rsidP="0050703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Border Color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15739" w14:textId="3A1B28B3" w:rsidR="00507037" w:rsidRPr="00C729FA" w:rsidRDefault="00507037" w:rsidP="0050703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#6A7078</w:t>
            </w:r>
          </w:p>
        </w:tc>
      </w:tr>
      <w:tr w:rsidR="00507037" w14:paraId="66995547" w14:textId="77777777" w:rsidTr="007E6CA0">
        <w:trPr>
          <w:trHeight w:val="23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19AFB" w14:textId="5CD51E88" w:rsidR="00507037" w:rsidRPr="00C729FA" w:rsidRDefault="00507037" w:rsidP="0050703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Border Radius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839289" w14:textId="01C6FB2A" w:rsidR="00507037" w:rsidRPr="00C729FA" w:rsidRDefault="00507037" w:rsidP="0050703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4px</w:t>
            </w:r>
          </w:p>
        </w:tc>
      </w:tr>
      <w:tr w:rsidR="00507037" w14:paraId="5DFCD939" w14:textId="77777777" w:rsidTr="007E6CA0">
        <w:trPr>
          <w:trHeight w:val="22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977E3" w14:textId="563BC0BA" w:rsidR="00507037" w:rsidRPr="00C729FA" w:rsidRDefault="00507037" w:rsidP="0050703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Border Thickness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8F2F1" w14:textId="16AB5B73" w:rsidR="00507037" w:rsidRPr="00C729FA" w:rsidRDefault="00507037" w:rsidP="0050703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1px</w:t>
            </w:r>
          </w:p>
        </w:tc>
      </w:tr>
      <w:tr w:rsidR="00507037" w14:paraId="4A219C74" w14:textId="77777777" w:rsidTr="007E6CA0">
        <w:trPr>
          <w:trHeight w:val="23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63919" w14:textId="19637E36" w:rsidR="00507037" w:rsidRPr="00C729FA" w:rsidRDefault="00507037" w:rsidP="0050703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Component Height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9424E" w14:textId="6F315CE0" w:rsidR="00507037" w:rsidRPr="00C729FA" w:rsidRDefault="00507037" w:rsidP="0050703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56px</w:t>
            </w:r>
          </w:p>
        </w:tc>
      </w:tr>
      <w:tr w:rsidR="00507037" w14:paraId="200AE411" w14:textId="77777777" w:rsidTr="007E6CA0">
        <w:trPr>
          <w:trHeight w:val="22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BDA32" w14:textId="47100AC9" w:rsidR="00507037" w:rsidRPr="00C729FA" w:rsidRDefault="00507037" w:rsidP="0050703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 Font Weight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E71A6" w14:textId="74994FD2" w:rsidR="00507037" w:rsidRPr="00C729FA" w:rsidRDefault="00507037" w:rsidP="0050703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Semi bold (600)</w:t>
            </w:r>
          </w:p>
        </w:tc>
      </w:tr>
      <w:tr w:rsidR="00507037" w14:paraId="3A87F597" w14:textId="77777777" w:rsidTr="007E6CA0">
        <w:trPr>
          <w:trHeight w:val="22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C3631" w14:textId="4202A459" w:rsidR="00507037" w:rsidRPr="00C729FA" w:rsidRDefault="00507037" w:rsidP="0050703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 Text Color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7E3B9" w14:textId="7B78AB29" w:rsidR="00507037" w:rsidRPr="00C729FA" w:rsidRDefault="00507037" w:rsidP="0050703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#D9222A</w:t>
            </w:r>
          </w:p>
        </w:tc>
      </w:tr>
      <w:tr w:rsidR="00507037" w14:paraId="1631467B" w14:textId="77777777" w:rsidTr="007E6CA0">
        <w:trPr>
          <w:trHeight w:val="23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E58357" w14:textId="635E1D66" w:rsidR="00507037" w:rsidRPr="00C729FA" w:rsidRDefault="00507037" w:rsidP="0050703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Error Text Size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EC6025" w14:textId="4816FB74" w:rsidR="00507037" w:rsidRPr="00312E2F" w:rsidRDefault="00507037" w:rsidP="0050703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 rem</w:t>
            </w:r>
          </w:p>
        </w:tc>
      </w:tr>
      <w:tr w:rsidR="00507037" w14:paraId="5CF65A1A" w14:textId="77777777" w:rsidTr="007E6CA0">
        <w:trPr>
          <w:trHeight w:val="23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E3953E" w14:textId="48C58B4B" w:rsidR="00507037" w:rsidRPr="00C729FA" w:rsidRDefault="00507037" w:rsidP="0050703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Font Family 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E11BDA" w14:textId="3812E339" w:rsidR="00507037" w:rsidRPr="00312E2F" w:rsidRDefault="00507037" w:rsidP="0050703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Proxima Nova, sans-serif</w:t>
            </w:r>
          </w:p>
        </w:tc>
      </w:tr>
      <w:tr w:rsidR="00507037" w14:paraId="7F273C68" w14:textId="77777777" w:rsidTr="007E6CA0">
        <w:trPr>
          <w:trHeight w:val="23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344859" w14:textId="725B905A" w:rsidR="00507037" w:rsidRPr="00C729FA" w:rsidRDefault="00507037" w:rsidP="0050703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Font Size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C86DC1" w14:textId="314B74B1" w:rsidR="00507037" w:rsidRPr="00312E2F" w:rsidRDefault="00507037" w:rsidP="00507037">
            <w:pPr>
              <w:pStyle w:val="NormalWeb"/>
              <w:spacing w:after="0"/>
              <w:rPr>
                <w:rFonts w:asciiTheme="minorHAnsi" w:hAnsiTheme="minorHAnsi" w:cstheme="minorHAnsi"/>
                <w:spacing w:val="-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 rem</w:t>
            </w:r>
          </w:p>
        </w:tc>
      </w:tr>
      <w:tr w:rsidR="00507037" w14:paraId="1F87E13B" w14:textId="77777777" w:rsidTr="007E6CA0">
        <w:trPr>
          <w:trHeight w:val="23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D328C3" w14:textId="4220F1AD" w:rsidR="00507037" w:rsidRPr="00C729FA" w:rsidRDefault="00507037" w:rsidP="0050703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Font Weight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CF94AE" w14:textId="4845A345" w:rsidR="00507037" w:rsidRPr="00312E2F" w:rsidRDefault="00507037" w:rsidP="0050703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regular</w:t>
            </w:r>
          </w:p>
        </w:tc>
      </w:tr>
      <w:tr w:rsidR="00507037" w14:paraId="3DF2259F" w14:textId="77777777" w:rsidTr="007E6CA0">
        <w:trPr>
          <w:trHeight w:val="23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171F04" w14:textId="2A440F7F" w:rsidR="00507037" w:rsidRPr="00C729FA" w:rsidRDefault="00507037" w:rsidP="0050703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Icon Color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0DA7FC" w14:textId="4DBBCE81" w:rsidR="00507037" w:rsidRPr="00312E2F" w:rsidRDefault="00507037" w:rsidP="0050703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#6A7078</w:t>
            </w:r>
          </w:p>
        </w:tc>
      </w:tr>
      <w:tr w:rsidR="00507037" w14:paraId="13A31FD1" w14:textId="77777777" w:rsidTr="007E6CA0">
        <w:trPr>
          <w:trHeight w:val="23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DACF5E" w14:textId="1F98CF28" w:rsidR="00507037" w:rsidRDefault="00507037" w:rsidP="0050703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Input Active Border Color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51F7FA" w14:textId="4C867C0E" w:rsidR="00507037" w:rsidRPr="00312E2F" w:rsidRDefault="00507037" w:rsidP="0050703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#242C38</w:t>
            </w:r>
          </w:p>
        </w:tc>
      </w:tr>
      <w:tr w:rsidR="00507037" w14:paraId="0DBD0995" w14:textId="77777777" w:rsidTr="007E6CA0">
        <w:trPr>
          <w:trHeight w:val="23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F3C499" w14:textId="0CA4A524" w:rsidR="00507037" w:rsidRDefault="00507037" w:rsidP="0050703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Input Active, Error, Focus Border Width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C9E0AC" w14:textId="377231B7" w:rsidR="00507037" w:rsidRPr="00312E2F" w:rsidRDefault="00507037" w:rsidP="0050703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2px</w:t>
            </w:r>
          </w:p>
        </w:tc>
      </w:tr>
      <w:tr w:rsidR="00507037" w14:paraId="35469652" w14:textId="77777777" w:rsidTr="007E6CA0">
        <w:trPr>
          <w:trHeight w:val="23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3017C0" w14:textId="5678BF0A" w:rsidR="00507037" w:rsidRPr="00C729FA" w:rsidRDefault="00507037" w:rsidP="0050703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Input Error Border Color 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0BDDBD" w14:textId="1F8C6F65" w:rsidR="00507037" w:rsidRPr="00312E2F" w:rsidRDefault="00507037" w:rsidP="0050703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#D9222A</w:t>
            </w:r>
          </w:p>
        </w:tc>
      </w:tr>
      <w:tr w:rsidR="00507037" w14:paraId="30780CE5" w14:textId="77777777" w:rsidTr="007E6CA0">
        <w:trPr>
          <w:trHeight w:val="23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B129CD" w14:textId="59B72D77" w:rsidR="00507037" w:rsidRPr="00C729FA" w:rsidRDefault="00507037" w:rsidP="0050703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Input Field Height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9D8805" w14:textId="44DE1954" w:rsidR="00507037" w:rsidRPr="00312E2F" w:rsidRDefault="00507037" w:rsidP="0050703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48px</w:t>
            </w:r>
          </w:p>
        </w:tc>
      </w:tr>
      <w:tr w:rsidR="00507037" w14:paraId="5EACE26A" w14:textId="77777777" w:rsidTr="007E6CA0">
        <w:trPr>
          <w:trHeight w:val="23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74C041" w14:textId="6D8F318E" w:rsidR="00507037" w:rsidRDefault="00507037" w:rsidP="0050703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 Font Color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00398E" w14:textId="5456CE15" w:rsidR="00507037" w:rsidRPr="00312E2F" w:rsidRDefault="00507037" w:rsidP="0050703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#505660</w:t>
            </w:r>
          </w:p>
        </w:tc>
      </w:tr>
      <w:tr w:rsidR="00507037" w14:paraId="4AC0E241" w14:textId="77777777" w:rsidTr="007E6CA0">
        <w:trPr>
          <w:trHeight w:val="23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C9F9C1" w14:textId="52DD6D8C" w:rsidR="00507037" w:rsidRDefault="00507037" w:rsidP="0050703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Letter Spacing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7F6133" w14:textId="57266A3E" w:rsidR="00507037" w:rsidRPr="00312E2F" w:rsidRDefault="00507037" w:rsidP="0050703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507037" w14:paraId="27D9C636" w14:textId="77777777" w:rsidTr="007E6CA0">
        <w:trPr>
          <w:trHeight w:val="23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0FC174" w14:textId="1D41D46E" w:rsidR="00507037" w:rsidRDefault="00507037" w:rsidP="0050703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Line Height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7D595B" w14:textId="0AFE7DAB" w:rsidR="00507037" w:rsidRPr="00312E2F" w:rsidRDefault="00507037" w:rsidP="0050703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</w:t>
            </w:r>
          </w:p>
        </w:tc>
      </w:tr>
      <w:tr w:rsidR="00507037" w14:paraId="2A2B6988" w14:textId="77777777" w:rsidTr="007E6CA0">
        <w:trPr>
          <w:trHeight w:val="23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7B2577" w14:textId="716F4040" w:rsidR="00507037" w:rsidRPr="00135307" w:rsidRDefault="00507037" w:rsidP="0050703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Max Width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58F7E9" w14:textId="3D7C044D" w:rsidR="00507037" w:rsidRPr="00312E2F" w:rsidRDefault="00507037" w:rsidP="0050703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100% of the column</w:t>
            </w:r>
          </w:p>
        </w:tc>
      </w:tr>
      <w:tr w:rsidR="00507037" w14:paraId="1301A577" w14:textId="77777777" w:rsidTr="007E6CA0">
        <w:trPr>
          <w:trHeight w:val="23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EE45E9" w14:textId="637D3330" w:rsidR="00507037" w:rsidRDefault="00507037" w:rsidP="0050703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 Width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FCC441" w14:textId="088D2A93" w:rsidR="00507037" w:rsidRPr="00312E2F" w:rsidRDefault="00507037" w:rsidP="0050703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136px</w:t>
            </w:r>
          </w:p>
        </w:tc>
      </w:tr>
      <w:tr w:rsidR="00507037" w14:paraId="21BFFDD5" w14:textId="77777777" w:rsidTr="007E6CA0">
        <w:trPr>
          <w:trHeight w:val="23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A1FE10" w14:textId="638DB1EB" w:rsidR="00507037" w:rsidRDefault="00507037" w:rsidP="0050703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Placeholder Font Size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9C8C52" w14:textId="737F6977" w:rsidR="00507037" w:rsidRPr="00312E2F" w:rsidRDefault="00507037" w:rsidP="0050703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 rem</w:t>
            </w:r>
          </w:p>
        </w:tc>
      </w:tr>
      <w:tr w:rsidR="00507037" w14:paraId="72AD935F" w14:textId="77777777" w:rsidTr="007E6CA0">
        <w:trPr>
          <w:trHeight w:val="23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2E7CE0" w14:textId="20605BEE" w:rsidR="00507037" w:rsidRDefault="00507037" w:rsidP="0050703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Placeholder Text Color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799749" w14:textId="22634B71" w:rsidR="00507037" w:rsidRPr="00312E2F" w:rsidRDefault="00507037" w:rsidP="0050703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#969DA4</w:t>
            </w:r>
          </w:p>
        </w:tc>
      </w:tr>
    </w:tbl>
    <w:p w14:paraId="52EC2B95" w14:textId="1DF27EB0" w:rsidR="003923EC" w:rsidRDefault="003923EC" w:rsidP="007A3388">
      <w:pPr>
        <w:pStyle w:val="NoSpacing"/>
        <w:rPr>
          <w:sz w:val="24"/>
          <w:szCs w:val="24"/>
        </w:rPr>
      </w:pPr>
    </w:p>
    <w:p w14:paraId="7AF2E8D8" w14:textId="251144C1" w:rsidR="007A3388" w:rsidRPr="00994256" w:rsidRDefault="007A3388" w:rsidP="007A338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0F93EF8" w14:textId="2182F62A" w:rsidR="00446FB2" w:rsidRPr="00B66560" w:rsidRDefault="00B32527" w:rsidP="00446FB2">
      <w:pPr>
        <w:pStyle w:val="SectionHeader"/>
      </w:pPr>
      <w:bookmarkStart w:id="33" w:name="_Toc163464109"/>
      <w:bookmarkStart w:id="34" w:name="_Toc163464286"/>
      <w:bookmarkStart w:id="35" w:name="_Toc51609776"/>
      <w:r w:rsidRPr="00B66560">
        <w:rPr>
          <w:rFonts w:eastAsia="Times New Roman"/>
        </w:rPr>
        <w:t>2</w:t>
      </w:r>
      <w:r w:rsidR="00446FB2" w:rsidRPr="00B66560">
        <w:rPr>
          <w:rFonts w:eastAsia="Times New Roman"/>
        </w:rPr>
        <w:t xml:space="preserve">.1 </w:t>
      </w:r>
      <w:r w:rsidR="00446FB2" w:rsidRPr="00DB48EB">
        <w:t>NPM details</w:t>
      </w:r>
      <w:bookmarkEnd w:id="35"/>
      <w:r w:rsidR="00446FB2" w:rsidRPr="00B66560">
        <w:t xml:space="preserve"> </w:t>
      </w:r>
    </w:p>
    <w:p w14:paraId="382A7190" w14:textId="3198A307" w:rsidR="00172462" w:rsidRPr="008C029E" w:rsidRDefault="00172462" w:rsidP="008C029E">
      <w:pPr>
        <w:pStyle w:val="SectionBody"/>
      </w:pPr>
      <w:r w:rsidRPr="008C029E">
        <w:t>Following dev dependencies are used:</w:t>
      </w:r>
    </w:p>
    <w:p w14:paraId="248D0F15" w14:textId="714C71F9" w:rsidR="00AF40EE" w:rsidRPr="008C029E" w:rsidRDefault="00AF40EE" w:rsidP="008C029E">
      <w:pPr>
        <w:pStyle w:val="SectionBody"/>
      </w:pPr>
      <w:r w:rsidRPr="008C029E">
        <w:t xml:space="preserve">    "@orxe-devkit/axe": "^1.0.1",</w:t>
      </w:r>
    </w:p>
    <w:p w14:paraId="52885C83" w14:textId="77777777" w:rsidR="00AF40EE" w:rsidRPr="008C029E" w:rsidRDefault="00AF40EE" w:rsidP="008C029E">
      <w:pPr>
        <w:pStyle w:val="SectionBody"/>
      </w:pPr>
      <w:r w:rsidRPr="008C029E">
        <w:t xml:space="preserve">    "@orxe-devkit/jest-config": "^1.0.2",</w:t>
      </w:r>
    </w:p>
    <w:p w14:paraId="5451FD28" w14:textId="77777777" w:rsidR="00AF40EE" w:rsidRPr="008C029E" w:rsidRDefault="00AF40EE" w:rsidP="008C029E">
      <w:pPr>
        <w:pStyle w:val="SectionBody"/>
      </w:pPr>
      <w:r w:rsidRPr="008C029E">
        <w:t xml:space="preserve">    "@orxe-devkit/lint": "1.0.0",</w:t>
      </w:r>
    </w:p>
    <w:p w14:paraId="7E1B19EA" w14:textId="76A74B6F" w:rsidR="00AF40EE" w:rsidRPr="008C029E" w:rsidRDefault="00AF40EE" w:rsidP="008C029E">
      <w:pPr>
        <w:pStyle w:val="SectionBody"/>
      </w:pPr>
      <w:r w:rsidRPr="008C029E">
        <w:t xml:space="preserve">    "@orxe-devkit/webpack-config": "1.0.2"</w:t>
      </w:r>
    </w:p>
    <w:p w14:paraId="30019E35" w14:textId="390A4C99" w:rsidR="009E00C6" w:rsidRPr="008C029E" w:rsidRDefault="009E00C6" w:rsidP="008C029E">
      <w:pPr>
        <w:pStyle w:val="SectionBody"/>
      </w:pPr>
      <w:r w:rsidRPr="008C029E">
        <w:t xml:space="preserve">    "@orxe-components/icon": "^1.0.14",</w:t>
      </w:r>
    </w:p>
    <w:p w14:paraId="0B05CA3A" w14:textId="491F36A3" w:rsidR="009E00C6" w:rsidRPr="008C029E" w:rsidRDefault="009E00C6" w:rsidP="008C029E">
      <w:pPr>
        <w:pStyle w:val="SectionBody"/>
      </w:pPr>
      <w:r w:rsidRPr="008C029E">
        <w:t xml:space="preserve">    "@orxe-components/icons": "^1.0.9",</w:t>
      </w:r>
    </w:p>
    <w:p w14:paraId="296F1FA8" w14:textId="5E54F95E" w:rsidR="00172462" w:rsidRPr="008C029E" w:rsidRDefault="00172462" w:rsidP="008C029E">
      <w:pPr>
        <w:pStyle w:val="SectionBody"/>
      </w:pPr>
    </w:p>
    <w:p w14:paraId="7CEF8474" w14:textId="352383E3" w:rsidR="00172462" w:rsidRPr="008C029E" w:rsidRDefault="00172462" w:rsidP="008C029E">
      <w:pPr>
        <w:pStyle w:val="SectionBody"/>
      </w:pPr>
      <w:r w:rsidRPr="008C029E">
        <w:lastRenderedPageBreak/>
        <w:t xml:space="preserve">Following are the steps </w:t>
      </w:r>
      <w:r w:rsidR="007A3388">
        <w:t>performed</w:t>
      </w:r>
      <w:r w:rsidRPr="008C029E">
        <w:t xml:space="preserve"> to build and execute input component:</w:t>
      </w:r>
    </w:p>
    <w:p w14:paraId="1B1FC560" w14:textId="77777777" w:rsidR="00172462" w:rsidRPr="008C029E" w:rsidRDefault="00172462" w:rsidP="00172462">
      <w:pPr>
        <w:pStyle w:val="NoSpacing"/>
        <w:numPr>
          <w:ilvl w:val="0"/>
          <w:numId w:val="31"/>
        </w:numPr>
        <w:rPr>
          <w:rFonts w:cstheme="minorHAnsi"/>
        </w:rPr>
      </w:pPr>
      <w:r w:rsidRPr="008C029E">
        <w:rPr>
          <w:rFonts w:cstheme="minorHAnsi"/>
        </w:rPr>
        <w:t xml:space="preserve">npm install -g @orxe3/cli </w:t>
      </w:r>
    </w:p>
    <w:p w14:paraId="1F1587A8" w14:textId="0EB1AD2B" w:rsidR="00172462" w:rsidRPr="008C029E" w:rsidRDefault="00172462" w:rsidP="00172462">
      <w:pPr>
        <w:pStyle w:val="NoSpacing"/>
        <w:numPr>
          <w:ilvl w:val="0"/>
          <w:numId w:val="31"/>
        </w:numPr>
        <w:rPr>
          <w:rFonts w:cstheme="minorHAnsi"/>
        </w:rPr>
      </w:pPr>
      <w:r w:rsidRPr="008C029E">
        <w:rPr>
          <w:rFonts w:cstheme="minorHAnsi"/>
        </w:rPr>
        <w:t xml:space="preserve">orxe new component-workspace my-first-project </w:t>
      </w:r>
    </w:p>
    <w:p w14:paraId="18020B81" w14:textId="514D08E3" w:rsidR="00172462" w:rsidRPr="008C029E" w:rsidRDefault="00172462" w:rsidP="00172462">
      <w:pPr>
        <w:pStyle w:val="NoSpacing"/>
        <w:numPr>
          <w:ilvl w:val="0"/>
          <w:numId w:val="31"/>
        </w:numPr>
        <w:rPr>
          <w:rFonts w:cstheme="minorHAnsi"/>
        </w:rPr>
      </w:pPr>
      <w:r w:rsidRPr="008C029E">
        <w:rPr>
          <w:rFonts w:cstheme="minorHAnsi"/>
        </w:rPr>
        <w:t xml:space="preserve">cd my-first-project </w:t>
      </w:r>
    </w:p>
    <w:p w14:paraId="47816D52" w14:textId="0D3A6D06" w:rsidR="00172462" w:rsidRPr="008C029E" w:rsidRDefault="00172462" w:rsidP="00172462">
      <w:pPr>
        <w:pStyle w:val="NoSpacing"/>
        <w:numPr>
          <w:ilvl w:val="0"/>
          <w:numId w:val="31"/>
        </w:numPr>
        <w:rPr>
          <w:rFonts w:cstheme="minorHAnsi"/>
        </w:rPr>
      </w:pPr>
      <w:r w:rsidRPr="008C029E">
        <w:rPr>
          <w:rFonts w:cstheme="minorHAnsi"/>
        </w:rPr>
        <w:t>orxe generate c input</w:t>
      </w:r>
    </w:p>
    <w:p w14:paraId="08B08267" w14:textId="7FB5B19B" w:rsidR="00172462" w:rsidRDefault="00172462" w:rsidP="00172462">
      <w:pPr>
        <w:pStyle w:val="NoSpacing"/>
        <w:numPr>
          <w:ilvl w:val="0"/>
          <w:numId w:val="31"/>
        </w:numPr>
        <w:rPr>
          <w:rFonts w:cstheme="minorHAnsi"/>
        </w:rPr>
      </w:pPr>
      <w:r w:rsidRPr="008C029E">
        <w:rPr>
          <w:rFonts w:cstheme="minorHAnsi"/>
        </w:rPr>
        <w:t>orxe serve</w:t>
      </w:r>
    </w:p>
    <w:p w14:paraId="786B772C" w14:textId="4DC7DA87" w:rsidR="001855D6" w:rsidRDefault="001855D6" w:rsidP="001855D6">
      <w:pPr>
        <w:pStyle w:val="NoSpacing"/>
        <w:rPr>
          <w:rFonts w:cstheme="minorHAnsi"/>
        </w:rPr>
      </w:pPr>
    </w:p>
    <w:p w14:paraId="07175D84" w14:textId="1A704D69" w:rsidR="001855D6" w:rsidRDefault="001855D6" w:rsidP="001855D6">
      <w:pPr>
        <w:pStyle w:val="NoSpacing"/>
        <w:ind w:left="360"/>
        <w:rPr>
          <w:rFonts w:cstheme="minorHAnsi"/>
        </w:rPr>
      </w:pPr>
      <w:r>
        <w:rPr>
          <w:rFonts w:cstheme="minorHAnsi"/>
        </w:rPr>
        <w:t>Following are the steps to reuse the orxe-input component in another component is as follow:</w:t>
      </w:r>
    </w:p>
    <w:p w14:paraId="506C14D3" w14:textId="5A5E249F" w:rsidR="001855D6" w:rsidRDefault="001855D6" w:rsidP="001855D6">
      <w:pPr>
        <w:pStyle w:val="NoSpacing"/>
        <w:ind w:left="360"/>
        <w:rPr>
          <w:rFonts w:cstheme="minorHAnsi"/>
        </w:rPr>
      </w:pPr>
    </w:p>
    <w:p w14:paraId="73601548" w14:textId="62CC416A" w:rsidR="001855D6" w:rsidRDefault="001855D6" w:rsidP="001855D6">
      <w:pPr>
        <w:pStyle w:val="NoSpacing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 xml:space="preserve">npm install </w:t>
      </w:r>
    </w:p>
    <w:p w14:paraId="32B43AFA" w14:textId="6C444292" w:rsidR="001855D6" w:rsidRDefault="001855D6" w:rsidP="001855D6">
      <w:pPr>
        <w:pStyle w:val="ListParagraph"/>
        <w:numPr>
          <w:ilvl w:val="0"/>
          <w:numId w:val="35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855D6">
        <w:rPr>
          <w:rFonts w:ascii="Segoe UI" w:eastAsia="Times New Roman" w:hAnsi="Segoe UI" w:cs="Segoe UI"/>
          <w:sz w:val="21"/>
          <w:szCs w:val="21"/>
        </w:rPr>
        <w:t>npm install @my-first-project/input@0.0.3</w:t>
      </w:r>
    </w:p>
    <w:p w14:paraId="641CF9F5" w14:textId="30A4DC86" w:rsidR="006274A5" w:rsidRDefault="006274A5" w:rsidP="001855D6">
      <w:pPr>
        <w:pStyle w:val="ListParagraph"/>
        <w:numPr>
          <w:ilvl w:val="0"/>
          <w:numId w:val="35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Add the orxe input as specified in technical specification point.</w:t>
      </w:r>
    </w:p>
    <w:p w14:paraId="11BABD93" w14:textId="22384788" w:rsidR="001855D6" w:rsidRPr="001855D6" w:rsidRDefault="0042781A" w:rsidP="001855D6">
      <w:pPr>
        <w:pStyle w:val="ListParagraph"/>
        <w:numPr>
          <w:ilvl w:val="0"/>
          <w:numId w:val="35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orxe serve</w:t>
      </w:r>
    </w:p>
    <w:p w14:paraId="0102C856" w14:textId="77777777" w:rsidR="001855D6" w:rsidRPr="008C029E" w:rsidRDefault="001855D6" w:rsidP="0042781A">
      <w:pPr>
        <w:pStyle w:val="NoSpacing"/>
        <w:ind w:left="1080"/>
        <w:rPr>
          <w:rFonts w:cstheme="minorHAnsi"/>
        </w:rPr>
      </w:pPr>
    </w:p>
    <w:p w14:paraId="6CA7FCA6" w14:textId="517DF5A3" w:rsidR="00446FB2" w:rsidRPr="00B66560" w:rsidRDefault="00B32527" w:rsidP="00CD70D2">
      <w:pPr>
        <w:pStyle w:val="SectionHeader"/>
      </w:pPr>
      <w:bookmarkStart w:id="36" w:name="_Toc51609777"/>
      <w:r w:rsidRPr="00B66560">
        <w:rPr>
          <w:rFonts w:eastAsia="Times New Roman"/>
        </w:rPr>
        <w:t>2</w:t>
      </w:r>
      <w:r w:rsidR="00446FB2" w:rsidRPr="00B66560">
        <w:rPr>
          <w:rFonts w:eastAsia="Times New Roman"/>
        </w:rPr>
        <w:t xml:space="preserve">.2 </w:t>
      </w:r>
      <w:r w:rsidR="00446FB2" w:rsidRPr="00CD70D2">
        <w:t>NPM repo</w:t>
      </w:r>
      <w:bookmarkEnd w:id="36"/>
    </w:p>
    <w:p w14:paraId="03945715" w14:textId="157AAD3F" w:rsidR="00446FB2" w:rsidRPr="008C029E" w:rsidRDefault="00316F02" w:rsidP="008C029E">
      <w:pPr>
        <w:pStyle w:val="SectionBody"/>
      </w:pPr>
      <w:r w:rsidRPr="008C029E">
        <w:t>Following is the NPM repo link:</w:t>
      </w:r>
    </w:p>
    <w:bookmarkEnd w:id="31"/>
    <w:bookmarkEnd w:id="33"/>
    <w:bookmarkEnd w:id="34"/>
    <w:p w14:paraId="766120E7" w14:textId="350331E7" w:rsidR="000A37F6" w:rsidRDefault="000A37F6" w:rsidP="00446FB2">
      <w:pPr>
        <w:pStyle w:val="SectionHeader"/>
        <w:rPr>
          <w:rFonts w:eastAsiaTheme="minorHAnsi"/>
          <w:b w:val="0"/>
          <w:bCs w:val="0"/>
          <w:sz w:val="22"/>
          <w:szCs w:val="22"/>
        </w:rPr>
      </w:pPr>
      <w:r>
        <w:rPr>
          <w:rFonts w:eastAsiaTheme="minorHAnsi"/>
          <w:b w:val="0"/>
          <w:bCs w:val="0"/>
          <w:sz w:val="22"/>
          <w:szCs w:val="22"/>
        </w:rPr>
        <w:fldChar w:fldCharType="begin"/>
      </w:r>
      <w:r>
        <w:rPr>
          <w:rFonts w:eastAsiaTheme="minorHAnsi"/>
          <w:b w:val="0"/>
          <w:bCs w:val="0"/>
          <w:sz w:val="22"/>
          <w:szCs w:val="22"/>
        </w:rPr>
        <w:instrText xml:space="preserve"> HYPERLINK "</w:instrText>
      </w:r>
      <w:r w:rsidRPr="000A37F6">
        <w:rPr>
          <w:rFonts w:eastAsiaTheme="minorHAnsi"/>
          <w:b w:val="0"/>
          <w:bCs w:val="0"/>
          <w:sz w:val="22"/>
          <w:szCs w:val="22"/>
        </w:rPr>
        <w:instrText>https://packages.common.cnxloyalty.com/service/rest/repository/browse/npm-stage-hosted/</w:instrText>
      </w:r>
      <w:r>
        <w:rPr>
          <w:rFonts w:eastAsiaTheme="minorHAnsi"/>
          <w:b w:val="0"/>
          <w:bCs w:val="0"/>
          <w:sz w:val="22"/>
          <w:szCs w:val="22"/>
        </w:rPr>
        <w:instrText xml:space="preserve">" </w:instrText>
      </w:r>
      <w:r>
        <w:rPr>
          <w:rFonts w:eastAsiaTheme="minorHAnsi"/>
          <w:b w:val="0"/>
          <w:bCs w:val="0"/>
          <w:sz w:val="22"/>
          <w:szCs w:val="22"/>
        </w:rPr>
        <w:fldChar w:fldCharType="separate"/>
      </w:r>
      <w:bookmarkStart w:id="37" w:name="_Toc51609778"/>
      <w:r w:rsidRPr="00381535">
        <w:rPr>
          <w:rStyle w:val="Hyperlink"/>
          <w:rFonts w:eastAsiaTheme="minorHAnsi"/>
          <w:b w:val="0"/>
          <w:bCs w:val="0"/>
          <w:sz w:val="22"/>
          <w:szCs w:val="22"/>
        </w:rPr>
        <w:t>https://packages.common.cnxloyalty.com/service/rest/repository/browse/npm-stage-hosted/</w:t>
      </w:r>
      <w:bookmarkEnd w:id="37"/>
      <w:r>
        <w:rPr>
          <w:rFonts w:eastAsiaTheme="minorHAnsi"/>
          <w:b w:val="0"/>
          <w:bCs w:val="0"/>
          <w:sz w:val="22"/>
          <w:szCs w:val="22"/>
        </w:rPr>
        <w:fldChar w:fldCharType="end"/>
      </w:r>
    </w:p>
    <w:p w14:paraId="03F85642" w14:textId="02C2631E" w:rsidR="00B32527" w:rsidRPr="00B66560" w:rsidRDefault="00B32527" w:rsidP="00446FB2">
      <w:pPr>
        <w:pStyle w:val="SectionHeader"/>
        <w:rPr>
          <w:rFonts w:eastAsia="Times New Roman"/>
        </w:rPr>
      </w:pPr>
      <w:bookmarkStart w:id="38" w:name="_Toc51609779"/>
      <w:r w:rsidRPr="00B66560">
        <w:rPr>
          <w:rFonts w:eastAsia="Times New Roman"/>
        </w:rPr>
        <w:t>3</w:t>
      </w:r>
      <w:r w:rsidR="00446FB2" w:rsidRPr="00B66560">
        <w:rPr>
          <w:rFonts w:eastAsia="Times New Roman"/>
        </w:rPr>
        <w:t>.</w:t>
      </w:r>
      <w:r w:rsidRPr="00CD70D2">
        <w:t>Unit Testing</w:t>
      </w:r>
      <w:bookmarkEnd w:id="38"/>
      <w:r w:rsidR="00446FB2" w:rsidRPr="00B66560">
        <w:rPr>
          <w:rFonts w:eastAsia="Times New Roman"/>
        </w:rPr>
        <w:t xml:space="preserve"> </w:t>
      </w:r>
    </w:p>
    <w:p w14:paraId="48A84881" w14:textId="42E8FFF8" w:rsidR="00316F02" w:rsidRPr="008C029E" w:rsidRDefault="00AC7B22" w:rsidP="00AC7B22">
      <w:pPr>
        <w:pStyle w:val="NoSpacing"/>
        <w:ind w:firstLine="360"/>
        <w:rPr>
          <w:rFonts w:cstheme="minorHAnsi"/>
        </w:rPr>
      </w:pPr>
      <w:r w:rsidRPr="008C029E">
        <w:rPr>
          <w:rFonts w:cstheme="minorHAnsi"/>
        </w:rPr>
        <w:t>T</w:t>
      </w:r>
      <w:r w:rsidR="00316F02" w:rsidRPr="008C029E">
        <w:rPr>
          <w:rFonts w:cstheme="minorHAnsi"/>
        </w:rPr>
        <w:t xml:space="preserve">est case are </w:t>
      </w:r>
      <w:r w:rsidRPr="008C029E">
        <w:rPr>
          <w:rFonts w:cstheme="minorHAnsi"/>
        </w:rPr>
        <w:t>as follow</w:t>
      </w:r>
      <w:r w:rsidR="00316F02" w:rsidRPr="008C029E">
        <w:rPr>
          <w:rFonts w:cstheme="minorHAnsi"/>
        </w:rPr>
        <w:t>:</w:t>
      </w:r>
    </w:p>
    <w:p w14:paraId="5822872B" w14:textId="702952CE" w:rsidR="00316F02" w:rsidRPr="008C029E" w:rsidRDefault="00674AB1" w:rsidP="00674AB1">
      <w:pPr>
        <w:pStyle w:val="NoSpacing"/>
        <w:numPr>
          <w:ilvl w:val="0"/>
          <w:numId w:val="32"/>
        </w:numPr>
        <w:rPr>
          <w:rFonts w:cstheme="minorHAnsi"/>
        </w:rPr>
      </w:pPr>
      <w:r w:rsidRPr="008C029E">
        <w:rPr>
          <w:rFonts w:cstheme="minorHAnsi"/>
        </w:rPr>
        <w:t>It should exist</w:t>
      </w:r>
    </w:p>
    <w:p w14:paraId="7C5A99AD" w14:textId="3AD9BF05" w:rsidR="00AC7B22" w:rsidRPr="008C029E" w:rsidRDefault="00AC7B22" w:rsidP="00674AB1">
      <w:pPr>
        <w:pStyle w:val="NoSpacing"/>
        <w:numPr>
          <w:ilvl w:val="0"/>
          <w:numId w:val="32"/>
        </w:numPr>
        <w:rPr>
          <w:rFonts w:cstheme="minorHAnsi"/>
        </w:rPr>
      </w:pPr>
      <w:r w:rsidRPr="008C029E">
        <w:rPr>
          <w:rFonts w:cstheme="minorHAnsi"/>
        </w:rPr>
        <w:t>check if class of input is active</w:t>
      </w:r>
    </w:p>
    <w:p w14:paraId="4E820233" w14:textId="7BB8BDB5" w:rsidR="00AC7B22" w:rsidRPr="008C029E" w:rsidRDefault="00AC7B22" w:rsidP="00674AB1">
      <w:pPr>
        <w:pStyle w:val="NoSpacing"/>
        <w:numPr>
          <w:ilvl w:val="0"/>
          <w:numId w:val="32"/>
        </w:numPr>
        <w:rPr>
          <w:rFonts w:cstheme="minorHAnsi"/>
        </w:rPr>
      </w:pPr>
      <w:r w:rsidRPr="008C029E">
        <w:rPr>
          <w:rFonts w:cstheme="minorHAnsi"/>
        </w:rPr>
        <w:t>check if class of input is filled</w:t>
      </w:r>
    </w:p>
    <w:p w14:paraId="7952C4D5" w14:textId="068BECC9" w:rsidR="00AC7B22" w:rsidRPr="008C029E" w:rsidRDefault="00AC7B22" w:rsidP="00674AB1">
      <w:pPr>
        <w:pStyle w:val="NoSpacing"/>
        <w:numPr>
          <w:ilvl w:val="0"/>
          <w:numId w:val="32"/>
        </w:numPr>
        <w:rPr>
          <w:rFonts w:cstheme="minorHAnsi"/>
        </w:rPr>
      </w:pPr>
      <w:r w:rsidRPr="008C029E">
        <w:rPr>
          <w:rFonts w:cstheme="minorHAnsi"/>
        </w:rPr>
        <w:t>check if class of input is error</w:t>
      </w:r>
    </w:p>
    <w:p w14:paraId="41078DF9" w14:textId="2E01C78B" w:rsidR="00AC7B22" w:rsidRPr="00994256" w:rsidRDefault="00AC7B22" w:rsidP="00674AB1">
      <w:pPr>
        <w:pStyle w:val="NoSpacing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8C029E">
        <w:rPr>
          <w:rFonts w:cstheme="minorHAnsi"/>
        </w:rPr>
        <w:t>check if class of input is focus</w:t>
      </w:r>
    </w:p>
    <w:p w14:paraId="0462A347" w14:textId="58AC49ED" w:rsidR="00674AB1" w:rsidRPr="008C029E" w:rsidRDefault="00674AB1" w:rsidP="00674AB1">
      <w:pPr>
        <w:pStyle w:val="NoSpacing"/>
        <w:numPr>
          <w:ilvl w:val="0"/>
          <w:numId w:val="32"/>
        </w:numPr>
        <w:rPr>
          <w:rFonts w:cstheme="minorHAnsi"/>
        </w:rPr>
      </w:pPr>
      <w:r w:rsidRPr="008C029E">
        <w:rPr>
          <w:rFonts w:cstheme="minorHAnsi"/>
        </w:rPr>
        <w:t>should support all WCAG Accessibility Rules. when default toolbar is rendered</w:t>
      </w:r>
    </w:p>
    <w:p w14:paraId="53BD0793" w14:textId="1550D9F1" w:rsidR="00316F02" w:rsidRPr="008C029E" w:rsidRDefault="00674AB1" w:rsidP="00674AB1">
      <w:pPr>
        <w:pStyle w:val="NoSpacing"/>
        <w:numPr>
          <w:ilvl w:val="0"/>
          <w:numId w:val="32"/>
        </w:numPr>
        <w:rPr>
          <w:rFonts w:cstheme="minorHAnsi"/>
        </w:rPr>
      </w:pPr>
      <w:r w:rsidRPr="008C029E">
        <w:rPr>
          <w:rFonts w:cstheme="minorHAnsi"/>
        </w:rPr>
        <w:t>test case for disabled input</w:t>
      </w:r>
    </w:p>
    <w:p w14:paraId="59C5C01A" w14:textId="0C132778" w:rsidR="00AC7B22" w:rsidRDefault="00AC7B22" w:rsidP="00674AB1">
      <w:pPr>
        <w:pStyle w:val="NoSpacing"/>
        <w:numPr>
          <w:ilvl w:val="0"/>
          <w:numId w:val="32"/>
        </w:numPr>
        <w:rPr>
          <w:rFonts w:cstheme="minorHAnsi"/>
        </w:rPr>
      </w:pPr>
      <w:r w:rsidRPr="008C029E">
        <w:rPr>
          <w:rFonts w:cstheme="minorHAnsi"/>
        </w:rPr>
        <w:t>test case for required input</w:t>
      </w:r>
    </w:p>
    <w:p w14:paraId="5D33492A" w14:textId="7A56B3EB" w:rsidR="00F660E4" w:rsidRPr="008C029E" w:rsidRDefault="00F660E4" w:rsidP="00F660E4">
      <w:pPr>
        <w:pStyle w:val="NoSpacing"/>
        <w:ind w:left="360"/>
        <w:rPr>
          <w:rFonts w:cstheme="minorHAnsi"/>
        </w:rPr>
      </w:pPr>
      <w:r>
        <w:rPr>
          <w:rFonts w:cstheme="minorHAnsi"/>
        </w:rPr>
        <w:t xml:space="preserve">   </w:t>
      </w:r>
      <w:r>
        <w:rPr>
          <w:noProof/>
        </w:rPr>
        <w:drawing>
          <wp:inline distT="0" distB="0" distL="0" distR="0" wp14:anchorId="40BF351C" wp14:editId="48A41707">
            <wp:extent cx="5886450" cy="19958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6DF5" w14:textId="448F401E" w:rsidR="00446FB2" w:rsidRPr="00B66560" w:rsidRDefault="00B32527" w:rsidP="00446FB2">
      <w:pPr>
        <w:pStyle w:val="SectionHeader"/>
        <w:rPr>
          <w:rFonts w:eastAsia="Times New Roman"/>
        </w:rPr>
      </w:pPr>
      <w:bookmarkStart w:id="39" w:name="_Toc51609780"/>
      <w:r w:rsidRPr="00B66560">
        <w:lastRenderedPageBreak/>
        <w:t xml:space="preserve">4. </w:t>
      </w:r>
      <w:r w:rsidR="00446FB2" w:rsidRPr="00B66560">
        <w:t>Assumptions</w:t>
      </w:r>
      <w:bookmarkEnd w:id="39"/>
    </w:p>
    <w:p w14:paraId="05D04C17" w14:textId="0BF2C518" w:rsidR="00446FB2" w:rsidRPr="00B66560" w:rsidRDefault="00B66560" w:rsidP="008C029E">
      <w:pPr>
        <w:pStyle w:val="SectionBody"/>
      </w:pPr>
      <w:r w:rsidRPr="00B66560">
        <w:t xml:space="preserve">Input component is developed using the technical specifications given by the Tavisca on </w:t>
      </w:r>
    </w:p>
    <w:p w14:paraId="7B7FD3AD" w14:textId="29D8B3C6" w:rsidR="00B66560" w:rsidRPr="00B66560" w:rsidRDefault="00B66560" w:rsidP="008C029E">
      <w:pPr>
        <w:pStyle w:val="SectionBody"/>
      </w:pPr>
      <w:r w:rsidRPr="00B66560">
        <w:t>https://tavisca.atlassian.net/wiki/spaces/ORXE3/pages/773164902/Input+Fields+0.3.</w:t>
      </w:r>
    </w:p>
    <w:p w14:paraId="76870057" w14:textId="2EA075E1" w:rsidR="006274A5" w:rsidRDefault="00B32527" w:rsidP="006274A5">
      <w:pPr>
        <w:pStyle w:val="SectionHeader"/>
        <w:ind w:left="360" w:firstLine="0"/>
        <w:rPr>
          <w:rFonts w:eastAsia="Times New Roman"/>
          <w:b w:val="0"/>
          <w:bCs w:val="0"/>
          <w:sz w:val="22"/>
          <w:szCs w:val="24"/>
        </w:rPr>
      </w:pPr>
      <w:bookmarkStart w:id="40" w:name="_Toc51609781"/>
      <w:r w:rsidRPr="00B66560">
        <w:rPr>
          <w:rFonts w:eastAsia="Times New Roman"/>
        </w:rPr>
        <w:t>5</w:t>
      </w:r>
      <w:r w:rsidR="00446FB2" w:rsidRPr="00B66560">
        <w:rPr>
          <w:rFonts w:eastAsia="Times New Roman"/>
        </w:rPr>
        <w:t>. Concerns and Issues</w:t>
      </w:r>
      <w:r w:rsidR="008C1E76">
        <w:rPr>
          <w:rFonts w:eastAsia="Times New Roman"/>
        </w:rPr>
        <w:t xml:space="preserve"> </w:t>
      </w:r>
      <w:r w:rsidR="008C1E76">
        <w:rPr>
          <w:rFonts w:eastAsia="Times New Roman"/>
        </w:rPr>
        <w:br/>
      </w:r>
      <w:r w:rsidR="006274A5">
        <w:rPr>
          <w:rFonts w:eastAsia="Times New Roman"/>
          <w:b w:val="0"/>
          <w:bCs w:val="0"/>
          <w:sz w:val="22"/>
          <w:szCs w:val="24"/>
        </w:rPr>
        <w:tab/>
        <w:t xml:space="preserve">Close icon “Ic-close” was used in Active input field state. But as the nexus repository of </w:t>
      </w:r>
      <w:r w:rsidR="006274A5" w:rsidRPr="006274A5">
        <w:rPr>
          <w:rFonts w:eastAsia="Times New Roman"/>
          <w:b w:val="0"/>
          <w:bCs w:val="0"/>
          <w:sz w:val="22"/>
          <w:szCs w:val="24"/>
        </w:rPr>
        <w:t>@orxe-components/icon</w:t>
      </w:r>
      <w:r w:rsidR="006274A5">
        <w:rPr>
          <w:rFonts w:eastAsia="Times New Roman"/>
          <w:b w:val="0"/>
          <w:bCs w:val="0"/>
          <w:sz w:val="22"/>
          <w:szCs w:val="24"/>
        </w:rPr>
        <w:t xml:space="preserve"> and </w:t>
      </w:r>
      <w:r w:rsidR="006274A5" w:rsidRPr="006274A5">
        <w:rPr>
          <w:rFonts w:eastAsia="Times New Roman"/>
          <w:b w:val="0"/>
          <w:bCs w:val="0"/>
          <w:sz w:val="22"/>
          <w:szCs w:val="24"/>
        </w:rPr>
        <w:t>@orxe-components/icon</w:t>
      </w:r>
      <w:r w:rsidR="006274A5">
        <w:rPr>
          <w:rFonts w:eastAsia="Times New Roman"/>
          <w:b w:val="0"/>
          <w:bCs w:val="0"/>
          <w:sz w:val="22"/>
          <w:szCs w:val="24"/>
        </w:rPr>
        <w:t xml:space="preserve">s is different from </w:t>
      </w:r>
      <w:r w:rsidR="00477C48">
        <w:rPr>
          <w:rFonts w:eastAsia="Times New Roman"/>
          <w:b w:val="0"/>
          <w:bCs w:val="0"/>
          <w:sz w:val="22"/>
          <w:szCs w:val="24"/>
        </w:rPr>
        <w:t>this</w:t>
      </w:r>
      <w:r w:rsidR="006274A5">
        <w:rPr>
          <w:rFonts w:eastAsia="Times New Roman"/>
          <w:b w:val="0"/>
          <w:bCs w:val="0"/>
          <w:sz w:val="22"/>
          <w:szCs w:val="24"/>
        </w:rPr>
        <w:t xml:space="preserve"> component repository </w:t>
      </w:r>
      <w:r w:rsidR="000C099C">
        <w:rPr>
          <w:rFonts w:eastAsia="Times New Roman"/>
          <w:b w:val="0"/>
          <w:bCs w:val="0"/>
          <w:sz w:val="22"/>
          <w:szCs w:val="24"/>
        </w:rPr>
        <w:t xml:space="preserve">so the </w:t>
      </w:r>
      <w:r w:rsidR="006274A5">
        <w:rPr>
          <w:rFonts w:eastAsia="Times New Roman"/>
          <w:b w:val="0"/>
          <w:bCs w:val="0"/>
          <w:sz w:val="22"/>
          <w:szCs w:val="24"/>
        </w:rPr>
        <w:t>code is commented for the icon</w:t>
      </w:r>
      <w:r w:rsidR="000C099C">
        <w:rPr>
          <w:rFonts w:eastAsia="Times New Roman"/>
          <w:b w:val="0"/>
          <w:bCs w:val="0"/>
          <w:sz w:val="22"/>
          <w:szCs w:val="24"/>
        </w:rPr>
        <w:t xml:space="preserve"> and </w:t>
      </w:r>
      <w:r w:rsidR="006274A5">
        <w:rPr>
          <w:rFonts w:eastAsia="Times New Roman"/>
          <w:b w:val="0"/>
          <w:bCs w:val="0"/>
          <w:sz w:val="22"/>
          <w:szCs w:val="24"/>
        </w:rPr>
        <w:t>icon will be rendered.</w:t>
      </w:r>
      <w:bookmarkEnd w:id="40"/>
    </w:p>
    <w:p w14:paraId="2303BA0A" w14:textId="6725B30B" w:rsidR="00446FB2" w:rsidRDefault="00446FB2" w:rsidP="008C1E76">
      <w:pPr>
        <w:pStyle w:val="SectionHeader"/>
        <w:ind w:left="360" w:firstLine="0"/>
        <w:rPr>
          <w:rFonts w:eastAsia="Times New Roman"/>
          <w:b w:val="0"/>
          <w:bCs w:val="0"/>
          <w:sz w:val="22"/>
          <w:szCs w:val="24"/>
        </w:rPr>
      </w:pPr>
    </w:p>
    <w:p w14:paraId="4285C401" w14:textId="77777777" w:rsidR="006274A5" w:rsidRDefault="006274A5" w:rsidP="008C1E76">
      <w:pPr>
        <w:pStyle w:val="SectionHeader"/>
        <w:ind w:left="360" w:firstLine="0"/>
        <w:rPr>
          <w:rFonts w:eastAsia="Times New Roman"/>
          <w:b w:val="0"/>
          <w:bCs w:val="0"/>
        </w:rPr>
      </w:pPr>
    </w:p>
    <w:p w14:paraId="749FA3E0" w14:textId="55CF9E1A" w:rsidR="00994256" w:rsidRDefault="00994256" w:rsidP="008C029E">
      <w:pPr>
        <w:pStyle w:val="SectionHeader"/>
        <w:ind w:left="360" w:firstLine="0"/>
        <w:rPr>
          <w:rFonts w:eastAsia="Times New Roman"/>
        </w:rPr>
      </w:pPr>
    </w:p>
    <w:p w14:paraId="35A01F6A" w14:textId="77777777" w:rsidR="008C029E" w:rsidRDefault="008C029E" w:rsidP="00994256">
      <w:pPr>
        <w:pStyle w:val="SectionHeader"/>
        <w:ind w:left="360" w:firstLine="0"/>
        <w:rPr>
          <w:rFonts w:eastAsia="Times New Roman"/>
        </w:rPr>
      </w:pPr>
    </w:p>
    <w:p w14:paraId="21A0164F" w14:textId="77777777" w:rsidR="008C029E" w:rsidRDefault="008C029E" w:rsidP="00994256">
      <w:pPr>
        <w:pStyle w:val="SectionHeader"/>
        <w:ind w:left="360" w:firstLine="0"/>
        <w:rPr>
          <w:rFonts w:eastAsia="Times New Roman"/>
        </w:rPr>
      </w:pPr>
    </w:p>
    <w:p w14:paraId="43A5C7D0" w14:textId="77777777" w:rsidR="008C1E76" w:rsidRPr="00B66560" w:rsidRDefault="008C1E76" w:rsidP="00446FB2">
      <w:pPr>
        <w:pStyle w:val="SectionHeader"/>
        <w:rPr>
          <w:rFonts w:eastAsia="Times New Roman"/>
        </w:rPr>
      </w:pPr>
    </w:p>
    <w:sectPr w:rsidR="008C1E76" w:rsidRPr="00B66560" w:rsidSect="00C44F32">
      <w:headerReference w:type="default" r:id="rId15"/>
      <w:footerReference w:type="default" r:id="rId16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75D78" w14:textId="77777777" w:rsidR="00374022" w:rsidRDefault="00374022" w:rsidP="00CB1528">
      <w:pPr>
        <w:spacing w:after="0" w:line="240" w:lineRule="auto"/>
      </w:pPr>
      <w:r>
        <w:separator/>
      </w:r>
    </w:p>
  </w:endnote>
  <w:endnote w:type="continuationSeparator" w:id="0">
    <w:p w14:paraId="213AF80F" w14:textId="77777777" w:rsidR="00374022" w:rsidRDefault="00374022" w:rsidP="00C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B74EA" w14:textId="77777777" w:rsidR="00CB1528" w:rsidRDefault="00CB15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1A0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00E749" w14:textId="77777777" w:rsidR="00CB1528" w:rsidRDefault="00CB1528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A32A8" w14:textId="77777777" w:rsidR="00374022" w:rsidRDefault="00374022" w:rsidP="00CB1528">
      <w:pPr>
        <w:spacing w:after="0" w:line="240" w:lineRule="auto"/>
      </w:pPr>
      <w:r>
        <w:separator/>
      </w:r>
    </w:p>
  </w:footnote>
  <w:footnote w:type="continuationSeparator" w:id="0">
    <w:p w14:paraId="6E38C67D" w14:textId="77777777" w:rsidR="00374022" w:rsidRDefault="00374022" w:rsidP="00C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CAC87" w14:textId="77777777" w:rsidR="008235FA" w:rsidRDefault="008235FA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023C9"/>
    <w:multiLevelType w:val="hybridMultilevel"/>
    <w:tmpl w:val="2000E2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2C65FE"/>
    <w:multiLevelType w:val="hybridMultilevel"/>
    <w:tmpl w:val="2DEE773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336EC1"/>
    <w:multiLevelType w:val="hybridMultilevel"/>
    <w:tmpl w:val="85A6A542"/>
    <w:lvl w:ilvl="0" w:tplc="6E983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80C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69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E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8E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76F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63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4E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7A9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B561E7"/>
    <w:multiLevelType w:val="hybridMultilevel"/>
    <w:tmpl w:val="48900C80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16160EE6"/>
    <w:multiLevelType w:val="hybridMultilevel"/>
    <w:tmpl w:val="9EACCE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646FC"/>
    <w:multiLevelType w:val="hybridMultilevel"/>
    <w:tmpl w:val="B3D0C160"/>
    <w:lvl w:ilvl="0" w:tplc="42CC12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6F7B03"/>
    <w:multiLevelType w:val="hybridMultilevel"/>
    <w:tmpl w:val="D7DE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B1480"/>
    <w:multiLevelType w:val="hybridMultilevel"/>
    <w:tmpl w:val="1BDE73B0"/>
    <w:lvl w:ilvl="0" w:tplc="87F8A7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8" w15:restartNumberingAfterBreak="0">
    <w:nsid w:val="3F17160F"/>
    <w:multiLevelType w:val="hybridMultilevel"/>
    <w:tmpl w:val="F6A0F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036503"/>
    <w:multiLevelType w:val="hybridMultilevel"/>
    <w:tmpl w:val="5D9C8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F9398A"/>
    <w:multiLevelType w:val="hybridMultilevel"/>
    <w:tmpl w:val="71425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209E2"/>
    <w:multiLevelType w:val="hybridMultilevel"/>
    <w:tmpl w:val="AC360D4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46F55A11"/>
    <w:multiLevelType w:val="hybridMultilevel"/>
    <w:tmpl w:val="3DD6C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0A7FDF"/>
    <w:multiLevelType w:val="hybridMultilevel"/>
    <w:tmpl w:val="081685D0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47272"/>
    <w:multiLevelType w:val="hybridMultilevel"/>
    <w:tmpl w:val="86167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3E2910"/>
    <w:multiLevelType w:val="hybridMultilevel"/>
    <w:tmpl w:val="1E62E2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4969F2"/>
    <w:multiLevelType w:val="hybridMultilevel"/>
    <w:tmpl w:val="5A76DE4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50F517AE"/>
    <w:multiLevelType w:val="hybridMultilevel"/>
    <w:tmpl w:val="46BCEFAE"/>
    <w:lvl w:ilvl="0" w:tplc="A51A7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BAD368C"/>
    <w:multiLevelType w:val="multilevel"/>
    <w:tmpl w:val="9F5C2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D387071"/>
    <w:multiLevelType w:val="hybridMultilevel"/>
    <w:tmpl w:val="3062A13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5E0F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2D97052"/>
    <w:multiLevelType w:val="hybridMultilevel"/>
    <w:tmpl w:val="A7DC4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3278F9"/>
    <w:multiLevelType w:val="hybridMultilevel"/>
    <w:tmpl w:val="D938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367E12"/>
    <w:multiLevelType w:val="hybridMultilevel"/>
    <w:tmpl w:val="75CA2954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69385A5F"/>
    <w:multiLevelType w:val="hybridMultilevel"/>
    <w:tmpl w:val="444A5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44381"/>
    <w:multiLevelType w:val="hybridMultilevel"/>
    <w:tmpl w:val="610ED1F6"/>
    <w:lvl w:ilvl="0" w:tplc="7FC2AA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AF1032"/>
    <w:multiLevelType w:val="hybridMultilevel"/>
    <w:tmpl w:val="0DB4F858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715521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1790810"/>
    <w:multiLevelType w:val="hybridMultilevel"/>
    <w:tmpl w:val="DD32421E"/>
    <w:lvl w:ilvl="0" w:tplc="A9023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0" w15:restartNumberingAfterBreak="0">
    <w:nsid w:val="72817F20"/>
    <w:multiLevelType w:val="hybridMultilevel"/>
    <w:tmpl w:val="75AE3268"/>
    <w:lvl w:ilvl="0" w:tplc="4F1C76D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4232C63"/>
    <w:multiLevelType w:val="hybridMultilevel"/>
    <w:tmpl w:val="3BEC5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4E828F7"/>
    <w:multiLevelType w:val="hybridMultilevel"/>
    <w:tmpl w:val="90629C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AD45FC0"/>
    <w:multiLevelType w:val="hybridMultilevel"/>
    <w:tmpl w:val="375A0A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B9C573B"/>
    <w:multiLevelType w:val="hybridMultilevel"/>
    <w:tmpl w:val="F06292A6"/>
    <w:lvl w:ilvl="0" w:tplc="B0948D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4"/>
  </w:num>
  <w:num w:numId="3">
    <w:abstractNumId w:val="2"/>
  </w:num>
  <w:num w:numId="4">
    <w:abstractNumId w:val="12"/>
  </w:num>
  <w:num w:numId="5">
    <w:abstractNumId w:val="6"/>
  </w:num>
  <w:num w:numId="6">
    <w:abstractNumId w:val="18"/>
  </w:num>
  <w:num w:numId="7">
    <w:abstractNumId w:val="20"/>
  </w:num>
  <w:num w:numId="8">
    <w:abstractNumId w:val="28"/>
  </w:num>
  <w:num w:numId="9">
    <w:abstractNumId w:val="30"/>
  </w:num>
  <w:num w:numId="10">
    <w:abstractNumId w:val="9"/>
  </w:num>
  <w:num w:numId="11">
    <w:abstractNumId w:val="22"/>
  </w:num>
  <w:num w:numId="12">
    <w:abstractNumId w:val="25"/>
  </w:num>
  <w:num w:numId="13">
    <w:abstractNumId w:val="27"/>
  </w:num>
  <w:num w:numId="14">
    <w:abstractNumId w:val="23"/>
  </w:num>
  <w:num w:numId="15">
    <w:abstractNumId w:val="1"/>
  </w:num>
  <w:num w:numId="16">
    <w:abstractNumId w:val="26"/>
  </w:num>
  <w:num w:numId="17">
    <w:abstractNumId w:val="31"/>
  </w:num>
  <w:num w:numId="18">
    <w:abstractNumId w:val="29"/>
  </w:num>
  <w:num w:numId="19">
    <w:abstractNumId w:val="34"/>
  </w:num>
  <w:num w:numId="20">
    <w:abstractNumId w:val="5"/>
  </w:num>
  <w:num w:numId="21">
    <w:abstractNumId w:val="13"/>
  </w:num>
  <w:num w:numId="22">
    <w:abstractNumId w:val="7"/>
  </w:num>
  <w:num w:numId="23">
    <w:abstractNumId w:val="24"/>
  </w:num>
  <w:num w:numId="24">
    <w:abstractNumId w:val="8"/>
  </w:num>
  <w:num w:numId="25">
    <w:abstractNumId w:val="14"/>
  </w:num>
  <w:num w:numId="26">
    <w:abstractNumId w:val="10"/>
  </w:num>
  <w:num w:numId="27">
    <w:abstractNumId w:val="3"/>
  </w:num>
  <w:num w:numId="28">
    <w:abstractNumId w:val="11"/>
  </w:num>
  <w:num w:numId="29">
    <w:abstractNumId w:val="16"/>
  </w:num>
  <w:num w:numId="30">
    <w:abstractNumId w:val="32"/>
  </w:num>
  <w:num w:numId="31">
    <w:abstractNumId w:val="15"/>
  </w:num>
  <w:num w:numId="32">
    <w:abstractNumId w:val="0"/>
  </w:num>
  <w:num w:numId="33">
    <w:abstractNumId w:val="33"/>
  </w:num>
  <w:num w:numId="34">
    <w:abstractNumId w:val="21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1C"/>
    <w:rsid w:val="00004336"/>
    <w:rsid w:val="0000780E"/>
    <w:rsid w:val="00015B16"/>
    <w:rsid w:val="00030B14"/>
    <w:rsid w:val="00041796"/>
    <w:rsid w:val="00042C47"/>
    <w:rsid w:val="00045A16"/>
    <w:rsid w:val="00052910"/>
    <w:rsid w:val="00075746"/>
    <w:rsid w:val="00095478"/>
    <w:rsid w:val="000957EC"/>
    <w:rsid w:val="000A37F6"/>
    <w:rsid w:val="000A50BE"/>
    <w:rsid w:val="000A63F3"/>
    <w:rsid w:val="000C099C"/>
    <w:rsid w:val="000C0A19"/>
    <w:rsid w:val="000D00A1"/>
    <w:rsid w:val="000E42D8"/>
    <w:rsid w:val="000F0A4D"/>
    <w:rsid w:val="0010555C"/>
    <w:rsid w:val="00105831"/>
    <w:rsid w:val="00121420"/>
    <w:rsid w:val="00122AA4"/>
    <w:rsid w:val="00135307"/>
    <w:rsid w:val="0013724C"/>
    <w:rsid w:val="001523D1"/>
    <w:rsid w:val="001600BD"/>
    <w:rsid w:val="00163A3C"/>
    <w:rsid w:val="00166B61"/>
    <w:rsid w:val="00172462"/>
    <w:rsid w:val="00181828"/>
    <w:rsid w:val="001855D6"/>
    <w:rsid w:val="001954A4"/>
    <w:rsid w:val="001A6CC6"/>
    <w:rsid w:val="001A7A72"/>
    <w:rsid w:val="001B25E2"/>
    <w:rsid w:val="001B78E5"/>
    <w:rsid w:val="001C37E8"/>
    <w:rsid w:val="001C6D72"/>
    <w:rsid w:val="001E539C"/>
    <w:rsid w:val="001E69EE"/>
    <w:rsid w:val="001F663A"/>
    <w:rsid w:val="00202122"/>
    <w:rsid w:val="00210E5E"/>
    <w:rsid w:val="00214534"/>
    <w:rsid w:val="00222038"/>
    <w:rsid w:val="00230B80"/>
    <w:rsid w:val="00231C66"/>
    <w:rsid w:val="00233CBF"/>
    <w:rsid w:val="00234F23"/>
    <w:rsid w:val="00236D33"/>
    <w:rsid w:val="00240957"/>
    <w:rsid w:val="00252343"/>
    <w:rsid w:val="0027148B"/>
    <w:rsid w:val="002B5608"/>
    <w:rsid w:val="002D12D9"/>
    <w:rsid w:val="002D1DC6"/>
    <w:rsid w:val="002D503F"/>
    <w:rsid w:val="002D7DDB"/>
    <w:rsid w:val="002E30F0"/>
    <w:rsid w:val="00312E2F"/>
    <w:rsid w:val="00313C15"/>
    <w:rsid w:val="00316F02"/>
    <w:rsid w:val="003171FE"/>
    <w:rsid w:val="00331A2B"/>
    <w:rsid w:val="00333593"/>
    <w:rsid w:val="00341C4F"/>
    <w:rsid w:val="00345CD8"/>
    <w:rsid w:val="003516FA"/>
    <w:rsid w:val="00374022"/>
    <w:rsid w:val="0038340A"/>
    <w:rsid w:val="00386A4D"/>
    <w:rsid w:val="003923EC"/>
    <w:rsid w:val="00393006"/>
    <w:rsid w:val="0039624A"/>
    <w:rsid w:val="003964B3"/>
    <w:rsid w:val="003B409D"/>
    <w:rsid w:val="003B5D56"/>
    <w:rsid w:val="003C35BB"/>
    <w:rsid w:val="003C3F8A"/>
    <w:rsid w:val="003D7021"/>
    <w:rsid w:val="003E17C5"/>
    <w:rsid w:val="003E37ED"/>
    <w:rsid w:val="003F20C8"/>
    <w:rsid w:val="00410D91"/>
    <w:rsid w:val="0041609F"/>
    <w:rsid w:val="0041715A"/>
    <w:rsid w:val="0042781A"/>
    <w:rsid w:val="004364C2"/>
    <w:rsid w:val="00442FD7"/>
    <w:rsid w:val="00446FB2"/>
    <w:rsid w:val="004578CF"/>
    <w:rsid w:val="0046322A"/>
    <w:rsid w:val="004679B1"/>
    <w:rsid w:val="00477C48"/>
    <w:rsid w:val="00490C99"/>
    <w:rsid w:val="0049703A"/>
    <w:rsid w:val="004B4253"/>
    <w:rsid w:val="004C22B1"/>
    <w:rsid w:val="004D6098"/>
    <w:rsid w:val="004F1A01"/>
    <w:rsid w:val="00507037"/>
    <w:rsid w:val="005146B1"/>
    <w:rsid w:val="005212A1"/>
    <w:rsid w:val="00521A0C"/>
    <w:rsid w:val="005437ED"/>
    <w:rsid w:val="005455B1"/>
    <w:rsid w:val="00550AE5"/>
    <w:rsid w:val="00555202"/>
    <w:rsid w:val="00562DC4"/>
    <w:rsid w:val="00577131"/>
    <w:rsid w:val="00577649"/>
    <w:rsid w:val="005A0CB4"/>
    <w:rsid w:val="005A4E0E"/>
    <w:rsid w:val="005B24C4"/>
    <w:rsid w:val="005B3DF7"/>
    <w:rsid w:val="005C2DEE"/>
    <w:rsid w:val="005D12A1"/>
    <w:rsid w:val="005E2340"/>
    <w:rsid w:val="005F2E26"/>
    <w:rsid w:val="00600804"/>
    <w:rsid w:val="00607C84"/>
    <w:rsid w:val="00614433"/>
    <w:rsid w:val="0062092A"/>
    <w:rsid w:val="00620C6C"/>
    <w:rsid w:val="006274A5"/>
    <w:rsid w:val="00634546"/>
    <w:rsid w:val="00635371"/>
    <w:rsid w:val="006363D2"/>
    <w:rsid w:val="00646131"/>
    <w:rsid w:val="00654EDD"/>
    <w:rsid w:val="0066015A"/>
    <w:rsid w:val="00663A56"/>
    <w:rsid w:val="00665B50"/>
    <w:rsid w:val="00667914"/>
    <w:rsid w:val="00673AE0"/>
    <w:rsid w:val="00674AB1"/>
    <w:rsid w:val="00676396"/>
    <w:rsid w:val="006A011C"/>
    <w:rsid w:val="006A1088"/>
    <w:rsid w:val="006C451E"/>
    <w:rsid w:val="006C4AF5"/>
    <w:rsid w:val="006E2A5E"/>
    <w:rsid w:val="006E3761"/>
    <w:rsid w:val="006F56E0"/>
    <w:rsid w:val="00703879"/>
    <w:rsid w:val="00710F15"/>
    <w:rsid w:val="0071455F"/>
    <w:rsid w:val="0073799F"/>
    <w:rsid w:val="007418D1"/>
    <w:rsid w:val="007471BF"/>
    <w:rsid w:val="007619D7"/>
    <w:rsid w:val="00761A86"/>
    <w:rsid w:val="00766FB5"/>
    <w:rsid w:val="0077173A"/>
    <w:rsid w:val="00774CFE"/>
    <w:rsid w:val="007A3388"/>
    <w:rsid w:val="007C7B7E"/>
    <w:rsid w:val="007D12FF"/>
    <w:rsid w:val="007E7E9A"/>
    <w:rsid w:val="007F2EE5"/>
    <w:rsid w:val="007F75A9"/>
    <w:rsid w:val="00804BF9"/>
    <w:rsid w:val="00805297"/>
    <w:rsid w:val="00805E9F"/>
    <w:rsid w:val="0080654D"/>
    <w:rsid w:val="0082001A"/>
    <w:rsid w:val="008235FA"/>
    <w:rsid w:val="00824489"/>
    <w:rsid w:val="00826EE7"/>
    <w:rsid w:val="008428D4"/>
    <w:rsid w:val="008431B2"/>
    <w:rsid w:val="00847BDC"/>
    <w:rsid w:val="00872487"/>
    <w:rsid w:val="00893F59"/>
    <w:rsid w:val="0089751F"/>
    <w:rsid w:val="008A0080"/>
    <w:rsid w:val="008A228F"/>
    <w:rsid w:val="008B0153"/>
    <w:rsid w:val="008C029E"/>
    <w:rsid w:val="008C1E76"/>
    <w:rsid w:val="008C5766"/>
    <w:rsid w:val="008D0E5B"/>
    <w:rsid w:val="008D1FCB"/>
    <w:rsid w:val="008E4505"/>
    <w:rsid w:val="008E61A9"/>
    <w:rsid w:val="008F1EFC"/>
    <w:rsid w:val="008F3B47"/>
    <w:rsid w:val="00904C05"/>
    <w:rsid w:val="00905202"/>
    <w:rsid w:val="00936E61"/>
    <w:rsid w:val="00936EAC"/>
    <w:rsid w:val="009515BF"/>
    <w:rsid w:val="00954454"/>
    <w:rsid w:val="009603DA"/>
    <w:rsid w:val="00970835"/>
    <w:rsid w:val="009873C8"/>
    <w:rsid w:val="00987A71"/>
    <w:rsid w:val="00991F1B"/>
    <w:rsid w:val="00994256"/>
    <w:rsid w:val="009A61C4"/>
    <w:rsid w:val="009B39BF"/>
    <w:rsid w:val="009B4E33"/>
    <w:rsid w:val="009D54CC"/>
    <w:rsid w:val="009E00C6"/>
    <w:rsid w:val="009E203A"/>
    <w:rsid w:val="009F6D0E"/>
    <w:rsid w:val="00A0284A"/>
    <w:rsid w:val="00A10427"/>
    <w:rsid w:val="00A20F28"/>
    <w:rsid w:val="00A5060A"/>
    <w:rsid w:val="00A52738"/>
    <w:rsid w:val="00A5514D"/>
    <w:rsid w:val="00A621D5"/>
    <w:rsid w:val="00A62EBC"/>
    <w:rsid w:val="00A72EDE"/>
    <w:rsid w:val="00A8266D"/>
    <w:rsid w:val="00A90068"/>
    <w:rsid w:val="00AA104F"/>
    <w:rsid w:val="00AA670C"/>
    <w:rsid w:val="00AA7871"/>
    <w:rsid w:val="00AB00BB"/>
    <w:rsid w:val="00AB0182"/>
    <w:rsid w:val="00AB135E"/>
    <w:rsid w:val="00AC7B22"/>
    <w:rsid w:val="00AE09CD"/>
    <w:rsid w:val="00AF40EE"/>
    <w:rsid w:val="00B02136"/>
    <w:rsid w:val="00B15399"/>
    <w:rsid w:val="00B16ABC"/>
    <w:rsid w:val="00B32527"/>
    <w:rsid w:val="00B37B0E"/>
    <w:rsid w:val="00B46127"/>
    <w:rsid w:val="00B621FE"/>
    <w:rsid w:val="00B6416C"/>
    <w:rsid w:val="00B66560"/>
    <w:rsid w:val="00B6704C"/>
    <w:rsid w:val="00B711A0"/>
    <w:rsid w:val="00B87AC4"/>
    <w:rsid w:val="00B93143"/>
    <w:rsid w:val="00B936B4"/>
    <w:rsid w:val="00B9671A"/>
    <w:rsid w:val="00BA35B4"/>
    <w:rsid w:val="00BA7451"/>
    <w:rsid w:val="00BC1716"/>
    <w:rsid w:val="00BD0D86"/>
    <w:rsid w:val="00C00CB3"/>
    <w:rsid w:val="00C301EF"/>
    <w:rsid w:val="00C3108B"/>
    <w:rsid w:val="00C31EFB"/>
    <w:rsid w:val="00C3479D"/>
    <w:rsid w:val="00C40936"/>
    <w:rsid w:val="00C44F32"/>
    <w:rsid w:val="00C46C70"/>
    <w:rsid w:val="00C51CF5"/>
    <w:rsid w:val="00C62A15"/>
    <w:rsid w:val="00C6465E"/>
    <w:rsid w:val="00C64984"/>
    <w:rsid w:val="00C7177D"/>
    <w:rsid w:val="00C729FA"/>
    <w:rsid w:val="00C7606F"/>
    <w:rsid w:val="00C8575B"/>
    <w:rsid w:val="00C85C2C"/>
    <w:rsid w:val="00C90008"/>
    <w:rsid w:val="00C90661"/>
    <w:rsid w:val="00C95D85"/>
    <w:rsid w:val="00CA2E62"/>
    <w:rsid w:val="00CA58B6"/>
    <w:rsid w:val="00CB1528"/>
    <w:rsid w:val="00CB26B2"/>
    <w:rsid w:val="00CB4C7D"/>
    <w:rsid w:val="00CC02FB"/>
    <w:rsid w:val="00CD074A"/>
    <w:rsid w:val="00CD70D2"/>
    <w:rsid w:val="00CE5BB8"/>
    <w:rsid w:val="00CE7121"/>
    <w:rsid w:val="00CF7399"/>
    <w:rsid w:val="00D0066E"/>
    <w:rsid w:val="00D009D2"/>
    <w:rsid w:val="00D113D7"/>
    <w:rsid w:val="00D11B0E"/>
    <w:rsid w:val="00D12EA3"/>
    <w:rsid w:val="00D16E33"/>
    <w:rsid w:val="00D206AB"/>
    <w:rsid w:val="00D5730B"/>
    <w:rsid w:val="00D72916"/>
    <w:rsid w:val="00D73413"/>
    <w:rsid w:val="00D812CA"/>
    <w:rsid w:val="00D823E8"/>
    <w:rsid w:val="00D84878"/>
    <w:rsid w:val="00D86789"/>
    <w:rsid w:val="00DA281A"/>
    <w:rsid w:val="00DB468C"/>
    <w:rsid w:val="00DB48EB"/>
    <w:rsid w:val="00DC0F45"/>
    <w:rsid w:val="00DC190C"/>
    <w:rsid w:val="00DD7423"/>
    <w:rsid w:val="00DE1E32"/>
    <w:rsid w:val="00DE73BD"/>
    <w:rsid w:val="00DF0D05"/>
    <w:rsid w:val="00DF158E"/>
    <w:rsid w:val="00DF3684"/>
    <w:rsid w:val="00DF4DD1"/>
    <w:rsid w:val="00E26252"/>
    <w:rsid w:val="00E301F8"/>
    <w:rsid w:val="00E337F1"/>
    <w:rsid w:val="00E4559D"/>
    <w:rsid w:val="00E53EA0"/>
    <w:rsid w:val="00E55D86"/>
    <w:rsid w:val="00E647FE"/>
    <w:rsid w:val="00E90CBF"/>
    <w:rsid w:val="00E9329E"/>
    <w:rsid w:val="00EA76D0"/>
    <w:rsid w:val="00EC0BDB"/>
    <w:rsid w:val="00ED0F26"/>
    <w:rsid w:val="00EE0B89"/>
    <w:rsid w:val="00EF071D"/>
    <w:rsid w:val="00EF0A13"/>
    <w:rsid w:val="00F07D2A"/>
    <w:rsid w:val="00F27426"/>
    <w:rsid w:val="00F46554"/>
    <w:rsid w:val="00F625C8"/>
    <w:rsid w:val="00F660E4"/>
    <w:rsid w:val="00F74466"/>
    <w:rsid w:val="00F82A0A"/>
    <w:rsid w:val="00F85EE3"/>
    <w:rsid w:val="00F8665A"/>
    <w:rsid w:val="00F92F1B"/>
    <w:rsid w:val="00FA5082"/>
    <w:rsid w:val="00FA63BC"/>
    <w:rsid w:val="00FB4695"/>
    <w:rsid w:val="00FC339F"/>
    <w:rsid w:val="00FC6BCC"/>
    <w:rsid w:val="00FE221C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8A08"/>
  <w15:chartTrackingRefBased/>
  <w15:docId w15:val="{6BA6F9FD-3171-4C37-988D-28FFD047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0936"/>
    <w:pPr>
      <w:tabs>
        <w:tab w:val="left" w:pos="660"/>
        <w:tab w:val="right" w:leader="dot" w:pos="9260"/>
      </w:tabs>
      <w:spacing w:after="100"/>
    </w:pPr>
    <w:rPr>
      <w:rFonts w:eastAsiaTheme="minorEastAsia" w:cs="Times New Roman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C44F3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E69EE"/>
    <w:rPr>
      <w:color w:val="954F72" w:themeColor="followedHyperlink"/>
      <w:u w:val="single"/>
    </w:rPr>
  </w:style>
  <w:style w:type="paragraph" w:customStyle="1" w:styleId="SectionHeader">
    <w:name w:val="Section Header"/>
    <w:basedOn w:val="Heading2"/>
    <w:autoRedefine/>
    <w:qFormat/>
    <w:rsid w:val="00CD70D2"/>
    <w:pPr>
      <w:spacing w:before="320" w:after="120" w:line="240" w:lineRule="auto"/>
      <w:ind w:firstLine="360"/>
    </w:pPr>
    <w:rPr>
      <w:rFonts w:asciiTheme="minorHAnsi" w:hAnsiTheme="minorHAnsi" w:cstheme="minorHAnsi"/>
      <w:b/>
      <w:bCs/>
      <w:color w:val="auto"/>
      <w:sz w:val="24"/>
    </w:rPr>
  </w:style>
  <w:style w:type="paragraph" w:customStyle="1" w:styleId="SectionBody">
    <w:name w:val="Section Body"/>
    <w:basedOn w:val="NormalIndent"/>
    <w:autoRedefine/>
    <w:qFormat/>
    <w:rsid w:val="008C029E"/>
    <w:pPr>
      <w:spacing w:before="120" w:after="120" w:line="240" w:lineRule="auto"/>
      <w:ind w:left="360"/>
    </w:pPr>
    <w:rPr>
      <w:rFonts w:cs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446F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Indent">
    <w:name w:val="Normal Indent"/>
    <w:basedOn w:val="Normal"/>
    <w:uiPriority w:val="99"/>
    <w:semiHidden/>
    <w:unhideWhenUsed/>
    <w:rsid w:val="00446FB2"/>
    <w:pPr>
      <w:ind w:left="720"/>
    </w:pPr>
  </w:style>
  <w:style w:type="paragraph" w:styleId="NormalWeb">
    <w:name w:val="Normal (Web)"/>
    <w:basedOn w:val="Normal"/>
    <w:uiPriority w:val="99"/>
    <w:unhideWhenUsed/>
    <w:rsid w:val="00392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23E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A3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53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65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1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50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17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0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6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8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36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5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82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047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938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5715F8-C915-491A-A9F1-5DBD00BF5D5A}">
  <we:reference id="wa200000113" version="1.0.0.0" store="en-001" storeType="OMEX"/>
  <we:alternateReferences>
    <we:reference id="wa200000113" version="1.0.0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D75E9-06FF-4D15-BEA0-02085E062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9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arpita_jain@persistent.com</dc:creator>
  <cp:keywords/>
  <dc:description/>
  <cp:lastModifiedBy>Pranati Ghorpade</cp:lastModifiedBy>
  <cp:revision>40</cp:revision>
  <dcterms:created xsi:type="dcterms:W3CDTF">2020-09-19T11:22:00Z</dcterms:created>
  <dcterms:modified xsi:type="dcterms:W3CDTF">2020-09-21T14:13:00Z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{067B17B9-191A-4400-8D00-4833892978FA}</vt:lpwstr>
  </property>
  <property fmtid="{D5CDD505-2E9C-101B-9397-08002B2CF9AE}" pid="3" name="DLPManualFileClassificationLastModifiedBy">
    <vt:lpwstr>PERSISTENT\vaibhav_bhandare</vt:lpwstr>
  </property>
  <property fmtid="{D5CDD505-2E9C-101B-9397-08002B2CF9AE}" pid="4" name="DLPManualFileClassificationLastModificationDate">
    <vt:lpwstr>1599576854</vt:lpwstr>
  </property>
  <property fmtid="{D5CDD505-2E9C-101B-9397-08002B2CF9AE}" pid="5" name="DLPManualFileClassificationVersion">
    <vt:lpwstr>11.4.0.45</vt:lpwstr>
  </property>
</Properties>
</file>