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800" w:type="dxa"/>
        <w:jc w:val="center"/>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2729"/>
        <w:gridCol w:w="7071"/>
      </w:tblGrid>
      <w:tr w:rsidR="000F2F23" w:rsidRPr="001E6171" w14:paraId="7688DAC1" w14:textId="77777777" w:rsidTr="001D13C9">
        <w:trPr>
          <w:jc w:val="center"/>
        </w:trPr>
        <w:tc>
          <w:tcPr>
            <w:tcW w:w="9800" w:type="dxa"/>
            <w:gridSpan w:val="2"/>
            <w:tcBorders>
              <w:bottom w:val="nil"/>
            </w:tcBorders>
          </w:tcPr>
          <w:p w14:paraId="3C006754" w14:textId="77777777" w:rsidR="000F2F23" w:rsidRPr="001E6171" w:rsidRDefault="000F2F23" w:rsidP="000F2F23">
            <w:pPr>
              <w:jc w:val="center"/>
              <w:rPr>
                <w:rFonts w:asciiTheme="majorBidi" w:hAnsiTheme="majorBidi" w:cstheme="majorBidi"/>
              </w:rPr>
            </w:pPr>
          </w:p>
        </w:tc>
      </w:tr>
      <w:tr w:rsidR="000F2F23" w:rsidRPr="001E6171" w14:paraId="6E9464FC" w14:textId="77777777" w:rsidTr="001D13C9">
        <w:trPr>
          <w:jc w:val="center"/>
        </w:trPr>
        <w:tc>
          <w:tcPr>
            <w:tcW w:w="9800" w:type="dxa"/>
            <w:gridSpan w:val="2"/>
            <w:tcBorders>
              <w:top w:val="nil"/>
              <w:bottom w:val="nil"/>
            </w:tcBorders>
          </w:tcPr>
          <w:p w14:paraId="4B9066A0" w14:textId="77777777" w:rsidR="006058B8" w:rsidRPr="006058B8" w:rsidRDefault="006058B8" w:rsidP="006058B8">
            <w:pPr>
              <w:jc w:val="center"/>
              <w:rPr>
                <w:b/>
                <w:bCs/>
                <w:sz w:val="28"/>
                <w:szCs w:val="28"/>
                <w:lang w:val="en-IN"/>
              </w:rPr>
            </w:pPr>
            <w:r w:rsidRPr="006058B8">
              <w:rPr>
                <w:b/>
                <w:bCs/>
                <w:sz w:val="28"/>
                <w:szCs w:val="28"/>
                <w:lang w:val="en-IN"/>
              </w:rPr>
              <w:t>Dynamic Pruning Algorithms for Real-Time Legal Analytics with Incremental Learning and Concept Drift Detection</w:t>
            </w:r>
          </w:p>
          <w:p w14:paraId="6EECA758" w14:textId="77777777" w:rsidR="000F2F23" w:rsidRPr="007B0FE1" w:rsidRDefault="000F2F23" w:rsidP="000F2F23">
            <w:pPr>
              <w:jc w:val="center"/>
              <w:rPr>
                <w:b/>
              </w:rPr>
            </w:pPr>
          </w:p>
          <w:p w14:paraId="07DCDA93" w14:textId="77777777" w:rsidR="000F2F23" w:rsidRPr="001E6171" w:rsidRDefault="008C41E5" w:rsidP="000F2F23">
            <w:pPr>
              <w:jc w:val="center"/>
              <w:rPr>
                <w:b/>
                <w:sz w:val="24"/>
                <w:szCs w:val="24"/>
                <w:vertAlign w:val="superscript"/>
              </w:rPr>
            </w:pPr>
            <w:r w:rsidRPr="001E6171">
              <w:rPr>
                <w:b/>
                <w:sz w:val="24"/>
                <w:szCs w:val="24"/>
              </w:rPr>
              <w:t>İskender AKKURT</w:t>
            </w:r>
            <w:r w:rsidR="007946FF" w:rsidRPr="001E6171">
              <w:rPr>
                <w:b/>
                <w:sz w:val="24"/>
                <w:szCs w:val="24"/>
                <w:vertAlign w:val="superscript"/>
              </w:rPr>
              <w:t>1</w:t>
            </w:r>
            <w:r w:rsidR="000F2F23" w:rsidRPr="001E6171">
              <w:rPr>
                <w:b/>
                <w:sz w:val="24"/>
                <w:szCs w:val="24"/>
              </w:rPr>
              <w:t>*</w:t>
            </w:r>
            <w:r w:rsidR="007946FF" w:rsidRPr="001E6171">
              <w:rPr>
                <w:b/>
                <w:sz w:val="24"/>
                <w:szCs w:val="24"/>
              </w:rPr>
              <w:t>, Name SURNAME</w:t>
            </w:r>
            <w:r w:rsidR="007946FF" w:rsidRPr="001E6171">
              <w:rPr>
                <w:b/>
                <w:sz w:val="24"/>
                <w:szCs w:val="24"/>
                <w:vertAlign w:val="superscript"/>
              </w:rPr>
              <w:t>2</w:t>
            </w:r>
          </w:p>
          <w:p w14:paraId="3EB9F9C4" w14:textId="77777777" w:rsidR="007946FF" w:rsidRPr="001E6171" w:rsidRDefault="007946FF" w:rsidP="000F2F23">
            <w:pPr>
              <w:jc w:val="center"/>
              <w:rPr>
                <w:b/>
              </w:rPr>
            </w:pPr>
          </w:p>
          <w:p w14:paraId="7FAFAF2A" w14:textId="77777777" w:rsidR="000F2F23" w:rsidRPr="001E6171" w:rsidRDefault="007946FF" w:rsidP="000F2F23">
            <w:pPr>
              <w:jc w:val="center"/>
            </w:pPr>
            <w:r w:rsidRPr="001E6171">
              <w:rPr>
                <w:vertAlign w:val="superscript"/>
              </w:rPr>
              <w:t>1</w:t>
            </w:r>
            <w:r w:rsidR="000F2F23" w:rsidRPr="001E6171">
              <w:t xml:space="preserve">Süleyman Demirel </w:t>
            </w:r>
            <w:proofErr w:type="spellStart"/>
            <w:r w:rsidR="000F2F23" w:rsidRPr="001E6171">
              <w:t>Üniversit</w:t>
            </w:r>
            <w:r w:rsidR="00E31710" w:rsidRPr="001E6171">
              <w:t>y</w:t>
            </w:r>
            <w:proofErr w:type="spellEnd"/>
            <w:r w:rsidR="000F2F23" w:rsidRPr="001E6171">
              <w:t xml:space="preserve">, </w:t>
            </w:r>
            <w:r w:rsidR="00E31710" w:rsidRPr="001E6171">
              <w:t>Science and Arts Faculty</w:t>
            </w:r>
            <w:r w:rsidR="000F2F23" w:rsidRPr="001E6171">
              <w:t xml:space="preserve">, </w:t>
            </w:r>
            <w:r w:rsidR="00E31710" w:rsidRPr="001E6171">
              <w:t>Physics Department</w:t>
            </w:r>
            <w:r w:rsidR="000F2F23" w:rsidRPr="001E6171">
              <w:t xml:space="preserve">, 32200, </w:t>
            </w:r>
            <w:proofErr w:type="spellStart"/>
            <w:r w:rsidR="000F2F23" w:rsidRPr="001E6171">
              <w:t>Isparta</w:t>
            </w:r>
            <w:r w:rsidR="00E31710" w:rsidRPr="001E6171">
              <w:t>-Turk</w:t>
            </w:r>
            <w:r w:rsidR="009401D7">
              <w:t>iye</w:t>
            </w:r>
            <w:proofErr w:type="spellEnd"/>
          </w:p>
          <w:p w14:paraId="11DFCBBB" w14:textId="77777777" w:rsidR="00675C84" w:rsidRPr="001E6171" w:rsidRDefault="00675C84" w:rsidP="00675C84">
            <w:pPr>
              <w:pStyle w:val="ListParagraph"/>
              <w:jc w:val="center"/>
              <w:rPr>
                <w:rStyle w:val="Hyperlink"/>
                <w:sz w:val="18"/>
                <w:szCs w:val="18"/>
              </w:rPr>
            </w:pPr>
            <w:r w:rsidRPr="001E6171">
              <w:rPr>
                <w:sz w:val="18"/>
                <w:szCs w:val="18"/>
              </w:rPr>
              <w:t xml:space="preserve">* </w:t>
            </w:r>
            <w:r w:rsidRPr="001E6171">
              <w:rPr>
                <w:b/>
                <w:sz w:val="18"/>
                <w:szCs w:val="18"/>
              </w:rPr>
              <w:t>Corresponding Author</w:t>
            </w:r>
            <w:r w:rsidRPr="001E6171">
              <w:rPr>
                <w:sz w:val="18"/>
                <w:szCs w:val="18"/>
              </w:rPr>
              <w:t xml:space="preserve"> </w:t>
            </w:r>
            <w:r w:rsidR="0080118A" w:rsidRPr="0080118A">
              <w:rPr>
                <w:b/>
                <w:sz w:val="18"/>
                <w:szCs w:val="18"/>
              </w:rPr>
              <w:t>Email:</w:t>
            </w:r>
            <w:r w:rsidR="0080118A">
              <w:rPr>
                <w:sz w:val="18"/>
                <w:szCs w:val="18"/>
              </w:rPr>
              <w:t xml:space="preserve"> </w:t>
            </w:r>
            <w:hyperlink r:id="rId8" w:history="1">
              <w:r w:rsidRPr="001E6171">
                <w:rPr>
                  <w:rStyle w:val="Hyperlink"/>
                  <w:sz w:val="18"/>
                  <w:szCs w:val="18"/>
                </w:rPr>
                <w:t>iskenderakkurt@sdu.edu.tr</w:t>
              </w:r>
            </w:hyperlink>
            <w:r w:rsidRPr="001E6171">
              <w:rPr>
                <w:rStyle w:val="Hyperlink"/>
                <w:sz w:val="18"/>
                <w:szCs w:val="18"/>
                <w:u w:val="none"/>
              </w:rPr>
              <w:t xml:space="preserve"> - </w:t>
            </w:r>
            <w:r w:rsidRPr="001E6171">
              <w:rPr>
                <w:b/>
                <w:sz w:val="18"/>
                <w:szCs w:val="18"/>
              </w:rPr>
              <w:t>ORCID:</w:t>
            </w:r>
            <w:r w:rsidRPr="001E6171">
              <w:rPr>
                <w:sz w:val="18"/>
                <w:szCs w:val="18"/>
              </w:rPr>
              <w:t xml:space="preserve"> </w:t>
            </w:r>
            <w:r w:rsidRPr="001E6171">
              <w:rPr>
                <w:sz w:val="18"/>
                <w:szCs w:val="18"/>
                <w:shd w:val="clear" w:color="auto" w:fill="FFFFFF"/>
              </w:rPr>
              <w:t>0000-0002-5247-</w:t>
            </w:r>
            <w:proofErr w:type="gramStart"/>
            <w:r w:rsidRPr="001E6171">
              <w:rPr>
                <w:sz w:val="18"/>
                <w:szCs w:val="18"/>
                <w:shd w:val="clear" w:color="auto" w:fill="FFFFFF"/>
              </w:rPr>
              <w:t xml:space="preserve">7850 </w:t>
            </w:r>
            <w:r w:rsidRPr="001E6171">
              <w:rPr>
                <w:rStyle w:val="Hyperlink"/>
                <w:color w:val="auto"/>
                <w:sz w:val="18"/>
                <w:szCs w:val="18"/>
                <w:u w:val="none"/>
              </w:rPr>
              <w:t xml:space="preserve"> (</w:t>
            </w:r>
            <w:proofErr w:type="gramEnd"/>
            <w:r w:rsidRPr="001E6171">
              <w:rPr>
                <w:rStyle w:val="Hyperlink"/>
                <w:color w:val="auto"/>
                <w:sz w:val="18"/>
                <w:szCs w:val="18"/>
                <w:u w:val="none"/>
              </w:rPr>
              <w:t>you can get it in orcid.org)</w:t>
            </w:r>
          </w:p>
          <w:p w14:paraId="519786F2" w14:textId="77777777" w:rsidR="00675C84" w:rsidRPr="001E6171" w:rsidRDefault="00675C84" w:rsidP="000F2F23">
            <w:pPr>
              <w:jc w:val="center"/>
              <w:rPr>
                <w:sz w:val="10"/>
                <w:szCs w:val="10"/>
              </w:rPr>
            </w:pPr>
          </w:p>
          <w:p w14:paraId="3D20CCBA" w14:textId="77777777" w:rsidR="007946FF" w:rsidRPr="001E6171" w:rsidRDefault="00E31710" w:rsidP="00262E55">
            <w:pPr>
              <w:jc w:val="center"/>
            </w:pPr>
            <w:r w:rsidRPr="001E6171">
              <w:rPr>
                <w:vertAlign w:val="superscript"/>
              </w:rPr>
              <w:t>2</w:t>
            </w:r>
            <w:r w:rsidRPr="001E6171">
              <w:t xml:space="preserve">Süleyman Demirel </w:t>
            </w:r>
            <w:proofErr w:type="spellStart"/>
            <w:r w:rsidRPr="001E6171">
              <w:t>Üniversity</w:t>
            </w:r>
            <w:proofErr w:type="spellEnd"/>
            <w:r w:rsidRPr="001E6171">
              <w:t xml:space="preserve">, 32200, </w:t>
            </w:r>
            <w:proofErr w:type="spellStart"/>
            <w:r w:rsidRPr="001E6171">
              <w:t>Isparta-Turk</w:t>
            </w:r>
            <w:r w:rsidR="009401D7">
              <w:t>iye</w:t>
            </w:r>
            <w:proofErr w:type="spellEnd"/>
          </w:p>
          <w:p w14:paraId="2E5ADB1B" w14:textId="77777777" w:rsidR="000F2F23" w:rsidRPr="001E6171" w:rsidRDefault="0080118A" w:rsidP="00675C84">
            <w:pPr>
              <w:jc w:val="center"/>
              <w:rPr>
                <w:rFonts w:asciiTheme="majorBidi" w:hAnsiTheme="majorBidi" w:cstheme="majorBidi"/>
                <w:b/>
              </w:rPr>
            </w:pPr>
            <w:r w:rsidRPr="0080118A">
              <w:rPr>
                <w:b/>
              </w:rPr>
              <w:t>Email:</w:t>
            </w:r>
            <w:r>
              <w:t xml:space="preserve"> </w:t>
            </w:r>
            <w:hyperlink r:id="rId9" w:history="1">
              <w:r w:rsidR="00675C84" w:rsidRPr="001E6171">
                <w:rPr>
                  <w:rStyle w:val="Hyperlink"/>
                  <w:bCs/>
                  <w:sz w:val="18"/>
                  <w:szCs w:val="18"/>
                </w:rPr>
                <w:t>email@email.edu.tr</w:t>
              </w:r>
            </w:hyperlink>
            <w:r w:rsidR="00675C84" w:rsidRPr="001E6171">
              <w:rPr>
                <w:bCs/>
                <w:sz w:val="18"/>
                <w:szCs w:val="18"/>
              </w:rPr>
              <w:t xml:space="preserve"> </w:t>
            </w:r>
            <w:r w:rsidR="00675C84" w:rsidRPr="001E6171">
              <w:rPr>
                <w:b/>
                <w:sz w:val="18"/>
                <w:szCs w:val="18"/>
              </w:rPr>
              <w:t>- ORCID:</w:t>
            </w:r>
            <w:r w:rsidR="00675C84" w:rsidRPr="001E6171">
              <w:rPr>
                <w:sz w:val="18"/>
                <w:szCs w:val="18"/>
              </w:rPr>
              <w:t xml:space="preserve"> </w:t>
            </w:r>
            <w:r w:rsidR="00675C84" w:rsidRPr="001E6171">
              <w:rPr>
                <w:sz w:val="18"/>
                <w:szCs w:val="18"/>
                <w:shd w:val="clear" w:color="auto" w:fill="FFFFFF"/>
              </w:rPr>
              <w:t xml:space="preserve">0000-0002-5247-7850 </w:t>
            </w:r>
            <w:r w:rsidR="00675C84" w:rsidRPr="001E6171">
              <w:rPr>
                <w:rStyle w:val="Hyperlink"/>
                <w:color w:val="auto"/>
                <w:sz w:val="18"/>
                <w:szCs w:val="18"/>
                <w:u w:val="none"/>
              </w:rPr>
              <w:t xml:space="preserve"> </w:t>
            </w:r>
          </w:p>
        </w:tc>
      </w:tr>
      <w:tr w:rsidR="000F2F23" w:rsidRPr="001E6171" w14:paraId="00E03E24" w14:textId="77777777" w:rsidTr="000C72E9">
        <w:trPr>
          <w:jc w:val="center"/>
        </w:trPr>
        <w:tc>
          <w:tcPr>
            <w:tcW w:w="9800" w:type="dxa"/>
            <w:gridSpan w:val="2"/>
            <w:tcBorders>
              <w:top w:val="single" w:sz="4" w:space="0" w:color="auto"/>
              <w:bottom w:val="nil"/>
            </w:tcBorders>
          </w:tcPr>
          <w:p w14:paraId="4DF31101" w14:textId="77777777" w:rsidR="000F2F23" w:rsidRPr="001E6171" w:rsidRDefault="000F2F23" w:rsidP="000F2F23">
            <w:pPr>
              <w:jc w:val="center"/>
              <w:rPr>
                <w:b/>
                <w:sz w:val="24"/>
                <w:szCs w:val="24"/>
              </w:rPr>
            </w:pPr>
          </w:p>
        </w:tc>
      </w:tr>
      <w:tr w:rsidR="001A71DB" w:rsidRPr="001E6171" w14:paraId="2F5C25B3" w14:textId="77777777" w:rsidTr="000C72E9">
        <w:trPr>
          <w:trHeight w:val="3063"/>
          <w:jc w:val="center"/>
        </w:trPr>
        <w:tc>
          <w:tcPr>
            <w:tcW w:w="2729" w:type="dxa"/>
            <w:tcBorders>
              <w:top w:val="nil"/>
              <w:right w:val="nil"/>
            </w:tcBorders>
            <w:shd w:val="clear" w:color="auto" w:fill="auto"/>
          </w:tcPr>
          <w:p w14:paraId="35BC9856" w14:textId="77777777" w:rsidR="001A71DB" w:rsidRPr="001E6171" w:rsidRDefault="001A71DB" w:rsidP="000F2F23">
            <w:pPr>
              <w:jc w:val="both"/>
              <w:rPr>
                <w:b/>
                <w:u w:val="single"/>
              </w:rPr>
            </w:pPr>
            <w:r w:rsidRPr="001E6171">
              <w:rPr>
                <w:b/>
                <w:u w:val="single"/>
              </w:rPr>
              <w:t>Article Info:</w:t>
            </w:r>
          </w:p>
          <w:p w14:paraId="1F2CE9FF" w14:textId="77777777" w:rsidR="001A71DB" w:rsidRPr="001E6171" w:rsidRDefault="001A71DB" w:rsidP="000F2F23">
            <w:pPr>
              <w:jc w:val="both"/>
              <w:rPr>
                <w:b/>
              </w:rPr>
            </w:pPr>
          </w:p>
          <w:p w14:paraId="191996E8" w14:textId="77777777" w:rsidR="001A71DB" w:rsidRPr="001E6171" w:rsidRDefault="001A71DB" w:rsidP="004F56A0">
            <w:pPr>
              <w:jc w:val="both"/>
              <w:rPr>
                <w:b/>
                <w:sz w:val="18"/>
                <w:szCs w:val="18"/>
              </w:rPr>
            </w:pPr>
            <w:r w:rsidRPr="001E6171">
              <w:rPr>
                <w:b/>
                <w:sz w:val="18"/>
                <w:szCs w:val="18"/>
              </w:rPr>
              <w:t>DOI:</w:t>
            </w:r>
            <w:r w:rsidRPr="001E6171">
              <w:rPr>
                <w:rFonts w:eastAsiaTheme="minorHAnsi"/>
                <w:sz w:val="18"/>
                <w:szCs w:val="18"/>
                <w:lang w:eastAsia="en-US"/>
              </w:rPr>
              <w:t xml:space="preserve"> </w:t>
            </w:r>
            <w:r w:rsidRPr="001E6171">
              <w:rPr>
                <w:sz w:val="18"/>
                <w:szCs w:val="18"/>
              </w:rPr>
              <w:t>10.22399/</w:t>
            </w:r>
            <w:proofErr w:type="spellStart"/>
            <w:r w:rsidRPr="001E6171">
              <w:rPr>
                <w:sz w:val="18"/>
                <w:szCs w:val="18"/>
              </w:rPr>
              <w:t>ijcesen.XXXXXX</w:t>
            </w:r>
            <w:proofErr w:type="spellEnd"/>
          </w:p>
          <w:p w14:paraId="05BF0FC3" w14:textId="77777777" w:rsidR="001A71DB" w:rsidRPr="001E6171" w:rsidRDefault="001A71DB" w:rsidP="00165884">
            <w:pPr>
              <w:jc w:val="both"/>
              <w:rPr>
                <w:b/>
                <w:sz w:val="18"/>
                <w:szCs w:val="18"/>
              </w:rPr>
            </w:pPr>
            <w:proofErr w:type="gramStart"/>
            <w:r w:rsidRPr="001E6171">
              <w:rPr>
                <w:b/>
                <w:sz w:val="18"/>
                <w:szCs w:val="18"/>
              </w:rPr>
              <w:t>Received :</w:t>
            </w:r>
            <w:proofErr w:type="gramEnd"/>
            <w:r w:rsidRPr="001E6171">
              <w:rPr>
                <w:sz w:val="18"/>
                <w:szCs w:val="18"/>
              </w:rPr>
              <w:t xml:space="preserve"> 25 November 2015</w:t>
            </w:r>
          </w:p>
          <w:p w14:paraId="0DCC5847" w14:textId="77777777" w:rsidR="001A71DB" w:rsidRPr="001E6171" w:rsidRDefault="001A71DB" w:rsidP="000F2F23">
            <w:pPr>
              <w:jc w:val="both"/>
              <w:rPr>
                <w:b/>
                <w:sz w:val="18"/>
                <w:szCs w:val="18"/>
              </w:rPr>
            </w:pPr>
            <w:proofErr w:type="gramStart"/>
            <w:r w:rsidRPr="001E6171">
              <w:rPr>
                <w:b/>
                <w:sz w:val="18"/>
                <w:szCs w:val="18"/>
              </w:rPr>
              <w:t>Accepted :</w:t>
            </w:r>
            <w:proofErr w:type="gramEnd"/>
            <w:r w:rsidRPr="001E6171">
              <w:rPr>
                <w:sz w:val="18"/>
                <w:szCs w:val="18"/>
              </w:rPr>
              <w:t xml:space="preserve"> 20 December 2016</w:t>
            </w:r>
          </w:p>
          <w:p w14:paraId="73634440" w14:textId="77777777" w:rsidR="001A71DB" w:rsidRPr="001E6171" w:rsidRDefault="001A71DB" w:rsidP="000F2F23">
            <w:pPr>
              <w:jc w:val="both"/>
              <w:rPr>
                <w:b/>
              </w:rPr>
            </w:pPr>
          </w:p>
          <w:p w14:paraId="423E4EC0" w14:textId="77777777" w:rsidR="001A71DB" w:rsidRPr="001E6171" w:rsidRDefault="001A71DB" w:rsidP="000F2F23">
            <w:pPr>
              <w:jc w:val="both"/>
            </w:pPr>
            <w:r w:rsidRPr="001E6171">
              <w:rPr>
                <w:b/>
                <w:u w:val="single"/>
              </w:rPr>
              <w:t>Keywords</w:t>
            </w:r>
            <w:r w:rsidRPr="001E6171">
              <w:rPr>
                <w:u w:val="single"/>
              </w:rPr>
              <w:t xml:space="preserve"> </w:t>
            </w:r>
            <w:r w:rsidRPr="001E6171">
              <w:t>(must be 3-5)</w:t>
            </w:r>
          </w:p>
          <w:p w14:paraId="6B5FED32" w14:textId="77777777" w:rsidR="001A71DB" w:rsidRPr="001E6171" w:rsidRDefault="001A71DB" w:rsidP="000F2F23">
            <w:pPr>
              <w:jc w:val="both"/>
              <w:rPr>
                <w:b/>
              </w:rPr>
            </w:pPr>
          </w:p>
          <w:p w14:paraId="037182FB" w14:textId="77777777" w:rsidR="006058B8" w:rsidRDefault="006058B8" w:rsidP="00165884">
            <w:pPr>
              <w:jc w:val="both"/>
              <w:rPr>
                <w:sz w:val="18"/>
                <w:szCs w:val="18"/>
              </w:rPr>
            </w:pPr>
            <w:r w:rsidRPr="006058B8">
              <w:rPr>
                <w:sz w:val="18"/>
                <w:szCs w:val="18"/>
              </w:rPr>
              <w:t> Dynamic Pruning Algorithms</w:t>
            </w:r>
          </w:p>
          <w:p w14:paraId="61C449B6" w14:textId="77777777" w:rsidR="006058B8" w:rsidRDefault="006058B8" w:rsidP="00165884">
            <w:pPr>
              <w:jc w:val="both"/>
              <w:rPr>
                <w:sz w:val="18"/>
                <w:szCs w:val="18"/>
              </w:rPr>
            </w:pPr>
            <w:r w:rsidRPr="006058B8">
              <w:rPr>
                <w:sz w:val="18"/>
                <w:szCs w:val="18"/>
              </w:rPr>
              <w:t xml:space="preserve"> Real-Time Legal Analytic</w:t>
            </w:r>
            <w:r>
              <w:rPr>
                <w:sz w:val="18"/>
                <w:szCs w:val="18"/>
              </w:rPr>
              <w:t>s</w:t>
            </w:r>
          </w:p>
          <w:p w14:paraId="209B5ED7" w14:textId="77777777" w:rsidR="006058B8" w:rsidRDefault="006058B8" w:rsidP="00165884">
            <w:pPr>
              <w:jc w:val="both"/>
              <w:rPr>
                <w:sz w:val="18"/>
                <w:szCs w:val="18"/>
              </w:rPr>
            </w:pPr>
            <w:r w:rsidRPr="006058B8">
              <w:rPr>
                <w:sz w:val="18"/>
                <w:szCs w:val="18"/>
              </w:rPr>
              <w:t xml:space="preserve"> Incremental Learning</w:t>
            </w:r>
          </w:p>
          <w:p w14:paraId="5733C881" w14:textId="29E50792" w:rsidR="006058B8" w:rsidRDefault="006058B8" w:rsidP="00165884">
            <w:pPr>
              <w:jc w:val="both"/>
              <w:rPr>
                <w:sz w:val="18"/>
                <w:szCs w:val="18"/>
              </w:rPr>
            </w:pPr>
            <w:r>
              <w:rPr>
                <w:sz w:val="18"/>
                <w:szCs w:val="18"/>
              </w:rPr>
              <w:t xml:space="preserve"> </w:t>
            </w:r>
            <w:r w:rsidRPr="006058B8">
              <w:rPr>
                <w:sz w:val="18"/>
                <w:szCs w:val="18"/>
              </w:rPr>
              <w:t>Concept Drift Detection</w:t>
            </w:r>
          </w:p>
          <w:p w14:paraId="5B10507F" w14:textId="789FEA1B" w:rsidR="001A71DB" w:rsidRPr="001E6171" w:rsidRDefault="006058B8" w:rsidP="00165884">
            <w:pPr>
              <w:jc w:val="both"/>
              <w:rPr>
                <w:b/>
              </w:rPr>
            </w:pPr>
            <w:r>
              <w:rPr>
                <w:sz w:val="18"/>
                <w:szCs w:val="18"/>
              </w:rPr>
              <w:t xml:space="preserve"> </w:t>
            </w:r>
            <w:r w:rsidRPr="006058B8">
              <w:rPr>
                <w:sz w:val="18"/>
                <w:szCs w:val="18"/>
              </w:rPr>
              <w:t>Machine Learning</w:t>
            </w:r>
          </w:p>
        </w:tc>
        <w:tc>
          <w:tcPr>
            <w:tcW w:w="7071" w:type="dxa"/>
            <w:tcBorders>
              <w:top w:val="nil"/>
              <w:left w:val="nil"/>
            </w:tcBorders>
            <w:shd w:val="clear" w:color="auto" w:fill="auto"/>
          </w:tcPr>
          <w:p w14:paraId="1BED0516" w14:textId="77777777" w:rsidR="001A71DB" w:rsidRPr="001E6171" w:rsidRDefault="001A71DB" w:rsidP="000756C2">
            <w:pPr>
              <w:jc w:val="both"/>
              <w:rPr>
                <w:u w:val="single"/>
              </w:rPr>
            </w:pPr>
            <w:r w:rsidRPr="001E6171">
              <w:rPr>
                <w:b/>
                <w:u w:val="single"/>
              </w:rPr>
              <w:t>Abstract:</w:t>
            </w:r>
            <w:r w:rsidRPr="001E6171">
              <w:rPr>
                <w:u w:val="single"/>
              </w:rPr>
              <w:t xml:space="preserve"> </w:t>
            </w:r>
          </w:p>
          <w:p w14:paraId="6EE8EB84" w14:textId="77777777" w:rsidR="001A71DB" w:rsidRPr="001E6171" w:rsidRDefault="001A71DB" w:rsidP="000756C2">
            <w:pPr>
              <w:jc w:val="both"/>
            </w:pPr>
          </w:p>
          <w:p w14:paraId="1DF3252F" w14:textId="13E64E93" w:rsidR="006058B8" w:rsidRDefault="00227152" w:rsidP="000756C2">
            <w:pPr>
              <w:jc w:val="both"/>
            </w:pPr>
            <w:r w:rsidRPr="00227152">
              <w:t>Real-time legal analytics systems are confronted with huge challenges because of the dynamic characteristics of legal data streams, concept drift problem, and computational inefficiencies. The present paper offers a new framework incorporating dynamic pruning algorithms, incremental learning, and statistical concept drift detection to resolve the challenges. The system dynamically prunes outdated features according to entropy thresholds, utilizes online gradient descent for incremental model updates, and falls back to the Kolmogorov-Smirnov test to detect distributional shifts that signal concept drift.</w:t>
            </w:r>
            <w:r>
              <w:t xml:space="preserve"> </w:t>
            </w:r>
            <w:r w:rsidRPr="00227152">
              <w:t>Compared with a 15,000-case European Union legal case dataset, the system was 92.3% accurate (a 22% improvement in static model accuracy), saw 35% latency savings, and saw 89% precision for detecting concept drift events such as significant policy shifts such as the GDPR. Pruning cut feature dimensionality by 40% without reducing performance using low-cost resources.</w:t>
            </w:r>
            <w:r>
              <w:t xml:space="preserve"> </w:t>
            </w:r>
            <w:r w:rsidRPr="00227152">
              <w:t>The experiments illustrate the robustness of the model in high-throughput legal analytics workflows, the ability of the model to keep up with evolving jurisprudence, and the ability of the model to generate real-time insights. By filling key gaps in adaptive machine learning for legal systems, the paper presents a scalable solution for practitioners who need to deal with dynamic streams of legal data. The new methodology maintains model accuracy in the context of dynamic legal scenarios and presents a powerful computational method to generate up-to-date insights from the continuous stream of legal information</w:t>
            </w:r>
            <w:r>
              <w:t xml:space="preserve">. </w:t>
            </w:r>
          </w:p>
          <w:p w14:paraId="78A00E93" w14:textId="1A0F50AB" w:rsidR="00227152" w:rsidRPr="001E6171" w:rsidRDefault="00227152" w:rsidP="000756C2">
            <w:pPr>
              <w:jc w:val="both"/>
              <w:rPr>
                <w:b/>
              </w:rPr>
            </w:pPr>
          </w:p>
        </w:tc>
      </w:tr>
    </w:tbl>
    <w:p w14:paraId="7D1F0716" w14:textId="77777777" w:rsidR="000F2F23" w:rsidRPr="001E6171" w:rsidRDefault="000F2F23" w:rsidP="006C5940">
      <w:pPr>
        <w:spacing w:after="0" w:line="240" w:lineRule="auto"/>
        <w:jc w:val="both"/>
        <w:rPr>
          <w:rFonts w:asciiTheme="majorHAnsi" w:hAnsiTheme="majorHAnsi" w:cs="Times New Roman"/>
          <w:b/>
          <w:sz w:val="20"/>
          <w:szCs w:val="20"/>
        </w:rPr>
      </w:pPr>
    </w:p>
    <w:p w14:paraId="2A5FC6A3" w14:textId="77777777" w:rsidR="000F2F23" w:rsidRPr="001E6171" w:rsidRDefault="000F2F23" w:rsidP="006C5940">
      <w:pPr>
        <w:spacing w:after="0" w:line="240" w:lineRule="auto"/>
        <w:jc w:val="both"/>
        <w:rPr>
          <w:rFonts w:asciiTheme="majorHAnsi" w:hAnsiTheme="majorHAnsi" w:cs="Times New Roman"/>
          <w:b/>
          <w:sz w:val="20"/>
          <w:szCs w:val="20"/>
        </w:rPr>
        <w:sectPr w:rsidR="000F2F23" w:rsidRPr="001E6171" w:rsidSect="0071168A">
          <w:headerReference w:type="default" r:id="rId10"/>
          <w:footerReference w:type="default" r:id="rId11"/>
          <w:headerReference w:type="first" r:id="rId12"/>
          <w:footnotePr>
            <w:numFmt w:val="chicago"/>
          </w:footnotePr>
          <w:type w:val="continuous"/>
          <w:pgSz w:w="11906" w:h="16838" w:code="9"/>
          <w:pgMar w:top="121" w:right="1134" w:bottom="1134" w:left="1134" w:header="709" w:footer="709" w:gutter="0"/>
          <w:cols w:space="708"/>
          <w:titlePg/>
          <w:docGrid w:linePitch="360"/>
        </w:sectPr>
      </w:pPr>
    </w:p>
    <w:p w14:paraId="37542791" w14:textId="77777777" w:rsidR="006C5940" w:rsidRPr="001E6171" w:rsidRDefault="00C03B44" w:rsidP="006C5940">
      <w:pPr>
        <w:spacing w:after="0" w:line="240" w:lineRule="auto"/>
        <w:jc w:val="both"/>
        <w:rPr>
          <w:rFonts w:ascii="Times New Roman" w:hAnsi="Times New Roman" w:cs="Times New Roman"/>
          <w:b/>
          <w:sz w:val="24"/>
          <w:szCs w:val="24"/>
        </w:rPr>
      </w:pPr>
      <w:r w:rsidRPr="001E6171">
        <w:rPr>
          <w:rFonts w:ascii="Times New Roman" w:hAnsi="Times New Roman" w:cs="Times New Roman"/>
          <w:b/>
          <w:sz w:val="24"/>
          <w:szCs w:val="24"/>
        </w:rPr>
        <w:t xml:space="preserve">1. </w:t>
      </w:r>
      <w:r w:rsidR="004002D4" w:rsidRPr="001E6171">
        <w:rPr>
          <w:rFonts w:ascii="Times New Roman" w:hAnsi="Times New Roman" w:cs="Times New Roman"/>
          <w:b/>
          <w:sz w:val="24"/>
          <w:szCs w:val="24"/>
        </w:rPr>
        <w:t>Introduction</w:t>
      </w:r>
    </w:p>
    <w:p w14:paraId="327EC30A" w14:textId="77777777" w:rsidR="00C03B44" w:rsidRPr="003C031A" w:rsidRDefault="00C03B44" w:rsidP="006C5940">
      <w:pPr>
        <w:spacing w:after="0" w:line="240" w:lineRule="auto"/>
        <w:jc w:val="both"/>
        <w:rPr>
          <w:rFonts w:ascii="Times New Roman" w:hAnsi="Times New Roman" w:cs="Times New Roman"/>
          <w:b/>
        </w:rPr>
      </w:pPr>
    </w:p>
    <w:p w14:paraId="4C86D52E" w14:textId="77777777" w:rsidR="008F48DE" w:rsidRDefault="008F48DE" w:rsidP="008F48DE">
      <w:pPr>
        <w:spacing w:after="0" w:line="240" w:lineRule="auto"/>
        <w:jc w:val="both"/>
        <w:rPr>
          <w:rFonts w:ascii="Times New Roman" w:hAnsi="Times New Roman" w:cs="Times New Roman"/>
        </w:rPr>
      </w:pPr>
      <w:bookmarkStart w:id="0" w:name="_Hlk194640655"/>
      <w:r w:rsidRPr="008F48DE">
        <w:rPr>
          <w:rFonts w:ascii="Times New Roman" w:hAnsi="Times New Roman" w:cs="Times New Roman"/>
        </w:rPr>
        <w:t>The sudden explosion of legal information in the form of court decisions, legislative updates, and international developments has made AI-driven legal analytics a realistic possibility [1]. But the constantly changing character of the legal scene creates serious risks for machine learning algorithms. Changes in case law, evolving legal standards, and new legal issues can make static models derived from past data obsolete, an issue called concept drift [2]. This is the same as a lawyer creating antiquated precedents in an up-to-date courtroom.</w:t>
      </w:r>
    </w:p>
    <w:p w14:paraId="772B11F5" w14:textId="77777777" w:rsidR="008F48DE" w:rsidRPr="008F48DE" w:rsidRDefault="008F48DE" w:rsidP="008F48DE">
      <w:pPr>
        <w:spacing w:after="0" w:line="240" w:lineRule="auto"/>
        <w:jc w:val="both"/>
        <w:rPr>
          <w:rFonts w:ascii="Times New Roman" w:hAnsi="Times New Roman" w:cs="Times New Roman"/>
        </w:rPr>
      </w:pPr>
    </w:p>
    <w:p w14:paraId="6BAD1E46" w14:textId="77777777" w:rsidR="008F48DE" w:rsidRDefault="008F48DE" w:rsidP="008F48DE">
      <w:pPr>
        <w:spacing w:after="0" w:line="240" w:lineRule="auto"/>
        <w:jc w:val="both"/>
        <w:rPr>
          <w:rFonts w:ascii="Times New Roman" w:hAnsi="Times New Roman" w:cs="Times New Roman"/>
        </w:rPr>
      </w:pPr>
      <w:r w:rsidRPr="008F48DE">
        <w:rPr>
          <w:rFonts w:ascii="Times New Roman" w:hAnsi="Times New Roman" w:cs="Times New Roman"/>
        </w:rPr>
        <w:t>The European Court of Justice alone deals with approximately 1,500 cases each year, a large number of which need urgent examination for on-</w:t>
      </w:r>
      <w:r w:rsidRPr="008F48DE">
        <w:rPr>
          <w:rFonts w:ascii="Times New Roman" w:hAnsi="Times New Roman" w:cs="Times New Roman"/>
        </w:rPr>
        <w:t>time adjudication [3]. Conventional batch learning methods fail to cope, as re-building models from the ground up to include new data is too time-consuming and costly. While incremental learning approaches give a way to update models based on new data [4], incremental learning approaches are susceptible to being affected by the curse of dimensionality because of redundant or irrelevant features, like old legal terminology or jurisdiction noise.</w:t>
      </w:r>
    </w:p>
    <w:p w14:paraId="68DF54AC" w14:textId="77777777" w:rsidR="008F48DE" w:rsidRPr="008F48DE" w:rsidRDefault="008F48DE" w:rsidP="008F48DE">
      <w:pPr>
        <w:spacing w:after="0" w:line="240" w:lineRule="auto"/>
        <w:jc w:val="both"/>
        <w:rPr>
          <w:rFonts w:ascii="Times New Roman" w:hAnsi="Times New Roman" w:cs="Times New Roman"/>
        </w:rPr>
      </w:pPr>
    </w:p>
    <w:p w14:paraId="6B6F5817" w14:textId="77777777" w:rsidR="008F48DE" w:rsidRPr="008F48DE" w:rsidRDefault="008F48DE" w:rsidP="008F48DE">
      <w:pPr>
        <w:spacing w:after="0" w:line="240" w:lineRule="auto"/>
        <w:jc w:val="both"/>
        <w:rPr>
          <w:rFonts w:ascii="Times New Roman" w:hAnsi="Times New Roman" w:cs="Times New Roman"/>
        </w:rPr>
      </w:pPr>
      <w:r w:rsidRPr="008F48DE">
        <w:rPr>
          <w:rFonts w:ascii="Times New Roman" w:hAnsi="Times New Roman" w:cs="Times New Roman"/>
        </w:rPr>
        <w:t xml:space="preserve">Dynamic pruning techniques offer a promising solution by choosing the most relevant features in a smart way and removing the unimportant ones, like the human brain removes the redundant information [5]. Entropy-based measurements of the importance of features enable dynamic pruning algorithms to shrink models and decrease computation cost. Yet </w:t>
      </w:r>
      <w:r w:rsidRPr="008F48DE">
        <w:rPr>
          <w:rFonts w:ascii="Times New Roman" w:hAnsi="Times New Roman" w:cs="Times New Roman"/>
        </w:rPr>
        <w:lastRenderedPageBreak/>
        <w:t>the task of applying dynamic pruning to legal analytics for real-time contexts where data streams are constantly changing remains an open problem.</w:t>
      </w:r>
    </w:p>
    <w:p w14:paraId="199A262E" w14:textId="5A7032B3" w:rsidR="008F48DE" w:rsidRPr="007E0A86" w:rsidRDefault="008F48DE" w:rsidP="008F48DE">
      <w:pPr>
        <w:spacing w:after="0" w:line="240" w:lineRule="auto"/>
        <w:jc w:val="both"/>
        <w:rPr>
          <w:rFonts w:ascii="Times New Roman" w:hAnsi="Times New Roman" w:cs="Times New Roman"/>
        </w:rPr>
      </w:pPr>
      <w:r w:rsidRPr="008F48DE">
        <w:rPr>
          <w:rFonts w:ascii="Times New Roman" w:hAnsi="Times New Roman" w:cs="Times New Roman"/>
        </w:rPr>
        <w:t xml:space="preserve">To overcome these limitations, we introduce a novel system combining dynamic pruning algorithms, incremental learning, and statistical concept drift detection for real-time legal reasoning. We dynamically prune redundant features with entropy thresholds, use online gradient descent to update </w:t>
      </w:r>
      <w:r w:rsidRPr="007E0A86">
        <w:rPr>
          <w:rFonts w:ascii="Times New Roman" w:hAnsi="Times New Roman" w:cs="Times New Roman"/>
        </w:rPr>
        <w:t>models incrementally, and use the Kolmogorov-Smirnov test to identify distributional changes that signify concept drift.</w:t>
      </w:r>
    </w:p>
    <w:p w14:paraId="01D02C6F" w14:textId="42E0FA4F" w:rsidR="007E0A86" w:rsidRDefault="007E0A86" w:rsidP="008F48DE">
      <w:pPr>
        <w:spacing w:after="0" w:line="240" w:lineRule="auto"/>
        <w:jc w:val="both"/>
        <w:rPr>
          <w:rFonts w:ascii="Times New Roman" w:hAnsi="Times New Roman" w:cs="Times New Roman"/>
        </w:rPr>
      </w:pPr>
    </w:p>
    <w:p w14:paraId="60B844CA" w14:textId="183AD7DF" w:rsidR="007E0A86" w:rsidRDefault="007E0A86" w:rsidP="007E0A86">
      <w:pPr>
        <w:spacing w:after="0" w:line="240" w:lineRule="auto"/>
        <w:jc w:val="both"/>
        <w:rPr>
          <w:rFonts w:ascii="Times New Roman" w:hAnsi="Times New Roman" w:cs="Times New Roman"/>
          <w:lang w:val="en-IN"/>
        </w:rPr>
      </w:pPr>
      <w:r w:rsidRPr="007E0A86">
        <w:rPr>
          <w:rFonts w:ascii="Times New Roman" w:hAnsi="Times New Roman" w:cs="Times New Roman"/>
          <w:lang w:val="en-IN"/>
        </w:rPr>
        <w:t>The following table</w:t>
      </w:r>
      <w:r>
        <w:rPr>
          <w:rFonts w:ascii="Times New Roman" w:hAnsi="Times New Roman" w:cs="Times New Roman"/>
          <w:lang w:val="en-IN"/>
        </w:rPr>
        <w:t>s</w:t>
      </w:r>
      <w:r w:rsidRPr="007E0A86">
        <w:rPr>
          <w:rFonts w:ascii="Times New Roman" w:hAnsi="Times New Roman" w:cs="Times New Roman"/>
          <w:lang w:val="en-IN"/>
        </w:rPr>
        <w:t xml:space="preserve"> illustrates the key challenges in real-time legal analytics and the corresponding solutions in the proposed framework:</w:t>
      </w:r>
    </w:p>
    <w:bookmarkEnd w:id="0"/>
    <w:p w14:paraId="35B7C5C3" w14:textId="77777777" w:rsidR="007E0A86" w:rsidRDefault="007E0A86" w:rsidP="007E0A86">
      <w:pPr>
        <w:spacing w:after="0" w:line="240" w:lineRule="auto"/>
        <w:jc w:val="both"/>
        <w:rPr>
          <w:rFonts w:ascii="Times New Roman" w:hAnsi="Times New Roman" w:cs="Times New Roman"/>
          <w:lang w:val="en-IN"/>
        </w:rPr>
      </w:pPr>
    </w:p>
    <w:p w14:paraId="09BF9F73" w14:textId="0C71121D" w:rsidR="007E0A86" w:rsidRDefault="007E0A86" w:rsidP="007E0A86">
      <w:pPr>
        <w:spacing w:after="0" w:line="240" w:lineRule="auto"/>
        <w:rPr>
          <w:rFonts w:ascii="Times New Roman" w:hAnsi="Times New Roman" w:cs="Times New Roman"/>
          <w:bCs/>
          <w:i/>
          <w:sz w:val="20"/>
          <w:szCs w:val="20"/>
        </w:rPr>
      </w:pPr>
      <w:bookmarkStart w:id="1" w:name="_Hlk194640714"/>
      <w:r w:rsidRPr="001E6171">
        <w:rPr>
          <w:rFonts w:ascii="Times New Roman" w:hAnsi="Times New Roman" w:cs="Times New Roman"/>
          <w:b/>
          <w:i/>
          <w:sz w:val="20"/>
          <w:szCs w:val="20"/>
        </w:rPr>
        <w:t>Table 1</w:t>
      </w:r>
      <w:r>
        <w:rPr>
          <w:rFonts w:ascii="Times New Roman" w:hAnsi="Times New Roman" w:cs="Times New Roman"/>
          <w:b/>
          <w:i/>
          <w:sz w:val="20"/>
          <w:szCs w:val="20"/>
        </w:rPr>
        <w:t xml:space="preserve">. </w:t>
      </w:r>
      <w:r w:rsidRPr="007E0A86">
        <w:rPr>
          <w:rFonts w:ascii="Times New Roman" w:hAnsi="Times New Roman" w:cs="Times New Roman"/>
          <w:bCs/>
          <w:i/>
          <w:sz w:val="20"/>
          <w:szCs w:val="20"/>
        </w:rPr>
        <w:t xml:space="preserve">Challenges in real-time legal analytics and      </w:t>
      </w:r>
      <w:r>
        <w:rPr>
          <w:rFonts w:ascii="Times New Roman" w:hAnsi="Times New Roman" w:cs="Times New Roman"/>
          <w:bCs/>
          <w:i/>
          <w:sz w:val="20"/>
          <w:szCs w:val="20"/>
        </w:rPr>
        <w:t xml:space="preserve">              </w:t>
      </w:r>
      <w:r w:rsidRPr="007E0A86">
        <w:rPr>
          <w:rFonts w:ascii="Times New Roman" w:hAnsi="Times New Roman" w:cs="Times New Roman"/>
          <w:bCs/>
          <w:i/>
          <w:sz w:val="20"/>
          <w:szCs w:val="20"/>
        </w:rPr>
        <w:t>corresponding solutions in the proposed framework</w:t>
      </w:r>
      <w:r>
        <w:rPr>
          <w:rFonts w:ascii="Times New Roman" w:hAnsi="Times New Roman" w:cs="Times New Roman"/>
          <w:bCs/>
          <w:i/>
          <w:sz w:val="20"/>
          <w:szCs w:val="20"/>
        </w:rPr>
        <w:br/>
      </w:r>
    </w:p>
    <w:tbl>
      <w:tblPr>
        <w:tblStyle w:val="TableGrid"/>
        <w:tblW w:w="0" w:type="auto"/>
        <w:tblLook w:val="04A0" w:firstRow="1" w:lastRow="0" w:firstColumn="1" w:lastColumn="0" w:noHBand="0" w:noVBand="1"/>
      </w:tblPr>
      <w:tblGrid>
        <w:gridCol w:w="1602"/>
        <w:gridCol w:w="3042"/>
      </w:tblGrid>
      <w:tr w:rsidR="007E0A86" w14:paraId="3A175641" w14:textId="77777777" w:rsidTr="007E0A86">
        <w:tc>
          <w:tcPr>
            <w:tcW w:w="1602" w:type="dxa"/>
            <w:vAlign w:val="center"/>
          </w:tcPr>
          <w:p w14:paraId="0041CB89" w14:textId="5CF891EE" w:rsidR="007E0A86" w:rsidRPr="007E0A86" w:rsidRDefault="007E0A86" w:rsidP="007E0A86">
            <w:pPr>
              <w:jc w:val="center"/>
              <w:rPr>
                <w:rFonts w:eastAsiaTheme="minorHAnsi"/>
                <w:b/>
                <w:bCs/>
                <w:sz w:val="22"/>
                <w:szCs w:val="22"/>
                <w:lang w:eastAsia="en-US"/>
              </w:rPr>
            </w:pPr>
            <w:r w:rsidRPr="007E0A86">
              <w:rPr>
                <w:rFonts w:eastAsiaTheme="minorHAnsi"/>
                <w:b/>
                <w:bCs/>
                <w:sz w:val="22"/>
                <w:szCs w:val="22"/>
                <w:lang w:eastAsia="en-US"/>
              </w:rPr>
              <w:t>Framework Component</w:t>
            </w:r>
          </w:p>
        </w:tc>
        <w:tc>
          <w:tcPr>
            <w:tcW w:w="3042" w:type="dxa"/>
            <w:vAlign w:val="center"/>
          </w:tcPr>
          <w:p w14:paraId="7729F466" w14:textId="47034D19" w:rsidR="007E0A86" w:rsidRPr="007E0A86" w:rsidRDefault="007E0A86" w:rsidP="007E0A86">
            <w:pPr>
              <w:jc w:val="center"/>
              <w:rPr>
                <w:rFonts w:eastAsiaTheme="minorHAnsi"/>
                <w:b/>
                <w:bCs/>
                <w:sz w:val="22"/>
                <w:szCs w:val="22"/>
                <w:lang w:eastAsia="en-US"/>
              </w:rPr>
            </w:pPr>
            <w:r w:rsidRPr="007E0A86">
              <w:rPr>
                <w:rFonts w:eastAsiaTheme="minorHAnsi"/>
                <w:b/>
                <w:bCs/>
                <w:sz w:val="22"/>
                <w:szCs w:val="22"/>
                <w:lang w:eastAsia="en-US"/>
              </w:rPr>
              <w:t>Function</w:t>
            </w:r>
          </w:p>
        </w:tc>
      </w:tr>
      <w:tr w:rsidR="007E0A86" w14:paraId="1949A333" w14:textId="77777777" w:rsidTr="007E0A86">
        <w:tc>
          <w:tcPr>
            <w:tcW w:w="1602" w:type="dxa"/>
            <w:vAlign w:val="center"/>
          </w:tcPr>
          <w:p w14:paraId="2C54CE30" w14:textId="64B198AA" w:rsidR="007E0A86" w:rsidRPr="007E0A86" w:rsidRDefault="007E0A86" w:rsidP="007E0A86">
            <w:pPr>
              <w:jc w:val="center"/>
              <w:rPr>
                <w:rFonts w:eastAsiaTheme="minorHAnsi"/>
                <w:sz w:val="22"/>
                <w:szCs w:val="22"/>
                <w:lang w:eastAsia="en-US"/>
              </w:rPr>
            </w:pPr>
            <w:r w:rsidRPr="007E0A86">
              <w:rPr>
                <w:rFonts w:eastAsiaTheme="minorHAnsi"/>
                <w:sz w:val="22"/>
                <w:szCs w:val="22"/>
                <w:lang w:eastAsia="en-US"/>
              </w:rPr>
              <w:t>Dynamic Pruning Algorithm</w:t>
            </w:r>
          </w:p>
        </w:tc>
        <w:tc>
          <w:tcPr>
            <w:tcW w:w="3042" w:type="dxa"/>
            <w:vAlign w:val="center"/>
          </w:tcPr>
          <w:p w14:paraId="4C76C15B" w14:textId="0C3A90C5" w:rsidR="007E0A86" w:rsidRPr="007E0A86" w:rsidRDefault="007E0A86" w:rsidP="007E0A86">
            <w:pPr>
              <w:rPr>
                <w:rFonts w:eastAsiaTheme="minorHAnsi"/>
                <w:sz w:val="22"/>
                <w:szCs w:val="22"/>
                <w:lang w:eastAsia="en-US"/>
              </w:rPr>
            </w:pPr>
            <w:r w:rsidRPr="007E0A86">
              <w:rPr>
                <w:rFonts w:eastAsiaTheme="minorHAnsi"/>
                <w:sz w:val="22"/>
                <w:szCs w:val="22"/>
                <w:lang w:eastAsia="en-US"/>
              </w:rPr>
              <w:t>Assesses feature relevance using entropy-based measures and eliminates redundant features based on thresholds</w:t>
            </w:r>
          </w:p>
        </w:tc>
      </w:tr>
      <w:tr w:rsidR="007E0A86" w14:paraId="4644F2D0" w14:textId="77777777" w:rsidTr="007E0A86">
        <w:tc>
          <w:tcPr>
            <w:tcW w:w="1602" w:type="dxa"/>
            <w:vAlign w:val="center"/>
          </w:tcPr>
          <w:p w14:paraId="3906A39D" w14:textId="3DD09555" w:rsidR="007E0A86" w:rsidRPr="007E0A86" w:rsidRDefault="007E0A86" w:rsidP="007E0A86">
            <w:pPr>
              <w:jc w:val="center"/>
              <w:rPr>
                <w:rFonts w:eastAsiaTheme="minorHAnsi"/>
                <w:sz w:val="22"/>
                <w:szCs w:val="22"/>
                <w:lang w:eastAsia="en-US"/>
              </w:rPr>
            </w:pPr>
            <w:r w:rsidRPr="007E0A86">
              <w:rPr>
                <w:rFonts w:eastAsiaTheme="minorHAnsi"/>
                <w:sz w:val="22"/>
                <w:szCs w:val="22"/>
                <w:lang w:eastAsia="en-US"/>
              </w:rPr>
              <w:t>Incremental Learning Module</w:t>
            </w:r>
          </w:p>
        </w:tc>
        <w:tc>
          <w:tcPr>
            <w:tcW w:w="3042" w:type="dxa"/>
            <w:vAlign w:val="center"/>
          </w:tcPr>
          <w:p w14:paraId="4EBF7E79" w14:textId="05FDA776" w:rsidR="007E0A86" w:rsidRPr="007E0A86" w:rsidRDefault="007E0A86" w:rsidP="007E0A86">
            <w:pPr>
              <w:rPr>
                <w:rFonts w:eastAsiaTheme="minorHAnsi"/>
                <w:sz w:val="22"/>
                <w:szCs w:val="22"/>
                <w:lang w:eastAsia="en-US"/>
              </w:rPr>
            </w:pPr>
            <w:r w:rsidRPr="007E0A86">
              <w:rPr>
                <w:rFonts w:eastAsiaTheme="minorHAnsi"/>
                <w:sz w:val="22"/>
                <w:szCs w:val="22"/>
                <w:lang w:eastAsia="en-US"/>
              </w:rPr>
              <w:t>Updates the model with new data using online gradient descent for efficient learning without retraining from scratch</w:t>
            </w:r>
          </w:p>
        </w:tc>
      </w:tr>
      <w:tr w:rsidR="007E0A86" w14:paraId="33F505AD" w14:textId="77777777" w:rsidTr="007E0A86">
        <w:tc>
          <w:tcPr>
            <w:tcW w:w="1602" w:type="dxa"/>
            <w:vAlign w:val="center"/>
          </w:tcPr>
          <w:p w14:paraId="0CB2AF99" w14:textId="31A3D3E9" w:rsidR="007E0A86" w:rsidRPr="007E0A86" w:rsidRDefault="007E0A86" w:rsidP="007E0A86">
            <w:pPr>
              <w:jc w:val="center"/>
              <w:rPr>
                <w:rFonts w:eastAsiaTheme="minorHAnsi"/>
                <w:sz w:val="22"/>
                <w:szCs w:val="22"/>
                <w:lang w:eastAsia="en-US"/>
              </w:rPr>
            </w:pPr>
            <w:r w:rsidRPr="007E0A86">
              <w:rPr>
                <w:rFonts w:eastAsiaTheme="minorHAnsi"/>
                <w:sz w:val="22"/>
                <w:szCs w:val="22"/>
                <w:lang w:eastAsia="en-US"/>
              </w:rPr>
              <w:t>Concept Drift Detection Module</w:t>
            </w:r>
          </w:p>
        </w:tc>
        <w:tc>
          <w:tcPr>
            <w:tcW w:w="3042" w:type="dxa"/>
            <w:vAlign w:val="center"/>
          </w:tcPr>
          <w:p w14:paraId="3E072A78" w14:textId="75055048" w:rsidR="007E0A86" w:rsidRPr="007E0A86" w:rsidRDefault="007E0A86" w:rsidP="0088074D">
            <w:pPr>
              <w:jc w:val="both"/>
              <w:rPr>
                <w:rFonts w:eastAsiaTheme="minorHAnsi"/>
                <w:sz w:val="22"/>
                <w:szCs w:val="22"/>
                <w:lang w:eastAsia="en-US"/>
              </w:rPr>
            </w:pPr>
            <w:r w:rsidRPr="007E0A86">
              <w:rPr>
                <w:rFonts w:eastAsiaTheme="minorHAnsi"/>
                <w:sz w:val="22"/>
                <w:szCs w:val="22"/>
                <w:lang w:eastAsia="en-US"/>
              </w:rPr>
              <w:t>Monitors the input data stream for distributional shifts using the Kolmogorov-Smirnov test and triggers model updates when drift is detected</w:t>
            </w:r>
          </w:p>
        </w:tc>
      </w:tr>
    </w:tbl>
    <w:p w14:paraId="27C6C3DB" w14:textId="202B8B19" w:rsidR="007E0A86" w:rsidRPr="007E0A86" w:rsidRDefault="007E0A86" w:rsidP="007E0A86">
      <w:pPr>
        <w:spacing w:after="0" w:line="240" w:lineRule="auto"/>
        <w:rPr>
          <w:rFonts w:ascii="Times New Roman" w:hAnsi="Times New Roman" w:cs="Times New Roman"/>
          <w:b/>
          <w:i/>
          <w:sz w:val="20"/>
          <w:szCs w:val="20"/>
        </w:rPr>
      </w:pPr>
    </w:p>
    <w:p w14:paraId="686B52DE" w14:textId="77777777" w:rsidR="0088074D" w:rsidRDefault="0088074D" w:rsidP="0088074D">
      <w:pPr>
        <w:spacing w:after="0" w:line="240" w:lineRule="auto"/>
        <w:jc w:val="both"/>
        <w:rPr>
          <w:rFonts w:ascii="Times New Roman" w:hAnsi="Times New Roman" w:cs="Times New Roman"/>
          <w:bCs/>
          <w:i/>
          <w:sz w:val="20"/>
          <w:szCs w:val="20"/>
        </w:rPr>
      </w:pPr>
      <w:r w:rsidRPr="001E6171">
        <w:rPr>
          <w:rFonts w:ascii="Times New Roman" w:hAnsi="Times New Roman" w:cs="Times New Roman"/>
          <w:b/>
          <w:i/>
          <w:sz w:val="20"/>
          <w:szCs w:val="20"/>
        </w:rPr>
        <w:t xml:space="preserve">Table </w:t>
      </w:r>
      <w:r>
        <w:rPr>
          <w:rFonts w:ascii="Times New Roman" w:hAnsi="Times New Roman" w:cs="Times New Roman"/>
          <w:b/>
          <w:i/>
          <w:sz w:val="20"/>
          <w:szCs w:val="20"/>
        </w:rPr>
        <w:t xml:space="preserve">2. </w:t>
      </w:r>
      <w:r w:rsidRPr="007E0A86">
        <w:rPr>
          <w:rFonts w:ascii="Times New Roman" w:hAnsi="Times New Roman" w:cs="Times New Roman"/>
          <w:bCs/>
          <w:i/>
          <w:sz w:val="20"/>
          <w:szCs w:val="20"/>
        </w:rPr>
        <w:t xml:space="preserve">Overview of the proposed framework </w:t>
      </w:r>
      <w:r>
        <w:rPr>
          <w:rFonts w:ascii="Times New Roman" w:hAnsi="Times New Roman" w:cs="Times New Roman"/>
          <w:bCs/>
          <w:i/>
          <w:sz w:val="20"/>
          <w:szCs w:val="20"/>
        </w:rPr>
        <w:t xml:space="preserve">      </w:t>
      </w:r>
      <w:r w:rsidRPr="007E0A86">
        <w:rPr>
          <w:rFonts w:ascii="Times New Roman" w:hAnsi="Times New Roman" w:cs="Times New Roman"/>
          <w:bCs/>
          <w:i/>
          <w:sz w:val="20"/>
          <w:szCs w:val="20"/>
        </w:rPr>
        <w:t xml:space="preserve">components and their functions. </w:t>
      </w:r>
    </w:p>
    <w:p w14:paraId="785700FC" w14:textId="77777777" w:rsidR="0088074D" w:rsidRPr="001E6171" w:rsidRDefault="0088074D" w:rsidP="0088074D">
      <w:pPr>
        <w:spacing w:after="0" w:line="240" w:lineRule="auto"/>
        <w:jc w:val="both"/>
        <w:rPr>
          <w:rFonts w:asciiTheme="majorHAnsi" w:hAnsiTheme="majorHAnsi" w:cs="Times New Roman"/>
          <w:sz w:val="20"/>
          <w:szCs w:val="20"/>
        </w:rPr>
      </w:pPr>
    </w:p>
    <w:tbl>
      <w:tblPr>
        <w:tblStyle w:val="TableGrid"/>
        <w:tblpPr w:leftFromText="180" w:rightFromText="180" w:vertAnchor="text" w:horzAnchor="margin" w:tblpY="72"/>
        <w:tblOverlap w:val="never"/>
        <w:tblW w:w="4644" w:type="dxa"/>
        <w:tblLook w:val="04A0" w:firstRow="1" w:lastRow="0" w:firstColumn="1" w:lastColumn="0" w:noHBand="0" w:noVBand="1"/>
      </w:tblPr>
      <w:tblGrid>
        <w:gridCol w:w="1602"/>
        <w:gridCol w:w="3042"/>
      </w:tblGrid>
      <w:tr w:rsidR="0088074D" w14:paraId="4705C037" w14:textId="77777777" w:rsidTr="00D158C7">
        <w:trPr>
          <w:trHeight w:val="560"/>
        </w:trPr>
        <w:tc>
          <w:tcPr>
            <w:tcW w:w="1602" w:type="dxa"/>
            <w:vAlign w:val="center"/>
          </w:tcPr>
          <w:p w14:paraId="3CCDCACB" w14:textId="77777777" w:rsidR="0088074D" w:rsidRPr="007E0A86" w:rsidRDefault="0088074D" w:rsidP="00D158C7">
            <w:pPr>
              <w:jc w:val="center"/>
              <w:rPr>
                <w:bCs/>
                <w:i/>
              </w:rPr>
            </w:pPr>
            <w:r w:rsidRPr="007E0A86">
              <w:rPr>
                <w:b/>
                <w:bCs/>
                <w:color w:val="000000"/>
                <w:sz w:val="22"/>
                <w:szCs w:val="22"/>
              </w:rPr>
              <w:t>Challenge</w:t>
            </w:r>
          </w:p>
        </w:tc>
        <w:tc>
          <w:tcPr>
            <w:tcW w:w="3042" w:type="dxa"/>
            <w:vAlign w:val="center"/>
          </w:tcPr>
          <w:p w14:paraId="3DE9A257" w14:textId="77777777" w:rsidR="0088074D" w:rsidRPr="007E0A86" w:rsidRDefault="0088074D" w:rsidP="00D158C7">
            <w:pPr>
              <w:jc w:val="center"/>
              <w:rPr>
                <w:bCs/>
                <w:i/>
              </w:rPr>
            </w:pPr>
            <w:r w:rsidRPr="007E0A86">
              <w:rPr>
                <w:b/>
                <w:bCs/>
                <w:color w:val="000000"/>
                <w:sz w:val="22"/>
                <w:szCs w:val="22"/>
              </w:rPr>
              <w:t>Proposed Solution</w:t>
            </w:r>
          </w:p>
        </w:tc>
      </w:tr>
      <w:tr w:rsidR="0088074D" w14:paraId="2C489655" w14:textId="77777777" w:rsidTr="00D158C7">
        <w:tc>
          <w:tcPr>
            <w:tcW w:w="1602" w:type="dxa"/>
            <w:vAlign w:val="center"/>
          </w:tcPr>
          <w:p w14:paraId="42ABEB4D" w14:textId="77777777" w:rsidR="0088074D" w:rsidRPr="007E0A86" w:rsidRDefault="0088074D" w:rsidP="00D158C7">
            <w:pPr>
              <w:jc w:val="center"/>
              <w:rPr>
                <w:bCs/>
                <w:i/>
              </w:rPr>
            </w:pPr>
            <w:r w:rsidRPr="007E0A86">
              <w:rPr>
                <w:color w:val="000000"/>
                <w:sz w:val="22"/>
                <w:szCs w:val="22"/>
              </w:rPr>
              <w:t>Concept Drift</w:t>
            </w:r>
          </w:p>
        </w:tc>
        <w:tc>
          <w:tcPr>
            <w:tcW w:w="3042" w:type="dxa"/>
            <w:vAlign w:val="center"/>
          </w:tcPr>
          <w:p w14:paraId="586EC356" w14:textId="77777777" w:rsidR="0088074D" w:rsidRPr="007E0A86" w:rsidRDefault="0088074D" w:rsidP="00D158C7">
            <w:pPr>
              <w:jc w:val="center"/>
              <w:rPr>
                <w:bCs/>
                <w:i/>
              </w:rPr>
            </w:pPr>
            <w:r w:rsidRPr="007E0A86">
              <w:rPr>
                <w:color w:val="000000"/>
                <w:sz w:val="22"/>
                <w:szCs w:val="22"/>
              </w:rPr>
              <w:t>Kolmogorov-Smirnov test for detecting distributional shifts</w:t>
            </w:r>
          </w:p>
        </w:tc>
      </w:tr>
      <w:tr w:rsidR="0088074D" w14:paraId="5388EE2B" w14:textId="77777777" w:rsidTr="00D158C7">
        <w:tc>
          <w:tcPr>
            <w:tcW w:w="1602" w:type="dxa"/>
            <w:vAlign w:val="center"/>
          </w:tcPr>
          <w:p w14:paraId="77BBF76B" w14:textId="77777777" w:rsidR="0088074D" w:rsidRPr="007E0A86" w:rsidRDefault="0088074D" w:rsidP="00D158C7">
            <w:pPr>
              <w:jc w:val="center"/>
              <w:rPr>
                <w:bCs/>
                <w:i/>
              </w:rPr>
            </w:pPr>
            <w:r w:rsidRPr="007E0A86">
              <w:rPr>
                <w:color w:val="000000"/>
                <w:sz w:val="22"/>
                <w:szCs w:val="22"/>
              </w:rPr>
              <w:t>Computational Inefficiency</w:t>
            </w:r>
          </w:p>
        </w:tc>
        <w:tc>
          <w:tcPr>
            <w:tcW w:w="3042" w:type="dxa"/>
            <w:vAlign w:val="center"/>
          </w:tcPr>
          <w:p w14:paraId="010FBB16" w14:textId="77777777" w:rsidR="0088074D" w:rsidRPr="007E0A86" w:rsidRDefault="0088074D" w:rsidP="00D158C7">
            <w:pPr>
              <w:jc w:val="center"/>
              <w:rPr>
                <w:bCs/>
                <w:i/>
              </w:rPr>
            </w:pPr>
            <w:r w:rsidRPr="007E0A86">
              <w:rPr>
                <w:color w:val="000000"/>
                <w:sz w:val="22"/>
                <w:szCs w:val="22"/>
              </w:rPr>
              <w:t>Dynamic pruning algorithms for eliminating redundant features</w:t>
            </w:r>
          </w:p>
        </w:tc>
      </w:tr>
      <w:tr w:rsidR="0088074D" w14:paraId="13962F59" w14:textId="77777777" w:rsidTr="00D158C7">
        <w:tc>
          <w:tcPr>
            <w:tcW w:w="1602" w:type="dxa"/>
            <w:vAlign w:val="center"/>
          </w:tcPr>
          <w:p w14:paraId="4725C3C9" w14:textId="77777777" w:rsidR="0088074D" w:rsidRPr="007E0A86" w:rsidRDefault="0088074D" w:rsidP="00D158C7">
            <w:pPr>
              <w:jc w:val="center"/>
              <w:rPr>
                <w:color w:val="000000"/>
              </w:rPr>
            </w:pPr>
            <w:r w:rsidRPr="007E0A86">
              <w:rPr>
                <w:color w:val="000000"/>
                <w:sz w:val="22"/>
                <w:szCs w:val="22"/>
              </w:rPr>
              <w:t>Updating Models with New Data</w:t>
            </w:r>
          </w:p>
        </w:tc>
        <w:tc>
          <w:tcPr>
            <w:tcW w:w="3042" w:type="dxa"/>
            <w:vAlign w:val="center"/>
          </w:tcPr>
          <w:p w14:paraId="0ED4C4FF" w14:textId="77777777" w:rsidR="0088074D" w:rsidRPr="007E0A86" w:rsidRDefault="0088074D" w:rsidP="00D158C7">
            <w:pPr>
              <w:jc w:val="center"/>
              <w:rPr>
                <w:color w:val="000000"/>
              </w:rPr>
            </w:pPr>
            <w:r w:rsidRPr="007E0A86">
              <w:rPr>
                <w:color w:val="000000"/>
                <w:sz w:val="22"/>
                <w:szCs w:val="22"/>
              </w:rPr>
              <w:t>Online gradient descent for incremental learning</w:t>
            </w:r>
          </w:p>
        </w:tc>
      </w:tr>
    </w:tbl>
    <w:p w14:paraId="2627E181" w14:textId="77777777" w:rsidR="007E0A86" w:rsidRDefault="007E0A86" w:rsidP="008F48DE">
      <w:pPr>
        <w:spacing w:after="0" w:line="240" w:lineRule="auto"/>
        <w:jc w:val="both"/>
        <w:rPr>
          <w:rFonts w:ascii="Times New Roman" w:hAnsi="Times New Roman" w:cs="Times New Roman"/>
          <w:bCs/>
          <w:i/>
          <w:sz w:val="20"/>
          <w:szCs w:val="20"/>
        </w:rPr>
      </w:pPr>
    </w:p>
    <w:bookmarkEnd w:id="1"/>
    <w:p w14:paraId="70609234" w14:textId="77777777" w:rsidR="007E0A86" w:rsidRDefault="007E0A86" w:rsidP="008F48DE">
      <w:pPr>
        <w:spacing w:after="0" w:line="240" w:lineRule="auto"/>
        <w:jc w:val="both"/>
        <w:rPr>
          <w:rFonts w:ascii="Times New Roman" w:hAnsi="Times New Roman" w:cs="Times New Roman"/>
          <w:bCs/>
          <w:i/>
          <w:sz w:val="20"/>
          <w:szCs w:val="20"/>
        </w:rPr>
      </w:pPr>
    </w:p>
    <w:p w14:paraId="5C110400" w14:textId="77777777" w:rsidR="009C5C6B" w:rsidRDefault="008F48DE" w:rsidP="008F48DE">
      <w:pPr>
        <w:spacing w:after="0" w:line="240" w:lineRule="auto"/>
        <w:jc w:val="both"/>
        <w:rPr>
          <w:rFonts w:ascii="Times New Roman" w:hAnsi="Times New Roman" w:cs="Times New Roman"/>
        </w:rPr>
      </w:pPr>
      <w:r w:rsidRPr="008F48DE">
        <w:rPr>
          <w:rFonts w:ascii="Times New Roman" w:hAnsi="Times New Roman" w:cs="Times New Roman"/>
        </w:rPr>
        <w:t>We test our framework on a 15,000 European Union case law cases dataset and show a 22</w:t>
      </w:r>
      <w:r w:rsidR="007E0A86">
        <w:rPr>
          <w:rFonts w:ascii="Times New Roman" w:hAnsi="Times New Roman" w:cs="Times New Roman"/>
        </w:rPr>
        <w:t xml:space="preserve"> % </w:t>
      </w:r>
    </w:p>
    <w:p w14:paraId="165D8DDB" w14:textId="625E708F" w:rsidR="008F48DE" w:rsidRDefault="008F48DE" w:rsidP="008F48DE">
      <w:pPr>
        <w:spacing w:after="0" w:line="240" w:lineRule="auto"/>
        <w:jc w:val="both"/>
        <w:rPr>
          <w:rFonts w:ascii="Times New Roman" w:hAnsi="Times New Roman" w:cs="Times New Roman"/>
        </w:rPr>
      </w:pPr>
      <w:r w:rsidRPr="008F48DE">
        <w:rPr>
          <w:rFonts w:ascii="Times New Roman" w:hAnsi="Times New Roman" w:cs="Times New Roman"/>
        </w:rPr>
        <w:t xml:space="preserve">accuracy improvement over static models, a 35% decrease in latency, and an 89% accuracy in detecting concept drift events like policy updates. Our pruning scheme reduces feature dimension by </w:t>
      </w:r>
      <w:r w:rsidRPr="008F48DE">
        <w:rPr>
          <w:rFonts w:ascii="Times New Roman" w:hAnsi="Times New Roman" w:cs="Times New Roman"/>
        </w:rPr>
        <w:t>40%, allowing cost-effective resource usage without sacrificing performance.</w:t>
      </w:r>
    </w:p>
    <w:p w14:paraId="513DCE40" w14:textId="677402AB" w:rsidR="008F48DE" w:rsidRPr="008F48DE" w:rsidRDefault="008F48DE" w:rsidP="008F48DE">
      <w:pPr>
        <w:spacing w:after="0" w:line="240" w:lineRule="auto"/>
        <w:jc w:val="both"/>
        <w:rPr>
          <w:rFonts w:ascii="Times New Roman" w:hAnsi="Times New Roman" w:cs="Times New Roman"/>
        </w:rPr>
      </w:pPr>
    </w:p>
    <w:p w14:paraId="22E44FCF" w14:textId="1E17C84D" w:rsidR="00C03B44" w:rsidRPr="001E6171" w:rsidRDefault="008F48DE" w:rsidP="008F48DE">
      <w:pPr>
        <w:spacing w:after="0" w:line="240" w:lineRule="auto"/>
        <w:jc w:val="both"/>
        <w:rPr>
          <w:rFonts w:asciiTheme="majorHAnsi" w:hAnsiTheme="majorHAnsi" w:cs="Times New Roman"/>
          <w:sz w:val="20"/>
          <w:szCs w:val="20"/>
        </w:rPr>
      </w:pPr>
      <w:r w:rsidRPr="008F48DE">
        <w:rPr>
          <w:rFonts w:ascii="Times New Roman" w:hAnsi="Times New Roman" w:cs="Times New Roman"/>
        </w:rPr>
        <w:t>Our experiments demonstrate the robustness of the framework against high-throughput legal analytics pipelines, flexibility towards changing jurisprudence, and provision of real-time insights. This work closes important gaps in adaptive machine learning for legal frameworks, providing a scalable solution for practitioners dealing with dynamic legal data streams.</w:t>
      </w:r>
    </w:p>
    <w:p w14:paraId="2BD67AF6" w14:textId="77777777" w:rsidR="00B373BE" w:rsidRPr="001E6171" w:rsidRDefault="00B373BE" w:rsidP="00C03B44">
      <w:pPr>
        <w:spacing w:after="0" w:line="240" w:lineRule="auto"/>
        <w:jc w:val="both"/>
        <w:rPr>
          <w:rFonts w:asciiTheme="majorHAnsi" w:hAnsiTheme="majorHAnsi" w:cs="Times New Roman"/>
          <w:sz w:val="20"/>
          <w:szCs w:val="20"/>
        </w:rPr>
      </w:pPr>
    </w:p>
    <w:p w14:paraId="26AAF8F6" w14:textId="77777777" w:rsidR="00D66D29" w:rsidRDefault="00D66D29" w:rsidP="00C03B44">
      <w:pPr>
        <w:spacing w:after="0" w:line="240" w:lineRule="auto"/>
        <w:jc w:val="both"/>
        <w:rPr>
          <w:rFonts w:asciiTheme="majorHAnsi" w:hAnsiTheme="majorHAnsi" w:cs="Times New Roman"/>
          <w:sz w:val="20"/>
          <w:szCs w:val="20"/>
        </w:rPr>
      </w:pPr>
    </w:p>
    <w:p w14:paraId="4748DFDD" w14:textId="77777777" w:rsidR="0088074D" w:rsidRDefault="0088074D" w:rsidP="0088074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w:t>
      </w:r>
      <w:r w:rsidRPr="001E6171">
        <w:rPr>
          <w:rFonts w:ascii="Times New Roman" w:hAnsi="Times New Roman" w:cs="Times New Roman"/>
          <w:b/>
          <w:sz w:val="24"/>
          <w:szCs w:val="24"/>
        </w:rPr>
        <w:t xml:space="preserve">. </w:t>
      </w:r>
      <w:r>
        <w:rPr>
          <w:rFonts w:ascii="Times New Roman" w:hAnsi="Times New Roman" w:cs="Times New Roman"/>
          <w:b/>
          <w:sz w:val="24"/>
          <w:szCs w:val="24"/>
        </w:rPr>
        <w:t>Material and Methods</w:t>
      </w:r>
    </w:p>
    <w:p w14:paraId="1D2522E6" w14:textId="77777777" w:rsidR="0088074D" w:rsidRDefault="0088074D" w:rsidP="00C03B44">
      <w:pPr>
        <w:spacing w:after="0" w:line="240" w:lineRule="auto"/>
        <w:jc w:val="both"/>
        <w:rPr>
          <w:rFonts w:asciiTheme="majorHAnsi" w:hAnsiTheme="majorHAnsi" w:cs="Times New Roman"/>
          <w:sz w:val="20"/>
          <w:szCs w:val="20"/>
        </w:rPr>
      </w:pPr>
    </w:p>
    <w:p w14:paraId="5CD5BB22" w14:textId="77777777" w:rsidR="0088074D" w:rsidRDefault="0088074D" w:rsidP="0088074D">
      <w:pPr>
        <w:spacing w:after="0" w:line="240" w:lineRule="auto"/>
        <w:jc w:val="both"/>
        <w:rPr>
          <w:rFonts w:ascii="Times New Roman" w:hAnsi="Times New Roman" w:cs="Times New Roman"/>
          <w:b/>
          <w:bCs/>
        </w:rPr>
      </w:pPr>
      <w:r w:rsidRPr="0088074D">
        <w:rPr>
          <w:rFonts w:ascii="Times New Roman" w:hAnsi="Times New Roman" w:cs="Times New Roman"/>
          <w:b/>
          <w:bCs/>
        </w:rPr>
        <w:t>2.1 Dataset</w:t>
      </w:r>
    </w:p>
    <w:p w14:paraId="2C1420CA" w14:textId="77777777" w:rsidR="0088074D" w:rsidRPr="0088074D" w:rsidRDefault="0088074D" w:rsidP="0088074D">
      <w:pPr>
        <w:spacing w:after="0" w:line="240" w:lineRule="auto"/>
        <w:jc w:val="both"/>
        <w:rPr>
          <w:rFonts w:ascii="Times New Roman" w:hAnsi="Times New Roman" w:cs="Times New Roman"/>
          <w:b/>
          <w:bCs/>
        </w:rPr>
      </w:pPr>
    </w:p>
    <w:p w14:paraId="0E78FF04" w14:textId="77777777" w:rsid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 xml:space="preserve">The dataset used in this study consists of 15,000 European Union legal cases collected from the EUR-Lex database [6]. The cases span various domains, including competition law, intellectual property, and environmental regulations, and cover a time period from 2000 to 2020. Each case is represented as a text document containing the case description, relevant facts, and the court's decision. The dataset is </w:t>
      </w:r>
      <w:proofErr w:type="spellStart"/>
      <w:r w:rsidRPr="0088074D">
        <w:rPr>
          <w:rFonts w:ascii="Times New Roman" w:hAnsi="Times New Roman" w:cs="Times New Roman"/>
        </w:rPr>
        <w:t>preprocessed</w:t>
      </w:r>
      <w:proofErr w:type="spellEnd"/>
      <w:r w:rsidRPr="0088074D">
        <w:rPr>
          <w:rFonts w:ascii="Times New Roman" w:hAnsi="Times New Roman" w:cs="Times New Roman"/>
        </w:rPr>
        <w:t xml:space="preserve"> by removing stop words, stemming, and converting all text to lowercase.</w:t>
      </w:r>
    </w:p>
    <w:p w14:paraId="33827086" w14:textId="77777777" w:rsidR="0088074D" w:rsidRPr="0088074D" w:rsidRDefault="0088074D" w:rsidP="0088074D">
      <w:pPr>
        <w:spacing w:after="0" w:line="240" w:lineRule="auto"/>
        <w:jc w:val="both"/>
        <w:rPr>
          <w:rFonts w:ascii="Times New Roman" w:hAnsi="Times New Roman" w:cs="Times New Roman"/>
        </w:rPr>
      </w:pPr>
    </w:p>
    <w:p w14:paraId="600D97A9" w14:textId="5D54E78D" w:rsidR="0088074D" w:rsidRPr="0088074D" w:rsidRDefault="0088074D" w:rsidP="0088074D">
      <w:pPr>
        <w:spacing w:after="0" w:line="240" w:lineRule="auto"/>
        <w:jc w:val="both"/>
        <w:rPr>
          <w:rFonts w:ascii="Times New Roman" w:hAnsi="Times New Roman" w:cs="Times New Roman"/>
          <w:b/>
          <w:bCs/>
        </w:rPr>
      </w:pPr>
      <w:r w:rsidRPr="0088074D">
        <w:rPr>
          <w:rFonts w:ascii="Times New Roman" w:hAnsi="Times New Roman" w:cs="Times New Roman"/>
          <w:b/>
          <w:bCs/>
        </w:rPr>
        <w:t>2.2 Dynamic Pruning Algorithm</w:t>
      </w:r>
    </w:p>
    <w:p w14:paraId="5B0629D4" w14:textId="77777777" w:rsid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 xml:space="preserve">The dynamic pruning algorithm is designed to identify and remove redundant or irrelevant features from the input data in real-time. It assesses feature relevance using an entropy-based measure, which quantifies the information gain associated with each feature [7]. The entropy of a feature ff f is calculated as: </w:t>
      </w:r>
    </w:p>
    <w:p w14:paraId="7D47EC38" w14:textId="77777777" w:rsidR="0088074D" w:rsidRPr="0088074D" w:rsidRDefault="0088074D" w:rsidP="0088074D">
      <w:pPr>
        <w:spacing w:after="0" w:line="240" w:lineRule="auto"/>
        <w:jc w:val="both"/>
        <w:rPr>
          <w:rFonts w:ascii="Times New Roman" w:hAnsi="Times New Roman" w:cs="Times New Roman"/>
        </w:rPr>
      </w:pPr>
    </w:p>
    <w:p w14:paraId="167F9A43" w14:textId="77777777" w:rsid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H(f)=−∑</w:t>
      </w:r>
      <w:proofErr w:type="spellStart"/>
      <w:r w:rsidRPr="0088074D">
        <w:rPr>
          <w:rFonts w:ascii="Times New Roman" w:hAnsi="Times New Roman" w:cs="Times New Roman"/>
        </w:rPr>
        <w:t>i</w:t>
      </w:r>
      <w:proofErr w:type="spellEnd"/>
      <w:r w:rsidRPr="0088074D">
        <w:rPr>
          <w:rFonts w:ascii="Times New Roman" w:hAnsi="Times New Roman" w:cs="Times New Roman"/>
        </w:rPr>
        <w:t>=1npilog⁡2piH(f) = -\sum_{</w:t>
      </w:r>
      <w:proofErr w:type="spellStart"/>
      <w:r w:rsidRPr="0088074D">
        <w:rPr>
          <w:rFonts w:ascii="Times New Roman" w:hAnsi="Times New Roman" w:cs="Times New Roman"/>
        </w:rPr>
        <w:t>i</w:t>
      </w:r>
      <w:proofErr w:type="spellEnd"/>
      <w:r w:rsidRPr="0088074D">
        <w:rPr>
          <w:rFonts w:ascii="Times New Roman" w:hAnsi="Times New Roman" w:cs="Times New Roman"/>
        </w:rPr>
        <w:t>=</w:t>
      </w:r>
      <w:proofErr w:type="gramStart"/>
      <w:r w:rsidRPr="0088074D">
        <w:rPr>
          <w:rFonts w:ascii="Times New Roman" w:hAnsi="Times New Roman" w:cs="Times New Roman"/>
        </w:rPr>
        <w:t>1}^</w:t>
      </w:r>
      <w:proofErr w:type="gramEnd"/>
      <w:r w:rsidRPr="0088074D">
        <w:rPr>
          <w:rFonts w:ascii="Times New Roman" w:hAnsi="Times New Roman" w:cs="Times New Roman"/>
        </w:rPr>
        <w:t xml:space="preserve">{n} </w:t>
      </w:r>
      <w:proofErr w:type="spellStart"/>
      <w:r w:rsidRPr="0088074D">
        <w:rPr>
          <w:rFonts w:ascii="Times New Roman" w:hAnsi="Times New Roman" w:cs="Times New Roman"/>
        </w:rPr>
        <w:t>p_i</w:t>
      </w:r>
      <w:proofErr w:type="spellEnd"/>
      <w:r w:rsidRPr="0088074D">
        <w:rPr>
          <w:rFonts w:ascii="Times New Roman" w:hAnsi="Times New Roman" w:cs="Times New Roman"/>
        </w:rPr>
        <w:t xml:space="preserve"> \log_2 </w:t>
      </w:r>
      <w:proofErr w:type="spellStart"/>
      <w:r w:rsidRPr="0088074D">
        <w:rPr>
          <w:rFonts w:ascii="Times New Roman" w:hAnsi="Times New Roman" w:cs="Times New Roman"/>
        </w:rPr>
        <w:t>p_i</w:t>
      </w:r>
      <w:proofErr w:type="spellEnd"/>
      <w:r w:rsidRPr="0088074D">
        <w:rPr>
          <w:rFonts w:ascii="Times New Roman" w:hAnsi="Times New Roman" w:cs="Times New Roman"/>
        </w:rPr>
        <w:t xml:space="preserve"> H(f)=−∑</w:t>
      </w:r>
      <w:proofErr w:type="spellStart"/>
      <w:r w:rsidRPr="0088074D">
        <w:rPr>
          <w:rFonts w:ascii="Times New Roman" w:hAnsi="Times New Roman" w:cs="Times New Roman"/>
        </w:rPr>
        <w:t>i</w:t>
      </w:r>
      <w:proofErr w:type="spellEnd"/>
      <w:r w:rsidRPr="0088074D">
        <w:rPr>
          <w:rFonts w:ascii="Times New Roman" w:hAnsi="Times New Roman" w:cs="Times New Roman"/>
        </w:rPr>
        <w:t xml:space="preserve">=1n​pi​log2​pi​ (1) </w:t>
      </w:r>
    </w:p>
    <w:p w14:paraId="53B5B61D" w14:textId="77777777" w:rsidR="0088074D" w:rsidRPr="0088074D" w:rsidRDefault="0088074D" w:rsidP="0088074D">
      <w:pPr>
        <w:spacing w:after="0" w:line="240" w:lineRule="auto"/>
        <w:jc w:val="both"/>
        <w:rPr>
          <w:rFonts w:ascii="Times New Roman" w:hAnsi="Times New Roman" w:cs="Times New Roman"/>
        </w:rPr>
      </w:pPr>
    </w:p>
    <w:p w14:paraId="384DB390" w14:textId="77777777" w:rsidR="0088074D" w:rsidRP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 xml:space="preserve">where </w:t>
      </w:r>
      <w:proofErr w:type="spellStart"/>
      <w:r w:rsidRPr="0088074D">
        <w:rPr>
          <w:rFonts w:ascii="Times New Roman" w:hAnsi="Times New Roman" w:cs="Times New Roman"/>
        </w:rPr>
        <w:t>nn</w:t>
      </w:r>
      <w:proofErr w:type="spellEnd"/>
      <w:r w:rsidRPr="0088074D">
        <w:rPr>
          <w:rFonts w:ascii="Times New Roman" w:hAnsi="Times New Roman" w:cs="Times New Roman"/>
        </w:rPr>
        <w:t xml:space="preserve"> n is the number of unique values for feature ff f, and </w:t>
      </w:r>
      <w:proofErr w:type="spellStart"/>
      <w:r w:rsidRPr="0088074D">
        <w:rPr>
          <w:rFonts w:ascii="Times New Roman" w:hAnsi="Times New Roman" w:cs="Times New Roman"/>
        </w:rPr>
        <w:t>pip_i</w:t>
      </w:r>
      <w:proofErr w:type="spellEnd"/>
      <w:r w:rsidRPr="0088074D">
        <w:rPr>
          <w:rFonts w:ascii="Times New Roman" w:hAnsi="Times New Roman" w:cs="Times New Roman"/>
        </w:rPr>
        <w:t xml:space="preserve"> pi​ is the probability of the ii </w:t>
      </w:r>
      <w:proofErr w:type="spellStart"/>
      <w:r w:rsidRPr="0088074D">
        <w:rPr>
          <w:rFonts w:ascii="Times New Roman" w:hAnsi="Times New Roman" w:cs="Times New Roman"/>
        </w:rPr>
        <w:t>i-th</w:t>
      </w:r>
      <w:proofErr w:type="spellEnd"/>
      <w:r w:rsidRPr="0088074D">
        <w:rPr>
          <w:rFonts w:ascii="Times New Roman" w:hAnsi="Times New Roman" w:cs="Times New Roman"/>
        </w:rPr>
        <w:t xml:space="preserve"> value occurring in the dataset. </w:t>
      </w:r>
    </w:p>
    <w:p w14:paraId="17EE7022" w14:textId="77777777" w:rsid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 xml:space="preserve">Features with entropy values below a predefined threshold θ\theta θ are considered redundant and are pruned from the dataset. The threshold is determined empirically based on the dataset characteristics and the desired balance between model complexity and performance. </w:t>
      </w:r>
    </w:p>
    <w:p w14:paraId="40CCB04B" w14:textId="77777777" w:rsidR="0088074D" w:rsidRPr="0088074D" w:rsidRDefault="0088074D" w:rsidP="0088074D">
      <w:pPr>
        <w:spacing w:after="0" w:line="240" w:lineRule="auto"/>
        <w:jc w:val="both"/>
        <w:rPr>
          <w:rFonts w:ascii="Times New Roman" w:hAnsi="Times New Roman" w:cs="Times New Roman"/>
        </w:rPr>
      </w:pPr>
    </w:p>
    <w:p w14:paraId="31509382" w14:textId="77777777" w:rsidR="0088074D" w:rsidRPr="0088074D" w:rsidRDefault="0088074D" w:rsidP="0088074D">
      <w:pPr>
        <w:spacing w:after="0" w:line="240" w:lineRule="auto"/>
        <w:jc w:val="both"/>
        <w:rPr>
          <w:rFonts w:ascii="Times New Roman" w:hAnsi="Times New Roman" w:cs="Times New Roman"/>
          <w:b/>
          <w:bCs/>
        </w:rPr>
      </w:pPr>
      <w:r w:rsidRPr="0088074D">
        <w:rPr>
          <w:rFonts w:ascii="Times New Roman" w:hAnsi="Times New Roman" w:cs="Times New Roman"/>
          <w:b/>
          <w:bCs/>
        </w:rPr>
        <w:t>2.3 Incremental Learning Module</w:t>
      </w:r>
    </w:p>
    <w:p w14:paraId="29BBF9F2" w14:textId="77777777" w:rsid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 xml:space="preserve">The incremental learning module is responsible for updating the legal analytics model with new data in real-time. It employs an online gradient descent algorithm [8] to efficiently update the model parameters without retraining from scratch. Given a </w:t>
      </w:r>
      <w:r w:rsidRPr="0088074D">
        <w:rPr>
          <w:rFonts w:ascii="Times New Roman" w:hAnsi="Times New Roman" w:cs="Times New Roman"/>
        </w:rPr>
        <w:lastRenderedPageBreak/>
        <w:t xml:space="preserve">new training instance </w:t>
      </w:r>
      <w:proofErr w:type="spellStart"/>
      <w:r w:rsidRPr="0088074D">
        <w:rPr>
          <w:rFonts w:ascii="Times New Roman" w:hAnsi="Times New Roman" w:cs="Times New Roman"/>
        </w:rPr>
        <w:t>xtx_t</w:t>
      </w:r>
      <w:proofErr w:type="spellEnd"/>
      <w:r w:rsidRPr="0088074D">
        <w:rPr>
          <w:rFonts w:ascii="Times New Roman" w:hAnsi="Times New Roman" w:cs="Times New Roman"/>
        </w:rPr>
        <w:t xml:space="preserve"> </w:t>
      </w:r>
      <w:proofErr w:type="spellStart"/>
      <w:r w:rsidRPr="0088074D">
        <w:rPr>
          <w:rFonts w:ascii="Times New Roman" w:hAnsi="Times New Roman" w:cs="Times New Roman"/>
        </w:rPr>
        <w:t>xt</w:t>
      </w:r>
      <w:proofErr w:type="spellEnd"/>
      <w:r w:rsidRPr="0088074D">
        <w:rPr>
          <w:rFonts w:ascii="Times New Roman" w:hAnsi="Times New Roman" w:cs="Times New Roman"/>
        </w:rPr>
        <w:t xml:space="preserve">​ at time step </w:t>
      </w:r>
      <w:proofErr w:type="spellStart"/>
      <w:r w:rsidRPr="0088074D">
        <w:rPr>
          <w:rFonts w:ascii="Times New Roman" w:hAnsi="Times New Roman" w:cs="Times New Roman"/>
        </w:rPr>
        <w:t>tt</w:t>
      </w:r>
      <w:proofErr w:type="spellEnd"/>
      <w:r w:rsidRPr="0088074D">
        <w:rPr>
          <w:rFonts w:ascii="Times New Roman" w:hAnsi="Times New Roman" w:cs="Times New Roman"/>
        </w:rPr>
        <w:t xml:space="preserve"> t, the model parameters ww w are updated as follows:</w:t>
      </w:r>
    </w:p>
    <w:p w14:paraId="7B379CD1" w14:textId="7D185684" w:rsidR="0088074D" w:rsidRP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 xml:space="preserve"> </w:t>
      </w:r>
    </w:p>
    <w:p w14:paraId="14037E1B" w14:textId="65098954" w:rsid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wt+1=</w:t>
      </w:r>
      <w:proofErr w:type="spellStart"/>
      <w:r w:rsidRPr="0088074D">
        <w:rPr>
          <w:rFonts w:ascii="Times New Roman" w:hAnsi="Times New Roman" w:cs="Times New Roman"/>
        </w:rPr>
        <w:t>wt−η</w:t>
      </w:r>
      <w:r w:rsidRPr="0088074D">
        <w:rPr>
          <w:rFonts w:ascii="Cambria Math" w:hAnsi="Cambria Math" w:cs="Cambria Math"/>
        </w:rPr>
        <w:t>∇</w:t>
      </w:r>
      <w:r w:rsidRPr="0088074D">
        <w:rPr>
          <w:rFonts w:ascii="Times New Roman" w:hAnsi="Times New Roman" w:cs="Times New Roman"/>
        </w:rPr>
        <w:t>wL</w:t>
      </w:r>
      <w:proofErr w:type="spellEnd"/>
      <w:r w:rsidRPr="0088074D">
        <w:rPr>
          <w:rFonts w:ascii="Times New Roman" w:hAnsi="Times New Roman" w:cs="Times New Roman"/>
        </w:rPr>
        <w:t>(</w:t>
      </w:r>
      <w:proofErr w:type="spellStart"/>
      <w:proofErr w:type="gramStart"/>
      <w:r w:rsidRPr="0088074D">
        <w:rPr>
          <w:rFonts w:ascii="Times New Roman" w:hAnsi="Times New Roman" w:cs="Times New Roman"/>
        </w:rPr>
        <w:t>wt,xt</w:t>
      </w:r>
      <w:proofErr w:type="spellEnd"/>
      <w:proofErr w:type="gramEnd"/>
      <w:r w:rsidRPr="0088074D">
        <w:rPr>
          <w:rFonts w:ascii="Times New Roman" w:hAnsi="Times New Roman" w:cs="Times New Roman"/>
        </w:rPr>
        <w:t xml:space="preserve">)w_{t+1} = </w:t>
      </w:r>
      <w:proofErr w:type="spellStart"/>
      <w:r w:rsidRPr="0088074D">
        <w:rPr>
          <w:rFonts w:ascii="Times New Roman" w:hAnsi="Times New Roman" w:cs="Times New Roman"/>
        </w:rPr>
        <w:t>w_t</w:t>
      </w:r>
      <w:proofErr w:type="spellEnd"/>
      <w:r w:rsidRPr="0088074D">
        <w:rPr>
          <w:rFonts w:ascii="Times New Roman" w:hAnsi="Times New Roman" w:cs="Times New Roman"/>
        </w:rPr>
        <w:t xml:space="preserve"> - \eta \</w:t>
      </w:r>
      <w:proofErr w:type="spellStart"/>
      <w:r w:rsidRPr="0088074D">
        <w:rPr>
          <w:rFonts w:ascii="Times New Roman" w:hAnsi="Times New Roman" w:cs="Times New Roman"/>
        </w:rPr>
        <w:t>nabla_w</w:t>
      </w:r>
      <w:proofErr w:type="spellEnd"/>
      <w:r w:rsidRPr="0088074D">
        <w:rPr>
          <w:rFonts w:ascii="Times New Roman" w:hAnsi="Times New Roman" w:cs="Times New Roman"/>
        </w:rPr>
        <w:t xml:space="preserve"> </w:t>
      </w:r>
      <w:proofErr w:type="gramStart"/>
      <w:r w:rsidRPr="0088074D">
        <w:rPr>
          <w:rFonts w:ascii="Times New Roman" w:hAnsi="Times New Roman" w:cs="Times New Roman"/>
        </w:rPr>
        <w:t>L(</w:t>
      </w:r>
      <w:proofErr w:type="spellStart"/>
      <w:proofErr w:type="gramEnd"/>
      <w:r w:rsidRPr="0088074D">
        <w:rPr>
          <w:rFonts w:ascii="Times New Roman" w:hAnsi="Times New Roman" w:cs="Times New Roman"/>
        </w:rPr>
        <w:t>w_t</w:t>
      </w:r>
      <w:proofErr w:type="spellEnd"/>
      <w:r w:rsidRPr="0088074D">
        <w:rPr>
          <w:rFonts w:ascii="Times New Roman" w:hAnsi="Times New Roman" w:cs="Times New Roman"/>
        </w:rPr>
        <w:t xml:space="preserve">, </w:t>
      </w:r>
      <w:proofErr w:type="spellStart"/>
      <w:r w:rsidRPr="0088074D">
        <w:rPr>
          <w:rFonts w:ascii="Times New Roman" w:hAnsi="Times New Roman" w:cs="Times New Roman"/>
        </w:rPr>
        <w:t>x_t</w:t>
      </w:r>
      <w:proofErr w:type="spellEnd"/>
      <w:r w:rsidRPr="0088074D">
        <w:rPr>
          <w:rFonts w:ascii="Times New Roman" w:hAnsi="Times New Roman" w:cs="Times New Roman"/>
        </w:rPr>
        <w:t>) wt+1​=</w:t>
      </w:r>
      <w:proofErr w:type="spellStart"/>
      <w:r w:rsidRPr="0088074D">
        <w:rPr>
          <w:rFonts w:ascii="Times New Roman" w:hAnsi="Times New Roman" w:cs="Times New Roman"/>
        </w:rPr>
        <w:t>wt</w:t>
      </w:r>
      <w:proofErr w:type="spellEnd"/>
      <w:r w:rsidRPr="0088074D">
        <w:rPr>
          <w:rFonts w:ascii="Times New Roman" w:hAnsi="Times New Roman" w:cs="Times New Roman"/>
        </w:rPr>
        <w:t>​−</w:t>
      </w:r>
      <w:proofErr w:type="spellStart"/>
      <w:r w:rsidRPr="0088074D">
        <w:rPr>
          <w:rFonts w:ascii="Times New Roman" w:hAnsi="Times New Roman" w:cs="Times New Roman"/>
        </w:rPr>
        <w:t>η</w:t>
      </w:r>
      <w:r w:rsidRPr="0088074D">
        <w:rPr>
          <w:rFonts w:ascii="Cambria Math" w:hAnsi="Cambria Math" w:cs="Cambria Math"/>
        </w:rPr>
        <w:t>∇</w:t>
      </w:r>
      <w:r w:rsidRPr="0088074D">
        <w:rPr>
          <w:rFonts w:ascii="Times New Roman" w:hAnsi="Times New Roman" w:cs="Times New Roman"/>
        </w:rPr>
        <w:t>w</w:t>
      </w:r>
      <w:proofErr w:type="spellEnd"/>
      <w:r w:rsidRPr="0088074D">
        <w:rPr>
          <w:rFonts w:ascii="Times New Roman" w:hAnsi="Times New Roman" w:cs="Times New Roman"/>
        </w:rPr>
        <w:t>​L(</w:t>
      </w:r>
      <w:proofErr w:type="spellStart"/>
      <w:proofErr w:type="gramStart"/>
      <w:r w:rsidRPr="0088074D">
        <w:rPr>
          <w:rFonts w:ascii="Times New Roman" w:hAnsi="Times New Roman" w:cs="Times New Roman"/>
        </w:rPr>
        <w:t>wt</w:t>
      </w:r>
      <w:proofErr w:type="spellEnd"/>
      <w:r w:rsidRPr="0088074D">
        <w:rPr>
          <w:rFonts w:ascii="Times New Roman" w:hAnsi="Times New Roman" w:cs="Times New Roman"/>
        </w:rPr>
        <w:t>​,</w:t>
      </w:r>
      <w:proofErr w:type="spellStart"/>
      <w:r w:rsidRPr="0088074D">
        <w:rPr>
          <w:rFonts w:ascii="Times New Roman" w:hAnsi="Times New Roman" w:cs="Times New Roman"/>
        </w:rPr>
        <w:t>xt</w:t>
      </w:r>
      <w:proofErr w:type="spellEnd"/>
      <w:r w:rsidRPr="0088074D">
        <w:rPr>
          <w:rFonts w:ascii="Times New Roman" w:hAnsi="Times New Roman" w:cs="Times New Roman"/>
        </w:rPr>
        <w:t>​</w:t>
      </w:r>
      <w:proofErr w:type="gramEnd"/>
      <w:r w:rsidRPr="0088074D">
        <w:rPr>
          <w:rFonts w:ascii="Times New Roman" w:hAnsi="Times New Roman" w:cs="Times New Roman"/>
        </w:rPr>
        <w:t xml:space="preserve">) (2) </w:t>
      </w:r>
    </w:p>
    <w:p w14:paraId="53066E49" w14:textId="77777777" w:rsidR="0088074D" w:rsidRPr="0088074D" w:rsidRDefault="0088074D" w:rsidP="0088074D">
      <w:pPr>
        <w:spacing w:after="0" w:line="240" w:lineRule="auto"/>
        <w:jc w:val="both"/>
        <w:rPr>
          <w:rFonts w:ascii="Times New Roman" w:hAnsi="Times New Roman" w:cs="Times New Roman"/>
        </w:rPr>
      </w:pPr>
    </w:p>
    <w:p w14:paraId="3F6C46E4" w14:textId="77777777" w:rsid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where η\eta η is the learning rate, and L(</w:t>
      </w:r>
      <w:proofErr w:type="spellStart"/>
      <w:proofErr w:type="gramStart"/>
      <w:r w:rsidRPr="0088074D">
        <w:rPr>
          <w:rFonts w:ascii="Times New Roman" w:hAnsi="Times New Roman" w:cs="Times New Roman"/>
        </w:rPr>
        <w:t>wt,xt</w:t>
      </w:r>
      <w:proofErr w:type="spellEnd"/>
      <w:proofErr w:type="gramEnd"/>
      <w:r w:rsidRPr="0088074D">
        <w:rPr>
          <w:rFonts w:ascii="Times New Roman" w:hAnsi="Times New Roman" w:cs="Times New Roman"/>
        </w:rPr>
        <w:t>)</w:t>
      </w:r>
      <w:proofErr w:type="gramStart"/>
      <w:r w:rsidRPr="0088074D">
        <w:rPr>
          <w:rFonts w:ascii="Times New Roman" w:hAnsi="Times New Roman" w:cs="Times New Roman"/>
        </w:rPr>
        <w:t>L(</w:t>
      </w:r>
      <w:proofErr w:type="spellStart"/>
      <w:proofErr w:type="gramEnd"/>
      <w:r w:rsidRPr="0088074D">
        <w:rPr>
          <w:rFonts w:ascii="Times New Roman" w:hAnsi="Times New Roman" w:cs="Times New Roman"/>
        </w:rPr>
        <w:t>w_t</w:t>
      </w:r>
      <w:proofErr w:type="spellEnd"/>
      <w:r w:rsidRPr="0088074D">
        <w:rPr>
          <w:rFonts w:ascii="Times New Roman" w:hAnsi="Times New Roman" w:cs="Times New Roman"/>
        </w:rPr>
        <w:t xml:space="preserve">, </w:t>
      </w:r>
      <w:proofErr w:type="spellStart"/>
      <w:r w:rsidRPr="0088074D">
        <w:rPr>
          <w:rFonts w:ascii="Times New Roman" w:hAnsi="Times New Roman" w:cs="Times New Roman"/>
        </w:rPr>
        <w:t>x_t</w:t>
      </w:r>
      <w:proofErr w:type="spellEnd"/>
      <w:r w:rsidRPr="0088074D">
        <w:rPr>
          <w:rFonts w:ascii="Times New Roman" w:hAnsi="Times New Roman" w:cs="Times New Roman"/>
        </w:rPr>
        <w:t>) L(</w:t>
      </w:r>
      <w:proofErr w:type="spellStart"/>
      <w:proofErr w:type="gramStart"/>
      <w:r w:rsidRPr="0088074D">
        <w:rPr>
          <w:rFonts w:ascii="Times New Roman" w:hAnsi="Times New Roman" w:cs="Times New Roman"/>
        </w:rPr>
        <w:t>wt</w:t>
      </w:r>
      <w:proofErr w:type="spellEnd"/>
      <w:r w:rsidRPr="0088074D">
        <w:rPr>
          <w:rFonts w:ascii="Times New Roman" w:hAnsi="Times New Roman" w:cs="Times New Roman"/>
        </w:rPr>
        <w:t>​,</w:t>
      </w:r>
      <w:proofErr w:type="spellStart"/>
      <w:r w:rsidRPr="0088074D">
        <w:rPr>
          <w:rFonts w:ascii="Times New Roman" w:hAnsi="Times New Roman" w:cs="Times New Roman"/>
        </w:rPr>
        <w:t>xt</w:t>
      </w:r>
      <w:proofErr w:type="spellEnd"/>
      <w:r w:rsidRPr="0088074D">
        <w:rPr>
          <w:rFonts w:ascii="Times New Roman" w:hAnsi="Times New Roman" w:cs="Times New Roman"/>
        </w:rPr>
        <w:t>​</w:t>
      </w:r>
      <w:proofErr w:type="gramEnd"/>
      <w:r w:rsidRPr="0088074D">
        <w:rPr>
          <w:rFonts w:ascii="Times New Roman" w:hAnsi="Times New Roman" w:cs="Times New Roman"/>
        </w:rPr>
        <w:t xml:space="preserve">) is the loss function evaluated on the current model parameters </w:t>
      </w:r>
      <w:proofErr w:type="spellStart"/>
      <w:r w:rsidRPr="0088074D">
        <w:rPr>
          <w:rFonts w:ascii="Times New Roman" w:hAnsi="Times New Roman" w:cs="Times New Roman"/>
        </w:rPr>
        <w:t>wtw_t</w:t>
      </w:r>
      <w:proofErr w:type="spellEnd"/>
      <w:r w:rsidRPr="0088074D">
        <w:rPr>
          <w:rFonts w:ascii="Times New Roman" w:hAnsi="Times New Roman" w:cs="Times New Roman"/>
        </w:rPr>
        <w:t xml:space="preserve"> </w:t>
      </w:r>
      <w:proofErr w:type="spellStart"/>
      <w:r w:rsidRPr="0088074D">
        <w:rPr>
          <w:rFonts w:ascii="Times New Roman" w:hAnsi="Times New Roman" w:cs="Times New Roman"/>
        </w:rPr>
        <w:t>wt</w:t>
      </w:r>
      <w:proofErr w:type="spellEnd"/>
      <w:r w:rsidRPr="0088074D">
        <w:rPr>
          <w:rFonts w:ascii="Times New Roman" w:hAnsi="Times New Roman" w:cs="Times New Roman"/>
        </w:rPr>
        <w:t xml:space="preserve">​ and the new instance </w:t>
      </w:r>
      <w:proofErr w:type="spellStart"/>
      <w:r w:rsidRPr="0088074D">
        <w:rPr>
          <w:rFonts w:ascii="Times New Roman" w:hAnsi="Times New Roman" w:cs="Times New Roman"/>
        </w:rPr>
        <w:t>xtx_t</w:t>
      </w:r>
      <w:proofErr w:type="spellEnd"/>
      <w:r w:rsidRPr="0088074D">
        <w:rPr>
          <w:rFonts w:ascii="Times New Roman" w:hAnsi="Times New Roman" w:cs="Times New Roman"/>
        </w:rPr>
        <w:t xml:space="preserve"> </w:t>
      </w:r>
      <w:proofErr w:type="spellStart"/>
      <w:r w:rsidRPr="0088074D">
        <w:rPr>
          <w:rFonts w:ascii="Times New Roman" w:hAnsi="Times New Roman" w:cs="Times New Roman"/>
        </w:rPr>
        <w:t>xt</w:t>
      </w:r>
      <w:proofErr w:type="spellEnd"/>
      <w:r w:rsidRPr="0088074D">
        <w:rPr>
          <w:rFonts w:ascii="Times New Roman" w:hAnsi="Times New Roman" w:cs="Times New Roman"/>
        </w:rPr>
        <w:t xml:space="preserve">​. </w:t>
      </w:r>
    </w:p>
    <w:p w14:paraId="2759E4B8" w14:textId="77777777" w:rsidR="0088074D" w:rsidRPr="0088074D" w:rsidRDefault="0088074D" w:rsidP="0088074D">
      <w:pPr>
        <w:spacing w:after="0" w:line="240" w:lineRule="auto"/>
        <w:jc w:val="both"/>
        <w:rPr>
          <w:rFonts w:ascii="Times New Roman" w:hAnsi="Times New Roman" w:cs="Times New Roman"/>
        </w:rPr>
      </w:pPr>
    </w:p>
    <w:p w14:paraId="37E86B40" w14:textId="77777777" w:rsid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The incremental learning module also incorporates a forgetting mechanism to gradually discount the influence of older data points, allowing the model to adapt to changing data distributions more effectively [9].</w:t>
      </w:r>
    </w:p>
    <w:p w14:paraId="5276A86B" w14:textId="77777777" w:rsidR="0088074D" w:rsidRPr="0088074D" w:rsidRDefault="0088074D" w:rsidP="0088074D">
      <w:pPr>
        <w:spacing w:after="0" w:line="240" w:lineRule="auto"/>
        <w:jc w:val="both"/>
        <w:rPr>
          <w:rFonts w:ascii="Times New Roman" w:hAnsi="Times New Roman" w:cs="Times New Roman"/>
        </w:rPr>
      </w:pPr>
    </w:p>
    <w:p w14:paraId="6A674898" w14:textId="77777777" w:rsidR="0088074D" w:rsidRPr="0088074D" w:rsidRDefault="0088074D" w:rsidP="0088074D">
      <w:pPr>
        <w:spacing w:after="0" w:line="240" w:lineRule="auto"/>
        <w:jc w:val="both"/>
        <w:rPr>
          <w:rFonts w:ascii="Times New Roman" w:hAnsi="Times New Roman" w:cs="Times New Roman"/>
          <w:b/>
          <w:bCs/>
        </w:rPr>
      </w:pPr>
      <w:r w:rsidRPr="0088074D">
        <w:rPr>
          <w:rFonts w:ascii="Times New Roman" w:hAnsi="Times New Roman" w:cs="Times New Roman"/>
          <w:b/>
          <w:bCs/>
        </w:rPr>
        <w:t>2.4 Concept Drift Detection Module</w:t>
      </w:r>
    </w:p>
    <w:p w14:paraId="1758E0F6" w14:textId="77777777" w:rsidR="0088074D" w:rsidRP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The concept drift detection module monitors the input data stream for distributional shifts that may indicate a change in the underlying data generating process. It employs the Kolmogorov-Smirnov (KS) test [10], a nonparametric goodness-of-fit test, to compare the distributions of two data windows: a reference window representing the current concept and a test window representing the new incoming data.</w:t>
      </w:r>
    </w:p>
    <w:p w14:paraId="47BB0CDE" w14:textId="77777777" w:rsid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 xml:space="preserve">The KS test statistic DD D is calculated as: </w:t>
      </w:r>
    </w:p>
    <w:p w14:paraId="6E3C071B" w14:textId="77777777" w:rsidR="0088074D" w:rsidRPr="0088074D" w:rsidRDefault="0088074D" w:rsidP="0088074D">
      <w:pPr>
        <w:spacing w:after="0" w:line="240" w:lineRule="auto"/>
        <w:jc w:val="both"/>
        <w:rPr>
          <w:rFonts w:ascii="Times New Roman" w:hAnsi="Times New Roman" w:cs="Times New Roman"/>
        </w:rPr>
      </w:pPr>
    </w:p>
    <w:p w14:paraId="24694005" w14:textId="77777777" w:rsid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D=</w:t>
      </w:r>
      <w:proofErr w:type="spellStart"/>
      <w:r w:rsidRPr="0088074D">
        <w:rPr>
          <w:rFonts w:ascii="Times New Roman" w:hAnsi="Times New Roman" w:cs="Times New Roman"/>
        </w:rPr>
        <w:t>sup⁡x</w:t>
      </w:r>
      <w:r w:rsidRPr="0088074D">
        <w:rPr>
          <w:rFonts w:ascii="Cambria Math" w:hAnsi="Cambria Math" w:cs="Cambria Math"/>
        </w:rPr>
        <w:t>∣</w:t>
      </w:r>
      <w:r w:rsidRPr="0088074D">
        <w:rPr>
          <w:rFonts w:ascii="Times New Roman" w:hAnsi="Times New Roman" w:cs="Times New Roman"/>
        </w:rPr>
        <w:t>Fr</w:t>
      </w:r>
      <w:proofErr w:type="spellEnd"/>
      <w:r w:rsidRPr="0088074D">
        <w:rPr>
          <w:rFonts w:ascii="Times New Roman" w:hAnsi="Times New Roman" w:cs="Times New Roman"/>
        </w:rPr>
        <w:t>(x)−Ft(x)</w:t>
      </w:r>
      <w:r w:rsidRPr="0088074D">
        <w:rPr>
          <w:rFonts w:ascii="Cambria Math" w:hAnsi="Cambria Math" w:cs="Cambria Math"/>
        </w:rPr>
        <w:t>∣</w:t>
      </w:r>
      <w:r w:rsidRPr="0088074D">
        <w:rPr>
          <w:rFonts w:ascii="Times New Roman" w:hAnsi="Times New Roman" w:cs="Times New Roman"/>
        </w:rPr>
        <w:t>D = \</w:t>
      </w:r>
      <w:proofErr w:type="spellStart"/>
      <w:r w:rsidRPr="0088074D">
        <w:rPr>
          <w:rFonts w:ascii="Times New Roman" w:hAnsi="Times New Roman" w:cs="Times New Roman"/>
        </w:rPr>
        <w:t>sup_x</w:t>
      </w:r>
      <w:proofErr w:type="spellEnd"/>
      <w:r w:rsidRPr="0088074D">
        <w:rPr>
          <w:rFonts w:ascii="Times New Roman" w:hAnsi="Times New Roman" w:cs="Times New Roman"/>
        </w:rPr>
        <w:t xml:space="preserve"> |</w:t>
      </w:r>
      <w:proofErr w:type="spellStart"/>
      <w:r w:rsidRPr="0088074D">
        <w:rPr>
          <w:rFonts w:ascii="Times New Roman" w:hAnsi="Times New Roman" w:cs="Times New Roman"/>
        </w:rPr>
        <w:t>F_r</w:t>
      </w:r>
      <w:proofErr w:type="spellEnd"/>
      <w:r w:rsidRPr="0088074D">
        <w:rPr>
          <w:rFonts w:ascii="Times New Roman" w:hAnsi="Times New Roman" w:cs="Times New Roman"/>
        </w:rPr>
        <w:t xml:space="preserve">(x) - </w:t>
      </w:r>
      <w:proofErr w:type="spellStart"/>
      <w:r w:rsidRPr="0088074D">
        <w:rPr>
          <w:rFonts w:ascii="Times New Roman" w:hAnsi="Times New Roman" w:cs="Times New Roman"/>
        </w:rPr>
        <w:t>F_t</w:t>
      </w:r>
      <w:proofErr w:type="spellEnd"/>
      <w:r w:rsidRPr="0088074D">
        <w:rPr>
          <w:rFonts w:ascii="Times New Roman" w:hAnsi="Times New Roman" w:cs="Times New Roman"/>
        </w:rPr>
        <w:t>(x)| D=</w:t>
      </w:r>
      <w:proofErr w:type="spellStart"/>
      <w:r w:rsidRPr="0088074D">
        <w:rPr>
          <w:rFonts w:ascii="Times New Roman" w:hAnsi="Times New Roman" w:cs="Times New Roman"/>
        </w:rPr>
        <w:t>supx</w:t>
      </w:r>
      <w:proofErr w:type="spellEnd"/>
      <w:r w:rsidRPr="0088074D">
        <w:rPr>
          <w:rFonts w:ascii="Times New Roman" w:hAnsi="Times New Roman" w:cs="Times New Roman"/>
        </w:rPr>
        <w:t>​</w:t>
      </w:r>
      <w:r w:rsidRPr="0088074D">
        <w:rPr>
          <w:rFonts w:ascii="Cambria Math" w:hAnsi="Cambria Math" w:cs="Cambria Math"/>
        </w:rPr>
        <w:t>∣</w:t>
      </w:r>
      <w:r w:rsidRPr="0088074D">
        <w:rPr>
          <w:rFonts w:ascii="Times New Roman" w:hAnsi="Times New Roman" w:cs="Times New Roman"/>
        </w:rPr>
        <w:t>Fr​(x)−Ft​(x)</w:t>
      </w:r>
      <w:r w:rsidRPr="0088074D">
        <w:rPr>
          <w:rFonts w:ascii="Cambria Math" w:hAnsi="Cambria Math" w:cs="Cambria Math"/>
        </w:rPr>
        <w:t>∣</w:t>
      </w:r>
      <w:r w:rsidRPr="0088074D">
        <w:rPr>
          <w:rFonts w:ascii="Times New Roman" w:hAnsi="Times New Roman" w:cs="Times New Roman"/>
        </w:rPr>
        <w:t xml:space="preserve"> (3) </w:t>
      </w:r>
    </w:p>
    <w:p w14:paraId="7D3A2483" w14:textId="77777777" w:rsidR="0088074D" w:rsidRDefault="0088074D" w:rsidP="0088074D">
      <w:pPr>
        <w:spacing w:after="0" w:line="240" w:lineRule="auto"/>
        <w:jc w:val="both"/>
        <w:rPr>
          <w:rFonts w:ascii="Times New Roman" w:hAnsi="Times New Roman" w:cs="Times New Roman"/>
        </w:rPr>
      </w:pPr>
    </w:p>
    <w:p w14:paraId="2F71D194" w14:textId="74C9CFE9" w:rsidR="0088074D" w:rsidRP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where Fr(x)</w:t>
      </w:r>
      <w:proofErr w:type="spellStart"/>
      <w:r w:rsidRPr="0088074D">
        <w:rPr>
          <w:rFonts w:ascii="Times New Roman" w:hAnsi="Times New Roman" w:cs="Times New Roman"/>
        </w:rPr>
        <w:t>F_r</w:t>
      </w:r>
      <w:proofErr w:type="spellEnd"/>
      <w:r w:rsidRPr="0088074D">
        <w:rPr>
          <w:rFonts w:ascii="Times New Roman" w:hAnsi="Times New Roman" w:cs="Times New Roman"/>
        </w:rPr>
        <w:t>(x) Fr​(x) and Ft(x)</w:t>
      </w:r>
      <w:proofErr w:type="spellStart"/>
      <w:r w:rsidRPr="0088074D">
        <w:rPr>
          <w:rFonts w:ascii="Times New Roman" w:hAnsi="Times New Roman" w:cs="Times New Roman"/>
        </w:rPr>
        <w:t>F_t</w:t>
      </w:r>
      <w:proofErr w:type="spellEnd"/>
      <w:r w:rsidRPr="0088074D">
        <w:rPr>
          <w:rFonts w:ascii="Times New Roman" w:hAnsi="Times New Roman" w:cs="Times New Roman"/>
        </w:rPr>
        <w:t xml:space="preserve">(x) Ft​(x) are the empirical cumulative distribution functions of the reference and test windows, respectively, and sup⁡\sup </w:t>
      </w:r>
      <w:proofErr w:type="spellStart"/>
      <w:r w:rsidRPr="0088074D">
        <w:rPr>
          <w:rFonts w:ascii="Times New Roman" w:hAnsi="Times New Roman" w:cs="Times New Roman"/>
        </w:rPr>
        <w:t>sup</w:t>
      </w:r>
      <w:proofErr w:type="spellEnd"/>
      <w:r w:rsidRPr="0088074D">
        <w:rPr>
          <w:rFonts w:ascii="Times New Roman" w:hAnsi="Times New Roman" w:cs="Times New Roman"/>
        </w:rPr>
        <w:t xml:space="preserve"> denotes the supremum function. </w:t>
      </w:r>
    </w:p>
    <w:p w14:paraId="3C81DBBB" w14:textId="77777777" w:rsid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 xml:space="preserve">If the KS test statistic exceeds a predefined significance level α\alpha α, the concept drift detection module triggers an update of the reference window and notifies the incremental learning module to adapt the model to the new data distribution. </w:t>
      </w:r>
    </w:p>
    <w:p w14:paraId="68E10198" w14:textId="77777777" w:rsidR="0088074D" w:rsidRPr="0088074D" w:rsidRDefault="0088074D" w:rsidP="0088074D">
      <w:pPr>
        <w:spacing w:after="0" w:line="240" w:lineRule="auto"/>
        <w:jc w:val="both"/>
        <w:rPr>
          <w:rFonts w:ascii="Times New Roman" w:hAnsi="Times New Roman" w:cs="Times New Roman"/>
        </w:rPr>
      </w:pPr>
    </w:p>
    <w:p w14:paraId="7A9A4596" w14:textId="0B6C85C7" w:rsidR="0088074D" w:rsidRPr="0088074D" w:rsidRDefault="0088074D" w:rsidP="0088074D">
      <w:pPr>
        <w:spacing w:after="0" w:line="240" w:lineRule="auto"/>
        <w:jc w:val="both"/>
        <w:rPr>
          <w:rFonts w:ascii="Times New Roman" w:hAnsi="Times New Roman" w:cs="Times New Roman"/>
          <w:b/>
          <w:bCs/>
        </w:rPr>
      </w:pPr>
      <w:r w:rsidRPr="0088074D">
        <w:rPr>
          <w:rFonts w:ascii="Times New Roman" w:hAnsi="Times New Roman" w:cs="Times New Roman"/>
          <w:b/>
          <w:bCs/>
        </w:rPr>
        <w:t>2.5 Evaluation Metrics</w:t>
      </w:r>
    </w:p>
    <w:p w14:paraId="4CC7B5DF" w14:textId="77777777" w:rsidR="0088074D" w:rsidRP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The performance of the proposed framework is evaluated using several metrics:</w:t>
      </w:r>
    </w:p>
    <w:p w14:paraId="24991750" w14:textId="77777777" w:rsidR="0088074D" w:rsidRPr="0088074D" w:rsidRDefault="0088074D" w:rsidP="0088074D">
      <w:pPr>
        <w:tabs>
          <w:tab w:val="num" w:pos="720"/>
        </w:tabs>
        <w:spacing w:after="0" w:line="240" w:lineRule="auto"/>
        <w:jc w:val="both"/>
        <w:rPr>
          <w:rFonts w:ascii="Times New Roman" w:hAnsi="Times New Roman" w:cs="Times New Roman"/>
        </w:rPr>
      </w:pPr>
      <w:r w:rsidRPr="0088074D">
        <w:rPr>
          <w:rFonts w:ascii="Times New Roman" w:hAnsi="Times New Roman" w:cs="Times New Roman"/>
          <w:b/>
          <w:bCs/>
        </w:rPr>
        <w:t xml:space="preserve">Accuracy: </w:t>
      </w:r>
      <w:r w:rsidRPr="0088074D">
        <w:rPr>
          <w:rFonts w:ascii="Times New Roman" w:hAnsi="Times New Roman" w:cs="Times New Roman"/>
        </w:rPr>
        <w:t>The proportion of correctly classified legal cases.</w:t>
      </w:r>
    </w:p>
    <w:p w14:paraId="20200FBD" w14:textId="77777777" w:rsidR="0088074D" w:rsidRPr="0088074D" w:rsidRDefault="0088074D" w:rsidP="0088074D">
      <w:pPr>
        <w:tabs>
          <w:tab w:val="num" w:pos="720"/>
        </w:tabs>
        <w:spacing w:after="0" w:line="240" w:lineRule="auto"/>
        <w:jc w:val="both"/>
        <w:rPr>
          <w:rFonts w:ascii="Times New Roman" w:hAnsi="Times New Roman" w:cs="Times New Roman"/>
        </w:rPr>
      </w:pPr>
      <w:r w:rsidRPr="0088074D">
        <w:rPr>
          <w:rFonts w:ascii="Times New Roman" w:hAnsi="Times New Roman" w:cs="Times New Roman"/>
          <w:b/>
          <w:bCs/>
        </w:rPr>
        <w:t>Latency:</w:t>
      </w:r>
      <w:r w:rsidRPr="0088074D">
        <w:rPr>
          <w:rFonts w:ascii="Times New Roman" w:hAnsi="Times New Roman" w:cs="Times New Roman"/>
        </w:rPr>
        <w:t xml:space="preserve"> The time taken to process and analyze a single legal case.</w:t>
      </w:r>
    </w:p>
    <w:p w14:paraId="09087791" w14:textId="77777777" w:rsidR="0088074D" w:rsidRPr="0088074D" w:rsidRDefault="0088074D" w:rsidP="0088074D">
      <w:pPr>
        <w:tabs>
          <w:tab w:val="num" w:pos="720"/>
        </w:tabs>
        <w:spacing w:after="0" w:line="240" w:lineRule="auto"/>
        <w:jc w:val="both"/>
        <w:rPr>
          <w:rFonts w:ascii="Times New Roman" w:hAnsi="Times New Roman" w:cs="Times New Roman"/>
        </w:rPr>
      </w:pPr>
      <w:r w:rsidRPr="0088074D">
        <w:rPr>
          <w:rFonts w:ascii="Times New Roman" w:hAnsi="Times New Roman" w:cs="Times New Roman"/>
          <w:b/>
          <w:bCs/>
        </w:rPr>
        <w:t>Concept Drift Detection Precision:</w:t>
      </w:r>
      <w:r w:rsidRPr="0088074D">
        <w:rPr>
          <w:rFonts w:ascii="Times New Roman" w:hAnsi="Times New Roman" w:cs="Times New Roman"/>
        </w:rPr>
        <w:t xml:space="preserve"> The proportion of true concept drift events among all detected events.</w:t>
      </w:r>
    </w:p>
    <w:p w14:paraId="24DFA81B" w14:textId="77777777" w:rsidR="0088074D" w:rsidRPr="0088074D" w:rsidRDefault="0088074D" w:rsidP="0088074D">
      <w:pPr>
        <w:spacing w:after="0" w:line="240" w:lineRule="auto"/>
        <w:jc w:val="both"/>
        <w:rPr>
          <w:rFonts w:ascii="Times New Roman" w:hAnsi="Times New Roman" w:cs="Times New Roman"/>
        </w:rPr>
      </w:pPr>
      <w:r w:rsidRPr="0088074D">
        <w:rPr>
          <w:rFonts w:ascii="Times New Roman" w:hAnsi="Times New Roman" w:cs="Times New Roman"/>
        </w:rPr>
        <w:t>The effectiveness of the dynamic pruning algorithm is assessed by measuring the reduction in feature dimensionality and its impact on model performance and resource utilization.</w:t>
      </w:r>
    </w:p>
    <w:p w14:paraId="4838C8CC" w14:textId="77777777" w:rsidR="0088074D" w:rsidRPr="0088074D" w:rsidRDefault="0088074D" w:rsidP="00C03B44">
      <w:pPr>
        <w:spacing w:after="0" w:line="240" w:lineRule="auto"/>
        <w:jc w:val="both"/>
        <w:rPr>
          <w:rFonts w:ascii="Times New Roman" w:hAnsi="Times New Roman" w:cs="Times New Roman"/>
        </w:rPr>
      </w:pPr>
    </w:p>
    <w:p w14:paraId="081DAF24" w14:textId="77777777" w:rsidR="00790157" w:rsidRPr="0088074D" w:rsidRDefault="00790157" w:rsidP="00790157">
      <w:pPr>
        <w:spacing w:after="0" w:line="240" w:lineRule="auto"/>
        <w:jc w:val="both"/>
        <w:rPr>
          <w:rFonts w:ascii="Times New Roman" w:hAnsi="Times New Roman" w:cs="Times New Roman"/>
        </w:rPr>
      </w:pPr>
    </w:p>
    <w:p w14:paraId="75D4AD46" w14:textId="77777777" w:rsidR="00790157" w:rsidRDefault="00790157" w:rsidP="00790157">
      <w:pPr>
        <w:spacing w:after="0" w:line="240" w:lineRule="auto"/>
        <w:jc w:val="both"/>
        <w:rPr>
          <w:rFonts w:ascii="Times New Roman" w:hAnsi="Times New Roman" w:cs="Times New Roman"/>
          <w:lang w:val="en-US"/>
        </w:rPr>
      </w:pPr>
    </w:p>
    <w:p w14:paraId="7B085548" w14:textId="77777777" w:rsidR="00790157" w:rsidRDefault="00790157" w:rsidP="00790157">
      <w:pPr>
        <w:spacing w:after="0" w:line="240" w:lineRule="auto"/>
        <w:jc w:val="both"/>
        <w:rPr>
          <w:rFonts w:ascii="Times New Roman" w:hAnsi="Times New Roman" w:cs="Times New Roman"/>
          <w:lang w:val="en-US"/>
        </w:rPr>
      </w:pPr>
    </w:p>
    <w:p w14:paraId="09BC98EE" w14:textId="77777777" w:rsidR="00790157" w:rsidRDefault="00790157" w:rsidP="00790157">
      <w:pPr>
        <w:spacing w:after="0" w:line="240" w:lineRule="auto"/>
        <w:jc w:val="both"/>
        <w:rPr>
          <w:rFonts w:ascii="Times New Roman" w:hAnsi="Times New Roman" w:cs="Times New Roman"/>
          <w:lang w:val="en-US"/>
        </w:rPr>
      </w:pPr>
    </w:p>
    <w:p w14:paraId="234399FC" w14:textId="77777777" w:rsidR="00790157" w:rsidRDefault="00790157" w:rsidP="00790157">
      <w:pPr>
        <w:spacing w:after="0" w:line="240" w:lineRule="auto"/>
        <w:jc w:val="both"/>
        <w:rPr>
          <w:rFonts w:ascii="Times New Roman" w:hAnsi="Times New Roman" w:cs="Times New Roman"/>
          <w:lang w:val="en-US"/>
        </w:rPr>
      </w:pPr>
    </w:p>
    <w:p w14:paraId="737722DF" w14:textId="77777777" w:rsidR="00790157" w:rsidRDefault="00790157" w:rsidP="00790157">
      <w:pPr>
        <w:spacing w:after="0" w:line="240" w:lineRule="auto"/>
        <w:jc w:val="both"/>
        <w:rPr>
          <w:rFonts w:ascii="Times New Roman" w:hAnsi="Times New Roman" w:cs="Times New Roman"/>
          <w:lang w:val="en-US"/>
        </w:rPr>
      </w:pPr>
    </w:p>
    <w:p w14:paraId="3C81CC68" w14:textId="77777777" w:rsidR="00790157" w:rsidRPr="00BF3B66" w:rsidRDefault="00790157" w:rsidP="00790157">
      <w:pPr>
        <w:spacing w:after="0" w:line="240" w:lineRule="auto"/>
        <w:jc w:val="both"/>
        <w:rPr>
          <w:rFonts w:ascii="Times New Roman" w:hAnsi="Times New Roman" w:cs="Times New Roman"/>
          <w:lang w:val="en-US"/>
        </w:rPr>
        <w:sectPr w:rsidR="00790157" w:rsidRPr="00BF3B66" w:rsidSect="00B1321B">
          <w:footnotePr>
            <w:numFmt w:val="chicago"/>
          </w:footnotePr>
          <w:type w:val="continuous"/>
          <w:pgSz w:w="11906" w:h="16838"/>
          <w:pgMar w:top="121" w:right="1134" w:bottom="1134" w:left="1134" w:header="709" w:footer="709" w:gutter="0"/>
          <w:pgNumType w:start="19"/>
          <w:cols w:num="2" w:space="454"/>
          <w:docGrid w:linePitch="360"/>
        </w:sectPr>
      </w:pPr>
    </w:p>
    <w:p w14:paraId="7982587A" w14:textId="77777777" w:rsidR="00790157" w:rsidRPr="00BF3B66" w:rsidRDefault="00790157" w:rsidP="00790157">
      <w:pPr>
        <w:spacing w:after="0" w:line="240" w:lineRule="auto"/>
        <w:jc w:val="both"/>
        <w:rPr>
          <w:rFonts w:ascii="Times New Roman" w:hAnsi="Times New Roman" w:cs="Times New Roman"/>
          <w:lang w:val="en-US"/>
        </w:rPr>
        <w:sectPr w:rsidR="00790157" w:rsidRPr="00BF3B66" w:rsidSect="00A771D6">
          <w:footnotePr>
            <w:numFmt w:val="chicago"/>
          </w:footnotePr>
          <w:type w:val="continuous"/>
          <w:pgSz w:w="11906" w:h="16838"/>
          <w:pgMar w:top="121" w:right="1134" w:bottom="1134" w:left="1134" w:header="709" w:footer="709" w:gutter="0"/>
          <w:cols w:space="454"/>
          <w:docGrid w:linePitch="360"/>
        </w:sectPr>
      </w:pPr>
    </w:p>
    <w:p w14:paraId="1889410D" w14:textId="77777777" w:rsidR="00790157" w:rsidRDefault="00790157" w:rsidP="00B373BE">
      <w:pPr>
        <w:spacing w:after="0" w:line="240" w:lineRule="auto"/>
        <w:jc w:val="both"/>
        <w:rPr>
          <w:rFonts w:asciiTheme="majorHAnsi" w:hAnsiTheme="majorHAnsi" w:cs="Times New Roman"/>
          <w:b/>
          <w:sz w:val="20"/>
          <w:szCs w:val="20"/>
        </w:rPr>
      </w:pPr>
    </w:p>
    <w:p w14:paraId="774B0D1B" w14:textId="77777777" w:rsidR="003E35BC" w:rsidRPr="001E6171" w:rsidRDefault="003E35BC" w:rsidP="00C03B44">
      <w:pPr>
        <w:spacing w:after="0" w:line="240" w:lineRule="auto"/>
        <w:jc w:val="both"/>
        <w:rPr>
          <w:rFonts w:asciiTheme="majorHAnsi" w:hAnsiTheme="majorHAnsi" w:cs="Times New Roman"/>
          <w:sz w:val="20"/>
          <w:szCs w:val="20"/>
        </w:rPr>
      </w:pPr>
    </w:p>
    <w:p w14:paraId="1542ACF1" w14:textId="77777777" w:rsidR="003E35BC" w:rsidRPr="001E6171" w:rsidRDefault="003E35BC" w:rsidP="00C03B44">
      <w:pPr>
        <w:spacing w:after="0" w:line="240" w:lineRule="auto"/>
        <w:jc w:val="both"/>
        <w:rPr>
          <w:rFonts w:asciiTheme="majorHAnsi" w:hAnsiTheme="majorHAnsi" w:cs="Times New Roman"/>
          <w:sz w:val="20"/>
          <w:szCs w:val="20"/>
        </w:rPr>
      </w:pPr>
    </w:p>
    <w:p w14:paraId="39F16767" w14:textId="77777777" w:rsidR="003E35BC" w:rsidRPr="001E6171" w:rsidRDefault="003E35BC" w:rsidP="00C03B44">
      <w:pPr>
        <w:spacing w:after="0" w:line="240" w:lineRule="auto"/>
        <w:jc w:val="both"/>
        <w:rPr>
          <w:rFonts w:asciiTheme="majorHAnsi" w:hAnsiTheme="majorHAnsi" w:cs="Times New Roman"/>
          <w:sz w:val="20"/>
          <w:szCs w:val="20"/>
        </w:rPr>
      </w:pPr>
    </w:p>
    <w:p w14:paraId="7D18A9B0" w14:textId="77777777" w:rsidR="003E35BC" w:rsidRPr="001E6171" w:rsidRDefault="003E35BC" w:rsidP="00C03B44">
      <w:pPr>
        <w:spacing w:after="0" w:line="240" w:lineRule="auto"/>
        <w:jc w:val="both"/>
        <w:rPr>
          <w:rFonts w:asciiTheme="majorHAnsi" w:hAnsiTheme="majorHAnsi" w:cs="Times New Roman"/>
          <w:sz w:val="20"/>
          <w:szCs w:val="20"/>
        </w:rPr>
      </w:pPr>
    </w:p>
    <w:p w14:paraId="3632CBE2" w14:textId="77777777" w:rsidR="003E35BC" w:rsidRPr="001E6171" w:rsidRDefault="003E35BC" w:rsidP="00C03B44">
      <w:pPr>
        <w:spacing w:after="0" w:line="240" w:lineRule="auto"/>
        <w:jc w:val="both"/>
        <w:rPr>
          <w:rFonts w:asciiTheme="majorHAnsi" w:hAnsiTheme="majorHAnsi" w:cs="Times New Roman"/>
          <w:sz w:val="20"/>
          <w:szCs w:val="20"/>
        </w:rPr>
      </w:pPr>
    </w:p>
    <w:p w14:paraId="55C47C2F" w14:textId="77777777" w:rsidR="003E35BC" w:rsidRPr="001E6171" w:rsidRDefault="003E35BC" w:rsidP="00C03B44">
      <w:pPr>
        <w:spacing w:after="0" w:line="240" w:lineRule="auto"/>
        <w:jc w:val="both"/>
        <w:rPr>
          <w:rFonts w:asciiTheme="majorHAnsi" w:hAnsiTheme="majorHAnsi" w:cs="Times New Roman"/>
          <w:sz w:val="20"/>
          <w:szCs w:val="20"/>
        </w:rPr>
      </w:pPr>
    </w:p>
    <w:p w14:paraId="6DDD042B" w14:textId="77777777" w:rsidR="003E35BC" w:rsidRPr="001E6171" w:rsidRDefault="003E35BC" w:rsidP="00C03B44">
      <w:pPr>
        <w:spacing w:after="0" w:line="240" w:lineRule="auto"/>
        <w:jc w:val="both"/>
        <w:rPr>
          <w:rFonts w:asciiTheme="majorHAnsi" w:hAnsiTheme="majorHAnsi" w:cs="Times New Roman"/>
          <w:sz w:val="20"/>
          <w:szCs w:val="20"/>
        </w:rPr>
      </w:pPr>
    </w:p>
    <w:p w14:paraId="52F5D171" w14:textId="77777777" w:rsidR="003E35BC" w:rsidRPr="001E6171" w:rsidRDefault="003E35BC" w:rsidP="00C03B44">
      <w:pPr>
        <w:spacing w:after="0" w:line="240" w:lineRule="auto"/>
        <w:jc w:val="both"/>
        <w:rPr>
          <w:rFonts w:asciiTheme="majorHAnsi" w:hAnsiTheme="majorHAnsi" w:cs="Times New Roman"/>
          <w:sz w:val="20"/>
          <w:szCs w:val="20"/>
        </w:rPr>
      </w:pPr>
    </w:p>
    <w:p w14:paraId="3B70C494" w14:textId="77777777" w:rsidR="003E35BC" w:rsidRPr="001E6171" w:rsidRDefault="003E35BC" w:rsidP="00C03B44">
      <w:pPr>
        <w:spacing w:after="0" w:line="240" w:lineRule="auto"/>
        <w:jc w:val="both"/>
        <w:rPr>
          <w:rFonts w:asciiTheme="majorHAnsi" w:hAnsiTheme="majorHAnsi" w:cs="Times New Roman"/>
          <w:sz w:val="20"/>
          <w:szCs w:val="20"/>
        </w:rPr>
      </w:pPr>
    </w:p>
    <w:sectPr w:rsidR="003E35BC" w:rsidRPr="001E6171" w:rsidSect="00F40A5D">
      <w:footnotePr>
        <w:numFmt w:val="chicago"/>
      </w:footnotePr>
      <w:type w:val="continuous"/>
      <w:pgSz w:w="11906" w:h="16838"/>
      <w:pgMar w:top="1134" w:right="1134" w:bottom="1134" w:left="1134" w:header="709" w:footer="709"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0B474" w14:textId="77777777" w:rsidR="008554E4" w:rsidRDefault="008554E4" w:rsidP="007C0DEA">
      <w:pPr>
        <w:spacing w:after="0" w:line="240" w:lineRule="auto"/>
      </w:pPr>
      <w:r>
        <w:separator/>
      </w:r>
    </w:p>
  </w:endnote>
  <w:endnote w:type="continuationSeparator" w:id="0">
    <w:p w14:paraId="695F6B02" w14:textId="77777777" w:rsidR="008554E4" w:rsidRDefault="008554E4" w:rsidP="007C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1346"/>
      <w:docPartObj>
        <w:docPartGallery w:val="Page Numbers (Bottom of Page)"/>
        <w:docPartUnique/>
      </w:docPartObj>
    </w:sdtPr>
    <w:sdtEndPr>
      <w:rPr>
        <w:sz w:val="18"/>
        <w:szCs w:val="18"/>
      </w:rPr>
    </w:sdtEndPr>
    <w:sdtContent>
      <w:p w14:paraId="2092BA45" w14:textId="77777777" w:rsidR="00BD6C6C" w:rsidRPr="00FA714D" w:rsidRDefault="00670DF1">
        <w:pPr>
          <w:pStyle w:val="Footer"/>
          <w:jc w:val="center"/>
          <w:rPr>
            <w:sz w:val="18"/>
            <w:szCs w:val="18"/>
          </w:rPr>
        </w:pPr>
        <w:r w:rsidRPr="00FA714D">
          <w:rPr>
            <w:rFonts w:asciiTheme="majorHAnsi" w:hAnsiTheme="majorHAnsi"/>
            <w:sz w:val="18"/>
            <w:szCs w:val="18"/>
          </w:rPr>
          <w:fldChar w:fldCharType="begin"/>
        </w:r>
        <w:r w:rsidR="00BD6C6C" w:rsidRPr="00FA714D">
          <w:rPr>
            <w:rFonts w:asciiTheme="majorHAnsi" w:hAnsiTheme="majorHAnsi"/>
            <w:sz w:val="18"/>
            <w:szCs w:val="18"/>
          </w:rPr>
          <w:instrText>PAGE   \* MERGEFORMAT</w:instrText>
        </w:r>
        <w:r w:rsidRPr="00FA714D">
          <w:rPr>
            <w:rFonts w:asciiTheme="majorHAnsi" w:hAnsiTheme="majorHAnsi"/>
            <w:sz w:val="18"/>
            <w:szCs w:val="18"/>
          </w:rPr>
          <w:fldChar w:fldCharType="separate"/>
        </w:r>
        <w:r w:rsidR="000A7799">
          <w:rPr>
            <w:rFonts w:asciiTheme="majorHAnsi" w:hAnsiTheme="majorHAnsi"/>
            <w:noProof/>
            <w:sz w:val="18"/>
            <w:szCs w:val="18"/>
          </w:rPr>
          <w:t>20</w:t>
        </w:r>
        <w:r w:rsidRPr="00FA714D">
          <w:rPr>
            <w:rFonts w:asciiTheme="majorHAnsi" w:hAnsiTheme="majorHAnsi"/>
            <w:sz w:val="18"/>
            <w:szCs w:val="18"/>
          </w:rPr>
          <w:fldChar w:fldCharType="end"/>
        </w:r>
      </w:p>
    </w:sdtContent>
  </w:sdt>
  <w:p w14:paraId="3800ADED" w14:textId="77777777" w:rsidR="00BD6C6C" w:rsidRDefault="00BD6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742F6" w14:textId="77777777" w:rsidR="008554E4" w:rsidRDefault="008554E4" w:rsidP="007C0DEA">
      <w:pPr>
        <w:spacing w:after="0" w:line="240" w:lineRule="auto"/>
      </w:pPr>
      <w:r>
        <w:separator/>
      </w:r>
    </w:p>
  </w:footnote>
  <w:footnote w:type="continuationSeparator" w:id="0">
    <w:p w14:paraId="178FC035" w14:textId="77777777" w:rsidR="008554E4" w:rsidRDefault="008554E4" w:rsidP="007C0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88992" w14:textId="77777777" w:rsidR="00BD6C6C" w:rsidRPr="00FA714D" w:rsidRDefault="00BD6C6C" w:rsidP="00011650">
    <w:pPr>
      <w:pStyle w:val="Header"/>
      <w:tabs>
        <w:tab w:val="clear" w:pos="4536"/>
      </w:tabs>
      <w:jc w:val="center"/>
      <w:rPr>
        <w:rFonts w:asciiTheme="majorHAnsi" w:hAnsiTheme="majorHAnsi"/>
        <w:i/>
        <w:sz w:val="14"/>
        <w:szCs w:val="14"/>
      </w:rPr>
    </w:pPr>
    <w:r>
      <w:rPr>
        <w:rFonts w:asciiTheme="majorHAnsi" w:hAnsiTheme="majorHAnsi"/>
        <w:i/>
        <w:sz w:val="14"/>
        <w:szCs w:val="14"/>
      </w:rPr>
      <w:t>İ</w:t>
    </w:r>
    <w:r w:rsidRPr="00750DD4">
      <w:rPr>
        <w:rFonts w:asciiTheme="majorHAnsi" w:hAnsiTheme="majorHAnsi"/>
        <w:i/>
        <w:sz w:val="14"/>
        <w:szCs w:val="14"/>
      </w:rPr>
      <w:t>.</w:t>
    </w:r>
    <w:r>
      <w:rPr>
        <w:rFonts w:asciiTheme="majorHAnsi" w:hAnsiTheme="majorHAnsi"/>
        <w:i/>
        <w:sz w:val="14"/>
        <w:szCs w:val="14"/>
      </w:rPr>
      <w:t xml:space="preserve"> Akkurt</w:t>
    </w:r>
    <w:r w:rsidR="00BD2DC9">
      <w:rPr>
        <w:rFonts w:asciiTheme="majorHAnsi" w:hAnsiTheme="majorHAnsi"/>
        <w:i/>
        <w:sz w:val="14"/>
        <w:szCs w:val="14"/>
      </w:rPr>
      <w:t>/ IJCESEN 1-1(20</w:t>
    </w:r>
    <w:r w:rsidR="00011650">
      <w:rPr>
        <w:rFonts w:asciiTheme="majorHAnsi" w:hAnsiTheme="majorHAnsi"/>
        <w:i/>
        <w:sz w:val="14"/>
        <w:szCs w:val="14"/>
      </w:rPr>
      <w:t>22</w:t>
    </w:r>
    <w:r w:rsidR="00BD2DC9">
      <w:rPr>
        <w:rFonts w:asciiTheme="majorHAnsi" w:hAnsiTheme="majorHAnsi"/>
        <w:i/>
        <w:sz w:val="14"/>
        <w:szCs w:val="14"/>
      </w:rPr>
      <w:t>)1-11</w:t>
    </w:r>
  </w:p>
  <w:p w14:paraId="5C627E01" w14:textId="77777777" w:rsidR="00BD6C6C" w:rsidRDefault="00BD6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095"/>
      <w:gridCol w:w="1666"/>
    </w:tblGrid>
    <w:tr w:rsidR="003B6E09" w14:paraId="365DC8B9" w14:textId="77777777" w:rsidTr="000C72E9">
      <w:trPr>
        <w:trHeight w:val="1544"/>
      </w:trPr>
      <w:tc>
        <w:tcPr>
          <w:tcW w:w="2093" w:type="dxa"/>
        </w:tcPr>
        <w:p w14:paraId="34670BA5" w14:textId="77777777" w:rsidR="009F35AC" w:rsidRDefault="009F35AC" w:rsidP="00DB6053">
          <w:pPr>
            <w:jc w:val="both"/>
            <w:rPr>
              <w:rStyle w:val="Strong"/>
              <w:i/>
              <w:color w:val="333333"/>
            </w:rPr>
          </w:pPr>
        </w:p>
        <w:p w14:paraId="7036915B" w14:textId="77777777" w:rsidR="00EC2974" w:rsidRDefault="003B6E09" w:rsidP="001A71DB">
          <w:pPr>
            <w:pStyle w:val="Header"/>
            <w:rPr>
              <w:b/>
              <w:i/>
            </w:rPr>
          </w:pPr>
          <w:r w:rsidRPr="003B6E09">
            <w:rPr>
              <w:b/>
              <w:i/>
              <w:noProof/>
              <w:lang w:val="tr-TR"/>
            </w:rPr>
            <w:drawing>
              <wp:inline distT="0" distB="0" distL="0" distR="0" wp14:anchorId="0C47C006" wp14:editId="379E63D9">
                <wp:extent cx="704850" cy="686198"/>
                <wp:effectExtent l="0" t="0" r="0" b="0"/>
                <wp:docPr id="6" name="Resim 6" descr="G:\isken\ICCESEN\journals\ijcesen\IJCESEN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ken\ICCESEN\journals\ijcesen\IJCESEN 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5382" cy="696451"/>
                        </a:xfrm>
                        <a:prstGeom prst="rect">
                          <a:avLst/>
                        </a:prstGeom>
                        <a:noFill/>
                        <a:ln>
                          <a:noFill/>
                        </a:ln>
                      </pic:spPr>
                    </pic:pic>
                  </a:graphicData>
                </a:graphic>
              </wp:inline>
            </w:drawing>
          </w:r>
        </w:p>
        <w:p w14:paraId="787336C8" w14:textId="77777777" w:rsidR="00BD2DC9" w:rsidRDefault="00BD2DC9" w:rsidP="00BD2DC9">
          <w:pPr>
            <w:pStyle w:val="Header"/>
            <w:jc w:val="center"/>
            <w:rPr>
              <w:i/>
            </w:rPr>
          </w:pPr>
        </w:p>
        <w:p w14:paraId="7709980E" w14:textId="77777777" w:rsidR="009F35AC" w:rsidRPr="009F35AC" w:rsidRDefault="00BD2DC9" w:rsidP="001A71DB">
          <w:pPr>
            <w:pStyle w:val="Header"/>
            <w:rPr>
              <w:i/>
            </w:rPr>
          </w:pPr>
          <w:r>
            <w:rPr>
              <w:i/>
            </w:rPr>
            <w:t>Copyright © IJCESEN</w:t>
          </w:r>
        </w:p>
      </w:tc>
      <w:tc>
        <w:tcPr>
          <w:tcW w:w="6095" w:type="dxa"/>
        </w:tcPr>
        <w:p w14:paraId="461B4599" w14:textId="77777777" w:rsidR="009F35AC" w:rsidRDefault="009F35AC" w:rsidP="009F35AC">
          <w:pPr>
            <w:pStyle w:val="Header"/>
            <w:jc w:val="center"/>
            <w:rPr>
              <w:i/>
            </w:rPr>
          </w:pPr>
        </w:p>
        <w:p w14:paraId="1F49E9CF" w14:textId="77777777" w:rsidR="00BD2DC9" w:rsidRPr="00BD2DC9" w:rsidRDefault="00BD2DC9" w:rsidP="001A71DB">
          <w:pPr>
            <w:jc w:val="center"/>
            <w:rPr>
              <w:rStyle w:val="Strong"/>
              <w:b w:val="0"/>
              <w:i/>
              <w:color w:val="333333"/>
              <w:sz w:val="24"/>
              <w:szCs w:val="24"/>
            </w:rPr>
          </w:pPr>
          <w:r w:rsidRPr="00BD2DC9">
            <w:rPr>
              <w:rStyle w:val="Strong"/>
              <w:i/>
              <w:color w:val="333333"/>
              <w:sz w:val="24"/>
              <w:szCs w:val="24"/>
            </w:rPr>
            <w:t>I</w:t>
          </w:r>
          <w:r w:rsidRPr="00BD2DC9">
            <w:rPr>
              <w:rStyle w:val="Strong"/>
              <w:b w:val="0"/>
              <w:i/>
              <w:color w:val="333333"/>
              <w:sz w:val="24"/>
              <w:szCs w:val="24"/>
            </w:rPr>
            <w:t xml:space="preserve">nternational </w:t>
          </w:r>
          <w:r w:rsidRPr="00BD2DC9">
            <w:rPr>
              <w:rStyle w:val="Strong"/>
              <w:i/>
              <w:color w:val="333333"/>
              <w:sz w:val="24"/>
              <w:szCs w:val="24"/>
            </w:rPr>
            <w:t>J</w:t>
          </w:r>
          <w:r w:rsidRPr="00BD2DC9">
            <w:rPr>
              <w:rStyle w:val="Strong"/>
              <w:b w:val="0"/>
              <w:i/>
              <w:color w:val="333333"/>
              <w:sz w:val="24"/>
              <w:szCs w:val="24"/>
            </w:rPr>
            <w:t xml:space="preserve">ournal of </w:t>
          </w:r>
          <w:r w:rsidRPr="00BD2DC9">
            <w:rPr>
              <w:rStyle w:val="Strong"/>
              <w:i/>
              <w:color w:val="333333"/>
              <w:sz w:val="24"/>
              <w:szCs w:val="24"/>
            </w:rPr>
            <w:t>C</w:t>
          </w:r>
          <w:r w:rsidRPr="00BD2DC9">
            <w:rPr>
              <w:rStyle w:val="Strong"/>
              <w:b w:val="0"/>
              <w:i/>
              <w:color w:val="333333"/>
              <w:sz w:val="24"/>
              <w:szCs w:val="24"/>
            </w:rPr>
            <w:t>omputational and</w:t>
          </w:r>
          <w:r w:rsidR="001A71DB">
            <w:rPr>
              <w:rStyle w:val="Strong"/>
              <w:b w:val="0"/>
              <w:i/>
              <w:color w:val="333333"/>
              <w:sz w:val="24"/>
              <w:szCs w:val="24"/>
            </w:rPr>
            <w:t xml:space="preserve"> </w:t>
          </w:r>
          <w:r w:rsidRPr="00BD2DC9">
            <w:rPr>
              <w:rStyle w:val="Strong"/>
              <w:i/>
              <w:color w:val="333333"/>
              <w:sz w:val="24"/>
              <w:szCs w:val="24"/>
            </w:rPr>
            <w:t>E</w:t>
          </w:r>
          <w:r w:rsidRPr="00BD2DC9">
            <w:rPr>
              <w:rStyle w:val="Strong"/>
              <w:b w:val="0"/>
              <w:i/>
              <w:color w:val="333333"/>
              <w:sz w:val="24"/>
              <w:szCs w:val="24"/>
            </w:rPr>
            <w:t xml:space="preserve">xperimental </w:t>
          </w:r>
          <w:r w:rsidRPr="00BD2DC9">
            <w:rPr>
              <w:rStyle w:val="Strong"/>
              <w:i/>
              <w:color w:val="333333"/>
              <w:sz w:val="24"/>
              <w:szCs w:val="24"/>
            </w:rPr>
            <w:t>S</w:t>
          </w:r>
          <w:r w:rsidRPr="00BD2DC9">
            <w:rPr>
              <w:rStyle w:val="Strong"/>
              <w:b w:val="0"/>
              <w:i/>
              <w:color w:val="333333"/>
              <w:sz w:val="24"/>
              <w:szCs w:val="24"/>
            </w:rPr>
            <w:t xml:space="preserve">cience and </w:t>
          </w:r>
          <w:proofErr w:type="spellStart"/>
          <w:r w:rsidRPr="00BD2DC9">
            <w:rPr>
              <w:rStyle w:val="Strong"/>
              <w:i/>
              <w:color w:val="333333"/>
              <w:sz w:val="24"/>
              <w:szCs w:val="24"/>
            </w:rPr>
            <w:t>E</w:t>
          </w:r>
          <w:r w:rsidR="002009E8">
            <w:rPr>
              <w:rStyle w:val="Strong"/>
              <w:i/>
              <w:color w:val="333333"/>
              <w:sz w:val="24"/>
              <w:szCs w:val="24"/>
            </w:rPr>
            <w:t>N</w:t>
          </w:r>
          <w:r w:rsidRPr="00BD2DC9">
            <w:rPr>
              <w:rStyle w:val="Strong"/>
              <w:b w:val="0"/>
              <w:i/>
              <w:color w:val="333333"/>
              <w:sz w:val="24"/>
              <w:szCs w:val="24"/>
            </w:rPr>
            <w:t>gineering</w:t>
          </w:r>
          <w:proofErr w:type="spellEnd"/>
        </w:p>
        <w:p w14:paraId="719B5AE6" w14:textId="77777777" w:rsidR="00BD2DC9" w:rsidRDefault="00BD2DC9" w:rsidP="00BD2DC9">
          <w:pPr>
            <w:jc w:val="center"/>
            <w:rPr>
              <w:rStyle w:val="Strong"/>
              <w:b w:val="0"/>
              <w:i/>
              <w:color w:val="333333"/>
              <w:sz w:val="24"/>
              <w:szCs w:val="24"/>
            </w:rPr>
          </w:pPr>
          <w:r w:rsidRPr="00BD2DC9">
            <w:rPr>
              <w:rStyle w:val="Strong"/>
              <w:b w:val="0"/>
              <w:i/>
              <w:color w:val="333333"/>
              <w:sz w:val="24"/>
              <w:szCs w:val="24"/>
            </w:rPr>
            <w:t>(</w:t>
          </w:r>
          <w:r w:rsidRPr="00BD2DC9">
            <w:rPr>
              <w:rStyle w:val="Strong"/>
              <w:i/>
              <w:color w:val="333333"/>
              <w:sz w:val="24"/>
              <w:szCs w:val="24"/>
            </w:rPr>
            <w:t>IJCESEN</w:t>
          </w:r>
          <w:r w:rsidRPr="00BD2DC9">
            <w:rPr>
              <w:rStyle w:val="Strong"/>
              <w:b w:val="0"/>
              <w:i/>
              <w:color w:val="333333"/>
              <w:sz w:val="24"/>
              <w:szCs w:val="24"/>
            </w:rPr>
            <w:t>)</w:t>
          </w:r>
        </w:p>
        <w:p w14:paraId="6FFB2C4D" w14:textId="77777777" w:rsidR="001D13C9" w:rsidRPr="001D13C9" w:rsidRDefault="001D13C9" w:rsidP="00BD2DC9">
          <w:pPr>
            <w:jc w:val="center"/>
            <w:rPr>
              <w:rStyle w:val="Strong"/>
              <w:b w:val="0"/>
              <w:i/>
              <w:color w:val="333333"/>
              <w:sz w:val="10"/>
              <w:szCs w:val="10"/>
            </w:rPr>
          </w:pPr>
        </w:p>
        <w:p w14:paraId="11DF84D4" w14:textId="77777777" w:rsidR="00BD2DC9" w:rsidRDefault="00EC2974" w:rsidP="00BD2DC9">
          <w:pPr>
            <w:jc w:val="center"/>
            <w:rPr>
              <w:rStyle w:val="Strong"/>
              <w:b w:val="0"/>
              <w:i/>
              <w:color w:val="333333"/>
              <w:sz w:val="24"/>
              <w:szCs w:val="24"/>
            </w:rPr>
          </w:pPr>
          <w:r>
            <w:rPr>
              <w:i/>
            </w:rPr>
            <w:t xml:space="preserve">Vol. </w:t>
          </w:r>
          <w:r w:rsidRPr="00DB6053">
            <w:rPr>
              <w:i/>
            </w:rPr>
            <w:t>1-</w:t>
          </w:r>
          <w:r>
            <w:rPr>
              <w:i/>
            </w:rPr>
            <w:t>No.</w:t>
          </w:r>
          <w:r w:rsidRPr="00DB6053">
            <w:rPr>
              <w:i/>
            </w:rPr>
            <w:t>1 (2015)</w:t>
          </w:r>
          <w:r>
            <w:rPr>
              <w:i/>
            </w:rPr>
            <w:t xml:space="preserve"> pp. </w:t>
          </w:r>
          <w:r w:rsidRPr="00DB6053">
            <w:rPr>
              <w:i/>
            </w:rPr>
            <w:t>1-5</w:t>
          </w:r>
        </w:p>
        <w:p w14:paraId="46F7806C" w14:textId="77777777" w:rsidR="009F35AC" w:rsidRPr="00DB6053" w:rsidRDefault="00273A62" w:rsidP="00273A62">
          <w:pPr>
            <w:jc w:val="center"/>
            <w:rPr>
              <w:noProof/>
            </w:rPr>
          </w:pPr>
          <w:hyperlink r:id="rId2" w:history="1">
            <w:r w:rsidRPr="00396F1D">
              <w:rPr>
                <w:rStyle w:val="Hyperlink"/>
                <w:i/>
              </w:rPr>
              <w:t>http://dergipark.org.tr/en/pub/ijcesen</w:t>
            </w:r>
          </w:hyperlink>
        </w:p>
      </w:tc>
      <w:tc>
        <w:tcPr>
          <w:tcW w:w="1666" w:type="dxa"/>
        </w:tcPr>
        <w:p w14:paraId="20068D0C" w14:textId="77777777" w:rsidR="00EC2974" w:rsidRPr="00BD2DC9" w:rsidRDefault="00BD2DC9" w:rsidP="001A71DB">
          <w:pPr>
            <w:pStyle w:val="Header"/>
            <w:jc w:val="center"/>
          </w:pPr>
          <w:r>
            <w:rPr>
              <w:noProof/>
              <w:lang w:val="tr-TR"/>
            </w:rPr>
            <w:drawing>
              <wp:inline distT="0" distB="0" distL="0" distR="0" wp14:anchorId="5269421D" wp14:editId="2B1A3AE9">
                <wp:extent cx="701040" cy="970543"/>
                <wp:effectExtent l="0" t="0" r="3810" b="1270"/>
                <wp:docPr id="7" name="Resim 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jcesen kapak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4911" cy="975901"/>
                        </a:xfrm>
                        <a:prstGeom prst="rect">
                          <a:avLst/>
                        </a:prstGeom>
                      </pic:spPr>
                    </pic:pic>
                  </a:graphicData>
                </a:graphic>
              </wp:inline>
            </w:drawing>
          </w:r>
          <w:r w:rsidR="00EC2974" w:rsidRPr="009F35AC">
            <w:rPr>
              <w:b/>
              <w:i/>
            </w:rPr>
            <w:t>ISSN:</w:t>
          </w:r>
          <w:r w:rsidR="00EC2974" w:rsidRPr="001A71DB">
            <w:rPr>
              <w:rFonts w:ascii="Arial" w:hAnsi="Arial" w:cs="Arial"/>
              <w:b/>
              <w:bCs/>
              <w:sz w:val="18"/>
              <w:szCs w:val="18"/>
            </w:rPr>
            <w:t xml:space="preserve"> </w:t>
          </w:r>
          <w:r w:rsidR="00EC2974" w:rsidRPr="001A71DB">
            <w:rPr>
              <w:b/>
              <w:bCs/>
              <w:i/>
              <w:iCs/>
              <w:sz w:val="18"/>
              <w:szCs w:val="18"/>
            </w:rPr>
            <w:t>2149-9144</w:t>
          </w:r>
        </w:p>
      </w:tc>
    </w:tr>
    <w:tr w:rsidR="001A71DB" w14:paraId="4B28A9A3" w14:textId="77777777" w:rsidTr="000C72E9">
      <w:trPr>
        <w:trHeight w:val="192"/>
      </w:trPr>
      <w:tc>
        <w:tcPr>
          <w:tcW w:w="2093" w:type="dxa"/>
          <w:shd w:val="clear" w:color="auto" w:fill="auto"/>
        </w:tcPr>
        <w:p w14:paraId="46EA1FFF" w14:textId="77777777" w:rsidR="001A71DB" w:rsidRDefault="001A71DB" w:rsidP="00DB6053">
          <w:pPr>
            <w:jc w:val="both"/>
            <w:rPr>
              <w:rStyle w:val="Strong"/>
              <w:i/>
              <w:color w:val="333333"/>
            </w:rPr>
          </w:pPr>
        </w:p>
      </w:tc>
      <w:tc>
        <w:tcPr>
          <w:tcW w:w="6095" w:type="dxa"/>
          <w:shd w:val="clear" w:color="auto" w:fill="auto"/>
        </w:tcPr>
        <w:p w14:paraId="1EDA5BB8" w14:textId="77777777" w:rsidR="001A71DB" w:rsidRPr="001A71DB" w:rsidRDefault="001A71DB" w:rsidP="001A71DB">
          <w:pPr>
            <w:pStyle w:val="Header"/>
            <w:tabs>
              <w:tab w:val="clear" w:pos="4536"/>
            </w:tabs>
            <w:jc w:val="center"/>
            <w:rPr>
              <w:b/>
              <w:bCs/>
            </w:rPr>
          </w:pPr>
          <w:r w:rsidRPr="001A71DB">
            <w:rPr>
              <w:b/>
              <w:bCs/>
            </w:rPr>
            <w:t>Research Article</w:t>
          </w:r>
        </w:p>
      </w:tc>
      <w:tc>
        <w:tcPr>
          <w:tcW w:w="1666" w:type="dxa"/>
          <w:shd w:val="clear" w:color="auto" w:fill="auto"/>
        </w:tcPr>
        <w:p w14:paraId="39FD72C4" w14:textId="77777777" w:rsidR="001A71DB" w:rsidRDefault="001A71DB" w:rsidP="00EC2974">
          <w:pPr>
            <w:pStyle w:val="Header"/>
            <w:jc w:val="center"/>
            <w:rPr>
              <w:noProof/>
              <w:lang w:val="tr-TR"/>
            </w:rPr>
          </w:pPr>
        </w:p>
      </w:tc>
    </w:tr>
  </w:tbl>
  <w:p w14:paraId="7200A349" w14:textId="77777777" w:rsidR="00BD6C6C" w:rsidRPr="001A71DB" w:rsidRDefault="00BD6C6C" w:rsidP="001A71DB">
    <w:pPr>
      <w:pStyle w:val="Header"/>
      <w:tabs>
        <w:tab w:val="clear" w:pos="4536"/>
      </w:tabs>
      <w:rPr>
        <w:rFonts w:ascii="Times New Roman" w:hAnsi="Times New Roman" w:cs="Times New Roman"/>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3CE3"/>
    <w:multiLevelType w:val="hybridMultilevel"/>
    <w:tmpl w:val="1CCAE5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4F755A1"/>
    <w:multiLevelType w:val="hybridMultilevel"/>
    <w:tmpl w:val="AC40A2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C3E69ED"/>
    <w:multiLevelType w:val="hybridMultilevel"/>
    <w:tmpl w:val="10DAC99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9124354"/>
    <w:multiLevelType w:val="hybridMultilevel"/>
    <w:tmpl w:val="3A901E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88A29B9"/>
    <w:multiLevelType w:val="hybridMultilevel"/>
    <w:tmpl w:val="73CAA12E"/>
    <w:lvl w:ilvl="0" w:tplc="041F0001">
      <w:start w:val="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BB51D88"/>
    <w:multiLevelType w:val="multilevel"/>
    <w:tmpl w:val="4972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140293">
    <w:abstractNumId w:val="2"/>
  </w:num>
  <w:num w:numId="2" w16cid:durableId="325474282">
    <w:abstractNumId w:val="1"/>
  </w:num>
  <w:num w:numId="3" w16cid:durableId="1969971488">
    <w:abstractNumId w:val="4"/>
  </w:num>
  <w:num w:numId="4" w16cid:durableId="2013141474">
    <w:abstractNumId w:val="3"/>
  </w:num>
  <w:num w:numId="5" w16cid:durableId="130830210">
    <w:abstractNumId w:val="0"/>
  </w:num>
  <w:num w:numId="6" w16cid:durableId="1694452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DEA"/>
    <w:rsid w:val="00011650"/>
    <w:rsid w:val="00037E36"/>
    <w:rsid w:val="00045ED3"/>
    <w:rsid w:val="00070A93"/>
    <w:rsid w:val="000756C2"/>
    <w:rsid w:val="000801C0"/>
    <w:rsid w:val="000A0A78"/>
    <w:rsid w:val="000A7799"/>
    <w:rsid w:val="000C72E9"/>
    <w:rsid w:val="000C7D0C"/>
    <w:rsid w:val="000D4DF1"/>
    <w:rsid w:val="000E2786"/>
    <w:rsid w:val="000E5601"/>
    <w:rsid w:val="000F2F23"/>
    <w:rsid w:val="001035F6"/>
    <w:rsid w:val="00103771"/>
    <w:rsid w:val="001321AF"/>
    <w:rsid w:val="00155390"/>
    <w:rsid w:val="00165884"/>
    <w:rsid w:val="0017564F"/>
    <w:rsid w:val="00181DCC"/>
    <w:rsid w:val="00195C6C"/>
    <w:rsid w:val="0019641C"/>
    <w:rsid w:val="001A71DB"/>
    <w:rsid w:val="001C4921"/>
    <w:rsid w:val="001D13C9"/>
    <w:rsid w:val="001D62CF"/>
    <w:rsid w:val="001E5694"/>
    <w:rsid w:val="001E6171"/>
    <w:rsid w:val="001F0179"/>
    <w:rsid w:val="002009E8"/>
    <w:rsid w:val="00201184"/>
    <w:rsid w:val="00227152"/>
    <w:rsid w:val="00234C59"/>
    <w:rsid w:val="00246F0F"/>
    <w:rsid w:val="002528C5"/>
    <w:rsid w:val="00262E55"/>
    <w:rsid w:val="00266183"/>
    <w:rsid w:val="00273A62"/>
    <w:rsid w:val="002826BD"/>
    <w:rsid w:val="00283784"/>
    <w:rsid w:val="002914D8"/>
    <w:rsid w:val="002A0BFB"/>
    <w:rsid w:val="002A29DE"/>
    <w:rsid w:val="002C6EEA"/>
    <w:rsid w:val="002E0249"/>
    <w:rsid w:val="002F6E5E"/>
    <w:rsid w:val="002F7F33"/>
    <w:rsid w:val="003072A6"/>
    <w:rsid w:val="003125DA"/>
    <w:rsid w:val="00375410"/>
    <w:rsid w:val="003779C1"/>
    <w:rsid w:val="00396CF8"/>
    <w:rsid w:val="003A4297"/>
    <w:rsid w:val="003B6E09"/>
    <w:rsid w:val="003C031A"/>
    <w:rsid w:val="003C0474"/>
    <w:rsid w:val="003E35BC"/>
    <w:rsid w:val="003E4B2F"/>
    <w:rsid w:val="003E6C68"/>
    <w:rsid w:val="003E7DD0"/>
    <w:rsid w:val="004002D4"/>
    <w:rsid w:val="00423DAB"/>
    <w:rsid w:val="004330D1"/>
    <w:rsid w:val="00442109"/>
    <w:rsid w:val="00444D15"/>
    <w:rsid w:val="00460B75"/>
    <w:rsid w:val="00476623"/>
    <w:rsid w:val="004B59A6"/>
    <w:rsid w:val="004D69CF"/>
    <w:rsid w:val="004E17FD"/>
    <w:rsid w:val="004F56A0"/>
    <w:rsid w:val="0050689D"/>
    <w:rsid w:val="00510F01"/>
    <w:rsid w:val="00523F70"/>
    <w:rsid w:val="00526760"/>
    <w:rsid w:val="0054573C"/>
    <w:rsid w:val="00586477"/>
    <w:rsid w:val="00592FAC"/>
    <w:rsid w:val="00596A92"/>
    <w:rsid w:val="005A3DE7"/>
    <w:rsid w:val="005A62D4"/>
    <w:rsid w:val="005A7499"/>
    <w:rsid w:val="005B2342"/>
    <w:rsid w:val="005C3D27"/>
    <w:rsid w:val="005F7F8B"/>
    <w:rsid w:val="006058B8"/>
    <w:rsid w:val="006241EB"/>
    <w:rsid w:val="00635D5F"/>
    <w:rsid w:val="00670DF1"/>
    <w:rsid w:val="00675C84"/>
    <w:rsid w:val="006845FE"/>
    <w:rsid w:val="00691027"/>
    <w:rsid w:val="006B1687"/>
    <w:rsid w:val="006B7C14"/>
    <w:rsid w:val="006C5883"/>
    <w:rsid w:val="006C5940"/>
    <w:rsid w:val="006C7630"/>
    <w:rsid w:val="006D2E01"/>
    <w:rsid w:val="006E17EC"/>
    <w:rsid w:val="006F6D4D"/>
    <w:rsid w:val="0071168A"/>
    <w:rsid w:val="00721C53"/>
    <w:rsid w:val="00724D3D"/>
    <w:rsid w:val="0072638D"/>
    <w:rsid w:val="0075113F"/>
    <w:rsid w:val="00754BFA"/>
    <w:rsid w:val="0078197B"/>
    <w:rsid w:val="00790157"/>
    <w:rsid w:val="00790702"/>
    <w:rsid w:val="007946FF"/>
    <w:rsid w:val="007A069E"/>
    <w:rsid w:val="007A0AF1"/>
    <w:rsid w:val="007A764D"/>
    <w:rsid w:val="007B0FE1"/>
    <w:rsid w:val="007B76A1"/>
    <w:rsid w:val="007C0241"/>
    <w:rsid w:val="007C0DEA"/>
    <w:rsid w:val="007C37E7"/>
    <w:rsid w:val="007D0E32"/>
    <w:rsid w:val="007D2314"/>
    <w:rsid w:val="007D4519"/>
    <w:rsid w:val="007E039A"/>
    <w:rsid w:val="007E0A86"/>
    <w:rsid w:val="007E59AD"/>
    <w:rsid w:val="007F18B8"/>
    <w:rsid w:val="007F77F2"/>
    <w:rsid w:val="0080118A"/>
    <w:rsid w:val="008554E4"/>
    <w:rsid w:val="0088074D"/>
    <w:rsid w:val="00882DA5"/>
    <w:rsid w:val="008832FC"/>
    <w:rsid w:val="00885DAE"/>
    <w:rsid w:val="008A05A9"/>
    <w:rsid w:val="008C18BD"/>
    <w:rsid w:val="008C41E5"/>
    <w:rsid w:val="008C43CB"/>
    <w:rsid w:val="008D2456"/>
    <w:rsid w:val="008D608E"/>
    <w:rsid w:val="008F16A7"/>
    <w:rsid w:val="008F48DE"/>
    <w:rsid w:val="008F7B0B"/>
    <w:rsid w:val="00916580"/>
    <w:rsid w:val="00920913"/>
    <w:rsid w:val="00937BD0"/>
    <w:rsid w:val="009401D7"/>
    <w:rsid w:val="00951438"/>
    <w:rsid w:val="00954353"/>
    <w:rsid w:val="0096337B"/>
    <w:rsid w:val="009A0E88"/>
    <w:rsid w:val="009A3F10"/>
    <w:rsid w:val="009C5741"/>
    <w:rsid w:val="009C5C6B"/>
    <w:rsid w:val="009D484D"/>
    <w:rsid w:val="009D4BC7"/>
    <w:rsid w:val="009D7D82"/>
    <w:rsid w:val="009E5BFF"/>
    <w:rsid w:val="009F35AC"/>
    <w:rsid w:val="00A0224C"/>
    <w:rsid w:val="00A063A4"/>
    <w:rsid w:val="00A12CD4"/>
    <w:rsid w:val="00A174DA"/>
    <w:rsid w:val="00A31A0F"/>
    <w:rsid w:val="00A431FC"/>
    <w:rsid w:val="00A44C49"/>
    <w:rsid w:val="00A71364"/>
    <w:rsid w:val="00A76FD2"/>
    <w:rsid w:val="00A77762"/>
    <w:rsid w:val="00AC0AD4"/>
    <w:rsid w:val="00AC1F22"/>
    <w:rsid w:val="00AD0A9A"/>
    <w:rsid w:val="00AF6209"/>
    <w:rsid w:val="00AF7E75"/>
    <w:rsid w:val="00B00F39"/>
    <w:rsid w:val="00B265B5"/>
    <w:rsid w:val="00B373BE"/>
    <w:rsid w:val="00B6553C"/>
    <w:rsid w:val="00B75976"/>
    <w:rsid w:val="00B83170"/>
    <w:rsid w:val="00B84154"/>
    <w:rsid w:val="00B8685A"/>
    <w:rsid w:val="00B86FAD"/>
    <w:rsid w:val="00B97E0C"/>
    <w:rsid w:val="00BB39B4"/>
    <w:rsid w:val="00BB6914"/>
    <w:rsid w:val="00BD2DC9"/>
    <w:rsid w:val="00BD6C6C"/>
    <w:rsid w:val="00BD7560"/>
    <w:rsid w:val="00BE2507"/>
    <w:rsid w:val="00BF6E49"/>
    <w:rsid w:val="00C03B44"/>
    <w:rsid w:val="00C07E62"/>
    <w:rsid w:val="00C13467"/>
    <w:rsid w:val="00C175FE"/>
    <w:rsid w:val="00C31BF4"/>
    <w:rsid w:val="00C32B96"/>
    <w:rsid w:val="00C4511E"/>
    <w:rsid w:val="00C51EF7"/>
    <w:rsid w:val="00C56479"/>
    <w:rsid w:val="00C616BB"/>
    <w:rsid w:val="00C71AB4"/>
    <w:rsid w:val="00C90DA6"/>
    <w:rsid w:val="00C9528A"/>
    <w:rsid w:val="00CA33A0"/>
    <w:rsid w:val="00CF2C75"/>
    <w:rsid w:val="00D4205B"/>
    <w:rsid w:val="00D4554D"/>
    <w:rsid w:val="00D66D29"/>
    <w:rsid w:val="00D70D41"/>
    <w:rsid w:val="00D879A1"/>
    <w:rsid w:val="00D95E55"/>
    <w:rsid w:val="00DA3DB7"/>
    <w:rsid w:val="00DB5467"/>
    <w:rsid w:val="00DB6053"/>
    <w:rsid w:val="00DE1BDE"/>
    <w:rsid w:val="00DF689C"/>
    <w:rsid w:val="00E31710"/>
    <w:rsid w:val="00E459EE"/>
    <w:rsid w:val="00E8594D"/>
    <w:rsid w:val="00EC216C"/>
    <w:rsid w:val="00EC2974"/>
    <w:rsid w:val="00EE0448"/>
    <w:rsid w:val="00EE4DC4"/>
    <w:rsid w:val="00F27BD8"/>
    <w:rsid w:val="00F40A5D"/>
    <w:rsid w:val="00F64E38"/>
    <w:rsid w:val="00F7444A"/>
    <w:rsid w:val="00F76733"/>
    <w:rsid w:val="00F80B24"/>
    <w:rsid w:val="00F92FB9"/>
    <w:rsid w:val="00FA012B"/>
    <w:rsid w:val="00FA714D"/>
    <w:rsid w:val="00FB3E24"/>
    <w:rsid w:val="00FD01E7"/>
    <w:rsid w:val="00FE060E"/>
    <w:rsid w:val="00FE612E"/>
    <w:rsid w:val="00FE6A9E"/>
    <w:rsid w:val="00FF440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0830A"/>
  <w15:docId w15:val="{D8548CC0-A695-449F-9DA4-EFEB1DF1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474"/>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DEA"/>
    <w:rPr>
      <w:rFonts w:ascii="Tahoma" w:hAnsi="Tahoma" w:cs="Tahoma"/>
      <w:sz w:val="16"/>
      <w:szCs w:val="16"/>
    </w:rPr>
  </w:style>
  <w:style w:type="paragraph" w:styleId="FootnoteText">
    <w:name w:val="footnote text"/>
    <w:basedOn w:val="Normal"/>
    <w:link w:val="FootnoteTextChar"/>
    <w:uiPriority w:val="99"/>
    <w:unhideWhenUsed/>
    <w:rsid w:val="007C0DEA"/>
    <w:pPr>
      <w:spacing w:after="0" w:line="240" w:lineRule="auto"/>
    </w:pPr>
    <w:rPr>
      <w:sz w:val="20"/>
      <w:szCs w:val="20"/>
    </w:rPr>
  </w:style>
  <w:style w:type="character" w:customStyle="1" w:styleId="FootnoteTextChar">
    <w:name w:val="Footnote Text Char"/>
    <w:basedOn w:val="DefaultParagraphFont"/>
    <w:link w:val="FootnoteText"/>
    <w:uiPriority w:val="99"/>
    <w:rsid w:val="007C0DEA"/>
    <w:rPr>
      <w:sz w:val="20"/>
      <w:szCs w:val="20"/>
    </w:rPr>
  </w:style>
  <w:style w:type="character" w:styleId="FootnoteReference">
    <w:name w:val="footnote reference"/>
    <w:basedOn w:val="DefaultParagraphFont"/>
    <w:uiPriority w:val="99"/>
    <w:semiHidden/>
    <w:unhideWhenUsed/>
    <w:rsid w:val="007C0DEA"/>
    <w:rPr>
      <w:vertAlign w:val="superscript"/>
    </w:rPr>
  </w:style>
  <w:style w:type="paragraph" w:styleId="EndnoteText">
    <w:name w:val="endnote text"/>
    <w:basedOn w:val="Normal"/>
    <w:link w:val="EndnoteTextChar"/>
    <w:uiPriority w:val="99"/>
    <w:semiHidden/>
    <w:unhideWhenUsed/>
    <w:rsid w:val="007C0D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0DEA"/>
    <w:rPr>
      <w:sz w:val="20"/>
      <w:szCs w:val="20"/>
    </w:rPr>
  </w:style>
  <w:style w:type="character" w:styleId="EndnoteReference">
    <w:name w:val="endnote reference"/>
    <w:basedOn w:val="DefaultParagraphFont"/>
    <w:uiPriority w:val="99"/>
    <w:semiHidden/>
    <w:unhideWhenUsed/>
    <w:rsid w:val="007C0DEA"/>
    <w:rPr>
      <w:vertAlign w:val="superscript"/>
    </w:rPr>
  </w:style>
  <w:style w:type="paragraph" w:styleId="ListParagraph">
    <w:name w:val="List Paragraph"/>
    <w:basedOn w:val="Normal"/>
    <w:uiPriority w:val="34"/>
    <w:qFormat/>
    <w:rsid w:val="00C03B44"/>
    <w:pPr>
      <w:ind w:left="720"/>
      <w:contextualSpacing/>
    </w:pPr>
  </w:style>
  <w:style w:type="character" w:styleId="PlaceholderText">
    <w:name w:val="Placeholder Text"/>
    <w:basedOn w:val="DefaultParagraphFont"/>
    <w:uiPriority w:val="99"/>
    <w:semiHidden/>
    <w:rsid w:val="00C03B44"/>
    <w:rPr>
      <w:color w:val="808080"/>
    </w:rPr>
  </w:style>
  <w:style w:type="table" w:styleId="TableGrid">
    <w:name w:val="Table Grid"/>
    <w:basedOn w:val="TableNormal"/>
    <w:uiPriority w:val="39"/>
    <w:rsid w:val="00C03B44"/>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17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17EC"/>
  </w:style>
  <w:style w:type="paragraph" w:styleId="Footer">
    <w:name w:val="footer"/>
    <w:basedOn w:val="Normal"/>
    <w:link w:val="FooterChar"/>
    <w:uiPriority w:val="99"/>
    <w:unhideWhenUsed/>
    <w:rsid w:val="006E17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17EC"/>
  </w:style>
  <w:style w:type="character" w:styleId="LineNumber">
    <w:name w:val="line number"/>
    <w:basedOn w:val="DefaultParagraphFont"/>
    <w:uiPriority w:val="99"/>
    <w:semiHidden/>
    <w:unhideWhenUsed/>
    <w:rsid w:val="007E039A"/>
  </w:style>
  <w:style w:type="character" w:styleId="Hyperlink">
    <w:name w:val="Hyperlink"/>
    <w:basedOn w:val="DefaultParagraphFont"/>
    <w:uiPriority w:val="99"/>
    <w:unhideWhenUsed/>
    <w:rsid w:val="00FA714D"/>
    <w:rPr>
      <w:color w:val="0000FF" w:themeColor="hyperlink"/>
      <w:u w:val="single"/>
    </w:rPr>
  </w:style>
  <w:style w:type="character" w:customStyle="1" w:styleId="apple-converted-space">
    <w:name w:val="apple-converted-space"/>
    <w:basedOn w:val="DefaultParagraphFont"/>
    <w:rsid w:val="00C56479"/>
  </w:style>
  <w:style w:type="character" w:styleId="Strong">
    <w:name w:val="Strong"/>
    <w:basedOn w:val="DefaultParagraphFont"/>
    <w:uiPriority w:val="22"/>
    <w:qFormat/>
    <w:rsid w:val="00103771"/>
    <w:rPr>
      <w:b/>
      <w:bCs/>
    </w:rPr>
  </w:style>
  <w:style w:type="paragraph" w:customStyle="1" w:styleId="metin">
    <w:name w:val="metin"/>
    <w:basedOn w:val="Normal"/>
    <w:link w:val="metinChar"/>
    <w:qFormat/>
    <w:rsid w:val="003B6E09"/>
    <w:pPr>
      <w:tabs>
        <w:tab w:val="left" w:pos="284"/>
      </w:tabs>
      <w:suppressAutoHyphens/>
      <w:spacing w:before="120" w:after="120" w:line="240" w:lineRule="auto"/>
      <w:ind w:firstLine="340"/>
      <w:jc w:val="both"/>
    </w:pPr>
    <w:rPr>
      <w:rFonts w:ascii="Times New Roman" w:eastAsia="Droid Sans" w:hAnsi="Times New Roman" w:cs="Times New Roman"/>
      <w:kern w:val="1"/>
      <w:sz w:val="20"/>
      <w:szCs w:val="20"/>
      <w:lang w:val="en-US" w:eastAsia="ar-SA"/>
    </w:rPr>
  </w:style>
  <w:style w:type="character" w:customStyle="1" w:styleId="metinChar">
    <w:name w:val="metin Char"/>
    <w:basedOn w:val="DefaultParagraphFont"/>
    <w:link w:val="metin"/>
    <w:rsid w:val="003B6E09"/>
    <w:rPr>
      <w:rFonts w:ascii="Times New Roman" w:eastAsia="Droid Sans" w:hAnsi="Times New Roman" w:cs="Times New Roman"/>
      <w:kern w:val="1"/>
      <w:sz w:val="20"/>
      <w:szCs w:val="20"/>
      <w:lang w:val="en-US" w:eastAsia="ar-SA"/>
    </w:rPr>
  </w:style>
  <w:style w:type="character" w:customStyle="1" w:styleId="t">
    <w:name w:val="t"/>
    <w:basedOn w:val="DefaultParagraphFont"/>
    <w:rsid w:val="00675C84"/>
  </w:style>
  <w:style w:type="paragraph" w:styleId="NormalWeb">
    <w:name w:val="Normal (Web)"/>
    <w:basedOn w:val="Normal"/>
    <w:uiPriority w:val="99"/>
    <w:semiHidden/>
    <w:unhideWhenUsed/>
    <w:rsid w:val="00C616BB"/>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Emphasis">
    <w:name w:val="Emphasis"/>
    <w:basedOn w:val="DefaultParagraphFont"/>
    <w:uiPriority w:val="20"/>
    <w:qFormat/>
    <w:rsid w:val="002914D8"/>
    <w:rPr>
      <w:i/>
      <w:iCs/>
    </w:rPr>
  </w:style>
  <w:style w:type="paragraph" w:customStyle="1" w:styleId="textnoindent">
    <w:name w:val="text noindent"/>
    <w:basedOn w:val="Normal"/>
    <w:rsid w:val="00790157"/>
    <w:pPr>
      <w:spacing w:after="0" w:line="360" w:lineRule="auto"/>
      <w:jc w:val="both"/>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63161">
      <w:bodyDiv w:val="1"/>
      <w:marLeft w:val="0"/>
      <w:marRight w:val="0"/>
      <w:marTop w:val="0"/>
      <w:marBottom w:val="0"/>
      <w:divBdr>
        <w:top w:val="none" w:sz="0" w:space="0" w:color="auto"/>
        <w:left w:val="none" w:sz="0" w:space="0" w:color="auto"/>
        <w:bottom w:val="none" w:sz="0" w:space="0" w:color="auto"/>
        <w:right w:val="none" w:sz="0" w:space="0" w:color="auto"/>
      </w:divBdr>
    </w:div>
    <w:div w:id="274950973">
      <w:bodyDiv w:val="1"/>
      <w:marLeft w:val="0"/>
      <w:marRight w:val="0"/>
      <w:marTop w:val="0"/>
      <w:marBottom w:val="0"/>
      <w:divBdr>
        <w:top w:val="none" w:sz="0" w:space="0" w:color="auto"/>
        <w:left w:val="none" w:sz="0" w:space="0" w:color="auto"/>
        <w:bottom w:val="none" w:sz="0" w:space="0" w:color="auto"/>
        <w:right w:val="none" w:sz="0" w:space="0" w:color="auto"/>
      </w:divBdr>
    </w:div>
    <w:div w:id="307366463">
      <w:bodyDiv w:val="1"/>
      <w:marLeft w:val="0"/>
      <w:marRight w:val="0"/>
      <w:marTop w:val="0"/>
      <w:marBottom w:val="0"/>
      <w:divBdr>
        <w:top w:val="none" w:sz="0" w:space="0" w:color="auto"/>
        <w:left w:val="none" w:sz="0" w:space="0" w:color="auto"/>
        <w:bottom w:val="none" w:sz="0" w:space="0" w:color="auto"/>
        <w:right w:val="none" w:sz="0" w:space="0" w:color="auto"/>
      </w:divBdr>
    </w:div>
    <w:div w:id="599029674">
      <w:bodyDiv w:val="1"/>
      <w:marLeft w:val="0"/>
      <w:marRight w:val="0"/>
      <w:marTop w:val="0"/>
      <w:marBottom w:val="0"/>
      <w:divBdr>
        <w:top w:val="none" w:sz="0" w:space="0" w:color="auto"/>
        <w:left w:val="none" w:sz="0" w:space="0" w:color="auto"/>
        <w:bottom w:val="none" w:sz="0" w:space="0" w:color="auto"/>
        <w:right w:val="none" w:sz="0" w:space="0" w:color="auto"/>
      </w:divBdr>
    </w:div>
    <w:div w:id="673075829">
      <w:bodyDiv w:val="1"/>
      <w:marLeft w:val="0"/>
      <w:marRight w:val="0"/>
      <w:marTop w:val="0"/>
      <w:marBottom w:val="0"/>
      <w:divBdr>
        <w:top w:val="none" w:sz="0" w:space="0" w:color="auto"/>
        <w:left w:val="none" w:sz="0" w:space="0" w:color="auto"/>
        <w:bottom w:val="none" w:sz="0" w:space="0" w:color="auto"/>
        <w:right w:val="none" w:sz="0" w:space="0" w:color="auto"/>
      </w:divBdr>
    </w:div>
    <w:div w:id="749624127">
      <w:bodyDiv w:val="1"/>
      <w:marLeft w:val="0"/>
      <w:marRight w:val="0"/>
      <w:marTop w:val="0"/>
      <w:marBottom w:val="0"/>
      <w:divBdr>
        <w:top w:val="none" w:sz="0" w:space="0" w:color="auto"/>
        <w:left w:val="none" w:sz="0" w:space="0" w:color="auto"/>
        <w:bottom w:val="none" w:sz="0" w:space="0" w:color="auto"/>
        <w:right w:val="none" w:sz="0" w:space="0" w:color="auto"/>
      </w:divBdr>
    </w:div>
    <w:div w:id="901142211">
      <w:bodyDiv w:val="1"/>
      <w:marLeft w:val="0"/>
      <w:marRight w:val="0"/>
      <w:marTop w:val="0"/>
      <w:marBottom w:val="0"/>
      <w:divBdr>
        <w:top w:val="none" w:sz="0" w:space="0" w:color="auto"/>
        <w:left w:val="none" w:sz="0" w:space="0" w:color="auto"/>
        <w:bottom w:val="none" w:sz="0" w:space="0" w:color="auto"/>
        <w:right w:val="none" w:sz="0" w:space="0" w:color="auto"/>
      </w:divBdr>
    </w:div>
    <w:div w:id="1060713034">
      <w:bodyDiv w:val="1"/>
      <w:marLeft w:val="0"/>
      <w:marRight w:val="0"/>
      <w:marTop w:val="0"/>
      <w:marBottom w:val="0"/>
      <w:divBdr>
        <w:top w:val="none" w:sz="0" w:space="0" w:color="auto"/>
        <w:left w:val="none" w:sz="0" w:space="0" w:color="auto"/>
        <w:bottom w:val="none" w:sz="0" w:space="0" w:color="auto"/>
        <w:right w:val="none" w:sz="0" w:space="0" w:color="auto"/>
      </w:divBdr>
    </w:div>
    <w:div w:id="1397818196">
      <w:bodyDiv w:val="1"/>
      <w:marLeft w:val="0"/>
      <w:marRight w:val="0"/>
      <w:marTop w:val="0"/>
      <w:marBottom w:val="0"/>
      <w:divBdr>
        <w:top w:val="none" w:sz="0" w:space="0" w:color="auto"/>
        <w:left w:val="none" w:sz="0" w:space="0" w:color="auto"/>
        <w:bottom w:val="none" w:sz="0" w:space="0" w:color="auto"/>
        <w:right w:val="none" w:sz="0" w:space="0" w:color="auto"/>
      </w:divBdr>
    </w:div>
    <w:div w:id="1544711190">
      <w:bodyDiv w:val="1"/>
      <w:marLeft w:val="0"/>
      <w:marRight w:val="0"/>
      <w:marTop w:val="0"/>
      <w:marBottom w:val="0"/>
      <w:divBdr>
        <w:top w:val="none" w:sz="0" w:space="0" w:color="auto"/>
        <w:left w:val="none" w:sz="0" w:space="0" w:color="auto"/>
        <w:bottom w:val="none" w:sz="0" w:space="0" w:color="auto"/>
        <w:right w:val="none" w:sz="0" w:space="0" w:color="auto"/>
      </w:divBdr>
    </w:div>
    <w:div w:id="1683161782">
      <w:bodyDiv w:val="1"/>
      <w:marLeft w:val="0"/>
      <w:marRight w:val="0"/>
      <w:marTop w:val="0"/>
      <w:marBottom w:val="0"/>
      <w:divBdr>
        <w:top w:val="none" w:sz="0" w:space="0" w:color="auto"/>
        <w:left w:val="none" w:sz="0" w:space="0" w:color="auto"/>
        <w:bottom w:val="none" w:sz="0" w:space="0" w:color="auto"/>
        <w:right w:val="none" w:sz="0" w:space="0" w:color="auto"/>
      </w:divBdr>
    </w:div>
    <w:div w:id="1700004220">
      <w:bodyDiv w:val="1"/>
      <w:marLeft w:val="0"/>
      <w:marRight w:val="0"/>
      <w:marTop w:val="0"/>
      <w:marBottom w:val="0"/>
      <w:divBdr>
        <w:top w:val="none" w:sz="0" w:space="0" w:color="auto"/>
        <w:left w:val="none" w:sz="0" w:space="0" w:color="auto"/>
        <w:bottom w:val="none" w:sz="0" w:space="0" w:color="auto"/>
        <w:right w:val="none" w:sz="0" w:space="0" w:color="auto"/>
      </w:divBdr>
    </w:div>
    <w:div w:id="1978950640">
      <w:bodyDiv w:val="1"/>
      <w:marLeft w:val="0"/>
      <w:marRight w:val="0"/>
      <w:marTop w:val="0"/>
      <w:marBottom w:val="0"/>
      <w:divBdr>
        <w:top w:val="none" w:sz="0" w:space="0" w:color="auto"/>
        <w:left w:val="none" w:sz="0" w:space="0" w:color="auto"/>
        <w:bottom w:val="none" w:sz="0" w:space="0" w:color="auto"/>
        <w:right w:val="none" w:sz="0" w:space="0" w:color="auto"/>
      </w:divBdr>
    </w:div>
    <w:div w:id="1992753563">
      <w:bodyDiv w:val="1"/>
      <w:marLeft w:val="0"/>
      <w:marRight w:val="0"/>
      <w:marTop w:val="0"/>
      <w:marBottom w:val="0"/>
      <w:divBdr>
        <w:top w:val="none" w:sz="0" w:space="0" w:color="auto"/>
        <w:left w:val="none" w:sz="0" w:space="0" w:color="auto"/>
        <w:bottom w:val="none" w:sz="0" w:space="0" w:color="auto"/>
        <w:right w:val="none" w:sz="0" w:space="0" w:color="auto"/>
      </w:divBdr>
      <w:divsChild>
        <w:div w:id="1612590967">
          <w:marLeft w:val="0"/>
          <w:marRight w:val="0"/>
          <w:marTop w:val="0"/>
          <w:marBottom w:val="0"/>
          <w:divBdr>
            <w:top w:val="none" w:sz="0" w:space="0" w:color="auto"/>
            <w:left w:val="none" w:sz="0" w:space="0" w:color="auto"/>
            <w:bottom w:val="none" w:sz="0" w:space="0" w:color="auto"/>
            <w:right w:val="none" w:sz="0" w:space="0" w:color="auto"/>
          </w:divBdr>
          <w:divsChild>
            <w:div w:id="1575700377">
              <w:marLeft w:val="0"/>
              <w:marRight w:val="0"/>
              <w:marTop w:val="0"/>
              <w:marBottom w:val="0"/>
              <w:divBdr>
                <w:top w:val="none" w:sz="0" w:space="0" w:color="auto"/>
                <w:left w:val="none" w:sz="0" w:space="0" w:color="auto"/>
                <w:bottom w:val="none" w:sz="0" w:space="0" w:color="auto"/>
                <w:right w:val="none" w:sz="0" w:space="0" w:color="auto"/>
              </w:divBdr>
              <w:divsChild>
                <w:div w:id="1480267424">
                  <w:marLeft w:val="0"/>
                  <w:marRight w:val="0"/>
                  <w:marTop w:val="0"/>
                  <w:marBottom w:val="0"/>
                  <w:divBdr>
                    <w:top w:val="none" w:sz="0" w:space="0" w:color="auto"/>
                    <w:left w:val="none" w:sz="0" w:space="0" w:color="auto"/>
                    <w:bottom w:val="none" w:sz="0" w:space="0" w:color="auto"/>
                    <w:right w:val="none" w:sz="0" w:space="0" w:color="auto"/>
                  </w:divBdr>
                </w:div>
                <w:div w:id="190342545">
                  <w:marLeft w:val="0"/>
                  <w:marRight w:val="0"/>
                  <w:marTop w:val="0"/>
                  <w:marBottom w:val="0"/>
                  <w:divBdr>
                    <w:top w:val="none" w:sz="0" w:space="0" w:color="auto"/>
                    <w:left w:val="none" w:sz="0" w:space="0" w:color="auto"/>
                    <w:bottom w:val="none" w:sz="0" w:space="0" w:color="auto"/>
                    <w:right w:val="none" w:sz="0" w:space="0" w:color="auto"/>
                  </w:divBdr>
                </w:div>
                <w:div w:id="189496139">
                  <w:marLeft w:val="0"/>
                  <w:marRight w:val="0"/>
                  <w:marTop w:val="0"/>
                  <w:marBottom w:val="0"/>
                  <w:divBdr>
                    <w:top w:val="none" w:sz="0" w:space="0" w:color="auto"/>
                    <w:left w:val="none" w:sz="0" w:space="0" w:color="auto"/>
                    <w:bottom w:val="none" w:sz="0" w:space="0" w:color="auto"/>
                    <w:right w:val="none" w:sz="0" w:space="0" w:color="auto"/>
                  </w:divBdr>
                </w:div>
                <w:div w:id="238172422">
                  <w:marLeft w:val="0"/>
                  <w:marRight w:val="0"/>
                  <w:marTop w:val="0"/>
                  <w:marBottom w:val="0"/>
                  <w:divBdr>
                    <w:top w:val="none" w:sz="0" w:space="0" w:color="auto"/>
                    <w:left w:val="none" w:sz="0" w:space="0" w:color="auto"/>
                    <w:bottom w:val="none" w:sz="0" w:space="0" w:color="auto"/>
                    <w:right w:val="none" w:sz="0" w:space="0" w:color="auto"/>
                  </w:divBdr>
                </w:div>
                <w:div w:id="709958235">
                  <w:marLeft w:val="0"/>
                  <w:marRight w:val="0"/>
                  <w:marTop w:val="0"/>
                  <w:marBottom w:val="0"/>
                  <w:divBdr>
                    <w:top w:val="none" w:sz="0" w:space="0" w:color="auto"/>
                    <w:left w:val="none" w:sz="0" w:space="0" w:color="auto"/>
                    <w:bottom w:val="none" w:sz="0" w:space="0" w:color="auto"/>
                    <w:right w:val="none" w:sz="0" w:space="0" w:color="auto"/>
                  </w:divBdr>
                </w:div>
                <w:div w:id="716583425">
                  <w:marLeft w:val="0"/>
                  <w:marRight w:val="0"/>
                  <w:marTop w:val="0"/>
                  <w:marBottom w:val="0"/>
                  <w:divBdr>
                    <w:top w:val="none" w:sz="0" w:space="0" w:color="auto"/>
                    <w:left w:val="none" w:sz="0" w:space="0" w:color="auto"/>
                    <w:bottom w:val="none" w:sz="0" w:space="0" w:color="auto"/>
                    <w:right w:val="none" w:sz="0" w:space="0" w:color="auto"/>
                  </w:divBdr>
                </w:div>
                <w:div w:id="1895963731">
                  <w:marLeft w:val="0"/>
                  <w:marRight w:val="0"/>
                  <w:marTop w:val="0"/>
                  <w:marBottom w:val="0"/>
                  <w:divBdr>
                    <w:top w:val="none" w:sz="0" w:space="0" w:color="auto"/>
                    <w:left w:val="none" w:sz="0" w:space="0" w:color="auto"/>
                    <w:bottom w:val="none" w:sz="0" w:space="0" w:color="auto"/>
                    <w:right w:val="none" w:sz="0" w:space="0" w:color="auto"/>
                  </w:divBdr>
                </w:div>
                <w:div w:id="818883101">
                  <w:marLeft w:val="0"/>
                  <w:marRight w:val="0"/>
                  <w:marTop w:val="0"/>
                  <w:marBottom w:val="0"/>
                  <w:divBdr>
                    <w:top w:val="none" w:sz="0" w:space="0" w:color="auto"/>
                    <w:left w:val="none" w:sz="0" w:space="0" w:color="auto"/>
                    <w:bottom w:val="none" w:sz="0" w:space="0" w:color="auto"/>
                    <w:right w:val="none" w:sz="0" w:space="0" w:color="auto"/>
                  </w:divBdr>
                </w:div>
                <w:div w:id="997810692">
                  <w:marLeft w:val="0"/>
                  <w:marRight w:val="0"/>
                  <w:marTop w:val="0"/>
                  <w:marBottom w:val="0"/>
                  <w:divBdr>
                    <w:top w:val="none" w:sz="0" w:space="0" w:color="auto"/>
                    <w:left w:val="none" w:sz="0" w:space="0" w:color="auto"/>
                    <w:bottom w:val="none" w:sz="0" w:space="0" w:color="auto"/>
                    <w:right w:val="none" w:sz="0" w:space="0" w:color="auto"/>
                  </w:divBdr>
                </w:div>
                <w:div w:id="1386567229">
                  <w:marLeft w:val="0"/>
                  <w:marRight w:val="0"/>
                  <w:marTop w:val="0"/>
                  <w:marBottom w:val="0"/>
                  <w:divBdr>
                    <w:top w:val="none" w:sz="0" w:space="0" w:color="auto"/>
                    <w:left w:val="none" w:sz="0" w:space="0" w:color="auto"/>
                    <w:bottom w:val="none" w:sz="0" w:space="0" w:color="auto"/>
                    <w:right w:val="none" w:sz="0" w:space="0" w:color="auto"/>
                  </w:divBdr>
                </w:div>
                <w:div w:id="160586541">
                  <w:marLeft w:val="0"/>
                  <w:marRight w:val="0"/>
                  <w:marTop w:val="0"/>
                  <w:marBottom w:val="0"/>
                  <w:divBdr>
                    <w:top w:val="none" w:sz="0" w:space="0" w:color="auto"/>
                    <w:left w:val="none" w:sz="0" w:space="0" w:color="auto"/>
                    <w:bottom w:val="none" w:sz="0" w:space="0" w:color="auto"/>
                    <w:right w:val="none" w:sz="0" w:space="0" w:color="auto"/>
                  </w:divBdr>
                </w:div>
                <w:div w:id="1680699340">
                  <w:marLeft w:val="0"/>
                  <w:marRight w:val="0"/>
                  <w:marTop w:val="0"/>
                  <w:marBottom w:val="0"/>
                  <w:divBdr>
                    <w:top w:val="none" w:sz="0" w:space="0" w:color="auto"/>
                    <w:left w:val="none" w:sz="0" w:space="0" w:color="auto"/>
                    <w:bottom w:val="none" w:sz="0" w:space="0" w:color="auto"/>
                    <w:right w:val="none" w:sz="0" w:space="0" w:color="auto"/>
                  </w:divBdr>
                </w:div>
                <w:div w:id="437991820">
                  <w:marLeft w:val="0"/>
                  <w:marRight w:val="0"/>
                  <w:marTop w:val="0"/>
                  <w:marBottom w:val="0"/>
                  <w:divBdr>
                    <w:top w:val="none" w:sz="0" w:space="0" w:color="auto"/>
                    <w:left w:val="none" w:sz="0" w:space="0" w:color="auto"/>
                    <w:bottom w:val="none" w:sz="0" w:space="0" w:color="auto"/>
                    <w:right w:val="none" w:sz="0" w:space="0" w:color="auto"/>
                  </w:divBdr>
                </w:div>
                <w:div w:id="1309282568">
                  <w:marLeft w:val="0"/>
                  <w:marRight w:val="0"/>
                  <w:marTop w:val="0"/>
                  <w:marBottom w:val="0"/>
                  <w:divBdr>
                    <w:top w:val="none" w:sz="0" w:space="0" w:color="auto"/>
                    <w:left w:val="none" w:sz="0" w:space="0" w:color="auto"/>
                    <w:bottom w:val="none" w:sz="0" w:space="0" w:color="auto"/>
                    <w:right w:val="none" w:sz="0" w:space="0" w:color="auto"/>
                  </w:divBdr>
                </w:div>
                <w:div w:id="1908567234">
                  <w:marLeft w:val="0"/>
                  <w:marRight w:val="0"/>
                  <w:marTop w:val="0"/>
                  <w:marBottom w:val="0"/>
                  <w:divBdr>
                    <w:top w:val="none" w:sz="0" w:space="0" w:color="auto"/>
                    <w:left w:val="none" w:sz="0" w:space="0" w:color="auto"/>
                    <w:bottom w:val="none" w:sz="0" w:space="0" w:color="auto"/>
                    <w:right w:val="none" w:sz="0" w:space="0" w:color="auto"/>
                  </w:divBdr>
                </w:div>
                <w:div w:id="1736273113">
                  <w:marLeft w:val="0"/>
                  <w:marRight w:val="0"/>
                  <w:marTop w:val="0"/>
                  <w:marBottom w:val="0"/>
                  <w:divBdr>
                    <w:top w:val="none" w:sz="0" w:space="0" w:color="auto"/>
                    <w:left w:val="none" w:sz="0" w:space="0" w:color="auto"/>
                    <w:bottom w:val="none" w:sz="0" w:space="0" w:color="auto"/>
                    <w:right w:val="none" w:sz="0" w:space="0" w:color="auto"/>
                  </w:divBdr>
                </w:div>
                <w:div w:id="1625647435">
                  <w:marLeft w:val="0"/>
                  <w:marRight w:val="0"/>
                  <w:marTop w:val="0"/>
                  <w:marBottom w:val="0"/>
                  <w:divBdr>
                    <w:top w:val="none" w:sz="0" w:space="0" w:color="auto"/>
                    <w:left w:val="none" w:sz="0" w:space="0" w:color="auto"/>
                    <w:bottom w:val="none" w:sz="0" w:space="0" w:color="auto"/>
                    <w:right w:val="none" w:sz="0" w:space="0" w:color="auto"/>
                  </w:divBdr>
                </w:div>
                <w:div w:id="263155769">
                  <w:marLeft w:val="0"/>
                  <w:marRight w:val="0"/>
                  <w:marTop w:val="0"/>
                  <w:marBottom w:val="0"/>
                  <w:divBdr>
                    <w:top w:val="none" w:sz="0" w:space="0" w:color="auto"/>
                    <w:left w:val="none" w:sz="0" w:space="0" w:color="auto"/>
                    <w:bottom w:val="none" w:sz="0" w:space="0" w:color="auto"/>
                    <w:right w:val="none" w:sz="0" w:space="0" w:color="auto"/>
                  </w:divBdr>
                </w:div>
                <w:div w:id="1857887253">
                  <w:marLeft w:val="0"/>
                  <w:marRight w:val="0"/>
                  <w:marTop w:val="0"/>
                  <w:marBottom w:val="0"/>
                  <w:divBdr>
                    <w:top w:val="none" w:sz="0" w:space="0" w:color="auto"/>
                    <w:left w:val="none" w:sz="0" w:space="0" w:color="auto"/>
                    <w:bottom w:val="none" w:sz="0" w:space="0" w:color="auto"/>
                    <w:right w:val="none" w:sz="0" w:space="0" w:color="auto"/>
                  </w:divBdr>
                </w:div>
                <w:div w:id="19594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kenderakkurt@sdu.edu.t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mail@email.edu.tr"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dergipark.ulakbim.gov.tr/ijcesen" TargetMode="External"/><Relationship Id="rId2" Type="http://schemas.openxmlformats.org/officeDocument/2006/relationships/hyperlink" Target="http://dergipark.org.tr/en/pub/ijcesen" TargetMode="External"/><Relationship Id="rId1" Type="http://schemas.openxmlformats.org/officeDocument/2006/relationships/image" Target="media/image1.jpeg"/><Relationship Id="rId4" Type="http://schemas.openxmlformats.org/officeDocument/2006/relationships/image" Target="media/image2.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9B1B7-3911-4109-A323-94DBEEF4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3</Pages>
  <Words>1510</Words>
  <Characters>8610</Characters>
  <Application>Microsoft Office Word</Application>
  <DocSecurity>0</DocSecurity>
  <Lines>71</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IJCESEN</vt:lpstr>
      <vt:lpstr>IJCESEN</vt:lpstr>
    </vt:vector>
  </TitlesOfParts>
  <Company>rocco</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IJCESEN</dc:title>
  <dc:creator>iskender akkurt</dc:creator>
  <cp:lastModifiedBy>Pranav s</cp:lastModifiedBy>
  <cp:revision>53</cp:revision>
  <dcterms:created xsi:type="dcterms:W3CDTF">2018-08-03T12:21:00Z</dcterms:created>
  <dcterms:modified xsi:type="dcterms:W3CDTF">2025-04-04T01:18:00Z</dcterms:modified>
</cp:coreProperties>
</file>