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D202" w14:textId="6DD28E94" w:rsidR="001E2574" w:rsidRPr="001A7E75" w:rsidRDefault="001A7E75" w:rsidP="001A7E75">
      <w:pPr>
        <w:pStyle w:val="Heading1"/>
        <w:rPr>
          <w:sz w:val="48"/>
          <w:szCs w:val="48"/>
        </w:rPr>
      </w:pPr>
      <w:r w:rsidRPr="001A7E75">
        <w:rPr>
          <w:sz w:val="48"/>
          <w:szCs w:val="48"/>
        </w:rPr>
        <w:t>Ajay Bharat</w:t>
      </w:r>
      <w:r>
        <w:rPr>
          <w:sz w:val="48"/>
          <w:szCs w:val="48"/>
        </w:rPr>
        <w:t>h</w:t>
      </w:r>
      <w:r w:rsidRPr="001A7E75">
        <w:rPr>
          <w:sz w:val="48"/>
          <w:szCs w:val="48"/>
        </w:rPr>
        <w:t>. S</w:t>
      </w:r>
      <w:r w:rsidRPr="001A7E75">
        <w:rPr>
          <w:sz w:val="48"/>
          <w:szCs w:val="48"/>
        </w:rPr>
        <w:tab/>
      </w:r>
    </w:p>
    <w:p w14:paraId="52D57775" w14:textId="1B81B76C" w:rsidR="001E2574" w:rsidRPr="001E2574" w:rsidRDefault="001A7E75" w:rsidP="001A7E75">
      <w:pPr>
        <w:pStyle w:val="Subtitle"/>
        <w:jc w:val="left"/>
      </w:pPr>
      <w:r>
        <w:t>76, Nehru Colony, Mahalingapuram, Pollachi - 642002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+91 9843810904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000FD6">
        <w:t>abofficial360</w:t>
      </w:r>
      <w:r w:rsidR="001E2574" w:rsidRPr="001E2574">
        <w:t>@</w:t>
      </w:r>
      <w:r w:rsidR="00000FD6">
        <w:t>gmail</w:t>
      </w:r>
      <w:r w:rsidR="001E2574" w:rsidRPr="001E2574">
        <w:t>.com</w:t>
      </w:r>
    </w:p>
    <w:p w14:paraId="6254B073" w14:textId="77777777" w:rsidR="001E2574" w:rsidRPr="001E2574" w:rsidRDefault="001E2574" w:rsidP="001E2574"/>
    <w:p w14:paraId="660209A9" w14:textId="6ED8C235" w:rsidR="001E2574" w:rsidRDefault="00AB336B" w:rsidP="00DB4193">
      <w:pPr>
        <w:jc w:val="both"/>
        <w:rPr>
          <w:rStyle w:val="Bold"/>
          <w:b w:val="0"/>
          <w:bCs w:val="0"/>
        </w:rPr>
      </w:pPr>
      <w:r w:rsidRPr="00A86EC1">
        <w:rPr>
          <w:rStyle w:val="Bold"/>
          <w:b w:val="0"/>
          <w:bCs w:val="0"/>
        </w:rPr>
        <w:t xml:space="preserve">A self- driven </w:t>
      </w:r>
      <w:r w:rsidR="00A86EC1" w:rsidRPr="00A86EC1">
        <w:rPr>
          <w:rStyle w:val="Bold"/>
          <w:b w:val="0"/>
          <w:bCs w:val="0"/>
        </w:rPr>
        <w:t xml:space="preserve">and highly motivated </w:t>
      </w:r>
      <w:r w:rsidR="00A86EC1" w:rsidRPr="00B31414">
        <w:rPr>
          <w:rStyle w:val="Bold"/>
        </w:rPr>
        <w:t>Architect</w:t>
      </w:r>
      <w:r w:rsidR="00A86EC1">
        <w:rPr>
          <w:rStyle w:val="Bold"/>
          <w:b w:val="0"/>
          <w:bCs w:val="0"/>
        </w:rPr>
        <w:t xml:space="preserve"> with a fresh academic background and a </w:t>
      </w:r>
      <w:r w:rsidR="00A86EC1" w:rsidRPr="00B31414">
        <w:rPr>
          <w:rStyle w:val="Bold"/>
        </w:rPr>
        <w:t>6 months of</w:t>
      </w:r>
      <w:r w:rsidR="00655798" w:rsidRPr="00B31414">
        <w:rPr>
          <w:rStyle w:val="Bold"/>
        </w:rPr>
        <w:t xml:space="preserve"> post-</w:t>
      </w:r>
      <w:r w:rsidR="00B07007" w:rsidRPr="00B31414">
        <w:rPr>
          <w:rStyle w:val="Bold"/>
        </w:rPr>
        <w:t>academic professional</w:t>
      </w:r>
      <w:r w:rsidR="00A86EC1" w:rsidRPr="00B31414">
        <w:rPr>
          <w:rStyle w:val="Bold"/>
        </w:rPr>
        <w:t xml:space="preserve"> experience</w:t>
      </w:r>
      <w:r w:rsidR="00F40887">
        <w:rPr>
          <w:rStyle w:val="Bold"/>
          <w:b w:val="0"/>
          <w:bCs w:val="0"/>
        </w:rPr>
        <w:t xml:space="preserve">, bringing a balanced blend of </w:t>
      </w:r>
      <w:r w:rsidR="00F40887" w:rsidRPr="002544E9">
        <w:rPr>
          <w:rStyle w:val="Bold"/>
        </w:rPr>
        <w:t xml:space="preserve">technical proficiency and organizational </w:t>
      </w:r>
      <w:r w:rsidR="00655798" w:rsidRPr="002544E9">
        <w:rPr>
          <w:rStyle w:val="Bold"/>
        </w:rPr>
        <w:t>acumen</w:t>
      </w:r>
      <w:r w:rsidR="00B831B8">
        <w:rPr>
          <w:rStyle w:val="Bold"/>
          <w:b w:val="0"/>
          <w:bCs w:val="0"/>
        </w:rPr>
        <w:t xml:space="preserve">. Strong inclination towards the </w:t>
      </w:r>
      <w:r w:rsidR="00B831B8" w:rsidRPr="002544E9">
        <w:rPr>
          <w:rStyle w:val="Bold"/>
        </w:rPr>
        <w:t xml:space="preserve">multi-layered </w:t>
      </w:r>
      <w:r w:rsidR="00BC587D" w:rsidRPr="002544E9">
        <w:rPr>
          <w:rStyle w:val="Bold"/>
        </w:rPr>
        <w:t>approaches in architecture</w:t>
      </w:r>
      <w:r w:rsidR="00BC587D">
        <w:rPr>
          <w:rStyle w:val="Bold"/>
          <w:b w:val="0"/>
          <w:bCs w:val="0"/>
        </w:rPr>
        <w:t xml:space="preserve">, I aspire to contribute </w:t>
      </w:r>
      <w:r w:rsidR="006B0876">
        <w:rPr>
          <w:rStyle w:val="Bold"/>
          <w:b w:val="0"/>
          <w:bCs w:val="0"/>
        </w:rPr>
        <w:t xml:space="preserve">to </w:t>
      </w:r>
      <w:r w:rsidR="006B0876" w:rsidRPr="002544E9">
        <w:rPr>
          <w:rStyle w:val="Bold"/>
        </w:rPr>
        <w:t>Urban-scale projects</w:t>
      </w:r>
      <w:r w:rsidR="006B0876">
        <w:rPr>
          <w:rStyle w:val="Bold"/>
          <w:b w:val="0"/>
          <w:bCs w:val="0"/>
        </w:rPr>
        <w:t xml:space="preserve"> that demand both </w:t>
      </w:r>
      <w:r w:rsidR="0018798F" w:rsidRPr="002544E9">
        <w:rPr>
          <w:rStyle w:val="Bold"/>
        </w:rPr>
        <w:t>strategic thinking and spatial sensitivity</w:t>
      </w:r>
      <w:r w:rsidR="0018798F">
        <w:rPr>
          <w:rStyle w:val="Bold"/>
          <w:b w:val="0"/>
          <w:bCs w:val="0"/>
        </w:rPr>
        <w:t xml:space="preserve">. Known for a </w:t>
      </w:r>
      <w:r w:rsidR="0018798F" w:rsidRPr="002544E9">
        <w:rPr>
          <w:rStyle w:val="Bold"/>
        </w:rPr>
        <w:t xml:space="preserve">logical yet intuitive </w:t>
      </w:r>
      <w:r w:rsidR="007A241E" w:rsidRPr="002544E9">
        <w:rPr>
          <w:rStyle w:val="Bold"/>
        </w:rPr>
        <w:t>mindset</w:t>
      </w:r>
      <w:r w:rsidR="007A241E">
        <w:rPr>
          <w:rStyle w:val="Bold"/>
          <w:b w:val="0"/>
          <w:bCs w:val="0"/>
        </w:rPr>
        <w:t xml:space="preserve">, I consistently apply problem-solving </w:t>
      </w:r>
      <w:r w:rsidR="008C534A">
        <w:rPr>
          <w:rStyle w:val="Bold"/>
          <w:b w:val="0"/>
          <w:bCs w:val="0"/>
        </w:rPr>
        <w:t xml:space="preserve">skills to enhance design workflows and improve operational efficiency </w:t>
      </w:r>
      <w:r w:rsidR="00826D31">
        <w:rPr>
          <w:rStyle w:val="Bold"/>
          <w:b w:val="0"/>
          <w:bCs w:val="0"/>
        </w:rPr>
        <w:t xml:space="preserve">within the firm. My contributions also extend to </w:t>
      </w:r>
      <w:r w:rsidR="00826D31" w:rsidRPr="00DB4193">
        <w:rPr>
          <w:rStyle w:val="Bold"/>
        </w:rPr>
        <w:t>allied subjects</w:t>
      </w:r>
      <w:r w:rsidR="0086458A">
        <w:rPr>
          <w:rStyle w:val="Bold"/>
          <w:b w:val="0"/>
          <w:bCs w:val="0"/>
        </w:rPr>
        <w:t xml:space="preserve"> such as </w:t>
      </w:r>
      <w:r w:rsidR="0086458A" w:rsidRPr="00DB4193">
        <w:rPr>
          <w:rStyle w:val="Bold"/>
        </w:rPr>
        <w:t xml:space="preserve">structural detailing, </w:t>
      </w:r>
      <w:r w:rsidR="00D63B57" w:rsidRPr="00DB4193">
        <w:rPr>
          <w:rStyle w:val="Bold"/>
        </w:rPr>
        <w:t xml:space="preserve">objective analyses, </w:t>
      </w:r>
      <w:r w:rsidR="00C96034" w:rsidRPr="00DB4193">
        <w:rPr>
          <w:rStyle w:val="Bold"/>
        </w:rPr>
        <w:t>and dynamic visualizations</w:t>
      </w:r>
      <w:r w:rsidR="00C96034">
        <w:rPr>
          <w:rStyle w:val="Bold"/>
          <w:b w:val="0"/>
          <w:bCs w:val="0"/>
        </w:rPr>
        <w:t>,</w:t>
      </w:r>
      <w:r w:rsidR="0018059E">
        <w:rPr>
          <w:rStyle w:val="Bold"/>
          <w:b w:val="0"/>
          <w:bCs w:val="0"/>
        </w:rPr>
        <w:t xml:space="preserve"> reinforcing my holistic understanding of architectural discipline</w:t>
      </w:r>
      <w:r w:rsidR="0086458A">
        <w:rPr>
          <w:rStyle w:val="Bold"/>
          <w:b w:val="0"/>
          <w:bCs w:val="0"/>
        </w:rPr>
        <w:t>.</w:t>
      </w:r>
      <w:r w:rsidR="00655798">
        <w:rPr>
          <w:rStyle w:val="Bold"/>
          <w:b w:val="0"/>
          <w:bCs w:val="0"/>
        </w:rPr>
        <w:t xml:space="preserve"> </w:t>
      </w:r>
    </w:p>
    <w:p w14:paraId="1F1072C2" w14:textId="7CEA9A93" w:rsidR="004C7CB5" w:rsidRPr="0010466A" w:rsidRDefault="004C7CB5" w:rsidP="004C7CB5">
      <w:pPr>
        <w:pStyle w:val="Heading1"/>
        <w:jc w:val="both"/>
        <w:rPr>
          <w:rStyle w:val="Shade"/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  <w:shd w:val="clear" w:color="auto" w:fill="auto"/>
        </w:rPr>
      </w:pPr>
      <w:r>
        <w:rPr>
          <w:rStyle w:val="Shade"/>
        </w:rPr>
        <w:t>Languages</w:t>
      </w:r>
    </w:p>
    <w:p w14:paraId="12AD57DD" w14:textId="0E797152" w:rsidR="004C7CB5" w:rsidRPr="004C7CB5" w:rsidRDefault="00912B17" w:rsidP="004C7CB5">
      <w:r>
        <w:t>Tamil</w:t>
      </w:r>
      <w:r w:rsidR="004C7CB5" w:rsidRPr="001E2574">
        <w:t xml:space="preserve"> </w:t>
      </w:r>
      <w:r w:rsidR="004C7CB5" w:rsidRPr="00151825">
        <w:rPr>
          <w:color w:val="7050A0" w:themeColor="accent5" w:themeShade="80"/>
        </w:rPr>
        <w:t>•</w:t>
      </w:r>
      <w:r w:rsidR="004C7CB5" w:rsidRPr="001E2574">
        <w:t xml:space="preserve"> </w:t>
      </w:r>
      <w:r>
        <w:t>English</w:t>
      </w:r>
      <w:r w:rsidR="004C7CB5" w:rsidRPr="001E2574">
        <w:t xml:space="preserve"> </w:t>
      </w:r>
      <w:r w:rsidR="004C7CB5" w:rsidRPr="00151825">
        <w:rPr>
          <w:color w:val="7050A0" w:themeColor="accent5" w:themeShade="80"/>
        </w:rPr>
        <w:t>•</w:t>
      </w:r>
      <w:r>
        <w:t xml:space="preserve"> Hindi</w:t>
      </w:r>
    </w:p>
    <w:p w14:paraId="77398915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754CF205" w14:textId="372686B5" w:rsidR="001E2574" w:rsidRPr="001E2574" w:rsidRDefault="00713994" w:rsidP="001E2574">
      <w:pPr>
        <w:pStyle w:val="Heading2"/>
      </w:pPr>
      <w:r>
        <w:t xml:space="preserve">JAN </w:t>
      </w:r>
      <w:r w:rsidR="001E2574" w:rsidRPr="001E2574">
        <w:t>20</w:t>
      </w:r>
      <w:r>
        <w:t>25</w:t>
      </w:r>
      <w:r w:rsidR="001E2574" w:rsidRPr="001E2574">
        <w:t xml:space="preserve"> – PRESENT</w:t>
      </w:r>
    </w:p>
    <w:p w14:paraId="23EDB2B6" w14:textId="305E2A41" w:rsidR="001E2574" w:rsidRPr="001E2574" w:rsidRDefault="00111462" w:rsidP="001E2574">
      <w:pPr>
        <w:pStyle w:val="Heading3"/>
      </w:pPr>
      <w:r>
        <w:t>Intern Architect</w:t>
      </w:r>
      <w:r w:rsidR="001E2574" w:rsidRPr="001E2574">
        <w:t xml:space="preserve"> | </w:t>
      </w:r>
      <w:r>
        <w:t>Tamil Nadu Tourism Development Corporation</w:t>
      </w:r>
      <w:r w:rsidR="001E2574" w:rsidRPr="001E2574">
        <w:t xml:space="preserve"> | </w:t>
      </w:r>
      <w:r w:rsidR="004464FA">
        <w:t xml:space="preserve">Triplicane, </w:t>
      </w:r>
      <w:r w:rsidR="0068562A">
        <w:t>Chennai</w:t>
      </w:r>
    </w:p>
    <w:p w14:paraId="70EDC48F" w14:textId="77777777" w:rsidR="001E2574" w:rsidRPr="001667AB" w:rsidRDefault="001E2574" w:rsidP="001E2574">
      <w:pPr>
        <w:rPr>
          <w:i/>
          <w:iCs/>
        </w:rPr>
      </w:pPr>
      <w:r w:rsidRPr="001667AB">
        <w:rPr>
          <w:i/>
          <w:iCs/>
        </w:rPr>
        <w:t xml:space="preserve">Review, update, and revise company hiring practices, vacation, and other human resources policies to ensure compliance with OSHA and all local, state, and federal labor regulations. By creating and maintaining a positive and responsive work environment, </w:t>
      </w:r>
      <w:r w:rsidR="00741C7E" w:rsidRPr="001667AB">
        <w:rPr>
          <w:i/>
          <w:iCs/>
        </w:rPr>
        <w:t xml:space="preserve">we </w:t>
      </w:r>
      <w:r w:rsidRPr="001667AB">
        <w:rPr>
          <w:i/>
          <w:iCs/>
        </w:rPr>
        <w:t>raised employee retention rates by over 10% to achieve a greater than 90% employee retention over a 2-year period. Developed recruitment programs to successfully increase minority recruitment and meet affirmative action requirements. Led development team to build and deploy a dedicated recruitment website which reduced year-over-year recruitment costs by 14%.</w:t>
      </w:r>
    </w:p>
    <w:p w14:paraId="6C9A96FC" w14:textId="49A3A403" w:rsidR="001E2574" w:rsidRPr="001E2574" w:rsidRDefault="001E2574" w:rsidP="001E2574">
      <w:pPr>
        <w:pStyle w:val="Heading2"/>
      </w:pPr>
      <w:r w:rsidRPr="001E2574">
        <w:t>J</w:t>
      </w:r>
      <w:r w:rsidR="00406733">
        <w:t>AN</w:t>
      </w:r>
      <w:r w:rsidRPr="001E2574">
        <w:t xml:space="preserve"> 20</w:t>
      </w:r>
      <w:r w:rsidR="00406733">
        <w:t>23</w:t>
      </w:r>
      <w:r w:rsidRPr="001E2574">
        <w:t xml:space="preserve"> – </w:t>
      </w:r>
      <w:r w:rsidR="00406733">
        <w:t>MAY</w:t>
      </w:r>
      <w:r w:rsidRPr="001E2574">
        <w:t xml:space="preserve"> 20</w:t>
      </w:r>
      <w:r w:rsidR="00406733">
        <w:t>23</w:t>
      </w:r>
    </w:p>
    <w:p w14:paraId="019F3743" w14:textId="78E75450" w:rsidR="001E2574" w:rsidRPr="001E2574" w:rsidRDefault="00406733" w:rsidP="001E2574">
      <w:pPr>
        <w:pStyle w:val="Heading3"/>
      </w:pPr>
      <w:r>
        <w:t>Intern</w:t>
      </w:r>
      <w:r w:rsidR="001E2574" w:rsidRPr="001E2574">
        <w:t xml:space="preserve"> | </w:t>
      </w:r>
      <w:r w:rsidR="004464FA">
        <w:t>architectureRED</w:t>
      </w:r>
      <w:r w:rsidR="001E2574" w:rsidRPr="001E2574">
        <w:t xml:space="preserve"> | B</w:t>
      </w:r>
      <w:r w:rsidR="00AC1DFA">
        <w:t>esant Nagar</w:t>
      </w:r>
      <w:r w:rsidR="001E2574" w:rsidRPr="001E2574">
        <w:t xml:space="preserve">, </w:t>
      </w:r>
      <w:r w:rsidR="00AC1DFA">
        <w:t>Chennai</w:t>
      </w:r>
    </w:p>
    <w:p w14:paraId="164C09B7" w14:textId="77777777" w:rsidR="0010466A" w:rsidRDefault="00243193" w:rsidP="0010466A">
      <w:pPr>
        <w:pStyle w:val="Heading1"/>
        <w:jc w:val="both"/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</w:pPr>
      <w:r w:rsidRPr="00243193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>During my internship, I was responsible for a variety of tasks, including site visits, documentation, measured drawings, and the preparation of GFCs, detailed drawings, and renders. Th</w:t>
      </w:r>
      <w:r w:rsidR="00DE1DDB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>e</w:t>
      </w:r>
      <w:r w:rsidRPr="00243193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 xml:space="preserve"> experience </w:t>
      </w:r>
      <w:r w:rsidR="00DE1DDB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>offered</w:t>
      </w:r>
      <w:r w:rsidRPr="00243193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 xml:space="preserve"> valuable technical and non-technical skills, particularly in effective communicati</w:t>
      </w:r>
      <w:r w:rsidR="004F6F7E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>on</w:t>
      </w:r>
      <w:r w:rsidRPr="00243193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t xml:space="preserve"> with contractors, vendors, and site workers—skills that are essential in the field of architecture.</w:t>
      </w:r>
    </w:p>
    <w:p w14:paraId="2F2AE3CE" w14:textId="3437DC10" w:rsidR="001E2574" w:rsidRPr="0010466A" w:rsidRDefault="0010466A" w:rsidP="0010466A">
      <w:pPr>
        <w:pStyle w:val="Heading1"/>
        <w:jc w:val="both"/>
        <w:rPr>
          <w:rStyle w:val="Shade"/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  <w:shd w:val="clear" w:color="auto" w:fill="auto"/>
        </w:rPr>
      </w:pPr>
      <w:r>
        <w:rPr>
          <w:rStyle w:val="Shade"/>
        </w:rPr>
        <w:t>Professional S</w:t>
      </w:r>
      <w:r w:rsidR="001E2574" w:rsidRPr="001E2574">
        <w:rPr>
          <w:rStyle w:val="Shade"/>
        </w:rPr>
        <w:t>kills</w:t>
      </w:r>
    </w:p>
    <w:p w14:paraId="1B721D52" w14:textId="203A9DA5" w:rsidR="001E2574" w:rsidRDefault="00D22F24" w:rsidP="001E2574">
      <w:r>
        <w:t>Analytical Thinking &amp; Reasoning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75484A">
        <w:t>Problem Solving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75484A">
        <w:t>Leadership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75484A">
        <w:t>Team Coordination</w:t>
      </w:r>
      <w:r w:rsidR="00E776C6">
        <w:t xml:space="preserve"> </w:t>
      </w:r>
      <w:r w:rsidR="001E2574" w:rsidRPr="001E2574">
        <w:t xml:space="preserve">skills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E776C6">
        <w:t xml:space="preserve">Time Management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E776C6">
        <w:t>Organizational Skills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Data analytics </w:t>
      </w:r>
      <w:r w:rsidR="00E776C6" w:rsidRPr="00151825">
        <w:rPr>
          <w:color w:val="7050A0" w:themeColor="accent5" w:themeShade="80"/>
        </w:rPr>
        <w:t>•</w:t>
      </w:r>
      <w:r w:rsidR="00E776C6" w:rsidRPr="001E2574">
        <w:t xml:space="preserve"> </w:t>
      </w:r>
      <w:r w:rsidR="00E776C6">
        <w:t>Ada</w:t>
      </w:r>
      <w:r w:rsidR="004269FA">
        <w:t>ptability</w:t>
      </w:r>
    </w:p>
    <w:p w14:paraId="2A941247" w14:textId="4551C226" w:rsidR="004328D4" w:rsidRPr="0010466A" w:rsidRDefault="004328D4" w:rsidP="004328D4">
      <w:pPr>
        <w:pStyle w:val="Heading1"/>
        <w:jc w:val="both"/>
        <w:rPr>
          <w:rStyle w:val="Shade"/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  <w:shd w:val="clear" w:color="auto" w:fill="auto"/>
        </w:rPr>
      </w:pPr>
      <w:r>
        <w:rPr>
          <w:rStyle w:val="Shade"/>
        </w:rPr>
        <w:t>Technical</w:t>
      </w:r>
      <w:r>
        <w:rPr>
          <w:rStyle w:val="Shade"/>
        </w:rPr>
        <w:t xml:space="preserve"> S</w:t>
      </w:r>
      <w:r w:rsidRPr="001E2574">
        <w:rPr>
          <w:rStyle w:val="Shade"/>
        </w:rPr>
        <w:t>kills</w:t>
      </w:r>
    </w:p>
    <w:p w14:paraId="02C0694B" w14:textId="38FF1962" w:rsidR="004328D4" w:rsidRPr="001E2574" w:rsidRDefault="006B3C1B" w:rsidP="001E2574">
      <w:r>
        <w:t>2D Drafting – AutoCAD, REVIT</w:t>
      </w:r>
      <w:r w:rsidR="004328D4" w:rsidRPr="001E2574">
        <w:t xml:space="preserve"> </w:t>
      </w:r>
      <w:r w:rsidR="004328D4" w:rsidRPr="00151825">
        <w:rPr>
          <w:color w:val="7050A0" w:themeColor="accent5" w:themeShade="80"/>
        </w:rPr>
        <w:t>•</w:t>
      </w:r>
      <w:r w:rsidR="004328D4" w:rsidRPr="001E2574">
        <w:t xml:space="preserve"> </w:t>
      </w:r>
      <w:r>
        <w:t xml:space="preserve">3D Modelling </w:t>
      </w:r>
      <w:r w:rsidR="00F02B82">
        <w:t>–</w:t>
      </w:r>
      <w:r>
        <w:t xml:space="preserve"> </w:t>
      </w:r>
      <w:r w:rsidR="00F02B82">
        <w:t>SketchUp Pro</w:t>
      </w:r>
      <w:r w:rsidR="004328D4" w:rsidRPr="001E2574">
        <w:t xml:space="preserve"> </w:t>
      </w:r>
      <w:r w:rsidR="004328D4" w:rsidRPr="00151825">
        <w:rPr>
          <w:color w:val="7050A0" w:themeColor="accent5" w:themeShade="80"/>
        </w:rPr>
        <w:t>•</w:t>
      </w:r>
      <w:r w:rsidR="004328D4" w:rsidRPr="001E2574">
        <w:t xml:space="preserve"> </w:t>
      </w:r>
      <w:r w:rsidR="00F02B82">
        <w:t xml:space="preserve">3D Visualization </w:t>
      </w:r>
      <w:r w:rsidR="00235D24">
        <w:t>–</w:t>
      </w:r>
      <w:r w:rsidR="00F02B82">
        <w:t xml:space="preserve"> </w:t>
      </w:r>
      <w:r w:rsidR="00235D24">
        <w:t>Enscape, VRay, Lumion</w:t>
      </w:r>
      <w:r w:rsidR="004328D4" w:rsidRPr="001E2574">
        <w:t xml:space="preserve"> </w:t>
      </w:r>
      <w:r w:rsidR="004328D4" w:rsidRPr="00151825">
        <w:rPr>
          <w:color w:val="7050A0" w:themeColor="accent5" w:themeShade="80"/>
        </w:rPr>
        <w:t>•</w:t>
      </w:r>
      <w:r w:rsidR="004328D4" w:rsidRPr="001E2574">
        <w:t xml:space="preserve"> </w:t>
      </w:r>
      <w:r w:rsidR="00CC61AB">
        <w:t>Graphic</w:t>
      </w:r>
      <w:r w:rsidR="008D1A6C">
        <w:t xml:space="preserve"> Design &amp; Editing – Adobe Photoshop, </w:t>
      </w:r>
      <w:r w:rsidR="00F52BA7">
        <w:t>InDesign, Illustrator</w:t>
      </w:r>
      <w:r w:rsidR="004328D4" w:rsidRPr="001E2574">
        <w:t xml:space="preserve"> </w:t>
      </w:r>
      <w:r w:rsidR="004328D4" w:rsidRPr="00151825">
        <w:rPr>
          <w:color w:val="7050A0" w:themeColor="accent5" w:themeShade="80"/>
        </w:rPr>
        <w:t>•</w:t>
      </w:r>
      <w:r w:rsidR="004328D4" w:rsidRPr="001E2574">
        <w:t xml:space="preserve"> </w:t>
      </w:r>
      <w:r w:rsidR="00F52BA7">
        <w:t>Data Anal</w:t>
      </w:r>
      <w:r w:rsidR="005F448E">
        <w:t>ytics – Dialux, QGI</w:t>
      </w:r>
    </w:p>
    <w:p w14:paraId="03DB9135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lastRenderedPageBreak/>
        <w:t>Education</w:t>
      </w:r>
    </w:p>
    <w:p w14:paraId="195E5D7F" w14:textId="14E15E3D" w:rsidR="001E2574" w:rsidRPr="001E2574" w:rsidRDefault="001E2574" w:rsidP="001E2574">
      <w:pPr>
        <w:pStyle w:val="Heading2"/>
      </w:pPr>
      <w:r w:rsidRPr="001E2574">
        <w:t>20</w:t>
      </w:r>
      <w:r w:rsidR="00AC1A0A">
        <w:t>24</w:t>
      </w:r>
    </w:p>
    <w:p w14:paraId="5435904D" w14:textId="70DF62F0" w:rsidR="001E2574" w:rsidRDefault="001E2574" w:rsidP="001E2574">
      <w:pPr>
        <w:pStyle w:val="Heading3"/>
      </w:pPr>
      <w:r w:rsidRPr="001E2574">
        <w:t xml:space="preserve">Bachelor of </w:t>
      </w:r>
      <w:r w:rsidR="001A21C7">
        <w:t>Architecture</w:t>
      </w:r>
      <w:r w:rsidRPr="001E2574">
        <w:t xml:space="preserve"> | </w:t>
      </w:r>
      <w:r w:rsidR="001A21C7">
        <w:t>School of Architecture and Planning</w:t>
      </w:r>
      <w:r w:rsidRPr="001E2574">
        <w:t xml:space="preserve"> | </w:t>
      </w:r>
      <w:r w:rsidR="007C7C9D">
        <w:t>Guindy, Chennai</w:t>
      </w:r>
    </w:p>
    <w:p w14:paraId="25EDB889" w14:textId="10F39D89" w:rsidR="001E2574" w:rsidRDefault="0071141D" w:rsidP="001E2574">
      <w:r>
        <w:t>8.38</w:t>
      </w:r>
      <w:r w:rsidR="001E2574" w:rsidRPr="001E2574">
        <w:t xml:space="preserve"> </w:t>
      </w:r>
      <w:r>
        <w:t>C</w:t>
      </w:r>
      <w:r w:rsidR="001E2574" w:rsidRPr="001E2574">
        <w:t xml:space="preserve">GPA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First Class</w:t>
      </w:r>
    </w:p>
    <w:p w14:paraId="6459143E" w14:textId="77777777" w:rsidR="0082195D" w:rsidRDefault="0082195D" w:rsidP="001E2574"/>
    <w:p w14:paraId="57F5DF80" w14:textId="08BBEC8E" w:rsidR="008F35B3" w:rsidRPr="001E2574" w:rsidRDefault="008F35B3" w:rsidP="008F35B3">
      <w:pPr>
        <w:pStyle w:val="Heading2"/>
      </w:pPr>
      <w:r w:rsidRPr="001E2574">
        <w:t>20</w:t>
      </w:r>
      <w:r>
        <w:t>19</w:t>
      </w:r>
    </w:p>
    <w:p w14:paraId="11344BE7" w14:textId="77777777" w:rsidR="008F35B3" w:rsidRPr="008F35B3" w:rsidRDefault="008F35B3" w:rsidP="008F35B3">
      <w:r w:rsidRPr="000C1B20">
        <w:rPr>
          <w:b/>
          <w:bCs/>
        </w:rPr>
        <w:t>Higher Secondary Education | Bharatiya Vidya Mandir | Pollachi, Coimbatore</w:t>
      </w:r>
    </w:p>
    <w:p w14:paraId="6DA3B873" w14:textId="64CF4F75" w:rsidR="000C1B20" w:rsidRDefault="000448D9" w:rsidP="001E2574">
      <w:r w:rsidRPr="000448D9">
        <w:t>585/600</w:t>
      </w:r>
      <w:r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 w:rsidR="00335F81">
        <w:t>Honorary Member of School</w:t>
      </w:r>
    </w:p>
    <w:p w14:paraId="7626422A" w14:textId="77777777" w:rsidR="00740F6B" w:rsidRDefault="00740F6B" w:rsidP="001E2574"/>
    <w:p w14:paraId="65C86231" w14:textId="222CC756" w:rsidR="00740F6B" w:rsidRPr="001E2574" w:rsidRDefault="00740F6B" w:rsidP="00740F6B">
      <w:pPr>
        <w:pStyle w:val="Heading2"/>
      </w:pPr>
      <w:r w:rsidRPr="001E2574">
        <w:t>20</w:t>
      </w:r>
      <w:r>
        <w:t>1</w:t>
      </w:r>
      <w:r>
        <w:t>7</w:t>
      </w:r>
    </w:p>
    <w:p w14:paraId="536BEE8E" w14:textId="4D628C1F" w:rsidR="00740F6B" w:rsidRPr="008F35B3" w:rsidRDefault="00740F6B" w:rsidP="00740F6B">
      <w:r w:rsidRPr="000C1B20">
        <w:rPr>
          <w:b/>
          <w:bCs/>
        </w:rPr>
        <w:t xml:space="preserve">Secondary Education | </w:t>
      </w:r>
      <w:r w:rsidR="00FA0BF0">
        <w:rPr>
          <w:b/>
          <w:bCs/>
        </w:rPr>
        <w:t>Chettinad Vidyashram</w:t>
      </w:r>
      <w:r w:rsidRPr="000C1B20">
        <w:rPr>
          <w:b/>
          <w:bCs/>
        </w:rPr>
        <w:t xml:space="preserve"> |</w:t>
      </w:r>
      <w:r w:rsidR="006811A7">
        <w:rPr>
          <w:b/>
          <w:bCs/>
        </w:rPr>
        <w:t xml:space="preserve"> R.A.Puram</w:t>
      </w:r>
      <w:r w:rsidRPr="000C1B20">
        <w:rPr>
          <w:b/>
          <w:bCs/>
        </w:rPr>
        <w:t>, C</w:t>
      </w:r>
      <w:r w:rsidR="006811A7">
        <w:rPr>
          <w:b/>
          <w:bCs/>
        </w:rPr>
        <w:t>hennai</w:t>
      </w:r>
    </w:p>
    <w:p w14:paraId="6EABA7FB" w14:textId="6BA784EB" w:rsidR="00740F6B" w:rsidRDefault="00CB07C2" w:rsidP="00740F6B">
      <w:r>
        <w:t>10 CGPA</w:t>
      </w:r>
      <w:r w:rsidR="00740F6B">
        <w:t xml:space="preserve"> </w:t>
      </w:r>
      <w:r w:rsidR="00740F6B" w:rsidRPr="00151825">
        <w:rPr>
          <w:color w:val="7050A0" w:themeColor="accent5" w:themeShade="80"/>
        </w:rPr>
        <w:t>•</w:t>
      </w:r>
      <w:r w:rsidR="00740F6B" w:rsidRPr="001E2574">
        <w:t xml:space="preserve"> </w:t>
      </w:r>
      <w:r w:rsidR="00740F6B">
        <w:t>Honorary Member of School</w:t>
      </w:r>
    </w:p>
    <w:p w14:paraId="1042C364" w14:textId="77777777" w:rsidR="00740F6B" w:rsidRPr="000448D9" w:rsidRDefault="00740F6B" w:rsidP="001E2574"/>
    <w:p w14:paraId="2BCD1C17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76BB5A4C" w14:textId="09B87603" w:rsidR="001E2574" w:rsidRPr="001E2574" w:rsidRDefault="001E2574" w:rsidP="001E2574">
      <w:r w:rsidRPr="001E2574">
        <w:t xml:space="preserve">Literature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 w:rsidR="00E119DA">
        <w:t>Research</w:t>
      </w:r>
      <w:r w:rsidRPr="001E2574"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Art </w:t>
      </w:r>
      <w:r w:rsidRPr="00151825">
        <w:rPr>
          <w:color w:val="7050A0" w:themeColor="accent5" w:themeShade="80"/>
        </w:rPr>
        <w:t>•</w:t>
      </w:r>
      <w:r w:rsidRPr="001E2574">
        <w:t xml:space="preserve"> Yoga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 w:rsidR="00E119DA">
        <w:t>Photography</w:t>
      </w:r>
      <w:r w:rsidRPr="001E2574"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Travel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61776" w14:textId="77777777" w:rsidR="001A7E75" w:rsidRDefault="001A7E75" w:rsidP="00725803">
      <w:r>
        <w:separator/>
      </w:r>
    </w:p>
    <w:p w14:paraId="5BFEF3BD" w14:textId="77777777" w:rsidR="001A7E75" w:rsidRDefault="001A7E75"/>
  </w:endnote>
  <w:endnote w:type="continuationSeparator" w:id="0">
    <w:p w14:paraId="5AF97B96" w14:textId="77777777" w:rsidR="001A7E75" w:rsidRDefault="001A7E75" w:rsidP="00725803">
      <w:r>
        <w:continuationSeparator/>
      </w:r>
    </w:p>
    <w:p w14:paraId="30072187" w14:textId="77777777" w:rsidR="001A7E75" w:rsidRDefault="001A7E75"/>
  </w:endnote>
  <w:endnote w:type="continuationNotice" w:id="1">
    <w:p w14:paraId="770F9D8C" w14:textId="77777777" w:rsidR="001A7E75" w:rsidRDefault="001A7E75"/>
    <w:p w14:paraId="2D1BF5FA" w14:textId="77777777" w:rsidR="001A7E75" w:rsidRDefault="001A7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1CBD5" w14:textId="77777777" w:rsidR="001A7E75" w:rsidRDefault="001A7E75" w:rsidP="00725803">
      <w:r>
        <w:separator/>
      </w:r>
    </w:p>
    <w:p w14:paraId="6305838B" w14:textId="77777777" w:rsidR="001A7E75" w:rsidRDefault="001A7E75"/>
  </w:footnote>
  <w:footnote w:type="continuationSeparator" w:id="0">
    <w:p w14:paraId="0514FBD5" w14:textId="77777777" w:rsidR="001A7E75" w:rsidRDefault="001A7E75" w:rsidP="00725803">
      <w:r>
        <w:continuationSeparator/>
      </w:r>
    </w:p>
    <w:p w14:paraId="110DBEDF" w14:textId="77777777" w:rsidR="001A7E75" w:rsidRDefault="001A7E75"/>
  </w:footnote>
  <w:footnote w:type="continuationNotice" w:id="1">
    <w:p w14:paraId="210822B1" w14:textId="77777777" w:rsidR="001A7E75" w:rsidRDefault="001A7E75"/>
    <w:p w14:paraId="5027B053" w14:textId="77777777" w:rsidR="001A7E75" w:rsidRDefault="001A7E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75"/>
    <w:rsid w:val="00000FD6"/>
    <w:rsid w:val="00012B5D"/>
    <w:rsid w:val="00025E77"/>
    <w:rsid w:val="00027312"/>
    <w:rsid w:val="000448D9"/>
    <w:rsid w:val="000567A3"/>
    <w:rsid w:val="00061AE7"/>
    <w:rsid w:val="000645F2"/>
    <w:rsid w:val="00067AE4"/>
    <w:rsid w:val="00082F03"/>
    <w:rsid w:val="000835A0"/>
    <w:rsid w:val="000934A2"/>
    <w:rsid w:val="000B32D7"/>
    <w:rsid w:val="000C1B20"/>
    <w:rsid w:val="0010466A"/>
    <w:rsid w:val="00111462"/>
    <w:rsid w:val="0011313E"/>
    <w:rsid w:val="00144D98"/>
    <w:rsid w:val="00151825"/>
    <w:rsid w:val="001667AB"/>
    <w:rsid w:val="001773C8"/>
    <w:rsid w:val="0018059E"/>
    <w:rsid w:val="0018798F"/>
    <w:rsid w:val="001A1E15"/>
    <w:rsid w:val="001A21C7"/>
    <w:rsid w:val="001A7E75"/>
    <w:rsid w:val="001B0955"/>
    <w:rsid w:val="001B55A6"/>
    <w:rsid w:val="001B7692"/>
    <w:rsid w:val="001C17AE"/>
    <w:rsid w:val="001E2574"/>
    <w:rsid w:val="001F2AD8"/>
    <w:rsid w:val="00200FBD"/>
    <w:rsid w:val="00227784"/>
    <w:rsid w:val="00235D24"/>
    <w:rsid w:val="0023705D"/>
    <w:rsid w:val="00243193"/>
    <w:rsid w:val="00250277"/>
    <w:rsid w:val="00250A31"/>
    <w:rsid w:val="00251C13"/>
    <w:rsid w:val="002528F9"/>
    <w:rsid w:val="002534A5"/>
    <w:rsid w:val="002544E9"/>
    <w:rsid w:val="002649FF"/>
    <w:rsid w:val="002922D0"/>
    <w:rsid w:val="002C367E"/>
    <w:rsid w:val="003066A6"/>
    <w:rsid w:val="003275BF"/>
    <w:rsid w:val="00335CA6"/>
    <w:rsid w:val="00335F81"/>
    <w:rsid w:val="00340B03"/>
    <w:rsid w:val="00380AE7"/>
    <w:rsid w:val="00382D97"/>
    <w:rsid w:val="003902F1"/>
    <w:rsid w:val="003A6943"/>
    <w:rsid w:val="003C7748"/>
    <w:rsid w:val="003D56ED"/>
    <w:rsid w:val="003E473C"/>
    <w:rsid w:val="00406733"/>
    <w:rsid w:val="00410BA2"/>
    <w:rsid w:val="004269FA"/>
    <w:rsid w:val="004328D4"/>
    <w:rsid w:val="00434074"/>
    <w:rsid w:val="004400F4"/>
    <w:rsid w:val="004464FA"/>
    <w:rsid w:val="0046391B"/>
    <w:rsid w:val="00463C3B"/>
    <w:rsid w:val="00484BB4"/>
    <w:rsid w:val="004937AE"/>
    <w:rsid w:val="004C5EE9"/>
    <w:rsid w:val="004C7CB5"/>
    <w:rsid w:val="004D1B48"/>
    <w:rsid w:val="004E2970"/>
    <w:rsid w:val="004F4C2F"/>
    <w:rsid w:val="004F6F7E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5F448E"/>
    <w:rsid w:val="00607AA3"/>
    <w:rsid w:val="00611B37"/>
    <w:rsid w:val="006252B4"/>
    <w:rsid w:val="00643BE8"/>
    <w:rsid w:val="00646BA2"/>
    <w:rsid w:val="0065054B"/>
    <w:rsid w:val="00655798"/>
    <w:rsid w:val="00675EA0"/>
    <w:rsid w:val="006811A7"/>
    <w:rsid w:val="0068562A"/>
    <w:rsid w:val="006B0876"/>
    <w:rsid w:val="006B3C1B"/>
    <w:rsid w:val="006C08A0"/>
    <w:rsid w:val="006C47D8"/>
    <w:rsid w:val="006D2D08"/>
    <w:rsid w:val="006D5F93"/>
    <w:rsid w:val="006E0FF6"/>
    <w:rsid w:val="006F26A2"/>
    <w:rsid w:val="0070237E"/>
    <w:rsid w:val="0071141D"/>
    <w:rsid w:val="00713994"/>
    <w:rsid w:val="00725803"/>
    <w:rsid w:val="00725CB5"/>
    <w:rsid w:val="007307A3"/>
    <w:rsid w:val="00740F6B"/>
    <w:rsid w:val="00741C7E"/>
    <w:rsid w:val="00752315"/>
    <w:rsid w:val="0075484A"/>
    <w:rsid w:val="0075629E"/>
    <w:rsid w:val="00760C18"/>
    <w:rsid w:val="00766B3E"/>
    <w:rsid w:val="007A241E"/>
    <w:rsid w:val="007A4EE3"/>
    <w:rsid w:val="007C211F"/>
    <w:rsid w:val="007C26CB"/>
    <w:rsid w:val="007C7C9D"/>
    <w:rsid w:val="007D5ED3"/>
    <w:rsid w:val="007E705E"/>
    <w:rsid w:val="007F3012"/>
    <w:rsid w:val="0082195D"/>
    <w:rsid w:val="00826D31"/>
    <w:rsid w:val="00857E6B"/>
    <w:rsid w:val="0086458A"/>
    <w:rsid w:val="00873709"/>
    <w:rsid w:val="008942F3"/>
    <w:rsid w:val="00895611"/>
    <w:rsid w:val="008968C4"/>
    <w:rsid w:val="008C534A"/>
    <w:rsid w:val="008C628F"/>
    <w:rsid w:val="008D1A6C"/>
    <w:rsid w:val="008D31BD"/>
    <w:rsid w:val="008D7C1C"/>
    <w:rsid w:val="008E02C8"/>
    <w:rsid w:val="008F35B3"/>
    <w:rsid w:val="00905368"/>
    <w:rsid w:val="00912B17"/>
    <w:rsid w:val="0092291B"/>
    <w:rsid w:val="00932D92"/>
    <w:rsid w:val="009338E3"/>
    <w:rsid w:val="0094328C"/>
    <w:rsid w:val="009515A5"/>
    <w:rsid w:val="0095272C"/>
    <w:rsid w:val="009654D7"/>
    <w:rsid w:val="00972024"/>
    <w:rsid w:val="009957F4"/>
    <w:rsid w:val="009F04D2"/>
    <w:rsid w:val="009F2BA7"/>
    <w:rsid w:val="009F6DA0"/>
    <w:rsid w:val="00A01182"/>
    <w:rsid w:val="00A058A9"/>
    <w:rsid w:val="00A06309"/>
    <w:rsid w:val="00A12AF4"/>
    <w:rsid w:val="00A16958"/>
    <w:rsid w:val="00A42C49"/>
    <w:rsid w:val="00A86EC1"/>
    <w:rsid w:val="00A9438D"/>
    <w:rsid w:val="00AA3BDC"/>
    <w:rsid w:val="00AB336B"/>
    <w:rsid w:val="00AC1A0A"/>
    <w:rsid w:val="00AC1DFA"/>
    <w:rsid w:val="00AD13CB"/>
    <w:rsid w:val="00AD3FD8"/>
    <w:rsid w:val="00AE5CFE"/>
    <w:rsid w:val="00B04D2E"/>
    <w:rsid w:val="00B07007"/>
    <w:rsid w:val="00B12A59"/>
    <w:rsid w:val="00B256C7"/>
    <w:rsid w:val="00B31414"/>
    <w:rsid w:val="00B35ADE"/>
    <w:rsid w:val="00B370A8"/>
    <w:rsid w:val="00B63761"/>
    <w:rsid w:val="00B67D9E"/>
    <w:rsid w:val="00B67F63"/>
    <w:rsid w:val="00B74DE0"/>
    <w:rsid w:val="00B8085A"/>
    <w:rsid w:val="00B831B8"/>
    <w:rsid w:val="00B845F9"/>
    <w:rsid w:val="00BB7FEC"/>
    <w:rsid w:val="00BC587D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96034"/>
    <w:rsid w:val="00CA259E"/>
    <w:rsid w:val="00CB07C2"/>
    <w:rsid w:val="00CC61AB"/>
    <w:rsid w:val="00CD3F4F"/>
    <w:rsid w:val="00CE22C4"/>
    <w:rsid w:val="00D22F24"/>
    <w:rsid w:val="00D2420D"/>
    <w:rsid w:val="00D27341"/>
    <w:rsid w:val="00D30382"/>
    <w:rsid w:val="00D32E0B"/>
    <w:rsid w:val="00D413F9"/>
    <w:rsid w:val="00D44E50"/>
    <w:rsid w:val="00D63B57"/>
    <w:rsid w:val="00D90060"/>
    <w:rsid w:val="00D92B95"/>
    <w:rsid w:val="00D952A2"/>
    <w:rsid w:val="00DB34B4"/>
    <w:rsid w:val="00DB4193"/>
    <w:rsid w:val="00DC187B"/>
    <w:rsid w:val="00DC6B2F"/>
    <w:rsid w:val="00DE1DDB"/>
    <w:rsid w:val="00DF21E3"/>
    <w:rsid w:val="00DF7130"/>
    <w:rsid w:val="00E03F71"/>
    <w:rsid w:val="00E119DA"/>
    <w:rsid w:val="00E142BA"/>
    <w:rsid w:val="00E154B5"/>
    <w:rsid w:val="00E21125"/>
    <w:rsid w:val="00E232F0"/>
    <w:rsid w:val="00E36235"/>
    <w:rsid w:val="00E52791"/>
    <w:rsid w:val="00E776C6"/>
    <w:rsid w:val="00E83195"/>
    <w:rsid w:val="00EB0B3E"/>
    <w:rsid w:val="00EC3311"/>
    <w:rsid w:val="00F00A4F"/>
    <w:rsid w:val="00F02B82"/>
    <w:rsid w:val="00F12439"/>
    <w:rsid w:val="00F177A3"/>
    <w:rsid w:val="00F33CD8"/>
    <w:rsid w:val="00F37CFE"/>
    <w:rsid w:val="00F40887"/>
    <w:rsid w:val="00F439C9"/>
    <w:rsid w:val="00F52BA7"/>
    <w:rsid w:val="00F8078C"/>
    <w:rsid w:val="00FA0BF0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43697"/>
  <w15:chartTrackingRefBased/>
  <w15:docId w15:val="{FC8A8C90-366B-498C-92CA-74FC0C48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avp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resume.dotx</Template>
  <TotalTime>52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Pollachi Selvaraj</dc:creator>
  <cp:keywords/>
  <dc:description/>
  <cp:lastModifiedBy>Pranav Pollachi Selvaraj</cp:lastModifiedBy>
  <cp:revision>66</cp:revision>
  <dcterms:created xsi:type="dcterms:W3CDTF">2025-07-12T16:35:00Z</dcterms:created>
  <dcterms:modified xsi:type="dcterms:W3CDTF">2025-07-12T17:27:00Z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