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I will be using pg. 3 in this assignment.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rtl w:val="0"/>
        </w:rPr>
        <w:t xml:space="preserve">The sea was indistinguishable from the sky, except the sea was lightly creased as if a cloth had wrinkles on it.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drawing connections between the sky to a weaving/tapestry due to the cloth and “thick strokes moving,” although I have only seen references to paintings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point of using the cloth in the weaving could be to indicate that this story is old or rough, and has more depth than a painting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rtl w:val="0"/>
        </w:rPr>
        <w:t xml:space="preserve">a thin veil of white water across the sand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a lot of colors in the story, “white water” is not possible but could be a substitute for transparency, as you can’t make something transparent in a weaving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also a lot of emotions attached to colors, white could relate to tranquility and the peacefulness of a new day</w:t>
      </w:r>
    </w:p>
    <w:p w:rsidR="00000000" w:rsidDel="00000000" w:rsidP="00000000" w:rsidRDefault="00000000" w:rsidRPr="00000000" w14:paraId="0000000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rtl w:val="0"/>
        </w:rPr>
        <w:t xml:space="preserve">Then she raised her lamp higher and the air seemed to become fibrous and to tear away in red and yellow fibers…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correlation to a lamp makes the story feel older and the “red and yellow fibers” are again referring to this as a weaving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red and yellow could serve as hope, the bright fire that keeps you going</w:t>
      </w:r>
    </w:p>
    <w:p w:rsidR="00000000" w:rsidDel="00000000" w:rsidP="00000000" w:rsidRDefault="00000000" w:rsidRPr="00000000" w14:paraId="0000000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One thing I also noticed was that the entire page is written in italics. This could signify a dream or dream-like state, and the vibrant colors make it seem like a better and more beautiful world </w:t>
      </w:r>
    </w:p>
    <w:p w:rsidR="00000000" w:rsidDel="00000000" w:rsidP="00000000" w:rsidRDefault="00000000" w:rsidRPr="00000000" w14:paraId="0000000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Homework Week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