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78BD" w14:textId="6C4BE7B8" w:rsidR="00883E79" w:rsidRDefault="00725E4D">
      <w:r>
        <w:t>Aerospace Engineering:</w:t>
      </w:r>
    </w:p>
    <w:p w14:paraId="426A2893" w14:textId="5B98518C"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r w:rsidR="001542B1">
        <w:rPr>
          <w:rFonts w:eastAsia="Times New Roman" w:cstheme="minorHAnsi"/>
          <w:color w:val="000000"/>
        </w:rPr>
        <w:t>:</w:t>
      </w:r>
    </w:p>
    <w:p w14:paraId="7D7D3E40" w14:textId="66D0BFCA" w:rsidR="001542B1" w:rsidRPr="001542B1" w:rsidRDefault="001542B1" w:rsidP="001542B1">
      <w:pPr>
        <w:pStyle w:val="ListParagraph"/>
        <w:rPr>
          <w:rFonts w:cstheme="minorHAnsi"/>
        </w:rPr>
      </w:pPr>
      <w:r w:rsidRPr="001542B1">
        <w:rPr>
          <w:rFonts w:cstheme="minorHAnsi"/>
          <w:color w:val="000000"/>
          <w:shd w:val="clear" w:color="auto" w:fill="FFFFFF"/>
        </w:rPr>
        <w:t xml:space="preserve">We do not have an official school policy for medical leave for GTAs. Informally, any student that requests a medical leave of absence and is on GTA will need to follow institute policies relates to Student Absence from Class Due to Illness or Personal Emergencies, including </w:t>
      </w:r>
      <w:proofErr w:type="gramStart"/>
      <w:r w:rsidRPr="001542B1">
        <w:rPr>
          <w:rFonts w:cstheme="minorHAnsi"/>
          <w:color w:val="000000"/>
          <w:shd w:val="clear" w:color="auto" w:fill="FFFFFF"/>
        </w:rPr>
        <w:t>submitting an Application</w:t>
      </w:r>
      <w:proofErr w:type="gramEnd"/>
      <w:r w:rsidRPr="001542B1">
        <w:rPr>
          <w:rFonts w:cstheme="minorHAnsi"/>
          <w:color w:val="000000"/>
          <w:shd w:val="clear" w:color="auto" w:fill="FFFFFF"/>
        </w:rPr>
        <w:t xml:space="preserve"> for Leave of Absence. Upon approval, the student is informed via email how to resume the GTA position when they return.</w:t>
      </w:r>
    </w:p>
    <w:p w14:paraId="7DA37A66" w14:textId="3DAC180B"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sidR="001542B1">
        <w:rPr>
          <w:rFonts w:eastAsia="Times New Roman" w:cstheme="minorHAnsi"/>
          <w:color w:val="000000"/>
        </w:rPr>
        <w:t>:</w:t>
      </w:r>
    </w:p>
    <w:p w14:paraId="0E233FEE" w14:textId="3480F9F8" w:rsidR="001542B1" w:rsidRPr="001542B1" w:rsidRDefault="001542B1" w:rsidP="001542B1">
      <w:pPr>
        <w:pStyle w:val="ListParagraph"/>
        <w:rPr>
          <w:rFonts w:cstheme="minorHAnsi"/>
        </w:rPr>
      </w:pPr>
      <w:r w:rsidRPr="001542B1">
        <w:rPr>
          <w:rFonts w:cstheme="minorHAnsi"/>
          <w:color w:val="000000"/>
          <w:shd w:val="clear" w:color="auto" w:fill="FFFFFF"/>
        </w:rPr>
        <w:t>We don't have a GTA mailing list for GTAs specifically. AE grad students are contacted using</w:t>
      </w:r>
      <w:r w:rsidRPr="001542B1">
        <w:rPr>
          <w:rStyle w:val="apple-converted-space"/>
          <w:rFonts w:cstheme="minorHAnsi"/>
          <w:color w:val="000000"/>
          <w:shd w:val="clear" w:color="auto" w:fill="FFFFFF"/>
        </w:rPr>
        <w:t> </w:t>
      </w:r>
      <w:hyperlink r:id="rId5" w:history="1">
        <w:r w:rsidRPr="001542B1">
          <w:rPr>
            <w:rStyle w:val="Hyperlink"/>
            <w:rFonts w:cstheme="minorHAnsi"/>
            <w:color w:val="800080"/>
            <w:shd w:val="clear" w:color="auto" w:fill="FFFFFF"/>
          </w:rPr>
          <w:t>ae-grad@ae.gatech.edu</w:t>
        </w:r>
      </w:hyperlink>
      <w:r w:rsidRPr="001542B1">
        <w:rPr>
          <w:rStyle w:val="apple-converted-space"/>
          <w:rFonts w:cstheme="minorHAnsi"/>
          <w:color w:val="000000"/>
          <w:shd w:val="clear" w:color="auto" w:fill="FFFFFF"/>
        </w:rPr>
        <w:t> </w:t>
      </w:r>
      <w:r w:rsidRPr="001542B1">
        <w:rPr>
          <w:rFonts w:cstheme="minorHAnsi"/>
          <w:color w:val="000000"/>
          <w:shd w:val="clear" w:color="auto" w:fill="FFFFFF"/>
        </w:rPr>
        <w:t>listserv or email directly via bcc.</w:t>
      </w:r>
    </w:p>
    <w:p w14:paraId="039B8395" w14:textId="21873342"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r w:rsidR="001542B1">
        <w:rPr>
          <w:rFonts w:eastAsia="Times New Roman" w:cstheme="minorHAnsi"/>
          <w:color w:val="000000"/>
        </w:rPr>
        <w:t>:</w:t>
      </w:r>
    </w:p>
    <w:p w14:paraId="5AC61D67" w14:textId="3F46111A" w:rsidR="001542B1" w:rsidRPr="00725E4D" w:rsidRDefault="001542B1" w:rsidP="001542B1">
      <w:pPr>
        <w:pStyle w:val="ListParagraph"/>
        <w:rPr>
          <w:rFonts w:eastAsia="Times New Roman" w:cstheme="minorHAnsi"/>
          <w:color w:val="000000"/>
        </w:rPr>
      </w:pPr>
      <w:r>
        <w:rPr>
          <w:rFonts w:eastAsia="Times New Roman" w:cstheme="minorHAnsi"/>
          <w:color w:val="000000"/>
        </w:rPr>
        <w:t>N/A</w:t>
      </w:r>
    </w:p>
    <w:p w14:paraId="370578CD" w14:textId="77777777" w:rsidR="00725E4D" w:rsidRDefault="00725E4D" w:rsidP="00725E4D">
      <w:pPr>
        <w:pStyle w:val="ListParagraph"/>
      </w:pPr>
    </w:p>
    <w:p w14:paraId="47289966" w14:textId="7B91BA96" w:rsidR="00725E4D" w:rsidRDefault="00725E4D"/>
    <w:p w14:paraId="245E9ECA" w14:textId="21D8F044" w:rsidR="00725E4D" w:rsidRDefault="00725E4D" w:rsidP="00725E4D">
      <w:r>
        <w:t>Biomedical Engineering:</w:t>
      </w:r>
    </w:p>
    <w:p w14:paraId="1A862E08" w14:textId="28A0ADC4" w:rsidR="008A00A4" w:rsidRDefault="008A00A4" w:rsidP="00725E4D"/>
    <w:p w14:paraId="24635246" w14:textId="77777777" w:rsidR="008A00A4" w:rsidRPr="008A00A4" w:rsidRDefault="008A00A4" w:rsidP="008A00A4">
      <w:r w:rsidRPr="008A00A4">
        <w:t>We have too few GTAs to create a mailing list.  Nor do we have any school policies related to medical leave for GTAs.</w:t>
      </w:r>
    </w:p>
    <w:p w14:paraId="37370F45" w14:textId="77777777" w:rsidR="008A00A4" w:rsidRDefault="008A00A4" w:rsidP="00725E4D"/>
    <w:p w14:paraId="5CFE74D0" w14:textId="74590A8C"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r w:rsidR="00C12A61">
        <w:rPr>
          <w:rFonts w:eastAsia="Times New Roman" w:cstheme="minorHAnsi"/>
          <w:color w:val="000000"/>
        </w:rPr>
        <w:t>:</w:t>
      </w:r>
    </w:p>
    <w:p w14:paraId="16F6908D" w14:textId="215B072F" w:rsidR="00C12A61" w:rsidRPr="00C12A61" w:rsidRDefault="00C12A61" w:rsidP="00C12A61">
      <w:pPr>
        <w:pStyle w:val="ListParagraph"/>
        <w:rPr>
          <w:rFonts w:cstheme="minorHAnsi"/>
        </w:rPr>
      </w:pPr>
      <w:r w:rsidRPr="00C12A61">
        <w:rPr>
          <w:rFonts w:cstheme="minorHAnsi"/>
          <w:color w:val="000000"/>
        </w:rPr>
        <w:t>We don’t have a medical leave policy for GTAs.</w:t>
      </w:r>
    </w:p>
    <w:p w14:paraId="28D429B4" w14:textId="0083D11A"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sidR="00C12A61">
        <w:rPr>
          <w:rFonts w:eastAsia="Times New Roman" w:cstheme="minorHAnsi"/>
          <w:color w:val="000000"/>
        </w:rPr>
        <w:t>:</w:t>
      </w:r>
    </w:p>
    <w:p w14:paraId="5BF97CC7" w14:textId="7E634292" w:rsidR="00C12A61" w:rsidRPr="00C12A61" w:rsidRDefault="00C12A61" w:rsidP="00C12A61">
      <w:pPr>
        <w:pStyle w:val="ListParagraph"/>
        <w:rPr>
          <w:rFonts w:cstheme="minorHAnsi"/>
        </w:rPr>
      </w:pPr>
      <w:r w:rsidRPr="00C12A61">
        <w:rPr>
          <w:rFonts w:cstheme="minorHAnsi"/>
          <w:color w:val="000000"/>
        </w:rPr>
        <w:t>There is no GTA mailing list.</w:t>
      </w:r>
    </w:p>
    <w:p w14:paraId="6E50A592" w14:textId="77777777" w:rsidR="00725E4D" w:rsidRP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p>
    <w:p w14:paraId="20B01936" w14:textId="26ECC14F" w:rsidR="00725E4D" w:rsidRDefault="00725E4D"/>
    <w:p w14:paraId="7F5DF622" w14:textId="52B8702F" w:rsidR="00725E4D" w:rsidRDefault="00725E4D"/>
    <w:p w14:paraId="63C0C37F" w14:textId="77777777" w:rsidR="00725E4D" w:rsidRDefault="00725E4D" w:rsidP="00725E4D">
      <w:r>
        <w:t>Chemical &amp; Biomolecular Engineering:</w:t>
      </w:r>
    </w:p>
    <w:p w14:paraId="7518CA22" w14:textId="77777777" w:rsidR="00725E4D" w:rsidRP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p>
    <w:p w14:paraId="530F62E0" w14:textId="77777777" w:rsidR="00725E4D" w:rsidRP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p>
    <w:p w14:paraId="10511434" w14:textId="7F2ACC50"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r>
        <w:rPr>
          <w:rFonts w:eastAsia="Times New Roman" w:cstheme="minorHAnsi"/>
          <w:color w:val="000000"/>
        </w:rPr>
        <w:t>:</w:t>
      </w:r>
    </w:p>
    <w:p w14:paraId="08ADE0BF" w14:textId="1193A9CD" w:rsidR="00725E4D" w:rsidRDefault="00725E4D" w:rsidP="00725E4D">
      <w:pPr>
        <w:pStyle w:val="ListParagraph"/>
        <w:rPr>
          <w:rFonts w:eastAsia="Times New Roman" w:cstheme="minorHAnsi"/>
          <w:color w:val="000000"/>
        </w:rPr>
      </w:pPr>
    </w:p>
    <w:p w14:paraId="68E5C99A" w14:textId="0F11A61E" w:rsidR="00725E4D" w:rsidRPr="00725E4D" w:rsidRDefault="00725E4D" w:rsidP="00725E4D">
      <w:pPr>
        <w:pStyle w:val="ListParagraph"/>
        <w:rPr>
          <w:rFonts w:eastAsia="Times New Roman" w:cstheme="minorHAnsi"/>
          <w:color w:val="000000"/>
        </w:rPr>
      </w:pPr>
      <w:r>
        <w:rPr>
          <w:rFonts w:eastAsia="Times New Roman" w:cstheme="minorHAnsi"/>
          <w:color w:val="000000"/>
        </w:rPr>
        <w:t>ChBE does not have any GTAs.</w:t>
      </w:r>
    </w:p>
    <w:p w14:paraId="08B4A267" w14:textId="1180C6CA" w:rsidR="00725E4D" w:rsidRDefault="00725E4D"/>
    <w:p w14:paraId="0A77BAEE" w14:textId="2E4AE898" w:rsidR="00725E4D" w:rsidRDefault="00725E4D"/>
    <w:p w14:paraId="1456FA31" w14:textId="77777777" w:rsidR="00725E4D" w:rsidRDefault="00725E4D" w:rsidP="00725E4D">
      <w:r>
        <w:t>Civil &amp; Environmental Engineering:</w:t>
      </w:r>
    </w:p>
    <w:p w14:paraId="67C8F63A" w14:textId="2547F505"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r w:rsidR="0057295E">
        <w:rPr>
          <w:rFonts w:eastAsia="Times New Roman" w:cstheme="minorHAnsi"/>
          <w:color w:val="000000"/>
        </w:rPr>
        <w:t>:</w:t>
      </w:r>
    </w:p>
    <w:p w14:paraId="548F8A9F" w14:textId="24B177AA" w:rsidR="0057295E" w:rsidRDefault="0057295E" w:rsidP="0057295E">
      <w:pPr>
        <w:pStyle w:val="ListParagraph"/>
        <w:rPr>
          <w:rFonts w:cstheme="minorHAnsi"/>
          <w:color w:val="000000"/>
        </w:rPr>
      </w:pPr>
      <w:r w:rsidRPr="0057295E">
        <w:rPr>
          <w:rFonts w:cstheme="minorHAnsi"/>
          <w:color w:val="000000"/>
        </w:rPr>
        <w:t>No formal policy to my knowledge. We have dealt with GRA health issues on a case-by-case basis, but I don’t have memory of any recent GTA medical leave requests.</w:t>
      </w:r>
    </w:p>
    <w:p w14:paraId="6D0BB9F0" w14:textId="77777777" w:rsidR="007A6353" w:rsidRDefault="007A6353" w:rsidP="007A6353">
      <w:pPr>
        <w:pStyle w:val="ListParagraph"/>
        <w:rPr>
          <w:rFonts w:cstheme="minorHAnsi"/>
        </w:rPr>
      </w:pPr>
    </w:p>
    <w:p w14:paraId="5D8BACF0" w14:textId="1EE90905" w:rsidR="007A6353" w:rsidRPr="007A6353" w:rsidRDefault="007A6353" w:rsidP="007A6353">
      <w:pPr>
        <w:pStyle w:val="ListParagraph"/>
        <w:rPr>
          <w:rFonts w:cstheme="minorHAnsi"/>
        </w:rPr>
      </w:pPr>
      <w:r w:rsidRPr="007A6353">
        <w:rPr>
          <w:rFonts w:cstheme="minorHAnsi"/>
        </w:rPr>
        <w:t xml:space="preserve">The Graduate Handbook of the School of Civil and Environmental Engineering (2021-2022 Academic Year) does not explicitly include policies regarding medical leave for GTAs. In the section on "Graduate Teaching and Research Assistantships" (page 11) we indicate the following guideline "to make sure that your experience as a graduate assistant is a productive one" related to leave: "Do not leave on vacation or during </w:t>
      </w:r>
      <w:r w:rsidRPr="007A6353">
        <w:rPr>
          <w:rFonts w:cstheme="minorHAnsi"/>
        </w:rPr>
        <w:lastRenderedPageBreak/>
        <w:t>breaks without permission from your supervisor." This does not relate to medical leave, but it does recommend the student stay in communication with their advisor regarding leave. In a later section on "Policy on Hour Loads for Graduate Students" the Handbook indicates that CEE follows the policy approved by the Academic Senate. Therefore, we would defer to Institute level policies if we were seeking guidance on how to address a question regarding medical leave for a Graduate Teaching Assistant.</w:t>
      </w:r>
    </w:p>
    <w:p w14:paraId="47488BE6" w14:textId="77777777" w:rsidR="007A6353" w:rsidRPr="0057295E" w:rsidRDefault="007A6353" w:rsidP="0057295E">
      <w:pPr>
        <w:pStyle w:val="ListParagraph"/>
        <w:rPr>
          <w:rFonts w:cstheme="minorHAnsi"/>
        </w:rPr>
      </w:pPr>
    </w:p>
    <w:p w14:paraId="239AF367" w14:textId="07890DAA"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sidR="0057295E">
        <w:rPr>
          <w:rFonts w:eastAsia="Times New Roman" w:cstheme="minorHAnsi"/>
          <w:color w:val="000000"/>
        </w:rPr>
        <w:t>:</w:t>
      </w:r>
    </w:p>
    <w:p w14:paraId="2FDDD4B4" w14:textId="50C12988" w:rsidR="0057295E" w:rsidRPr="0057295E" w:rsidRDefault="0057295E" w:rsidP="0057295E">
      <w:pPr>
        <w:pStyle w:val="ListParagraph"/>
        <w:rPr>
          <w:rFonts w:cstheme="minorHAnsi"/>
        </w:rPr>
      </w:pPr>
      <w:r w:rsidRPr="0057295E">
        <w:rPr>
          <w:rFonts w:cstheme="minorHAnsi"/>
          <w:color w:val="000000"/>
        </w:rPr>
        <w:t>Not specific to GTAs, but we use</w:t>
      </w:r>
      <w:r w:rsidRPr="0057295E">
        <w:rPr>
          <w:rStyle w:val="apple-converted-space"/>
          <w:rFonts w:cstheme="minorHAnsi"/>
          <w:color w:val="000000"/>
        </w:rPr>
        <w:t> </w:t>
      </w:r>
      <w:hyperlink r:id="rId6" w:history="1">
        <w:r w:rsidRPr="0057295E">
          <w:rPr>
            <w:rStyle w:val="Hyperlink"/>
            <w:rFonts w:cstheme="minorHAnsi"/>
          </w:rPr>
          <w:t>grad@ce.gatech.edu</w:t>
        </w:r>
      </w:hyperlink>
      <w:r w:rsidRPr="0057295E">
        <w:rPr>
          <w:rStyle w:val="apple-converted-space"/>
          <w:rFonts w:cstheme="minorHAnsi"/>
          <w:color w:val="000000"/>
        </w:rPr>
        <w:t> </w:t>
      </w:r>
      <w:r w:rsidRPr="0057295E">
        <w:rPr>
          <w:rFonts w:cstheme="minorHAnsi"/>
          <w:color w:val="000000"/>
        </w:rPr>
        <w:t>for all CEE grad students. Our TA population changes semester to semester, and we are small enough we can communicate individually.</w:t>
      </w:r>
    </w:p>
    <w:p w14:paraId="0A787237" w14:textId="7D7FF213"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r w:rsidR="0057295E">
        <w:rPr>
          <w:rFonts w:eastAsia="Times New Roman" w:cstheme="minorHAnsi"/>
          <w:color w:val="000000"/>
        </w:rPr>
        <w:t>:</w:t>
      </w:r>
    </w:p>
    <w:p w14:paraId="71C0CB2B" w14:textId="3E32DF37" w:rsidR="007A6353" w:rsidRPr="007A6353" w:rsidRDefault="007A6353" w:rsidP="007A6353">
      <w:pPr>
        <w:pStyle w:val="ListParagraph"/>
      </w:pPr>
      <w:r w:rsidRPr="007A6353">
        <w:rPr>
          <w:rFonts w:ascii="Calibri" w:hAnsi="Calibri" w:cs="Calibri"/>
          <w:color w:val="000000"/>
        </w:rPr>
        <w:t xml:space="preserve">The owners of the Civil and Environmental Engineering mailing list are Mike Anderson, Tracy Boothe, Danielle </w:t>
      </w:r>
      <w:proofErr w:type="gramStart"/>
      <w:r w:rsidRPr="007A6353">
        <w:rPr>
          <w:rFonts w:ascii="Calibri" w:hAnsi="Calibri" w:cs="Calibri"/>
          <w:color w:val="000000"/>
        </w:rPr>
        <w:t>Ramirez</w:t>
      </w:r>
      <w:proofErr w:type="gramEnd"/>
      <w:r w:rsidRPr="007A6353">
        <w:rPr>
          <w:rFonts w:ascii="Calibri" w:hAnsi="Calibri" w:cs="Calibri"/>
          <w:color w:val="000000"/>
        </w:rPr>
        <w:t xml:space="preserve"> and John Temple</w:t>
      </w:r>
      <w:r>
        <w:rPr>
          <w:rFonts w:ascii="Calibri" w:hAnsi="Calibri" w:cs="Calibri"/>
          <w:color w:val="000000"/>
        </w:rPr>
        <w:t>.</w:t>
      </w:r>
    </w:p>
    <w:p w14:paraId="0AC9E889" w14:textId="49C25982" w:rsidR="00725E4D" w:rsidRDefault="00725E4D"/>
    <w:p w14:paraId="54EE7E1C" w14:textId="5C68EC16" w:rsidR="00725E4D" w:rsidRDefault="00725E4D"/>
    <w:p w14:paraId="3FF0AC8A" w14:textId="77777777" w:rsidR="00725E4D" w:rsidRDefault="00725E4D" w:rsidP="00725E4D">
      <w:r>
        <w:t>Electrical &amp; Computer Engineering:</w:t>
      </w:r>
    </w:p>
    <w:p w14:paraId="0F17FB95" w14:textId="25210789"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r>
        <w:rPr>
          <w:rFonts w:eastAsia="Times New Roman" w:cstheme="minorHAnsi"/>
          <w:color w:val="000000"/>
        </w:rPr>
        <w:t>:</w:t>
      </w:r>
    </w:p>
    <w:p w14:paraId="33F91701" w14:textId="357358C3" w:rsidR="00725E4D" w:rsidRPr="00725E4D" w:rsidRDefault="00725E4D" w:rsidP="00725E4D">
      <w:pPr>
        <w:pStyle w:val="ListParagraph"/>
        <w:rPr>
          <w:rFonts w:cstheme="minorHAnsi"/>
        </w:rPr>
      </w:pPr>
      <w:r w:rsidRPr="00725E4D">
        <w:rPr>
          <w:rFonts w:cstheme="minorHAnsi"/>
          <w:color w:val="000000"/>
        </w:rPr>
        <w:t xml:space="preserve">No official ones, we work with students on a </w:t>
      </w:r>
      <w:proofErr w:type="gramStart"/>
      <w:r w:rsidRPr="00725E4D">
        <w:rPr>
          <w:rFonts w:cstheme="minorHAnsi"/>
          <w:color w:val="000000"/>
        </w:rPr>
        <w:t>case by case</w:t>
      </w:r>
      <w:proofErr w:type="gramEnd"/>
      <w:r w:rsidRPr="00725E4D">
        <w:rPr>
          <w:rFonts w:cstheme="minorHAnsi"/>
          <w:color w:val="000000"/>
        </w:rPr>
        <w:t xml:space="preserve"> basis</w:t>
      </w:r>
    </w:p>
    <w:p w14:paraId="261B479E" w14:textId="4B0F388F"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Pr>
          <w:rFonts w:eastAsia="Times New Roman" w:cstheme="minorHAnsi"/>
          <w:color w:val="000000"/>
        </w:rPr>
        <w:t>:</w:t>
      </w:r>
    </w:p>
    <w:p w14:paraId="21F99321" w14:textId="2B053CF4" w:rsidR="00725E4D" w:rsidRPr="00725E4D" w:rsidRDefault="00725E4D" w:rsidP="00725E4D">
      <w:pPr>
        <w:pStyle w:val="ListParagraph"/>
        <w:rPr>
          <w:rFonts w:eastAsia="Times New Roman" w:cstheme="minorHAnsi"/>
          <w:color w:val="000000"/>
        </w:rPr>
      </w:pPr>
      <w:r>
        <w:rPr>
          <w:rFonts w:eastAsia="Times New Roman" w:cstheme="minorHAnsi"/>
          <w:color w:val="000000"/>
        </w:rPr>
        <w:t>No</w:t>
      </w:r>
    </w:p>
    <w:p w14:paraId="7F972C9F" w14:textId="3A7BDB41"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r>
        <w:rPr>
          <w:rFonts w:eastAsia="Times New Roman" w:cstheme="minorHAnsi"/>
          <w:color w:val="000000"/>
        </w:rPr>
        <w:t>:</w:t>
      </w:r>
    </w:p>
    <w:p w14:paraId="3C970FD4" w14:textId="1731FB11" w:rsidR="00725E4D" w:rsidRPr="00725E4D" w:rsidRDefault="00725E4D" w:rsidP="00725E4D">
      <w:pPr>
        <w:pStyle w:val="ListParagraph"/>
        <w:rPr>
          <w:rFonts w:eastAsia="Times New Roman" w:cstheme="minorHAnsi"/>
          <w:color w:val="000000"/>
        </w:rPr>
      </w:pPr>
      <w:r>
        <w:rPr>
          <w:rFonts w:eastAsia="Times New Roman" w:cstheme="minorHAnsi"/>
          <w:color w:val="000000"/>
        </w:rPr>
        <w:t>N/A</w:t>
      </w:r>
    </w:p>
    <w:p w14:paraId="4035E1C2" w14:textId="6597C0C0" w:rsidR="00725E4D" w:rsidRDefault="00725E4D"/>
    <w:p w14:paraId="18536518" w14:textId="525A01FD" w:rsidR="00725E4D" w:rsidRDefault="00725E4D"/>
    <w:p w14:paraId="09CA82A9" w14:textId="77777777" w:rsidR="00725E4D" w:rsidRDefault="00725E4D" w:rsidP="00725E4D">
      <w:r>
        <w:t>Industrial &amp; Systems Engineering:</w:t>
      </w:r>
    </w:p>
    <w:p w14:paraId="682E6DFA" w14:textId="77777777" w:rsidR="008A00A4" w:rsidRDefault="008A00A4" w:rsidP="008A00A4">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r>
        <w:rPr>
          <w:rFonts w:eastAsia="Times New Roman" w:cstheme="minorHAnsi"/>
          <w:color w:val="000000"/>
        </w:rPr>
        <w:t>:</w:t>
      </w:r>
    </w:p>
    <w:p w14:paraId="583DEB9B" w14:textId="77777777" w:rsidR="008A00A4" w:rsidRPr="00C12A61" w:rsidRDefault="008A00A4" w:rsidP="008A00A4">
      <w:pPr>
        <w:pStyle w:val="ListParagraph"/>
        <w:rPr>
          <w:rFonts w:cstheme="minorHAnsi"/>
        </w:rPr>
      </w:pPr>
      <w:r w:rsidRPr="00C12A61">
        <w:rPr>
          <w:rFonts w:cstheme="minorHAnsi"/>
          <w:color w:val="000000"/>
        </w:rPr>
        <w:t>We don’t have a medical leave policy for GTAs.</w:t>
      </w:r>
    </w:p>
    <w:p w14:paraId="5A8486B4" w14:textId="77777777" w:rsidR="008A00A4" w:rsidRDefault="008A00A4" w:rsidP="008A00A4">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Pr>
          <w:rFonts w:eastAsia="Times New Roman" w:cstheme="minorHAnsi"/>
          <w:color w:val="000000"/>
        </w:rPr>
        <w:t>:</w:t>
      </w:r>
    </w:p>
    <w:p w14:paraId="293088B9" w14:textId="77777777" w:rsidR="008A00A4" w:rsidRPr="00C12A61" w:rsidRDefault="008A00A4" w:rsidP="008A00A4">
      <w:pPr>
        <w:pStyle w:val="ListParagraph"/>
        <w:rPr>
          <w:rFonts w:cstheme="minorHAnsi"/>
        </w:rPr>
      </w:pPr>
      <w:r w:rsidRPr="00C12A61">
        <w:rPr>
          <w:rFonts w:cstheme="minorHAnsi"/>
          <w:color w:val="000000"/>
        </w:rPr>
        <w:t>There is no GTA mailing list.</w:t>
      </w:r>
    </w:p>
    <w:p w14:paraId="45F9F92C" w14:textId="77777777" w:rsidR="008A00A4" w:rsidRPr="00725E4D" w:rsidRDefault="008A00A4" w:rsidP="008A00A4">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p>
    <w:p w14:paraId="620B308F" w14:textId="0F6BD2AB" w:rsidR="00725E4D" w:rsidRDefault="00725E4D"/>
    <w:p w14:paraId="0B4F41EE" w14:textId="7AA0F8E9" w:rsidR="00725E4D" w:rsidRDefault="00725E4D"/>
    <w:p w14:paraId="367DA803" w14:textId="7B1B37A6" w:rsidR="00725E4D" w:rsidRDefault="00725E4D" w:rsidP="00725E4D">
      <w:r>
        <w:t>Materials Science &amp; Engineering:</w:t>
      </w:r>
    </w:p>
    <w:p w14:paraId="37E827C5" w14:textId="77777777" w:rsidR="007E768E" w:rsidRDefault="007E768E" w:rsidP="007E768E">
      <w:r>
        <w:tab/>
      </w:r>
      <w:r w:rsidRPr="007E768E">
        <w:t xml:space="preserve">MSE does not have GTAs. We only have GRAs or a few </w:t>
      </w:r>
      <w:proofErr w:type="gramStart"/>
      <w:r w:rsidRPr="007E768E">
        <w:t>GAs</w:t>
      </w:r>
      <w:proofErr w:type="gramEnd"/>
      <w:r w:rsidRPr="007E768E">
        <w:t>.</w:t>
      </w:r>
    </w:p>
    <w:p w14:paraId="7D3BA817" w14:textId="77777777" w:rsidR="007E768E" w:rsidRDefault="007E768E" w:rsidP="007E768E">
      <w:pPr>
        <w:ind w:left="720"/>
        <w:rPr>
          <w:rFonts w:ascii="Calibri" w:hAnsi="Calibri" w:cs="Calibri"/>
          <w:color w:val="000000"/>
          <w:sz w:val="22"/>
          <w:szCs w:val="22"/>
        </w:rPr>
      </w:pPr>
    </w:p>
    <w:p w14:paraId="3F159359" w14:textId="26B808F0" w:rsidR="007E768E" w:rsidRDefault="007E768E" w:rsidP="007E768E">
      <w:pPr>
        <w:ind w:left="720"/>
      </w:pPr>
      <w:r>
        <w:rPr>
          <w:rFonts w:ascii="Calibri" w:hAnsi="Calibri" w:cs="Calibri"/>
          <w:color w:val="000000"/>
          <w:sz w:val="22"/>
          <w:szCs w:val="22"/>
        </w:rPr>
        <w:t xml:space="preserve">Very rarely, if a student loses their advisor for some </w:t>
      </w:r>
      <w:proofErr w:type="gramStart"/>
      <w:r>
        <w:rPr>
          <w:rFonts w:ascii="Calibri" w:hAnsi="Calibri" w:cs="Calibri"/>
          <w:color w:val="000000"/>
          <w:sz w:val="22"/>
          <w:szCs w:val="22"/>
        </w:rPr>
        <w:t>reason</w:t>
      </w:r>
      <w:proofErr w:type="gramEnd"/>
      <w:r>
        <w:rPr>
          <w:rFonts w:ascii="Calibri" w:hAnsi="Calibri" w:cs="Calibri"/>
          <w:color w:val="000000"/>
          <w:sz w:val="22"/>
          <w:szCs w:val="22"/>
        </w:rPr>
        <w:t xml:space="preserve"> then we use them temporarily as GTAs for one </w:t>
      </w:r>
      <w:r w:rsidRPr="007E768E">
        <w:rPr>
          <w:rFonts w:ascii="Calibri" w:hAnsi="Calibri" w:cs="Calibri"/>
          <w:color w:val="000000"/>
        </w:rPr>
        <w:t>semester</w:t>
      </w:r>
      <w:r>
        <w:rPr>
          <w:rFonts w:ascii="Calibri" w:hAnsi="Calibri" w:cs="Calibri"/>
          <w:color w:val="000000"/>
          <w:sz w:val="22"/>
          <w:szCs w:val="22"/>
        </w:rPr>
        <w:t xml:space="preserve"> only. At that time, they get the same stipend as our GRAs.</w:t>
      </w:r>
    </w:p>
    <w:p w14:paraId="5E32CA46" w14:textId="61CE5E66" w:rsidR="007E768E" w:rsidRDefault="007E768E" w:rsidP="00725E4D"/>
    <w:p w14:paraId="0DA35648" w14:textId="77777777" w:rsidR="00725E4D" w:rsidRP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p>
    <w:p w14:paraId="4E31BDCE" w14:textId="16628315"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sidR="007E768E">
        <w:rPr>
          <w:rFonts w:eastAsia="Times New Roman" w:cstheme="minorHAnsi"/>
          <w:color w:val="000000"/>
        </w:rPr>
        <w:t>:</w:t>
      </w:r>
    </w:p>
    <w:p w14:paraId="5C4B82FC" w14:textId="5A023D9F" w:rsidR="007E768E" w:rsidRPr="007E768E" w:rsidRDefault="007E768E" w:rsidP="007E768E">
      <w:pPr>
        <w:pStyle w:val="ListParagraph"/>
      </w:pPr>
      <w:r w:rsidRPr="007E768E">
        <w:rPr>
          <w:rFonts w:ascii="Calibri" w:hAnsi="Calibri" w:cs="Calibri"/>
          <w:color w:val="000000"/>
          <w:sz w:val="22"/>
          <w:szCs w:val="22"/>
        </w:rPr>
        <w:t>We do not have any mailing lists for GTAs for the same reason.</w:t>
      </w:r>
    </w:p>
    <w:p w14:paraId="654B63C5" w14:textId="77777777" w:rsidR="00725E4D" w:rsidRP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p>
    <w:p w14:paraId="0C79FE5B" w14:textId="183F77E7" w:rsidR="00725E4D" w:rsidRDefault="00725E4D"/>
    <w:p w14:paraId="710D19EE" w14:textId="1EA8C5CF" w:rsidR="00725E4D" w:rsidRDefault="00725E4D"/>
    <w:p w14:paraId="55E78BA5" w14:textId="77777777" w:rsidR="00725E4D" w:rsidRDefault="00725E4D" w:rsidP="00725E4D">
      <w:r>
        <w:t>Mechanical Engineering:</w:t>
      </w:r>
    </w:p>
    <w:p w14:paraId="2EE511A8" w14:textId="169F16EF"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school policies regarding medical leave for GTAs</w:t>
      </w:r>
      <w:r>
        <w:rPr>
          <w:rFonts w:eastAsia="Times New Roman" w:cstheme="minorHAnsi"/>
          <w:color w:val="000000"/>
        </w:rPr>
        <w:t>:</w:t>
      </w:r>
    </w:p>
    <w:p w14:paraId="703F9747" w14:textId="3E90F8BB" w:rsidR="00725E4D" w:rsidRPr="00725E4D" w:rsidRDefault="00725E4D" w:rsidP="00725E4D">
      <w:pPr>
        <w:pStyle w:val="ListParagraph"/>
      </w:pPr>
      <w:r w:rsidRPr="00725E4D">
        <w:rPr>
          <w:rFonts w:ascii="Calibri" w:hAnsi="Calibri" w:cs="Calibri"/>
          <w:color w:val="000000"/>
        </w:rPr>
        <w:t xml:space="preserve">We do not have a GWW School policy regarding medical leave for </w:t>
      </w:r>
      <w:proofErr w:type="spellStart"/>
      <w:r w:rsidRPr="00725E4D">
        <w:rPr>
          <w:rFonts w:ascii="Calibri" w:hAnsi="Calibri" w:cs="Calibri"/>
          <w:color w:val="000000"/>
        </w:rPr>
        <w:t>TAs.</w:t>
      </w:r>
      <w:proofErr w:type="spellEnd"/>
      <w:r w:rsidRPr="00725E4D">
        <w:rPr>
          <w:rFonts w:ascii="Calibri" w:hAnsi="Calibri" w:cs="Calibri"/>
          <w:color w:val="000000"/>
        </w:rPr>
        <w:t>  We would follow the Institute rule in this regard, but I'm not sure there is an Institute policy on this either.</w:t>
      </w:r>
    </w:p>
    <w:p w14:paraId="62ECA6DF" w14:textId="77777777"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Any mailing list your school may have for GTAs</w:t>
      </w:r>
      <w:r>
        <w:rPr>
          <w:rFonts w:eastAsia="Times New Roman" w:cstheme="minorHAnsi"/>
          <w:color w:val="000000"/>
        </w:rPr>
        <w:t>:</w:t>
      </w:r>
    </w:p>
    <w:p w14:paraId="13A76721" w14:textId="73C985E9" w:rsidR="00725E4D" w:rsidRPr="00725E4D" w:rsidRDefault="00725E4D" w:rsidP="00725E4D">
      <w:pPr>
        <w:pStyle w:val="ListParagraph"/>
        <w:rPr>
          <w:rFonts w:eastAsia="Times New Roman" w:cstheme="minorHAnsi"/>
          <w:color w:val="000000"/>
        </w:rPr>
      </w:pPr>
      <w:r w:rsidRPr="00725E4D">
        <w:rPr>
          <w:rFonts w:ascii="Calibri" w:hAnsi="Calibri" w:cs="Calibri"/>
          <w:color w:val="000000"/>
        </w:rPr>
        <w:t>We do not maintain official School TA mailing lists.  Because we change GTAs every semester, it's not worth making a new email official distribution list each term.  We just email the current GTAs each semester from the list of GTAs that I maintain.</w:t>
      </w:r>
    </w:p>
    <w:p w14:paraId="4BB963E6" w14:textId="0B0B2778" w:rsidR="00725E4D" w:rsidRDefault="00725E4D" w:rsidP="00725E4D">
      <w:pPr>
        <w:pStyle w:val="ListParagraph"/>
        <w:numPr>
          <w:ilvl w:val="0"/>
          <w:numId w:val="1"/>
        </w:numPr>
        <w:rPr>
          <w:rFonts w:eastAsia="Times New Roman" w:cstheme="minorHAnsi"/>
          <w:color w:val="000000"/>
        </w:rPr>
      </w:pPr>
      <w:r w:rsidRPr="00725E4D">
        <w:rPr>
          <w:rFonts w:eastAsia="Times New Roman" w:cstheme="minorHAnsi"/>
          <w:color w:val="000000"/>
        </w:rPr>
        <w:t>If you have a mailing list, who the owner of the list is</w:t>
      </w:r>
      <w:r>
        <w:rPr>
          <w:rFonts w:eastAsia="Times New Roman" w:cstheme="minorHAnsi"/>
          <w:color w:val="000000"/>
        </w:rPr>
        <w:t>:</w:t>
      </w:r>
    </w:p>
    <w:p w14:paraId="45F5CE02" w14:textId="70231AEB" w:rsidR="00725E4D" w:rsidRDefault="00725E4D" w:rsidP="00725E4D">
      <w:pPr>
        <w:pStyle w:val="ListParagraph"/>
        <w:rPr>
          <w:rFonts w:eastAsia="Times New Roman" w:cstheme="minorHAnsi"/>
          <w:color w:val="000000"/>
        </w:rPr>
      </w:pPr>
      <w:r>
        <w:rPr>
          <w:rFonts w:eastAsia="Times New Roman" w:cstheme="minorHAnsi"/>
          <w:color w:val="000000"/>
        </w:rPr>
        <w:t>There is no mailing list, but Wayne Whiteman (</w:t>
      </w:r>
      <w:hyperlink r:id="rId7" w:history="1">
        <w:r w:rsidRPr="001A2B13">
          <w:rPr>
            <w:rStyle w:val="Hyperlink"/>
            <w:rFonts w:eastAsia="Times New Roman" w:cstheme="minorHAnsi"/>
          </w:rPr>
          <w:t>wayne.whiteman@me.gatech.edu</w:t>
        </w:r>
      </w:hyperlink>
      <w:r>
        <w:rPr>
          <w:rFonts w:eastAsia="Times New Roman" w:cstheme="minorHAnsi"/>
          <w:color w:val="000000"/>
        </w:rPr>
        <w:t>) maintains a listing of who the current GTAs are.</w:t>
      </w:r>
    </w:p>
    <w:p w14:paraId="43E35E7F" w14:textId="78E139FC" w:rsidR="00725E4D" w:rsidRDefault="00725E4D" w:rsidP="00725E4D">
      <w:pPr>
        <w:pStyle w:val="ListParagraph"/>
        <w:numPr>
          <w:ilvl w:val="0"/>
          <w:numId w:val="1"/>
        </w:numPr>
        <w:rPr>
          <w:rFonts w:eastAsia="Times New Roman" w:cstheme="minorHAnsi"/>
          <w:color w:val="000000"/>
        </w:rPr>
      </w:pPr>
      <w:r>
        <w:rPr>
          <w:rFonts w:eastAsia="Times New Roman" w:cstheme="minorHAnsi"/>
          <w:color w:val="000000"/>
        </w:rPr>
        <w:t>Syllabi for graduate courses in the School of ME in Spring 2022:</w:t>
      </w:r>
    </w:p>
    <w:p w14:paraId="185FE5B9" w14:textId="77777777" w:rsidR="00725E4D" w:rsidRPr="00725E4D" w:rsidRDefault="00725E4D" w:rsidP="00725E4D">
      <w:pPr>
        <w:pStyle w:val="ListParagraph"/>
        <w:rPr>
          <w:rFonts w:ascii="Calibri" w:hAnsi="Calibri" w:cs="Calibri"/>
          <w:color w:val="000000"/>
        </w:rPr>
      </w:pPr>
      <w:r w:rsidRPr="00725E4D">
        <w:rPr>
          <w:rFonts w:ascii="Calibri" w:hAnsi="Calibri" w:cs="Calibri"/>
          <w:color w:val="000000"/>
        </w:rPr>
        <w:t>Here are the syllabi for our grad courses.  They just need to click on the hot link for each course.</w:t>
      </w:r>
    </w:p>
    <w:p w14:paraId="478702B7" w14:textId="44967ADC" w:rsidR="00725E4D" w:rsidRPr="00725E4D" w:rsidRDefault="00725E4D" w:rsidP="00725E4D">
      <w:pPr>
        <w:ind w:firstLine="720"/>
        <w:rPr>
          <w:rFonts w:ascii="Calibri" w:hAnsi="Calibri" w:cs="Calibri"/>
          <w:color w:val="000000"/>
        </w:rPr>
      </w:pPr>
      <w:hyperlink r:id="rId8" w:history="1">
        <w:r w:rsidRPr="001A2B13">
          <w:rPr>
            <w:rStyle w:val="Hyperlink"/>
            <w:rFonts w:ascii="Calibri" w:hAnsi="Calibri" w:cs="Calibri"/>
          </w:rPr>
          <w:t>https://www.me.gatech.edu/graduate-course-offerings-course-number-and-frequency</w:t>
        </w:r>
      </w:hyperlink>
    </w:p>
    <w:p w14:paraId="737A7407" w14:textId="77777777" w:rsidR="00725E4D" w:rsidRPr="00725E4D" w:rsidRDefault="00725E4D" w:rsidP="00725E4D">
      <w:pPr>
        <w:pStyle w:val="ListParagraph"/>
        <w:rPr>
          <w:rFonts w:eastAsia="Times New Roman" w:cstheme="minorHAnsi"/>
          <w:color w:val="000000"/>
        </w:rPr>
      </w:pPr>
    </w:p>
    <w:sectPr w:rsidR="00725E4D" w:rsidRPr="00725E4D" w:rsidSect="0082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736E8"/>
    <w:multiLevelType w:val="hybridMultilevel"/>
    <w:tmpl w:val="5E1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4D"/>
    <w:rsid w:val="001542B1"/>
    <w:rsid w:val="0057295E"/>
    <w:rsid w:val="006B283C"/>
    <w:rsid w:val="00725E4D"/>
    <w:rsid w:val="007A6353"/>
    <w:rsid w:val="007E768E"/>
    <w:rsid w:val="00820C84"/>
    <w:rsid w:val="008577FC"/>
    <w:rsid w:val="008A00A4"/>
    <w:rsid w:val="00C12A61"/>
    <w:rsid w:val="00FF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6F1C9"/>
  <w14:defaultImageDpi w14:val="32767"/>
  <w15:chartTrackingRefBased/>
  <w15:docId w15:val="{FA8A02A7-E82D-7745-8862-46C2ACFC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25E4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E4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25E4D"/>
    <w:rPr>
      <w:color w:val="0000FF"/>
      <w:u w:val="single"/>
    </w:rPr>
  </w:style>
  <w:style w:type="character" w:styleId="FollowedHyperlink">
    <w:name w:val="FollowedHyperlink"/>
    <w:basedOn w:val="DefaultParagraphFont"/>
    <w:uiPriority w:val="99"/>
    <w:semiHidden/>
    <w:unhideWhenUsed/>
    <w:rsid w:val="00725E4D"/>
    <w:rPr>
      <w:color w:val="954F72" w:themeColor="followedHyperlink"/>
      <w:u w:val="single"/>
    </w:rPr>
  </w:style>
  <w:style w:type="character" w:styleId="UnresolvedMention">
    <w:name w:val="Unresolved Mention"/>
    <w:basedOn w:val="DefaultParagraphFont"/>
    <w:uiPriority w:val="99"/>
    <w:rsid w:val="00725E4D"/>
    <w:rPr>
      <w:color w:val="605E5C"/>
      <w:shd w:val="clear" w:color="auto" w:fill="E1DFDD"/>
    </w:rPr>
  </w:style>
  <w:style w:type="character" w:customStyle="1" w:styleId="apple-converted-space">
    <w:name w:val="apple-converted-space"/>
    <w:basedOn w:val="DefaultParagraphFont"/>
    <w:rsid w:val="0015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07">
      <w:bodyDiv w:val="1"/>
      <w:marLeft w:val="0"/>
      <w:marRight w:val="0"/>
      <w:marTop w:val="0"/>
      <w:marBottom w:val="0"/>
      <w:divBdr>
        <w:top w:val="none" w:sz="0" w:space="0" w:color="auto"/>
        <w:left w:val="none" w:sz="0" w:space="0" w:color="auto"/>
        <w:bottom w:val="none" w:sz="0" w:space="0" w:color="auto"/>
        <w:right w:val="none" w:sz="0" w:space="0" w:color="auto"/>
      </w:divBdr>
    </w:div>
    <w:div w:id="303044650">
      <w:bodyDiv w:val="1"/>
      <w:marLeft w:val="0"/>
      <w:marRight w:val="0"/>
      <w:marTop w:val="0"/>
      <w:marBottom w:val="0"/>
      <w:divBdr>
        <w:top w:val="none" w:sz="0" w:space="0" w:color="auto"/>
        <w:left w:val="none" w:sz="0" w:space="0" w:color="auto"/>
        <w:bottom w:val="none" w:sz="0" w:space="0" w:color="auto"/>
        <w:right w:val="none" w:sz="0" w:space="0" w:color="auto"/>
      </w:divBdr>
    </w:div>
    <w:div w:id="447889928">
      <w:bodyDiv w:val="1"/>
      <w:marLeft w:val="0"/>
      <w:marRight w:val="0"/>
      <w:marTop w:val="0"/>
      <w:marBottom w:val="0"/>
      <w:divBdr>
        <w:top w:val="none" w:sz="0" w:space="0" w:color="auto"/>
        <w:left w:val="none" w:sz="0" w:space="0" w:color="auto"/>
        <w:bottom w:val="none" w:sz="0" w:space="0" w:color="auto"/>
        <w:right w:val="none" w:sz="0" w:space="0" w:color="auto"/>
      </w:divBdr>
    </w:div>
    <w:div w:id="486097147">
      <w:bodyDiv w:val="1"/>
      <w:marLeft w:val="0"/>
      <w:marRight w:val="0"/>
      <w:marTop w:val="0"/>
      <w:marBottom w:val="0"/>
      <w:divBdr>
        <w:top w:val="none" w:sz="0" w:space="0" w:color="auto"/>
        <w:left w:val="none" w:sz="0" w:space="0" w:color="auto"/>
        <w:bottom w:val="none" w:sz="0" w:space="0" w:color="auto"/>
        <w:right w:val="none" w:sz="0" w:space="0" w:color="auto"/>
      </w:divBdr>
    </w:div>
    <w:div w:id="517626548">
      <w:bodyDiv w:val="1"/>
      <w:marLeft w:val="0"/>
      <w:marRight w:val="0"/>
      <w:marTop w:val="0"/>
      <w:marBottom w:val="0"/>
      <w:divBdr>
        <w:top w:val="none" w:sz="0" w:space="0" w:color="auto"/>
        <w:left w:val="none" w:sz="0" w:space="0" w:color="auto"/>
        <w:bottom w:val="none" w:sz="0" w:space="0" w:color="auto"/>
        <w:right w:val="none" w:sz="0" w:space="0" w:color="auto"/>
      </w:divBdr>
    </w:div>
    <w:div w:id="660475122">
      <w:bodyDiv w:val="1"/>
      <w:marLeft w:val="0"/>
      <w:marRight w:val="0"/>
      <w:marTop w:val="0"/>
      <w:marBottom w:val="0"/>
      <w:divBdr>
        <w:top w:val="none" w:sz="0" w:space="0" w:color="auto"/>
        <w:left w:val="none" w:sz="0" w:space="0" w:color="auto"/>
        <w:bottom w:val="none" w:sz="0" w:space="0" w:color="auto"/>
        <w:right w:val="none" w:sz="0" w:space="0" w:color="auto"/>
      </w:divBdr>
    </w:div>
    <w:div w:id="944920829">
      <w:bodyDiv w:val="1"/>
      <w:marLeft w:val="0"/>
      <w:marRight w:val="0"/>
      <w:marTop w:val="0"/>
      <w:marBottom w:val="0"/>
      <w:divBdr>
        <w:top w:val="none" w:sz="0" w:space="0" w:color="auto"/>
        <w:left w:val="none" w:sz="0" w:space="0" w:color="auto"/>
        <w:bottom w:val="none" w:sz="0" w:space="0" w:color="auto"/>
        <w:right w:val="none" w:sz="0" w:space="0" w:color="auto"/>
      </w:divBdr>
    </w:div>
    <w:div w:id="1110054451">
      <w:bodyDiv w:val="1"/>
      <w:marLeft w:val="0"/>
      <w:marRight w:val="0"/>
      <w:marTop w:val="0"/>
      <w:marBottom w:val="0"/>
      <w:divBdr>
        <w:top w:val="none" w:sz="0" w:space="0" w:color="auto"/>
        <w:left w:val="none" w:sz="0" w:space="0" w:color="auto"/>
        <w:bottom w:val="none" w:sz="0" w:space="0" w:color="auto"/>
        <w:right w:val="none" w:sz="0" w:space="0" w:color="auto"/>
      </w:divBdr>
    </w:div>
    <w:div w:id="1148866391">
      <w:bodyDiv w:val="1"/>
      <w:marLeft w:val="0"/>
      <w:marRight w:val="0"/>
      <w:marTop w:val="0"/>
      <w:marBottom w:val="0"/>
      <w:divBdr>
        <w:top w:val="none" w:sz="0" w:space="0" w:color="auto"/>
        <w:left w:val="none" w:sz="0" w:space="0" w:color="auto"/>
        <w:bottom w:val="none" w:sz="0" w:space="0" w:color="auto"/>
        <w:right w:val="none" w:sz="0" w:space="0" w:color="auto"/>
      </w:divBdr>
    </w:div>
    <w:div w:id="1149714933">
      <w:bodyDiv w:val="1"/>
      <w:marLeft w:val="0"/>
      <w:marRight w:val="0"/>
      <w:marTop w:val="0"/>
      <w:marBottom w:val="0"/>
      <w:divBdr>
        <w:top w:val="none" w:sz="0" w:space="0" w:color="auto"/>
        <w:left w:val="none" w:sz="0" w:space="0" w:color="auto"/>
        <w:bottom w:val="none" w:sz="0" w:space="0" w:color="auto"/>
        <w:right w:val="none" w:sz="0" w:space="0" w:color="auto"/>
      </w:divBdr>
    </w:div>
    <w:div w:id="1173838593">
      <w:bodyDiv w:val="1"/>
      <w:marLeft w:val="0"/>
      <w:marRight w:val="0"/>
      <w:marTop w:val="0"/>
      <w:marBottom w:val="0"/>
      <w:divBdr>
        <w:top w:val="none" w:sz="0" w:space="0" w:color="auto"/>
        <w:left w:val="none" w:sz="0" w:space="0" w:color="auto"/>
        <w:bottom w:val="none" w:sz="0" w:space="0" w:color="auto"/>
        <w:right w:val="none" w:sz="0" w:space="0" w:color="auto"/>
      </w:divBdr>
    </w:div>
    <w:div w:id="1254239809">
      <w:bodyDiv w:val="1"/>
      <w:marLeft w:val="0"/>
      <w:marRight w:val="0"/>
      <w:marTop w:val="0"/>
      <w:marBottom w:val="0"/>
      <w:divBdr>
        <w:top w:val="none" w:sz="0" w:space="0" w:color="auto"/>
        <w:left w:val="none" w:sz="0" w:space="0" w:color="auto"/>
        <w:bottom w:val="none" w:sz="0" w:space="0" w:color="auto"/>
        <w:right w:val="none" w:sz="0" w:space="0" w:color="auto"/>
      </w:divBdr>
      <w:divsChild>
        <w:div w:id="2086761111">
          <w:marLeft w:val="0"/>
          <w:marRight w:val="0"/>
          <w:marTop w:val="0"/>
          <w:marBottom w:val="0"/>
          <w:divBdr>
            <w:top w:val="none" w:sz="0" w:space="0" w:color="auto"/>
            <w:left w:val="none" w:sz="0" w:space="0" w:color="auto"/>
            <w:bottom w:val="none" w:sz="0" w:space="0" w:color="auto"/>
            <w:right w:val="none" w:sz="0" w:space="0" w:color="auto"/>
          </w:divBdr>
        </w:div>
        <w:div w:id="990670125">
          <w:marLeft w:val="0"/>
          <w:marRight w:val="0"/>
          <w:marTop w:val="0"/>
          <w:marBottom w:val="0"/>
          <w:divBdr>
            <w:top w:val="none" w:sz="0" w:space="0" w:color="auto"/>
            <w:left w:val="none" w:sz="0" w:space="0" w:color="auto"/>
            <w:bottom w:val="none" w:sz="0" w:space="0" w:color="auto"/>
            <w:right w:val="none" w:sz="0" w:space="0" w:color="auto"/>
          </w:divBdr>
        </w:div>
        <w:div w:id="2081557630">
          <w:marLeft w:val="0"/>
          <w:marRight w:val="0"/>
          <w:marTop w:val="0"/>
          <w:marBottom w:val="0"/>
          <w:divBdr>
            <w:top w:val="none" w:sz="0" w:space="0" w:color="auto"/>
            <w:left w:val="none" w:sz="0" w:space="0" w:color="auto"/>
            <w:bottom w:val="none" w:sz="0" w:space="0" w:color="auto"/>
            <w:right w:val="none" w:sz="0" w:space="0" w:color="auto"/>
          </w:divBdr>
        </w:div>
      </w:divsChild>
    </w:div>
    <w:div w:id="1371612866">
      <w:bodyDiv w:val="1"/>
      <w:marLeft w:val="0"/>
      <w:marRight w:val="0"/>
      <w:marTop w:val="0"/>
      <w:marBottom w:val="0"/>
      <w:divBdr>
        <w:top w:val="none" w:sz="0" w:space="0" w:color="auto"/>
        <w:left w:val="none" w:sz="0" w:space="0" w:color="auto"/>
        <w:bottom w:val="none" w:sz="0" w:space="0" w:color="auto"/>
        <w:right w:val="none" w:sz="0" w:space="0" w:color="auto"/>
      </w:divBdr>
    </w:div>
    <w:div w:id="1499543085">
      <w:bodyDiv w:val="1"/>
      <w:marLeft w:val="0"/>
      <w:marRight w:val="0"/>
      <w:marTop w:val="0"/>
      <w:marBottom w:val="0"/>
      <w:divBdr>
        <w:top w:val="none" w:sz="0" w:space="0" w:color="auto"/>
        <w:left w:val="none" w:sz="0" w:space="0" w:color="auto"/>
        <w:bottom w:val="none" w:sz="0" w:space="0" w:color="auto"/>
        <w:right w:val="none" w:sz="0" w:space="0" w:color="auto"/>
      </w:divBdr>
    </w:div>
    <w:div w:id="1609652363">
      <w:bodyDiv w:val="1"/>
      <w:marLeft w:val="0"/>
      <w:marRight w:val="0"/>
      <w:marTop w:val="0"/>
      <w:marBottom w:val="0"/>
      <w:divBdr>
        <w:top w:val="none" w:sz="0" w:space="0" w:color="auto"/>
        <w:left w:val="none" w:sz="0" w:space="0" w:color="auto"/>
        <w:bottom w:val="none" w:sz="0" w:space="0" w:color="auto"/>
        <w:right w:val="none" w:sz="0" w:space="0" w:color="auto"/>
      </w:divBdr>
    </w:div>
    <w:div w:id="1639720067">
      <w:bodyDiv w:val="1"/>
      <w:marLeft w:val="0"/>
      <w:marRight w:val="0"/>
      <w:marTop w:val="0"/>
      <w:marBottom w:val="0"/>
      <w:divBdr>
        <w:top w:val="none" w:sz="0" w:space="0" w:color="auto"/>
        <w:left w:val="none" w:sz="0" w:space="0" w:color="auto"/>
        <w:bottom w:val="none" w:sz="0" w:space="0" w:color="auto"/>
        <w:right w:val="none" w:sz="0" w:space="0" w:color="auto"/>
      </w:divBdr>
    </w:div>
    <w:div w:id="1756852988">
      <w:bodyDiv w:val="1"/>
      <w:marLeft w:val="0"/>
      <w:marRight w:val="0"/>
      <w:marTop w:val="0"/>
      <w:marBottom w:val="0"/>
      <w:divBdr>
        <w:top w:val="none" w:sz="0" w:space="0" w:color="auto"/>
        <w:left w:val="none" w:sz="0" w:space="0" w:color="auto"/>
        <w:bottom w:val="none" w:sz="0" w:space="0" w:color="auto"/>
        <w:right w:val="none" w:sz="0" w:space="0" w:color="auto"/>
      </w:divBdr>
    </w:div>
    <w:div w:id="1848908482">
      <w:bodyDiv w:val="1"/>
      <w:marLeft w:val="0"/>
      <w:marRight w:val="0"/>
      <w:marTop w:val="0"/>
      <w:marBottom w:val="0"/>
      <w:divBdr>
        <w:top w:val="none" w:sz="0" w:space="0" w:color="auto"/>
        <w:left w:val="none" w:sz="0" w:space="0" w:color="auto"/>
        <w:bottom w:val="none" w:sz="0" w:space="0" w:color="auto"/>
        <w:right w:val="none" w:sz="0" w:space="0" w:color="auto"/>
      </w:divBdr>
    </w:div>
    <w:div w:id="1919704586">
      <w:bodyDiv w:val="1"/>
      <w:marLeft w:val="0"/>
      <w:marRight w:val="0"/>
      <w:marTop w:val="0"/>
      <w:marBottom w:val="0"/>
      <w:divBdr>
        <w:top w:val="none" w:sz="0" w:space="0" w:color="auto"/>
        <w:left w:val="none" w:sz="0" w:space="0" w:color="auto"/>
        <w:bottom w:val="none" w:sz="0" w:space="0" w:color="auto"/>
        <w:right w:val="none" w:sz="0" w:space="0" w:color="auto"/>
      </w:divBdr>
      <w:divsChild>
        <w:div w:id="166949787">
          <w:marLeft w:val="0"/>
          <w:marRight w:val="0"/>
          <w:marTop w:val="0"/>
          <w:marBottom w:val="0"/>
          <w:divBdr>
            <w:top w:val="none" w:sz="0" w:space="0" w:color="auto"/>
            <w:left w:val="none" w:sz="0" w:space="0" w:color="auto"/>
            <w:bottom w:val="none" w:sz="0" w:space="0" w:color="auto"/>
            <w:right w:val="none" w:sz="0" w:space="0" w:color="auto"/>
          </w:divBdr>
        </w:div>
        <w:div w:id="482507567">
          <w:marLeft w:val="0"/>
          <w:marRight w:val="0"/>
          <w:marTop w:val="0"/>
          <w:marBottom w:val="0"/>
          <w:divBdr>
            <w:top w:val="none" w:sz="0" w:space="0" w:color="auto"/>
            <w:left w:val="none" w:sz="0" w:space="0" w:color="auto"/>
            <w:bottom w:val="none" w:sz="0" w:space="0" w:color="auto"/>
            <w:right w:val="none" w:sz="0" w:space="0" w:color="auto"/>
          </w:divBdr>
        </w:div>
        <w:div w:id="1458640747">
          <w:marLeft w:val="0"/>
          <w:marRight w:val="0"/>
          <w:marTop w:val="0"/>
          <w:marBottom w:val="0"/>
          <w:divBdr>
            <w:top w:val="none" w:sz="0" w:space="0" w:color="auto"/>
            <w:left w:val="none" w:sz="0" w:space="0" w:color="auto"/>
            <w:bottom w:val="none" w:sz="0" w:space="0" w:color="auto"/>
            <w:right w:val="none" w:sz="0" w:space="0" w:color="auto"/>
          </w:divBdr>
        </w:div>
      </w:divsChild>
    </w:div>
    <w:div w:id="1938370267">
      <w:bodyDiv w:val="1"/>
      <w:marLeft w:val="0"/>
      <w:marRight w:val="0"/>
      <w:marTop w:val="0"/>
      <w:marBottom w:val="0"/>
      <w:divBdr>
        <w:top w:val="none" w:sz="0" w:space="0" w:color="auto"/>
        <w:left w:val="none" w:sz="0" w:space="0" w:color="auto"/>
        <w:bottom w:val="none" w:sz="0" w:space="0" w:color="auto"/>
        <w:right w:val="none" w:sz="0" w:space="0" w:color="auto"/>
      </w:divBdr>
    </w:div>
    <w:div w:id="1945578913">
      <w:bodyDiv w:val="1"/>
      <w:marLeft w:val="0"/>
      <w:marRight w:val="0"/>
      <w:marTop w:val="0"/>
      <w:marBottom w:val="0"/>
      <w:divBdr>
        <w:top w:val="none" w:sz="0" w:space="0" w:color="auto"/>
        <w:left w:val="none" w:sz="0" w:space="0" w:color="auto"/>
        <w:bottom w:val="none" w:sz="0" w:space="0" w:color="auto"/>
        <w:right w:val="none" w:sz="0" w:space="0" w:color="auto"/>
      </w:divBdr>
      <w:divsChild>
        <w:div w:id="1332564352">
          <w:marLeft w:val="0"/>
          <w:marRight w:val="0"/>
          <w:marTop w:val="0"/>
          <w:marBottom w:val="0"/>
          <w:divBdr>
            <w:top w:val="none" w:sz="0" w:space="0" w:color="auto"/>
            <w:left w:val="none" w:sz="0" w:space="0" w:color="auto"/>
            <w:bottom w:val="none" w:sz="0" w:space="0" w:color="auto"/>
            <w:right w:val="none" w:sz="0" w:space="0" w:color="auto"/>
          </w:divBdr>
        </w:div>
        <w:div w:id="1074282728">
          <w:marLeft w:val="0"/>
          <w:marRight w:val="0"/>
          <w:marTop w:val="0"/>
          <w:marBottom w:val="0"/>
          <w:divBdr>
            <w:top w:val="none" w:sz="0" w:space="0" w:color="auto"/>
            <w:left w:val="none" w:sz="0" w:space="0" w:color="auto"/>
            <w:bottom w:val="none" w:sz="0" w:space="0" w:color="auto"/>
            <w:right w:val="none" w:sz="0" w:space="0" w:color="auto"/>
          </w:divBdr>
        </w:div>
        <w:div w:id="738015125">
          <w:marLeft w:val="0"/>
          <w:marRight w:val="0"/>
          <w:marTop w:val="0"/>
          <w:marBottom w:val="0"/>
          <w:divBdr>
            <w:top w:val="none" w:sz="0" w:space="0" w:color="auto"/>
            <w:left w:val="none" w:sz="0" w:space="0" w:color="auto"/>
            <w:bottom w:val="none" w:sz="0" w:space="0" w:color="auto"/>
            <w:right w:val="none" w:sz="0" w:space="0" w:color="auto"/>
          </w:divBdr>
        </w:div>
      </w:divsChild>
    </w:div>
    <w:div w:id="209049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gatech.edu/graduate-course-offerings-course-number-and-frequency" TargetMode="External"/><Relationship Id="rId3" Type="http://schemas.openxmlformats.org/officeDocument/2006/relationships/settings" Target="settings.xml"/><Relationship Id="rId7" Type="http://schemas.openxmlformats.org/officeDocument/2006/relationships/hyperlink" Target="mailto:wayne.whiteman@me.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d@ce.gatech.edu" TargetMode="External"/><Relationship Id="rId5" Type="http://schemas.openxmlformats.org/officeDocument/2006/relationships/hyperlink" Target="mailto:ae-grad@ae.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Douglas B</dc:creator>
  <cp:keywords/>
  <dc:description/>
  <cp:lastModifiedBy>Williams, Douglas B</cp:lastModifiedBy>
  <cp:revision>8</cp:revision>
  <dcterms:created xsi:type="dcterms:W3CDTF">2022-01-24T18:06:00Z</dcterms:created>
  <dcterms:modified xsi:type="dcterms:W3CDTF">2022-01-25T18:15:00Z</dcterms:modified>
</cp:coreProperties>
</file>