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91DB" w14:textId="75B9ADB0" w:rsidR="00606099" w:rsidRDefault="00000000">
      <w:pPr>
        <w:pStyle w:val="Heading1"/>
      </w:pPr>
      <w:bookmarkStart w:id="0" w:name="ai-is-not-magic-its-a-lossy-parser"/>
      <w:r>
        <w:t xml:space="preserve">AI Is Not Magic </w:t>
      </w:r>
      <w:r w:rsidR="00BE1875">
        <w:t>-</w:t>
      </w:r>
      <w:r>
        <w:t xml:space="preserve"> It’s a Lossy Parser</w:t>
      </w:r>
    </w:p>
    <w:p w14:paraId="16C72E97" w14:textId="77777777" w:rsidR="00606099" w:rsidRDefault="00000000">
      <w:pPr>
        <w:pStyle w:val="Heading2"/>
      </w:pPr>
      <w:bookmarkStart w:id="1" w:name="X59eec01f4c7e74e86d0709102738afdde8d01fc"/>
      <w:r>
        <w:t>How I built a clinical trial data pipeline that’s 170× cheaper than the naive cloud-LLM approach</w:t>
      </w:r>
    </w:p>
    <w:p w14:paraId="72531AE4" w14:textId="77777777" w:rsidR="00606099" w:rsidRDefault="00000000">
      <w:r>
        <w:pict w14:anchorId="3344CFA9">
          <v:rect id="_x0000_i1025" style="width:0;height:1.5pt" o:hralign="center" o:hrstd="t" o:hr="t"/>
        </w:pict>
      </w:r>
    </w:p>
    <w:p w14:paraId="793B7F78" w14:textId="77777777" w:rsidR="00606099" w:rsidRDefault="00000000">
      <w:pPr>
        <w:pStyle w:val="FirstParagraph"/>
      </w:pPr>
      <w:r>
        <w:t xml:space="preserve">Most LLM pipelines in healthcare fail not because the model is wrong, but because it’s asked to do the wrong job. The model gets handed a 50-line clinical narrative and a fuzzy mandate: </w:t>
      </w:r>
      <w:r>
        <w:rPr>
          <w:i/>
          <w:iCs/>
        </w:rPr>
        <w:t>“figure this out.”</w:t>
      </w:r>
      <w:r>
        <w:t xml:space="preserve"> It hallucinates a dosage, invents a diagnosis code, drifts between runs, and burns $200 per 1,000 records doing it.</w:t>
      </w:r>
    </w:p>
    <w:p w14:paraId="7A9610B5" w14:textId="77777777" w:rsidR="00606099" w:rsidRDefault="00000000">
      <w:pPr>
        <w:pStyle w:val="BodyText"/>
      </w:pPr>
      <w:r>
        <w:t xml:space="preserve">There’s a better mental model. Stop thinking of the LLM as a worker. Start thinking of it as a </w:t>
      </w:r>
      <w:r>
        <w:rPr>
          <w:b/>
          <w:bCs/>
        </w:rPr>
        <w:t>lossy parser</w:t>
      </w:r>
      <w:r>
        <w:t xml:space="preserve"> — a function that takes unstructured chaos and emits structured, schema-conformant facts. Nothing more. Everything else — the logic, the math, the rules, the decisions — is plain Python.</w:t>
      </w:r>
    </w:p>
    <w:p w14:paraId="6A0BE22B" w14:textId="77777777" w:rsidR="00606099" w:rsidRDefault="00000000">
      <w:pPr>
        <w:pStyle w:val="BodyText"/>
      </w:pPr>
      <w:r>
        <w:t xml:space="preserve">I built a Decentralised Clinical Trial (DCT) data quality pipeline around this idea. The architecture has 5 layers. Only </w:t>
      </w:r>
      <w:r>
        <w:rPr>
          <w:b/>
          <w:bCs/>
        </w:rPr>
        <w:t>two</w:t>
      </w:r>
      <w:r>
        <w:t xml:space="preserve"> of them call an LLM, and one of those is conditional. The result: ~85% of records never trigger an LLM call, costs drop to about $0.15 per 1,000 records, and every output is auditable to a named Pydantic schema and a named Python function.</w:t>
      </w:r>
    </w:p>
    <w:p w14:paraId="64F0738B" w14:textId="77777777" w:rsidR="00606099" w:rsidRDefault="00000000">
      <w:pPr>
        <w:pStyle w:val="BodyText"/>
      </w:pPr>
      <w:r>
        <w:t>Below are the five concepts, each with the architectural piece it maps to.</w:t>
      </w:r>
    </w:p>
    <w:p w14:paraId="778D9939" w14:textId="77777777" w:rsidR="00606099" w:rsidRDefault="00000000">
      <w:r>
        <w:pict w14:anchorId="71DF4D0D">
          <v:rect id="_x0000_i1026" style="width:0;height:1.5pt" o:hralign="center" o:hrstd="t" o:hr="t"/>
        </w:pict>
      </w:r>
    </w:p>
    <w:p w14:paraId="0E3C17F8" w14:textId="77777777" w:rsidR="00606099" w:rsidRDefault="00000000">
      <w:pPr>
        <w:pStyle w:val="Heading2"/>
      </w:pPr>
      <w:bookmarkStart w:id="2" w:name="Xaf4a06568c8e7eb0c00bc8f3ce7a686ff3f98a3"/>
      <w:bookmarkEnd w:id="1"/>
      <w:r>
        <w:t>Concept 1 — Constrained Decoding: The LLM Cannot Hallucinate</w:t>
      </w:r>
    </w:p>
    <w:p w14:paraId="32704D1A" w14:textId="77777777" w:rsidR="00606099" w:rsidRDefault="00000000">
      <w:pPr>
        <w:pStyle w:val="FirstParagraph"/>
      </w:pPr>
      <w:r>
        <w:t xml:space="preserve">The trick: the </w:t>
      </w:r>
      <w:r>
        <w:rPr>
          <w:b/>
          <w:bCs/>
        </w:rPr>
        <w:t>schema is the grammar</w:t>
      </w:r>
      <w:r>
        <w:t>.</w:t>
      </w:r>
    </w:p>
    <w:p w14:paraId="194AA747" w14:textId="77777777" w:rsidR="00606099" w:rsidRDefault="00000000">
      <w:pPr>
        <w:pStyle w:val="BodyText"/>
      </w:pPr>
      <w:r>
        <w:t xml:space="preserve">Libraries like </w:t>
      </w:r>
      <w:r>
        <w:rPr>
          <w:b/>
          <w:bCs/>
        </w:rPr>
        <w:t>Outlines</w:t>
      </w:r>
      <w:r>
        <w:t xml:space="preserve"> and </w:t>
      </w:r>
      <w:r>
        <w:rPr>
          <w:b/>
          <w:bCs/>
        </w:rPr>
        <w:t>XGrammar</w:t>
      </w:r>
      <w:r>
        <w:t xml:space="preserve"> compile a Pydantic model into a finite-state machine. At every token-generation step, the FSM masks the logits — only tokens that lead to a valid schema-conformant continuation are allowed.</w:t>
      </w:r>
    </w:p>
    <w:p w14:paraId="6000178C" w14:textId="77777777" w:rsidR="00606099" w:rsidRDefault="00000000">
      <w:pPr>
        <w:pStyle w:val="BodyText"/>
      </w:pPr>
      <w:r>
        <w:t xml:space="preserve">This is structurally different from prompt engineering. Prompt engineering is </w:t>
      </w:r>
      <w:r>
        <w:rPr>
          <w:i/>
          <w:iCs/>
        </w:rPr>
        <w:t>asking nicely</w:t>
      </w:r>
      <w:r>
        <w:t xml:space="preserve">. Constrained decoding is </w:t>
      </w:r>
      <w:r>
        <w:rPr>
          <w:i/>
          <w:iCs/>
        </w:rPr>
        <w:t>physically preventing</w:t>
      </w:r>
      <w:r>
        <w:t>.</w:t>
      </w:r>
    </w:p>
    <w:p w14:paraId="7E943E02" w14:textId="77777777" w:rsidR="00606099" w:rsidRDefault="00000000">
      <w:pPr>
        <w:pStyle w:val="SourceCode"/>
      </w:pPr>
      <w:r>
        <w:rPr>
          <w:rStyle w:val="ImportTok"/>
        </w:rPr>
        <w:t>import</w:t>
      </w:r>
      <w:r>
        <w:rPr>
          <w:rStyle w:val="NormalTok"/>
        </w:rPr>
        <w:t xml:space="preserve"> outlines</w:t>
      </w:r>
      <w:r>
        <w:br/>
      </w:r>
      <w:r>
        <w:rPr>
          <w:rStyle w:val="ImportTok"/>
        </w:rPr>
        <w:t>import</w:t>
      </w:r>
      <w:r>
        <w:rPr>
          <w:rStyle w:val="NormalTok"/>
        </w:rPr>
        <w:t xml:space="preserve"> outlines.models </w:t>
      </w:r>
      <w:r>
        <w:rPr>
          <w:rStyle w:val="ImportTok"/>
        </w:rPr>
        <w:t>as</w:t>
      </w:r>
      <w:r>
        <w:rPr>
          <w:rStyle w:val="NormalTok"/>
        </w:rPr>
        <w:t xml:space="preserve"> models</w:t>
      </w:r>
      <w:r>
        <w:br/>
      </w:r>
      <w:r>
        <w:rPr>
          <w:rStyle w:val="ImportTok"/>
        </w:rPr>
        <w:t>import</w:t>
      </w:r>
      <w:r>
        <w:rPr>
          <w:rStyle w:val="NormalTok"/>
        </w:rPr>
        <w:t xml:space="preserve"> outlines.generate </w:t>
      </w:r>
      <w:r>
        <w:rPr>
          <w:rStyle w:val="ImportTok"/>
        </w:rPr>
        <w:t>as</w:t>
      </w:r>
      <w:r>
        <w:rPr>
          <w:rStyle w:val="NormalTok"/>
        </w:rPr>
        <w:t xml:space="preserve"> generate</w:t>
      </w:r>
      <w:r>
        <w:br/>
      </w:r>
      <w:r>
        <w:rPr>
          <w:rStyle w:val="ImportTok"/>
        </w:rPr>
        <w:t>from</w:t>
      </w:r>
      <w:r>
        <w:rPr>
          <w:rStyle w:val="NormalTok"/>
        </w:rPr>
        <w:t xml:space="preserve"> schemas.observation </w:t>
      </w:r>
      <w:r>
        <w:rPr>
          <w:rStyle w:val="ImportTok"/>
        </w:rPr>
        <w:t>import</w:t>
      </w:r>
      <w:r>
        <w:rPr>
          <w:rStyle w:val="NormalTok"/>
        </w:rPr>
        <w:t xml:space="preserve"> RawObservation</w:t>
      </w:r>
      <w:r>
        <w:br/>
      </w:r>
      <w:r>
        <w:br/>
      </w:r>
      <w:r>
        <w:rPr>
          <w:rStyle w:val="NormalTok"/>
        </w:rPr>
        <w:t xml:space="preserve">model </w:t>
      </w:r>
      <w:r>
        <w:rPr>
          <w:rStyle w:val="OperatorTok"/>
        </w:rPr>
        <w:t>=</w:t>
      </w:r>
      <w:r>
        <w:rPr>
          <w:rStyle w:val="NormalTok"/>
        </w:rPr>
        <w:t xml:space="preserve"> models.transformers(</w:t>
      </w:r>
      <w:r>
        <w:rPr>
          <w:rStyle w:val="StringTok"/>
        </w:rPr>
        <w:t>"mistralai/Mistral-7B-Instruct-v0.3"</w:t>
      </w:r>
      <w:r>
        <w:rPr>
          <w:rStyle w:val="NormalTok"/>
        </w:rPr>
        <w:t>)</w:t>
      </w:r>
      <w:r>
        <w:br/>
      </w:r>
      <w:r>
        <w:br/>
      </w:r>
      <w:r>
        <w:rPr>
          <w:rStyle w:val="CommentTok"/>
        </w:rPr>
        <w:t># ★ The key line: compile the Pydantic schema into a constrained generator.</w:t>
      </w:r>
      <w:r>
        <w:br/>
      </w:r>
      <w:r>
        <w:rPr>
          <w:rStyle w:val="CommentTok"/>
        </w:rPr>
        <w:lastRenderedPageBreak/>
        <w:t># From here on, the model CANNOT emit invalid JSON or out-of-vocabulary enums.</w:t>
      </w:r>
      <w:r>
        <w:br/>
      </w:r>
      <w:r>
        <w:rPr>
          <w:rStyle w:val="NormalTok"/>
        </w:rPr>
        <w:t xml:space="preserve">generator </w:t>
      </w:r>
      <w:r>
        <w:rPr>
          <w:rStyle w:val="OperatorTok"/>
        </w:rPr>
        <w:t>=</w:t>
      </w:r>
      <w:r>
        <w:rPr>
          <w:rStyle w:val="NormalTok"/>
        </w:rPr>
        <w:t xml:space="preserve"> generate.json(model, RawObservation, sampler</w:t>
      </w:r>
      <w:r>
        <w:rPr>
          <w:rStyle w:val="OperatorTok"/>
        </w:rPr>
        <w:t>=</w:t>
      </w:r>
      <w:r>
        <w:rPr>
          <w:rStyle w:val="NormalTok"/>
        </w:rPr>
        <w:t>outlines.samplers.greedy())</w:t>
      </w:r>
      <w:r>
        <w:br/>
      </w:r>
      <w:r>
        <w:br/>
      </w:r>
      <w:r>
        <w:rPr>
          <w:rStyle w:val="NormalTok"/>
        </w:rPr>
        <w:t xml:space="preserve">raw_obs: RawObservation </w:t>
      </w:r>
      <w:r>
        <w:rPr>
          <w:rStyle w:val="OperatorTok"/>
        </w:rPr>
        <w:t>=</w:t>
      </w:r>
      <w:r>
        <w:rPr>
          <w:rStyle w:val="NormalTok"/>
        </w:rPr>
        <w:t xml:space="preserve"> generator(prompt, max_tokens</w:t>
      </w:r>
      <w:r>
        <w:rPr>
          <w:rStyle w:val="OperatorTok"/>
        </w:rPr>
        <w:t>=</w:t>
      </w:r>
      <w:r>
        <w:rPr>
          <w:rStyle w:val="DecValTok"/>
        </w:rPr>
        <w:t>512</w:t>
      </w:r>
      <w:r>
        <w:rPr>
          <w:rStyle w:val="NormalTok"/>
        </w:rPr>
        <w:t>)</w:t>
      </w:r>
      <w:r>
        <w:br/>
      </w:r>
      <w:r>
        <w:rPr>
          <w:rStyle w:val="CommentTok"/>
        </w:rPr>
        <w:t># raw_obs.vs_code is GUARANTEED to be a valid VitalSignCode enum member —</w:t>
      </w:r>
      <w:r>
        <w:br/>
      </w:r>
      <w:r>
        <w:rPr>
          <w:rStyle w:val="CommentTok"/>
        </w:rPr>
        <w:t># never "PULSE" or "heart_rate" or "hr" — only "8867-4" or null.</w:t>
      </w:r>
    </w:p>
    <w:p w14:paraId="181BBF00" w14:textId="77777777" w:rsidR="00606099" w:rsidRDefault="00000000">
      <w:pPr>
        <w:pStyle w:val="FirstParagraph"/>
      </w:pPr>
      <w:r>
        <w:t xml:space="preserve">If you’re on a cloud API, the same idea exists at the response level: </w:t>
      </w:r>
      <w:r>
        <w:rPr>
          <w:b/>
          <w:bCs/>
        </w:rPr>
        <w:t>Instructor</w:t>
      </w:r>
      <w:r>
        <w:t xml:space="preserve"> uses Pydantic for retry-on-validation, and Anthropic’s </w:t>
      </w:r>
      <w:r>
        <w:rPr>
          <w:rStyle w:val="VerbatimChar"/>
        </w:rPr>
        <w:t>tool_use</w:t>
      </w:r>
      <w:r>
        <w:t xml:space="preserve"> enforces a JSON schema on tool arguments. Different mechanism, same goal: structure is non-negotiable.</w:t>
      </w:r>
    </w:p>
    <w:p w14:paraId="7B7B289B" w14:textId="77777777" w:rsidR="00606099" w:rsidRDefault="00000000">
      <w:r>
        <w:pict w14:anchorId="1E9BD094">
          <v:rect id="_x0000_i1027" style="width:0;height:1.5pt" o:hralign="center" o:hrstd="t" o:hr="t"/>
        </w:pict>
      </w:r>
    </w:p>
    <w:p w14:paraId="3ED1B8B2" w14:textId="77777777" w:rsidR="00606099" w:rsidRDefault="00000000">
      <w:pPr>
        <w:pStyle w:val="Heading2"/>
      </w:pPr>
      <w:bookmarkStart w:id="3" w:name="X53b8d60dfc1c6ca5404b4c2f10e55ead400f4d4"/>
      <w:bookmarkEnd w:id="2"/>
      <w:r>
        <w:t>Concept 2 — The Lossy Parser: Letting the Model Say “I Don’t Know”</w:t>
      </w:r>
    </w:p>
    <w:p w14:paraId="0EA75E35" w14:textId="77777777" w:rsidR="00606099" w:rsidRDefault="00000000">
      <w:pPr>
        <w:pStyle w:val="FirstParagraph"/>
      </w:pPr>
      <w:r>
        <w:t xml:space="preserve">The temptation when prompting LLMs is to demand complete output. </w:t>
      </w:r>
      <w:r>
        <w:rPr>
          <w:i/>
          <w:iCs/>
        </w:rPr>
        <w:t>Fill in every field.</w:t>
      </w:r>
      <w:r>
        <w:t xml:space="preserve"> This is exactly what produces hallucinations.</w:t>
      </w:r>
    </w:p>
    <w:p w14:paraId="45D5CD0D" w14:textId="77777777" w:rsidR="00606099" w:rsidRDefault="00000000">
      <w:pPr>
        <w:pStyle w:val="BodyText"/>
      </w:pPr>
      <w:r>
        <w:t>The fix is to make the schema itself permissive on the way in:</w:t>
      </w:r>
    </w:p>
    <w:p w14:paraId="36285599" w14:textId="77777777" w:rsidR="00606099" w:rsidRDefault="00000000">
      <w:pPr>
        <w:pStyle w:val="SourceCode"/>
      </w:pPr>
      <w:r>
        <w:rPr>
          <w:rStyle w:val="KeywordTok"/>
        </w:rPr>
        <w:t>class</w:t>
      </w:r>
      <w:r>
        <w:rPr>
          <w:rStyle w:val="NormalTok"/>
        </w:rPr>
        <w:t xml:space="preserve"> RawObservation(BaseModel):</w:t>
      </w:r>
      <w:r>
        <w:br/>
      </w:r>
      <w:r>
        <w:rPr>
          <w:rStyle w:val="NormalTok"/>
        </w:rPr>
        <w:t xml:space="preserve">    </w:t>
      </w:r>
      <w:r>
        <w:rPr>
          <w:rStyle w:val="CommentTok"/>
        </w:rPr>
        <w:t>"""The lossy parser's output — every field is Optional."""</w:t>
      </w:r>
      <w:r>
        <w:br/>
      </w:r>
      <w:r>
        <w:rPr>
          <w:rStyle w:val="NormalTok"/>
        </w:rPr>
        <w:t xml:space="preserve">    subject_id: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vs_code:       VitalSignCode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value_numeric: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unit:          UCUMUnit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measured_at:   datetime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r>
        <w:rPr>
          <w:rStyle w:val="CommentTok"/>
        </w:rPr>
        <w:t># ...everything Optional</w:t>
      </w:r>
    </w:p>
    <w:p w14:paraId="44689B4F" w14:textId="77777777" w:rsidR="00606099" w:rsidRDefault="00000000">
      <w:pPr>
        <w:pStyle w:val="FirstParagraph"/>
      </w:pPr>
      <w:r>
        <w:t xml:space="preserve">Now the LLM is </w:t>
      </w:r>
      <w:r>
        <w:rPr>
          <w:i/>
          <w:iCs/>
        </w:rPr>
        <w:t>allowed</w:t>
      </w:r>
      <w:r>
        <w:t xml:space="preserve"> to leave fields blank. And because we use constrained decoding, when the model does fill a field, the value is guaranteed schema-valid.</w:t>
      </w:r>
    </w:p>
    <w:p w14:paraId="7C1AFF89" w14:textId="77777777" w:rsidR="00606099" w:rsidRDefault="00000000">
      <w:pPr>
        <w:pStyle w:val="BodyText"/>
      </w:pPr>
      <w:r>
        <w:t xml:space="preserve">The result is </w:t>
      </w:r>
      <w:r>
        <w:rPr>
          <w:b/>
          <w:bCs/>
        </w:rPr>
        <w:t>honest extraction</w:t>
      </w:r>
      <w:r>
        <w:t>. A blank field is a feature, not a bug. The downstream computation module either fills the gap deterministically or flags it for review.</w:t>
      </w:r>
    </w:p>
    <w:p w14:paraId="32CA22CE" w14:textId="77777777" w:rsidR="00606099" w:rsidRDefault="00000000">
      <w:r>
        <w:pict w14:anchorId="5A9D841F">
          <v:rect id="_x0000_i1028" style="width:0;height:1.5pt" o:hralign="center" o:hrstd="t" o:hr="t"/>
        </w:pict>
      </w:r>
    </w:p>
    <w:p w14:paraId="0FA61261" w14:textId="77777777" w:rsidR="00606099" w:rsidRDefault="00000000">
      <w:pPr>
        <w:pStyle w:val="Heading2"/>
      </w:pPr>
      <w:bookmarkStart w:id="4" w:name="X116977a8ec92b76ac171d8458d5705672267417"/>
      <w:bookmarkEnd w:id="3"/>
      <w:r>
        <w:t>Concept 3 — Compiled AI: Use the LLM to Extract, Use Python to Compute</w:t>
      </w:r>
    </w:p>
    <w:p w14:paraId="711BC909" w14:textId="77777777" w:rsidR="00606099" w:rsidRDefault="00000000">
      <w:pPr>
        <w:pStyle w:val="FirstParagraph"/>
      </w:pPr>
      <w:r>
        <w:t>This is where most of the cost reduction lives.</w:t>
      </w:r>
    </w:p>
    <w:p w14:paraId="51FC4824" w14:textId="77777777" w:rsidR="00606099" w:rsidRDefault="00000000">
      <w:pPr>
        <w:pStyle w:val="BlockText"/>
      </w:pPr>
      <w:r>
        <w:t>“Use the LLM once to generate a deterministic rule-set in Python. Then run that code on millions of records.”</w:t>
      </w:r>
    </w:p>
    <w:p w14:paraId="5668803E" w14:textId="77777777" w:rsidR="00606099" w:rsidRDefault="00000000">
      <w:pPr>
        <w:pStyle w:val="FirstParagraph"/>
      </w:pPr>
      <w:r>
        <w:lastRenderedPageBreak/>
        <w:t xml:space="preserve">In my pipeline, the LLM never: - Looks up LOINC codes (it’s a dict) - Converts Fahrenheit to Celsius (it’s </w:t>
      </w:r>
      <w:r>
        <w:rPr>
          <w:rStyle w:val="VerbatimChar"/>
        </w:rPr>
        <w:t>(F-32) × 5/9</w:t>
      </w:r>
      <w:r>
        <w:t>) - Checks if a heart rate of 285 is plausible (it’s a range comparison) - Detects duplicates (it’s a SHA-1 fingerprint)</w:t>
      </w:r>
    </w:p>
    <w:p w14:paraId="020CAB56" w14:textId="77777777" w:rsidR="00606099" w:rsidRDefault="00000000">
      <w:pPr>
        <w:pStyle w:val="SourceCode"/>
      </w:pPr>
      <w:r>
        <w:rPr>
          <w:rStyle w:val="KeywordTok"/>
        </w:rPr>
        <w:t>def</w:t>
      </w:r>
      <w:r>
        <w:rPr>
          <w:rStyle w:val="NormalTok"/>
        </w:rPr>
        <w:t xml:space="preserve"> to_si(value: </w:t>
      </w:r>
      <w:r>
        <w:rPr>
          <w:rStyle w:val="BuiltInTok"/>
        </w:rPr>
        <w:t>float</w:t>
      </w:r>
      <w:r>
        <w:rPr>
          <w:rStyle w:val="NormalTok"/>
        </w:rPr>
        <w:t>, unit: UCUMUnit, vs_code: VitalSignCode):</w:t>
      </w:r>
      <w:r>
        <w:br/>
      </w:r>
      <w:r>
        <w:rPr>
          <w:rStyle w:val="NormalTok"/>
        </w:rPr>
        <w:t xml:space="preserve">    </w:t>
      </w:r>
      <w:r>
        <w:rPr>
          <w:rStyle w:val="CommentTok"/>
        </w:rPr>
        <w:t>"""Pure Python. Runs in microseconds. Costs $0."""</w:t>
      </w:r>
      <w:r>
        <w:br/>
      </w:r>
      <w:r>
        <w:rPr>
          <w:rStyle w:val="NormalTok"/>
        </w:rPr>
        <w:t xml:space="preserve">    </w:t>
      </w:r>
      <w:r>
        <w:rPr>
          <w:rStyle w:val="ControlFlowTok"/>
        </w:rPr>
        <w:t>if</w:t>
      </w:r>
      <w:r>
        <w:rPr>
          <w:rStyle w:val="NormalTok"/>
        </w:rPr>
        <w:t xml:space="preserve"> vs_code </w:t>
      </w:r>
      <w:r>
        <w:rPr>
          <w:rStyle w:val="OperatorTok"/>
        </w:rPr>
        <w:t>==</w:t>
      </w:r>
      <w:r>
        <w:rPr>
          <w:rStyle w:val="NormalTok"/>
        </w:rPr>
        <w:t xml:space="preserve"> VitalSignCode.BODY_TEMP </w:t>
      </w:r>
      <w:r>
        <w:rPr>
          <w:rStyle w:val="KeywordTok"/>
        </w:rPr>
        <w:t>and</w:t>
      </w:r>
      <w:r>
        <w:rPr>
          <w:rStyle w:val="NormalTok"/>
        </w:rPr>
        <w:t xml:space="preserve"> unit </w:t>
      </w:r>
      <w:r>
        <w:rPr>
          <w:rStyle w:val="OperatorTok"/>
        </w:rPr>
        <w:t>==</w:t>
      </w:r>
      <w:r>
        <w:rPr>
          <w:rStyle w:val="NormalTok"/>
        </w:rPr>
        <w:t xml:space="preserve"> UCUMUnit.FAHRENHEIT:</w:t>
      </w:r>
      <w:r>
        <w:br/>
      </w:r>
      <w:r>
        <w:rPr>
          <w:rStyle w:val="NormalTok"/>
        </w:rPr>
        <w:t xml:space="preserve">        </w:t>
      </w:r>
      <w:r>
        <w:rPr>
          <w:rStyle w:val="ControlFlowTok"/>
        </w:rPr>
        <w:t>return</w:t>
      </w:r>
      <w:r>
        <w:rPr>
          <w:rStyle w:val="NormalTok"/>
        </w:rPr>
        <w:t xml:space="preserve"> (</w:t>
      </w:r>
      <w:r>
        <w:rPr>
          <w:rStyle w:val="BuiltInTok"/>
        </w:rPr>
        <w:t>round</w:t>
      </w:r>
      <w:r>
        <w:rPr>
          <w:rStyle w:val="NormalTok"/>
        </w:rPr>
        <w:t xml:space="preserve">((value </w:t>
      </w:r>
      <w:r>
        <w:rPr>
          <w:rStyle w:val="OperatorTok"/>
        </w:rPr>
        <w:t>-</w:t>
      </w:r>
      <w:r>
        <w:rPr>
          <w:rStyle w:val="NormalTok"/>
        </w:rPr>
        <w:t xml:space="preserve"> </w:t>
      </w:r>
      <w:r>
        <w:rPr>
          <w:rStyle w:val="DecValTok"/>
        </w:rPr>
        <w:t>32</w:t>
      </w:r>
      <w:r>
        <w:rPr>
          <w:rStyle w:val="NormalTok"/>
        </w:rPr>
        <w:t xml:space="preserve">) </w:t>
      </w:r>
      <w:r>
        <w:rPr>
          <w:rStyle w:val="OperatorTok"/>
        </w:rPr>
        <w:t>*</w:t>
      </w:r>
      <w:r>
        <w:rPr>
          <w:rStyle w:val="NormalTok"/>
        </w:rPr>
        <w:t xml:space="preserve"> </w:t>
      </w:r>
      <w:r>
        <w:rPr>
          <w:rStyle w:val="FloatTok"/>
        </w:rPr>
        <w:t>5.0</w:t>
      </w:r>
      <w:r>
        <w:rPr>
          <w:rStyle w:val="NormalTok"/>
        </w:rPr>
        <w:t xml:space="preserve"> </w:t>
      </w:r>
      <w:r>
        <w:rPr>
          <w:rStyle w:val="OperatorTok"/>
        </w:rPr>
        <w:t>/</w:t>
      </w:r>
      <w:r>
        <w:rPr>
          <w:rStyle w:val="NormalTok"/>
        </w:rPr>
        <w:t xml:space="preserve"> </w:t>
      </w:r>
      <w:r>
        <w:rPr>
          <w:rStyle w:val="FloatTok"/>
        </w:rPr>
        <w:t>9.0</w:t>
      </w:r>
      <w:r>
        <w:rPr>
          <w:rStyle w:val="NormalTok"/>
        </w:rPr>
        <w:t xml:space="preserve">, </w:t>
      </w:r>
      <w:r>
        <w:rPr>
          <w:rStyle w:val="DecValTok"/>
        </w:rPr>
        <w:t>2</w:t>
      </w:r>
      <w:r>
        <w:rPr>
          <w:rStyle w:val="NormalTok"/>
        </w:rPr>
        <w:t>), UCUMUnit.CELSIUS)</w:t>
      </w:r>
      <w:r>
        <w:br/>
      </w:r>
      <w:r>
        <w:rPr>
          <w:rStyle w:val="NormalTok"/>
        </w:rPr>
        <w:t xml:space="preserve">    </w:t>
      </w:r>
      <w:r>
        <w:rPr>
          <w:rStyle w:val="ControlFlowTok"/>
        </w:rPr>
        <w:t>return</w:t>
      </w:r>
      <w:r>
        <w:rPr>
          <w:rStyle w:val="NormalTok"/>
        </w:rPr>
        <w:t xml:space="preserve"> (value, unit)</w:t>
      </w:r>
    </w:p>
    <w:p w14:paraId="3B15A96E" w14:textId="77777777" w:rsidR="00606099" w:rsidRDefault="00000000">
      <w:pPr>
        <w:pStyle w:val="FirstParagraph"/>
      </w:pPr>
      <w:r>
        <w:t>The LLM helped author this function once. From now on it’s just code. Per 1,000 records: ~$0 in compute, deterministic output, trivially testable.</w:t>
      </w:r>
    </w:p>
    <w:p w14:paraId="4911BABA" w14:textId="77777777" w:rsidR="00606099" w:rsidRDefault="00000000">
      <w:pPr>
        <w:pStyle w:val="BodyText"/>
      </w:pPr>
      <w:r>
        <w:t xml:space="preserve">This pattern has names — </w:t>
      </w:r>
      <w:r>
        <w:rPr>
          <w:i/>
          <w:iCs/>
        </w:rPr>
        <w:t>Compiled AI</w:t>
      </w:r>
      <w:r>
        <w:t xml:space="preserve">, </w:t>
      </w:r>
      <w:r>
        <w:rPr>
          <w:i/>
          <w:iCs/>
        </w:rPr>
        <w:t>Code Factory</w:t>
      </w:r>
      <w:r>
        <w:t xml:space="preserve">, </w:t>
      </w:r>
      <w:r>
        <w:rPr>
          <w:i/>
          <w:iCs/>
        </w:rPr>
        <w:t>Hybrid AI</w:t>
      </w:r>
      <w:r>
        <w:t xml:space="preserve"> — but the key idea is simple: the LLM is a code generator, not a runtime.</w:t>
      </w:r>
    </w:p>
    <w:p w14:paraId="48355347" w14:textId="77777777" w:rsidR="00606099" w:rsidRDefault="00000000">
      <w:r>
        <w:pict w14:anchorId="67E2889A">
          <v:rect id="_x0000_i1029" style="width:0;height:1.5pt" o:hralign="center" o:hrstd="t" o:hr="t"/>
        </w:pict>
      </w:r>
    </w:p>
    <w:p w14:paraId="40C89F3D" w14:textId="77777777" w:rsidR="00606099" w:rsidRDefault="00000000">
      <w:pPr>
        <w:pStyle w:val="Heading2"/>
      </w:pPr>
      <w:bookmarkStart w:id="5" w:name="X51b5b2328b5837ac384f2d547261af3bc632226"/>
      <w:bookmarkEnd w:id="4"/>
      <w:r>
        <w:t>Concept 4 — The Deterministic Validator: The “Bread” of the Sandwich</w:t>
      </w:r>
    </w:p>
    <w:p w14:paraId="6B91B5D5" w14:textId="77777777" w:rsidR="00606099" w:rsidRDefault="00000000">
      <w:pPr>
        <w:pStyle w:val="FirstParagraph"/>
      </w:pPr>
      <w:r>
        <w:t>A validator is the layer no auditor will ever complain about. Pure Python. Each rule is a named function. Each finding cites a stable rule_id.</w:t>
      </w:r>
    </w:p>
    <w:p w14:paraId="4FF9A1F1" w14:textId="77777777" w:rsidR="00606099" w:rsidRDefault="00000000">
      <w:pPr>
        <w:pStyle w:val="SourceCode"/>
      </w:pPr>
      <w:r>
        <w:rPr>
          <w:rStyle w:val="AttributeTok"/>
        </w:rPr>
        <w:t>@rule</w:t>
      </w:r>
      <w:r>
        <w:rPr>
          <w:rStyle w:val="NormalTok"/>
        </w:rPr>
        <w:t>(</w:t>
      </w:r>
      <w:r>
        <w:rPr>
          <w:rStyle w:val="StringTok"/>
        </w:rPr>
        <w:t>"VS-003"</w:t>
      </w:r>
      <w:r>
        <w:rPr>
          <w:rStyle w:val="NormalTok"/>
        </w:rPr>
        <w:t xml:space="preserve">, FindingSeverity.WARN, </w:t>
      </w:r>
      <w:r>
        <w:rPr>
          <w:rStyle w:val="StringTok"/>
        </w:rPr>
        <w:t>"value_numeric"</w:t>
      </w:r>
      <w:r>
        <w:rPr>
          <w:rStyle w:val="NormalTok"/>
        </w:rPr>
        <w:t xml:space="preserve">, </w:t>
      </w:r>
      <w:r>
        <w:rPr>
          <w:rStyle w:val="StringTok"/>
        </w:rPr>
        <w:t>"Heart rate sanity range"</w:t>
      </w:r>
      <w:r>
        <w:rPr>
          <w:rStyle w:val="NormalTok"/>
        </w:rPr>
        <w:t>)</w:t>
      </w:r>
      <w:r>
        <w:br/>
      </w:r>
      <w:r>
        <w:rPr>
          <w:rStyle w:val="KeywordTok"/>
        </w:rPr>
        <w:t>def</w:t>
      </w:r>
      <w:r>
        <w:rPr>
          <w:rStyle w:val="NormalTok"/>
        </w:rPr>
        <w:t xml:space="preserve"> check_hr_range(obs: Observation, report: ValidationReport)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ntrolFlowTok"/>
        </w:rPr>
        <w:t>if</w:t>
      </w:r>
      <w:r>
        <w:rPr>
          <w:rStyle w:val="NormalTok"/>
        </w:rPr>
        <w:t xml:space="preserve"> obs.vs_code </w:t>
      </w:r>
      <w:r>
        <w:rPr>
          <w:rStyle w:val="OperatorTok"/>
        </w:rPr>
        <w:t>==</w:t>
      </w:r>
      <w:r>
        <w:rPr>
          <w:rStyle w:val="NormalTok"/>
        </w:rPr>
        <w:t xml:space="preserve"> VitalSignCode.HEART_RATE: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40</w:t>
      </w:r>
      <w:r>
        <w:rPr>
          <w:rStyle w:val="NormalTok"/>
        </w:rPr>
        <w:t xml:space="preserve"> </w:t>
      </w:r>
      <w:r>
        <w:rPr>
          <w:rStyle w:val="OperatorTok"/>
        </w:rPr>
        <w:t>&lt;=</w:t>
      </w:r>
      <w:r>
        <w:rPr>
          <w:rStyle w:val="NormalTok"/>
        </w:rPr>
        <w:t xml:space="preserve"> obs.value_numeric </w:t>
      </w:r>
      <w:r>
        <w:rPr>
          <w:rStyle w:val="OperatorTok"/>
        </w:rPr>
        <w:t>&lt;=</w:t>
      </w:r>
      <w:r>
        <w:rPr>
          <w:rStyle w:val="NormalTok"/>
        </w:rPr>
        <w:t xml:space="preserve"> </w:t>
      </w:r>
      <w:r>
        <w:rPr>
          <w:rStyle w:val="DecValTok"/>
        </w:rPr>
        <w:t>200</w:t>
      </w:r>
      <w:r>
        <w:rPr>
          <w:rStyle w:val="NormalTok"/>
        </w:rPr>
        <w:t>):</w:t>
      </w:r>
      <w:r>
        <w:br/>
      </w:r>
      <w:r>
        <w:rPr>
          <w:rStyle w:val="NormalTok"/>
        </w:rPr>
        <w:t xml:space="preserve">            report.add(ValidationFinding(</w:t>
      </w:r>
      <w:r>
        <w:br/>
      </w:r>
      <w:r>
        <w:rPr>
          <w:rStyle w:val="NormalTok"/>
        </w:rPr>
        <w:t xml:space="preserve">                rule_id</w:t>
      </w:r>
      <w:r>
        <w:rPr>
          <w:rStyle w:val="OperatorTok"/>
        </w:rPr>
        <w:t>=</w:t>
      </w:r>
      <w:r>
        <w:rPr>
          <w:rStyle w:val="StringTok"/>
        </w:rPr>
        <w:t>"VS-003"</w:t>
      </w:r>
      <w:r>
        <w:rPr>
          <w:rStyle w:val="NormalTok"/>
        </w:rPr>
        <w:t>,</w:t>
      </w:r>
      <w:r>
        <w:br/>
      </w:r>
      <w:r>
        <w:rPr>
          <w:rStyle w:val="NormalTok"/>
        </w:rPr>
        <w:t xml:space="preserve">                severity</w:t>
      </w:r>
      <w:r>
        <w:rPr>
          <w:rStyle w:val="OperatorTok"/>
        </w:rPr>
        <w:t>=</w:t>
      </w:r>
      <w:r>
        <w:rPr>
          <w:rStyle w:val="NormalTok"/>
        </w:rPr>
        <w:t>FindingSeverity.WARN,</w:t>
      </w:r>
      <w:r>
        <w:br/>
      </w:r>
      <w:r>
        <w:rPr>
          <w:rStyle w:val="NormalTok"/>
        </w:rPr>
        <w:t xml:space="preserve">                field_path</w:t>
      </w:r>
      <w:r>
        <w:rPr>
          <w:rStyle w:val="OperatorTok"/>
        </w:rPr>
        <w:t>=</w:t>
      </w:r>
      <w:r>
        <w:rPr>
          <w:rStyle w:val="StringTok"/>
        </w:rPr>
        <w:t>"value_numeric"</w:t>
      </w:r>
      <w:r>
        <w:rPr>
          <w:rStyle w:val="NormalTok"/>
        </w:rPr>
        <w:t>,</w:t>
      </w:r>
      <w:r>
        <w:br/>
      </w:r>
      <w:r>
        <w:rPr>
          <w:rStyle w:val="NormalTok"/>
        </w:rPr>
        <w:t xml:space="preserve">                message</w:t>
      </w:r>
      <w:r>
        <w:rPr>
          <w:rStyle w:val="OperatorTok"/>
        </w:rPr>
        <w:t>=</w:t>
      </w:r>
      <w:r>
        <w:rPr>
          <w:rStyle w:val="SpecialStringTok"/>
        </w:rPr>
        <w:t xml:space="preserve">f"HR </w:t>
      </w:r>
      <w:r>
        <w:rPr>
          <w:rStyle w:val="SpecialCharTok"/>
        </w:rPr>
        <w:t>{</w:t>
      </w:r>
      <w:r>
        <w:rPr>
          <w:rStyle w:val="NormalTok"/>
        </w:rPr>
        <w:t>obs</w:t>
      </w:r>
      <w:r>
        <w:rPr>
          <w:rStyle w:val="SpecialCharTok"/>
        </w:rPr>
        <w:t>.</w:t>
      </w:r>
      <w:r>
        <w:rPr>
          <w:rStyle w:val="NormalTok"/>
        </w:rPr>
        <w:t>value_numeric</w:t>
      </w:r>
      <w:r>
        <w:rPr>
          <w:rStyle w:val="SpecialCharTok"/>
        </w:rPr>
        <w:t>}</w:t>
      </w:r>
      <w:r>
        <w:rPr>
          <w:rStyle w:val="SpecialStringTok"/>
        </w:rPr>
        <w:t xml:space="preserve"> outside expected range [40, 200]"</w:t>
      </w:r>
      <w:r>
        <w:rPr>
          <w:rStyle w:val="NormalTok"/>
        </w:rPr>
        <w:t>,</w:t>
      </w:r>
      <w:r>
        <w:br/>
      </w:r>
      <w:r>
        <w:rPr>
          <w:rStyle w:val="NormalTok"/>
        </w:rPr>
        <w:t xml:space="preserve">            ))</w:t>
      </w:r>
    </w:p>
    <w:p w14:paraId="36C6743E" w14:textId="77777777" w:rsidR="00606099" w:rsidRDefault="00000000">
      <w:pPr>
        <w:pStyle w:val="FirstParagraph"/>
      </w:pPr>
      <w:r>
        <w:t>A regulator can re-run this validator and get bit-identical results. They can read each rule. They can write a unit test for it. They can ask “why was this record flagged?” and get a one-line answer with a citation.</w:t>
      </w:r>
    </w:p>
    <w:p w14:paraId="76663241" w14:textId="77777777" w:rsidR="00606099" w:rsidRDefault="00000000">
      <w:pPr>
        <w:pStyle w:val="BodyText"/>
      </w:pPr>
      <w:r>
        <w:t>This is the “bread” in the sandwich. The LLM goes between two layers of deterministic code, never around them.</w:t>
      </w:r>
    </w:p>
    <w:p w14:paraId="49A2EF9C" w14:textId="77777777" w:rsidR="00606099" w:rsidRDefault="00000000">
      <w:r>
        <w:pict w14:anchorId="789F78FF">
          <v:rect id="_x0000_i1030" style="width:0;height:1.5pt" o:hralign="center" o:hrstd="t" o:hr="t"/>
        </w:pict>
      </w:r>
    </w:p>
    <w:p w14:paraId="0ACF013A" w14:textId="77777777" w:rsidR="00606099" w:rsidRDefault="00000000">
      <w:pPr>
        <w:pStyle w:val="Heading2"/>
      </w:pPr>
      <w:bookmarkStart w:id="6" w:name="Xd14f35a7fad6e861fbb2691ebd13614c4bb0872"/>
      <w:bookmarkEnd w:id="5"/>
      <w:r>
        <w:t>Concept 5 — The Conditional Judge: Summoned, Not on Retainer</w:t>
      </w:r>
    </w:p>
    <w:p w14:paraId="426EC179" w14:textId="77777777" w:rsidR="00606099" w:rsidRDefault="00000000">
      <w:pPr>
        <w:pStyle w:val="FirstParagraph"/>
      </w:pPr>
      <w:r>
        <w:t>The judge LLM never sees clean records.</w:t>
      </w:r>
    </w:p>
    <w:p w14:paraId="2E0109A9" w14:textId="77777777" w:rsidR="00606099" w:rsidRDefault="00000000">
      <w:pPr>
        <w:pStyle w:val="BodyText"/>
      </w:pPr>
      <w:r>
        <w:lastRenderedPageBreak/>
        <w:t xml:space="preserve">After the deterministic validator runs, it sets a </w:t>
      </w:r>
      <w:r>
        <w:rPr>
          <w:rStyle w:val="VerbatimChar"/>
        </w:rPr>
        <w:t>needs_judge</w:t>
      </w:r>
      <w:r>
        <w:t xml:space="preserve"> flag based on whether any WARN or ERROR findings were produced. The judge fires only on flagged records — empirically about 15% of input.</w:t>
      </w:r>
    </w:p>
    <w:p w14:paraId="78DC75E7" w14:textId="77777777" w:rsidR="00606099" w:rsidRDefault="00000000">
      <w:pPr>
        <w:pStyle w:val="SourceCode"/>
      </w:pPr>
      <w:r>
        <w:rPr>
          <w:rStyle w:val="KeywordTok"/>
        </w:rPr>
        <w:t>def</w:t>
      </w:r>
      <w:r>
        <w:rPr>
          <w:rStyle w:val="NormalTok"/>
        </w:rPr>
        <w:t xml:space="preserve"> judge(</w:t>
      </w:r>
      <w:r>
        <w:rPr>
          <w:rStyle w:val="VariableTok"/>
        </w:rPr>
        <w:t>self</w:t>
      </w:r>
      <w:r>
        <w:rPr>
          <w:rStyle w:val="NormalTok"/>
        </w:rPr>
        <w:t>, obs: Observation, val_report: ValidationReport):</w:t>
      </w:r>
      <w:r>
        <w:br/>
      </w:r>
      <w:r>
        <w:rPr>
          <w:rStyle w:val="NormalTok"/>
        </w:rPr>
        <w:t xml:space="preserve">    </w:t>
      </w:r>
      <w:r>
        <w:rPr>
          <w:rStyle w:val="CommentTok"/>
        </w:rPr>
        <w:t># Cost gate: skip clean records entirely</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val_report.needs_judge:</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85% of records exit here at $0</w:t>
      </w:r>
      <w:r>
        <w:br/>
      </w:r>
      <w:r>
        <w:br/>
      </w:r>
      <w:r>
        <w:rPr>
          <w:rStyle w:val="NormalTok"/>
        </w:rPr>
        <w:t xml:space="preserve">    </w:t>
      </w:r>
      <w:r>
        <w:rPr>
          <w:rStyle w:val="CommentTok"/>
        </w:rPr>
        <w:t># Constrained output even at the API level — Anthropic tool_use</w:t>
      </w:r>
      <w:r>
        <w:br/>
      </w:r>
      <w:r>
        <w:rPr>
          <w:rStyle w:val="NormalTok"/>
        </w:rPr>
        <w:t xml:space="preserve">    response </w:t>
      </w:r>
      <w:r>
        <w:rPr>
          <w:rStyle w:val="OperatorTok"/>
        </w:rPr>
        <w:t>=</w:t>
      </w:r>
      <w:r>
        <w:rPr>
          <w:rStyle w:val="NormalTok"/>
        </w:rPr>
        <w:t xml:space="preserve"> </w:t>
      </w:r>
      <w:r>
        <w:rPr>
          <w:rStyle w:val="VariableTok"/>
        </w:rPr>
        <w:t>self</w:t>
      </w:r>
      <w:r>
        <w:rPr>
          <w:rStyle w:val="NormalTok"/>
        </w:rPr>
        <w:t>.client.messages.create(</w:t>
      </w:r>
      <w:r>
        <w:br/>
      </w:r>
      <w:r>
        <w:rPr>
          <w:rStyle w:val="NormalTok"/>
        </w:rPr>
        <w:t xml:space="preserve">        model</w:t>
      </w:r>
      <w:r>
        <w:rPr>
          <w:rStyle w:val="OperatorTok"/>
        </w:rPr>
        <w:t>=</w:t>
      </w:r>
      <w:r>
        <w:rPr>
          <w:rStyle w:val="StringTok"/>
        </w:rPr>
        <w:t>"claude-haiku-4-5-20251001"</w:t>
      </w:r>
      <w:r>
        <w:rPr>
          <w:rStyle w:val="NormalTok"/>
        </w:rPr>
        <w:t>,</w:t>
      </w:r>
      <w:r>
        <w:br/>
      </w:r>
      <w:r>
        <w:rPr>
          <w:rStyle w:val="NormalTok"/>
        </w:rPr>
        <w:t xml:space="preserve">        tools</w:t>
      </w:r>
      <w:r>
        <w:rPr>
          <w:rStyle w:val="OperatorTok"/>
        </w:rPr>
        <w:t>=</w:t>
      </w:r>
      <w:r>
        <w:rPr>
          <w:rStyle w:val="NormalTok"/>
        </w:rPr>
        <w:t>[</w:t>
      </w:r>
      <w:r>
        <w:rPr>
          <w:rStyle w:val="VariableTok"/>
        </w:rPr>
        <w:t>self</w:t>
      </w:r>
      <w:r>
        <w:rPr>
          <w:rStyle w:val="NormalTok"/>
        </w:rPr>
        <w:t>._tool_schema()],</w:t>
      </w:r>
      <w:r>
        <w:br/>
      </w:r>
      <w:r>
        <w:rPr>
          <w:rStyle w:val="NormalTok"/>
        </w:rPr>
        <w:t xml:space="preserve">        tool_choice</w:t>
      </w:r>
      <w:r>
        <w:rPr>
          <w:rStyle w:val="OperatorTok"/>
        </w:rPr>
        <w:t>=</w:t>
      </w:r>
      <w:r>
        <w:rPr>
          <w:rStyle w:val="NormalTok"/>
        </w:rPr>
        <w:t>{</w:t>
      </w:r>
      <w:r>
        <w:rPr>
          <w:rStyle w:val="StringTok"/>
        </w:rPr>
        <w:t>"type"</w:t>
      </w:r>
      <w:r>
        <w:rPr>
          <w:rStyle w:val="NormalTok"/>
        </w:rPr>
        <w:t xml:space="preserve">: </w:t>
      </w:r>
      <w:r>
        <w:rPr>
          <w:rStyle w:val="StringTok"/>
        </w:rPr>
        <w:t>"tool"</w:t>
      </w:r>
      <w:r>
        <w:rPr>
          <w:rStyle w:val="NormalTok"/>
        </w:rPr>
        <w:t xml:space="preserve">, </w:t>
      </w:r>
      <w:r>
        <w:rPr>
          <w:rStyle w:val="StringTok"/>
        </w:rPr>
        <w:t>"name"</w:t>
      </w:r>
      <w:r>
        <w:rPr>
          <w:rStyle w:val="NormalTok"/>
        </w:rPr>
        <w:t xml:space="preserve">: </w:t>
      </w:r>
      <w:r>
        <w:rPr>
          <w:rStyle w:val="StringTok"/>
        </w:rPr>
        <w:t>"submit_judgement"</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w:t>
      </w:r>
    </w:p>
    <w:p w14:paraId="3CA41322" w14:textId="77777777" w:rsidR="00606099" w:rsidRDefault="00000000">
      <w:pPr>
        <w:pStyle w:val="FirstParagraph"/>
      </w:pPr>
      <w:r>
        <w:t xml:space="preserve">For the 15% that do reach Haiku, the output is </w:t>
      </w:r>
      <w:r>
        <w:rPr>
          <w:i/>
          <w:iCs/>
        </w:rPr>
        <w:t>also</w:t>
      </w:r>
      <w:r>
        <w:t xml:space="preserve"> constrained — via </w:t>
      </w:r>
      <w:r>
        <w:rPr>
          <w:rStyle w:val="VerbatimChar"/>
        </w:rPr>
        <w:t>tool_use</w:t>
      </w:r>
      <w:r>
        <w:t>. The judge cannot return prose; it must call the tool with valid arguments matching the JSON schema.</w:t>
      </w:r>
    </w:p>
    <w:p w14:paraId="7D7ECEB2" w14:textId="77777777" w:rsidR="00606099" w:rsidRDefault="00000000">
      <w:pPr>
        <w:pStyle w:val="BodyText"/>
      </w:pPr>
      <w:r>
        <w:t xml:space="preserve">Net cost on 1,000 records: ~150 calls × ~$0.001 = </w:t>
      </w:r>
      <w:r>
        <w:rPr>
          <w:b/>
          <w:bCs/>
        </w:rPr>
        <w:t>~$0.15</w:t>
      </w:r>
      <w:r>
        <w:t>.</w:t>
      </w:r>
    </w:p>
    <w:p w14:paraId="04CC9095" w14:textId="77777777" w:rsidR="00606099" w:rsidRDefault="00000000">
      <w:r>
        <w:pict w14:anchorId="18F1D4E9">
          <v:rect id="_x0000_i1031" style="width:0;height:1.5pt" o:hralign="center" o:hrstd="t" o:hr="t"/>
        </w:pict>
      </w:r>
    </w:p>
    <w:p w14:paraId="36D358CE" w14:textId="77777777" w:rsidR="00606099" w:rsidRDefault="00000000">
      <w:pPr>
        <w:pStyle w:val="Heading2"/>
      </w:pPr>
      <w:bookmarkStart w:id="7" w:name="the-sandwich"/>
      <w:bookmarkEnd w:id="6"/>
      <w:r>
        <w:t>The Sandwich</w:t>
      </w:r>
    </w:p>
    <w:p w14:paraId="6502A4E9" w14:textId="77777777" w:rsidR="00606099" w:rsidRDefault="00000000">
      <w:pPr>
        <w:pStyle w:val="SourceCode"/>
      </w:pPr>
      <w:r>
        <w:rPr>
          <w:rStyle w:val="VerbatimChar"/>
        </w:rPr>
        <w:t>Messy clinical input</w:t>
      </w:r>
      <w:r>
        <w:br/>
      </w:r>
      <w:r>
        <w:rPr>
          <w:rStyle w:val="VerbatimChar"/>
        </w:rPr>
        <w:t xml:space="preserve">       │</w:t>
      </w:r>
      <w:r>
        <w:br/>
      </w:r>
      <w:r>
        <w:rPr>
          <w:rStyle w:val="VerbatimChar"/>
        </w:rPr>
        <w:t xml:space="preserve">       ▼</w:t>
      </w:r>
      <w:r>
        <w:br/>
      </w:r>
      <w:r>
        <w:rPr>
          <w:rStyle w:val="VerbatimChar"/>
        </w:rPr>
        <w:t>Layer 0: Source parsers ─────────── stdlib   $0</w:t>
      </w:r>
      <w:r>
        <w:br/>
      </w:r>
      <w:r>
        <w:rPr>
          <w:rStyle w:val="VerbatimChar"/>
        </w:rPr>
        <w:t xml:space="preserve">       │</w:t>
      </w:r>
      <w:r>
        <w:br/>
      </w:r>
      <w:r>
        <w:rPr>
          <w:rStyle w:val="VerbatimChar"/>
        </w:rPr>
        <w:t xml:space="preserve">       ▼</w:t>
      </w:r>
      <w:r>
        <w:br/>
      </w:r>
      <w:r>
        <w:rPr>
          <w:rStyle w:val="VerbatimChar"/>
        </w:rPr>
        <w:t>Layer 1: Constrained extraction ─── LLM (Outlines)</w:t>
      </w:r>
      <w:r>
        <w:br/>
      </w:r>
      <w:r>
        <w:rPr>
          <w:rStyle w:val="VerbatimChar"/>
        </w:rPr>
        <w:t xml:space="preserve">       │</w:t>
      </w:r>
      <w:r>
        <w:br/>
      </w:r>
      <w:r>
        <w:rPr>
          <w:rStyle w:val="VerbatimChar"/>
        </w:rPr>
        <w:t xml:space="preserve">       ▼</w:t>
      </w:r>
      <w:r>
        <w:br/>
      </w:r>
      <w:r>
        <w:rPr>
          <w:rStyle w:val="VerbatimChar"/>
        </w:rPr>
        <w:t>Layer 2: Compiled AI computation ── pure Python   $0</w:t>
      </w:r>
      <w:r>
        <w:br/>
      </w:r>
      <w:r>
        <w:rPr>
          <w:rStyle w:val="VerbatimChar"/>
        </w:rPr>
        <w:t xml:space="preserve">       │</w:t>
      </w:r>
      <w:r>
        <w:br/>
      </w:r>
      <w:r>
        <w:rPr>
          <w:rStyle w:val="VerbatimChar"/>
        </w:rPr>
        <w:t xml:space="preserve">       ▼</w:t>
      </w:r>
      <w:r>
        <w:br/>
      </w:r>
      <w:r>
        <w:rPr>
          <w:rStyle w:val="VerbatimChar"/>
        </w:rPr>
        <w:t>Layer 3: Deterministic validator ── pure Python   $0</w:t>
      </w:r>
      <w:r>
        <w:br/>
      </w:r>
      <w:r>
        <w:rPr>
          <w:rStyle w:val="VerbatimChar"/>
        </w:rPr>
        <w:t xml:space="preserve">       │</w:t>
      </w:r>
      <w:r>
        <w:br/>
      </w:r>
      <w:r>
        <w:rPr>
          <w:rStyle w:val="VerbatimChar"/>
        </w:rPr>
        <w:t xml:space="preserve">       ├── clean? (≈85%) ─────────── done. $0.</w:t>
      </w:r>
      <w:r>
        <w:br/>
      </w:r>
      <w:r>
        <w:rPr>
          <w:rStyle w:val="VerbatimChar"/>
        </w:rPr>
        <w:t xml:space="preserve">       │</w:t>
      </w:r>
      <w:r>
        <w:br/>
      </w:r>
      <w:r>
        <w:rPr>
          <w:rStyle w:val="VerbatimChar"/>
        </w:rPr>
        <w:t xml:space="preserve">       └── flagged? (≈15%) ─────────┐</w:t>
      </w:r>
      <w:r>
        <w:br/>
      </w:r>
      <w:r>
        <w:rPr>
          <w:rStyle w:val="VerbatimChar"/>
        </w:rPr>
        <w:t xml:space="preserve">                                    ▼</w:t>
      </w:r>
      <w:r>
        <w:br/>
      </w:r>
      <w:r>
        <w:rPr>
          <w:rStyle w:val="VerbatimChar"/>
        </w:rPr>
        <w:t>Layer 4: Judge LLM (Haiku tool_use) ─ ~$0.001/record</w:t>
      </w:r>
      <w:r>
        <w:br/>
      </w:r>
      <w:r>
        <w:rPr>
          <w:rStyle w:val="VerbatimChar"/>
        </w:rPr>
        <w:t xml:space="preserve">       │</w:t>
      </w:r>
      <w:r>
        <w:br/>
      </w:r>
      <w:r>
        <w:rPr>
          <w:rStyle w:val="VerbatimChar"/>
        </w:rPr>
        <w:t xml:space="preserve">       ▼</w:t>
      </w:r>
      <w:r>
        <w:br/>
      </w:r>
      <w:r>
        <w:rPr>
          <w:rStyle w:val="VerbatimChar"/>
        </w:rPr>
        <w:t>SDTM-compliant canonical observation</w:t>
      </w:r>
    </w:p>
    <w:p w14:paraId="317D62D3" w14:textId="77777777" w:rsidR="00606099" w:rsidRDefault="00000000">
      <w:pPr>
        <w:pStyle w:val="FirstParagraph"/>
      </w:pPr>
      <w:r>
        <w:lastRenderedPageBreak/>
        <w:t>Two LLM-using layers. One of them is conditional. Everything in between is plain Python you can lint, test, and audit.</w:t>
      </w:r>
    </w:p>
    <w:p w14:paraId="32450CDF" w14:textId="77777777" w:rsidR="00606099" w:rsidRDefault="00000000">
      <w:r>
        <w:pict w14:anchorId="1081B54E">
          <v:rect id="_x0000_i1032" style="width:0;height:1.5pt" o:hralign="center" o:hrstd="t" o:hr="t"/>
        </w:pict>
      </w:r>
    </w:p>
    <w:p w14:paraId="1E0BA726" w14:textId="77777777" w:rsidR="00606099" w:rsidRDefault="00000000">
      <w:pPr>
        <w:pStyle w:val="Heading2"/>
      </w:pPr>
      <w:bookmarkStart w:id="8" w:name="the-numbers"/>
      <w:bookmarkEnd w:id="7"/>
      <w:r>
        <w:t>The Numbers</w:t>
      </w:r>
    </w:p>
    <w:tbl>
      <w:tblPr>
        <w:tblStyle w:val="Table"/>
        <w:tblW w:w="5000" w:type="pct"/>
        <w:tblLayout w:type="fixed"/>
        <w:tblLook w:val="0020" w:firstRow="1" w:lastRow="0" w:firstColumn="0" w:lastColumn="0" w:noHBand="0" w:noVBand="0"/>
      </w:tblPr>
      <w:tblGrid>
        <w:gridCol w:w="1795"/>
        <w:gridCol w:w="2394"/>
        <w:gridCol w:w="2394"/>
        <w:gridCol w:w="2993"/>
      </w:tblGrid>
      <w:tr w:rsidR="00606099" w14:paraId="27F9EAF8" w14:textId="77777777" w:rsidTr="00606099">
        <w:trPr>
          <w:cnfStyle w:val="100000000000" w:firstRow="1" w:lastRow="0" w:firstColumn="0" w:lastColumn="0" w:oddVBand="0" w:evenVBand="0" w:oddHBand="0" w:evenHBand="0" w:firstRowFirstColumn="0" w:firstRowLastColumn="0" w:lastRowFirstColumn="0" w:lastRowLastColumn="0"/>
          <w:tblHeader/>
        </w:trPr>
        <w:tc>
          <w:tcPr>
            <w:tcW w:w="1485" w:type="dxa"/>
          </w:tcPr>
          <w:p w14:paraId="40181201" w14:textId="77777777" w:rsidR="00606099" w:rsidRDefault="00000000">
            <w:pPr>
              <w:pStyle w:val="Compact"/>
            </w:pPr>
            <w:r>
              <w:t>Approach</w:t>
            </w:r>
          </w:p>
        </w:tc>
        <w:tc>
          <w:tcPr>
            <w:tcW w:w="1980" w:type="dxa"/>
          </w:tcPr>
          <w:p w14:paraId="767788DA" w14:textId="77777777" w:rsidR="00606099" w:rsidRDefault="00000000">
            <w:pPr>
              <w:pStyle w:val="Compact"/>
              <w:jc w:val="right"/>
            </w:pPr>
            <w:r>
              <w:t>LLM calls per 1k records</w:t>
            </w:r>
          </w:p>
        </w:tc>
        <w:tc>
          <w:tcPr>
            <w:tcW w:w="1980" w:type="dxa"/>
          </w:tcPr>
          <w:p w14:paraId="62CA00E3" w14:textId="77777777" w:rsidR="00606099" w:rsidRDefault="00000000">
            <w:pPr>
              <w:pStyle w:val="Compact"/>
              <w:jc w:val="right"/>
            </w:pPr>
            <w:r>
              <w:t>Cost per 1k</w:t>
            </w:r>
          </w:p>
        </w:tc>
        <w:tc>
          <w:tcPr>
            <w:tcW w:w="2475" w:type="dxa"/>
          </w:tcPr>
          <w:p w14:paraId="7A9101AB" w14:textId="77777777" w:rsidR="00606099" w:rsidRDefault="00000000">
            <w:pPr>
              <w:pStyle w:val="Compact"/>
              <w:jc w:val="center"/>
            </w:pPr>
            <w:r>
              <w:t>Auditable?</w:t>
            </w:r>
          </w:p>
        </w:tc>
      </w:tr>
      <w:tr w:rsidR="00606099" w14:paraId="7AA21580" w14:textId="77777777">
        <w:tc>
          <w:tcPr>
            <w:tcW w:w="1485" w:type="dxa"/>
          </w:tcPr>
          <w:p w14:paraId="39B7EAA9" w14:textId="77777777" w:rsidR="00606099" w:rsidRDefault="00000000">
            <w:pPr>
              <w:pStyle w:val="Compact"/>
            </w:pPr>
            <w:r>
              <w:t>Naive: Opus does everything</w:t>
            </w:r>
          </w:p>
        </w:tc>
        <w:tc>
          <w:tcPr>
            <w:tcW w:w="1980" w:type="dxa"/>
          </w:tcPr>
          <w:p w14:paraId="5FB22292" w14:textId="77777777" w:rsidR="00606099" w:rsidRDefault="00000000">
            <w:pPr>
              <w:pStyle w:val="Compact"/>
              <w:jc w:val="right"/>
            </w:pPr>
            <w:r>
              <w:t>1,000</w:t>
            </w:r>
          </w:p>
        </w:tc>
        <w:tc>
          <w:tcPr>
            <w:tcW w:w="1980" w:type="dxa"/>
          </w:tcPr>
          <w:p w14:paraId="4FE51853" w14:textId="77777777" w:rsidR="00606099" w:rsidRDefault="00000000">
            <w:pPr>
              <w:pStyle w:val="Compact"/>
              <w:jc w:val="right"/>
            </w:pPr>
            <w:r>
              <w:t>~$200</w:t>
            </w:r>
          </w:p>
        </w:tc>
        <w:tc>
          <w:tcPr>
            <w:tcW w:w="2475" w:type="dxa"/>
          </w:tcPr>
          <w:p w14:paraId="22E30777" w14:textId="77777777" w:rsidR="00606099" w:rsidRDefault="00000000">
            <w:pPr>
              <w:pStyle w:val="Compact"/>
              <w:jc w:val="center"/>
            </w:pPr>
            <w:r>
              <w:t>❌</w:t>
            </w:r>
          </w:p>
        </w:tc>
      </w:tr>
      <w:tr w:rsidR="00606099" w14:paraId="161605BC" w14:textId="77777777">
        <w:tc>
          <w:tcPr>
            <w:tcW w:w="1485" w:type="dxa"/>
          </w:tcPr>
          <w:p w14:paraId="371FD553" w14:textId="77777777" w:rsidR="00606099" w:rsidRDefault="00000000">
            <w:pPr>
              <w:pStyle w:val="Compact"/>
            </w:pPr>
            <w:r>
              <w:t>Hybrid: Sonnet extract + validate</w:t>
            </w:r>
          </w:p>
        </w:tc>
        <w:tc>
          <w:tcPr>
            <w:tcW w:w="1980" w:type="dxa"/>
          </w:tcPr>
          <w:p w14:paraId="5B479483" w14:textId="77777777" w:rsidR="00606099" w:rsidRDefault="00000000">
            <w:pPr>
              <w:pStyle w:val="Compact"/>
              <w:jc w:val="right"/>
            </w:pPr>
            <w:r>
              <w:t>2,000</w:t>
            </w:r>
          </w:p>
        </w:tc>
        <w:tc>
          <w:tcPr>
            <w:tcW w:w="1980" w:type="dxa"/>
          </w:tcPr>
          <w:p w14:paraId="64194ABE" w14:textId="77777777" w:rsidR="00606099" w:rsidRDefault="00000000">
            <w:pPr>
              <w:pStyle w:val="Compact"/>
              <w:jc w:val="right"/>
            </w:pPr>
            <w:r>
              <w:t>~$10</w:t>
            </w:r>
          </w:p>
        </w:tc>
        <w:tc>
          <w:tcPr>
            <w:tcW w:w="2475" w:type="dxa"/>
          </w:tcPr>
          <w:p w14:paraId="39553D1B" w14:textId="77777777" w:rsidR="00606099" w:rsidRDefault="00000000">
            <w:pPr>
              <w:pStyle w:val="Compact"/>
              <w:jc w:val="center"/>
            </w:pPr>
            <w:r>
              <w:t>⚠</w:t>
            </w:r>
          </w:p>
        </w:tc>
      </w:tr>
      <w:tr w:rsidR="00606099" w14:paraId="75D452D1" w14:textId="77777777">
        <w:tc>
          <w:tcPr>
            <w:tcW w:w="1485" w:type="dxa"/>
          </w:tcPr>
          <w:p w14:paraId="65E6B75D" w14:textId="77777777" w:rsidR="00606099" w:rsidRDefault="00000000">
            <w:pPr>
              <w:pStyle w:val="Compact"/>
            </w:pPr>
            <w:r>
              <w:rPr>
                <w:b/>
                <w:bCs/>
              </w:rPr>
              <w:t>This: Outlines + conditional judge</w:t>
            </w:r>
          </w:p>
        </w:tc>
        <w:tc>
          <w:tcPr>
            <w:tcW w:w="1980" w:type="dxa"/>
          </w:tcPr>
          <w:p w14:paraId="5F156238" w14:textId="77777777" w:rsidR="00606099" w:rsidRDefault="00000000">
            <w:pPr>
              <w:pStyle w:val="Compact"/>
              <w:jc w:val="right"/>
            </w:pPr>
            <w:r>
              <w:rPr>
                <w:b/>
                <w:bCs/>
              </w:rPr>
              <w:t>0 + ~150</w:t>
            </w:r>
          </w:p>
        </w:tc>
        <w:tc>
          <w:tcPr>
            <w:tcW w:w="1980" w:type="dxa"/>
          </w:tcPr>
          <w:p w14:paraId="5265ECB6" w14:textId="77777777" w:rsidR="00606099" w:rsidRDefault="00000000">
            <w:pPr>
              <w:pStyle w:val="Compact"/>
              <w:jc w:val="right"/>
            </w:pPr>
            <w:r>
              <w:rPr>
                <w:b/>
                <w:bCs/>
              </w:rPr>
              <w:t>~$0.15</w:t>
            </w:r>
          </w:p>
        </w:tc>
        <w:tc>
          <w:tcPr>
            <w:tcW w:w="2475" w:type="dxa"/>
          </w:tcPr>
          <w:p w14:paraId="2B36F150" w14:textId="77777777" w:rsidR="00606099" w:rsidRDefault="00000000">
            <w:pPr>
              <w:pStyle w:val="Compact"/>
              <w:jc w:val="center"/>
            </w:pPr>
            <w:r>
              <w:t>✓</w:t>
            </w:r>
          </w:p>
        </w:tc>
      </w:tr>
    </w:tbl>
    <w:p w14:paraId="6D7A0413" w14:textId="77777777" w:rsidR="00606099" w:rsidRDefault="00000000">
      <w:pPr>
        <w:pStyle w:val="BodyText"/>
      </w:pPr>
      <w:r>
        <w:t>The 1000× isn’t marketing. It falls directly out of the architecture.</w:t>
      </w:r>
    </w:p>
    <w:p w14:paraId="7CFB3952" w14:textId="77777777" w:rsidR="00606099" w:rsidRDefault="00000000">
      <w:r>
        <w:pict w14:anchorId="5B152FD3">
          <v:rect id="_x0000_i1033" style="width:0;height:1.5pt" o:hralign="center" o:hrstd="t" o:hr="t"/>
        </w:pict>
      </w:r>
    </w:p>
    <w:p w14:paraId="4CD2F8B2" w14:textId="77777777" w:rsidR="00606099" w:rsidRDefault="00000000">
      <w:pPr>
        <w:pStyle w:val="Heading2"/>
      </w:pPr>
      <w:bookmarkStart w:id="9" w:name="X4377069d0af7b932668bfd668ec48241563bdb3"/>
      <w:bookmarkEnd w:id="8"/>
      <w:r>
        <w:t>Grounding and Human-in-the-Loop — The Two Honest Layers</w:t>
      </w:r>
    </w:p>
    <w:p w14:paraId="549BB2E2" w14:textId="77777777" w:rsidR="00606099" w:rsidRDefault="00000000">
      <w:pPr>
        <w:pStyle w:val="FirstParagraph"/>
      </w:pPr>
      <w:r>
        <w:t xml:space="preserve">Two more pieces sit on top of the sandwich. Both make the pipeline </w:t>
      </w:r>
      <w:r>
        <w:rPr>
          <w:i/>
          <w:iCs/>
        </w:rPr>
        <w:t>more conservative</w:t>
      </w:r>
      <w:r>
        <w:t>, not more clever.</w:t>
      </w:r>
    </w:p>
    <w:p w14:paraId="742A695B" w14:textId="77777777" w:rsidR="00606099" w:rsidRDefault="00000000">
      <w:pPr>
        <w:pStyle w:val="Heading3"/>
      </w:pPr>
      <w:bookmarkStart w:id="10" w:name="Xaa030bc32b5edd0ba32d6be1278328351506eee"/>
      <w:r>
        <w:t>Grounding: extract what’s in the source, never invent</w:t>
      </w:r>
    </w:p>
    <w:p w14:paraId="1A18BF6C" w14:textId="77777777" w:rsidR="00606099" w:rsidRDefault="00000000">
      <w:pPr>
        <w:pStyle w:val="FirstParagraph"/>
      </w:pPr>
      <w:r>
        <w:t>The LLM in this pipeline has no RAG corpus, no retrieval, no external context. Its only evidence is the source text in front of it. The system prompt makes the rule blunt:</w:t>
      </w:r>
    </w:p>
    <w:p w14:paraId="42745359" w14:textId="77777777" w:rsidR="00606099" w:rsidRDefault="00000000">
      <w:pPr>
        <w:pStyle w:val="BlockText"/>
      </w:pPr>
      <w:r>
        <w:t>The source text is your ONLY evidence. You have no other knowledge of the patient. Extract only what is EXPLICITLY in the text. Quote-equivalent grounding. Never infer values from clinical knowledge.</w:t>
      </w:r>
    </w:p>
    <w:p w14:paraId="03AE5141" w14:textId="77777777" w:rsidR="00606099" w:rsidRDefault="00000000">
      <w:pPr>
        <w:pStyle w:val="FirstParagraph"/>
      </w:pPr>
      <w:r>
        <w:t xml:space="preserve">But prompts alone don’t enforce anything. Constrained decoding handles schema-validity; we add a </w:t>
      </w:r>
      <w:r>
        <w:rPr>
          <w:i/>
          <w:iCs/>
        </w:rPr>
        <w:t>deterministic</w:t>
      </w:r>
      <w:r>
        <w:t xml:space="preserve"> post-extraction check that every numeric value the LLM emitted can be located as a substring of the source:</w:t>
      </w:r>
    </w:p>
    <w:p w14:paraId="516FEEDF" w14:textId="77777777" w:rsidR="00606099" w:rsidRDefault="00000000">
      <w:pPr>
        <w:pStyle w:val="SourceCode"/>
      </w:pPr>
      <w:r>
        <w:rPr>
          <w:rStyle w:val="KeywordTok"/>
        </w:rPr>
        <w:t>def</w:t>
      </w:r>
      <w:r>
        <w:rPr>
          <w:rStyle w:val="NormalTok"/>
        </w:rPr>
        <w:t xml:space="preserve"> verify_grounding(raw: RawObservation) </w:t>
      </w:r>
      <w:r>
        <w:rPr>
          <w:rStyle w:val="OperatorTok"/>
        </w:rPr>
        <w:t>-&gt;</w:t>
      </w:r>
      <w:r>
        <w:rPr>
          <w:rStyle w:val="NormalTok"/>
        </w:rPr>
        <w:t xml:space="preserve"> </w:t>
      </w:r>
      <w:r>
        <w:rPr>
          <w:rStyle w:val="BuiltInTok"/>
        </w:rPr>
        <w:t>list</w:t>
      </w:r>
      <w:r>
        <w:rPr>
          <w:rStyle w:val="NormalTok"/>
        </w:rPr>
        <w:t>[</w:t>
      </w:r>
      <w:r>
        <w:rPr>
          <w:rStyle w:val="BuiltInTok"/>
        </w:rPr>
        <w:t>str</w:t>
      </w:r>
      <w:r>
        <w:rPr>
          <w:rStyle w:val="NormalTok"/>
        </w:rPr>
        <w:t>]:</w:t>
      </w:r>
      <w:r>
        <w:br/>
      </w:r>
      <w:r>
        <w:rPr>
          <w:rStyle w:val="NormalTok"/>
        </w:rPr>
        <w:t xml:space="preserve">    </w:t>
      </w:r>
      <w:r>
        <w:rPr>
          <w:rStyle w:val="CommentTok"/>
        </w:rPr>
        <w:t>"""Every numeric value the LLM emitted must appear in the source text.</w:t>
      </w:r>
      <w:r>
        <w:br/>
      </w:r>
      <w:r>
        <w:rPr>
          <w:rStyle w:val="CommentTok"/>
        </w:rPr>
        <w:t xml:space="preserve">    This catches semantic hallucinations that constrained decoding can't."""</w:t>
      </w:r>
      <w:r>
        <w:br/>
      </w:r>
      <w:r>
        <w:rPr>
          <w:rStyle w:val="NormalTok"/>
        </w:rPr>
        <w:t xml:space="preserve">    violations </w:t>
      </w:r>
      <w:r>
        <w:rPr>
          <w:rStyle w:val="OperatorTok"/>
        </w:rPr>
        <w:t>=</w:t>
      </w:r>
      <w:r>
        <w:rPr>
          <w:rStyle w:val="NormalTok"/>
        </w:rPr>
        <w:t xml:space="preserve"> []</w:t>
      </w:r>
      <w:r>
        <w:br/>
      </w:r>
      <w:r>
        <w:rPr>
          <w:rStyle w:val="NormalTok"/>
        </w:rPr>
        <w:t xml:space="preserve">    src </w:t>
      </w:r>
      <w:r>
        <w:rPr>
          <w:rStyle w:val="OperatorTok"/>
        </w:rPr>
        <w:t>=</w:t>
      </w:r>
      <w:r>
        <w:rPr>
          <w:rStyle w:val="NormalTok"/>
        </w:rPr>
        <w:t xml:space="preserve"> raw.source_record.lower()</w:t>
      </w:r>
      <w:r>
        <w:br/>
      </w:r>
      <w:r>
        <w:rPr>
          <w:rStyle w:val="NormalTok"/>
        </w:rPr>
        <w:t xml:space="preserve">    </w:t>
      </w:r>
      <w:r>
        <w:rPr>
          <w:rStyle w:val="ControlFlowTok"/>
        </w:rPr>
        <w:t>if</w:t>
      </w:r>
      <w:r>
        <w:rPr>
          <w:rStyle w:val="NormalTok"/>
        </w:rPr>
        <w:t xml:space="preserve"> raw.value_numeric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candidates </w:t>
      </w:r>
      <w:r>
        <w:rPr>
          <w:rStyle w:val="OperatorTok"/>
        </w:rPr>
        <w:t>=</w:t>
      </w:r>
      <w:r>
        <w:rPr>
          <w:rStyle w:val="NormalTok"/>
        </w:rPr>
        <w:t xml:space="preserve"> {</w:t>
      </w:r>
      <w:r>
        <w:rPr>
          <w:rStyle w:val="SpecialStringTok"/>
        </w:rPr>
        <w:t>f"</w:t>
      </w:r>
      <w:r>
        <w:rPr>
          <w:rStyle w:val="SpecialCharTok"/>
        </w:rPr>
        <w:t>{</w:t>
      </w:r>
      <w:r>
        <w:rPr>
          <w:rStyle w:val="NormalTok"/>
        </w:rPr>
        <w:t>raw</w:t>
      </w:r>
      <w:r>
        <w:rPr>
          <w:rStyle w:val="SpecialCharTok"/>
        </w:rPr>
        <w:t>.</w:t>
      </w:r>
      <w:r>
        <w:rPr>
          <w:rStyle w:val="NormalTok"/>
        </w:rPr>
        <w:t>value_numeric</w:t>
      </w:r>
      <w:r>
        <w:rPr>
          <w:rStyle w:val="SpecialCharTok"/>
        </w:rPr>
        <w:t>:g}</w:t>
      </w:r>
      <w:r>
        <w:rPr>
          <w:rStyle w:val="SpecialStringTok"/>
        </w:rPr>
        <w:t>"</w:t>
      </w:r>
      <w:r>
        <w:rPr>
          <w:rStyle w:val="NormalTok"/>
        </w:rPr>
        <w:t xml:space="preserve">, </w:t>
      </w:r>
      <w:r>
        <w:rPr>
          <w:rStyle w:val="SpecialStringTok"/>
        </w:rPr>
        <w:t>f"</w:t>
      </w:r>
      <w:r>
        <w:rPr>
          <w:rStyle w:val="SpecialCharTok"/>
        </w:rPr>
        <w:t>{</w:t>
      </w:r>
      <w:r>
        <w:rPr>
          <w:rStyle w:val="NormalTok"/>
        </w:rPr>
        <w:t>raw</w:t>
      </w:r>
      <w:r>
        <w:rPr>
          <w:rStyle w:val="SpecialCharTok"/>
        </w:rPr>
        <w:t>.</w:t>
      </w:r>
      <w:r>
        <w:rPr>
          <w:rStyle w:val="NormalTok"/>
        </w:rPr>
        <w:t>value_numeric</w:t>
      </w:r>
      <w:r>
        <w:rPr>
          <w:rStyle w:val="SpecialCharTok"/>
        </w:rPr>
        <w:t>:.0f}</w:t>
      </w:r>
      <w:r>
        <w:rPr>
          <w:rStyle w:val="SpecialStringTok"/>
        </w:rPr>
        <w:t>"</w:t>
      </w:r>
      <w:r>
        <w:rPr>
          <w:rStyle w:val="NormalTok"/>
        </w:rPr>
        <w:t>,</w:t>
      </w:r>
      <w:r>
        <w:br/>
      </w:r>
      <w:r>
        <w:rPr>
          <w:rStyle w:val="NormalTok"/>
        </w:rPr>
        <w:lastRenderedPageBreak/>
        <w:t xml:space="preserve">                      </w:t>
      </w:r>
      <w:r>
        <w:rPr>
          <w:rStyle w:val="SpecialStringTok"/>
        </w:rPr>
        <w:t>f"</w:t>
      </w:r>
      <w:r>
        <w:rPr>
          <w:rStyle w:val="SpecialCharTok"/>
        </w:rPr>
        <w:t>{</w:t>
      </w:r>
      <w:r>
        <w:rPr>
          <w:rStyle w:val="NormalTok"/>
        </w:rPr>
        <w:t>raw</w:t>
      </w:r>
      <w:r>
        <w:rPr>
          <w:rStyle w:val="SpecialCharTok"/>
        </w:rPr>
        <w:t>.</w:t>
      </w:r>
      <w:r>
        <w:rPr>
          <w:rStyle w:val="NormalTok"/>
        </w:rPr>
        <w:t>value_numeric</w:t>
      </w:r>
      <w:r>
        <w:rPr>
          <w:rStyle w:val="SpecialCharTok"/>
        </w:rPr>
        <w:t>:.1f}</w:t>
      </w:r>
      <w:r>
        <w:rPr>
          <w:rStyle w:val="SpecialStringTok"/>
        </w:rPr>
        <w:t>"</w:t>
      </w:r>
      <w:r>
        <w:rPr>
          <w:rStyle w:val="NormalTok"/>
        </w:rPr>
        <w:t xml:space="preserve">, </w:t>
      </w:r>
      <w:r>
        <w:rPr>
          <w:rStyle w:val="SpecialStringTok"/>
        </w:rPr>
        <w:t>f"</w:t>
      </w:r>
      <w:r>
        <w:rPr>
          <w:rStyle w:val="SpecialCharTok"/>
        </w:rPr>
        <w:t>{</w:t>
      </w:r>
      <w:r>
        <w:rPr>
          <w:rStyle w:val="NormalTok"/>
        </w:rPr>
        <w:t>raw</w:t>
      </w:r>
      <w:r>
        <w:rPr>
          <w:rStyle w:val="SpecialCharTok"/>
        </w:rPr>
        <w:t>.</w:t>
      </w:r>
      <w:r>
        <w:rPr>
          <w:rStyle w:val="NormalTok"/>
        </w:rPr>
        <w:t>value_numeric</w:t>
      </w:r>
      <w:r>
        <w:rPr>
          <w:rStyle w:val="SpecialCharTok"/>
        </w:rPr>
        <w:t>:.2f}</w:t>
      </w:r>
      <w:r>
        <w:rPr>
          <w:rStyle w:val="SpecialStringTok"/>
        </w:rPr>
        <w:t>"</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BuiltInTok"/>
        </w:rPr>
        <w:t>any</w:t>
      </w:r>
      <w:r>
        <w:rPr>
          <w:rStyle w:val="NormalTok"/>
        </w:rPr>
        <w:t xml:space="preserve">(c </w:t>
      </w:r>
      <w:r>
        <w:rPr>
          <w:rStyle w:val="KeywordTok"/>
        </w:rPr>
        <w:t>in</w:t>
      </w:r>
      <w:r>
        <w:rPr>
          <w:rStyle w:val="NormalTok"/>
        </w:rPr>
        <w:t xml:space="preserve"> src </w:t>
      </w:r>
      <w:r>
        <w:rPr>
          <w:rStyle w:val="ControlFlowTok"/>
        </w:rPr>
        <w:t>for</w:t>
      </w:r>
      <w:r>
        <w:rPr>
          <w:rStyle w:val="NormalTok"/>
        </w:rPr>
        <w:t xml:space="preserve"> c </w:t>
      </w:r>
      <w:r>
        <w:rPr>
          <w:rStyle w:val="KeywordTok"/>
        </w:rPr>
        <w:t>in</w:t>
      </w:r>
      <w:r>
        <w:rPr>
          <w:rStyle w:val="NormalTok"/>
        </w:rPr>
        <w:t xml:space="preserve"> candidates):</w:t>
      </w:r>
      <w:r>
        <w:br/>
      </w:r>
      <w:r>
        <w:rPr>
          <w:rStyle w:val="NormalTok"/>
        </w:rPr>
        <w:t xml:space="preserve">            violations.append(</w:t>
      </w:r>
      <w:r>
        <w:rPr>
          <w:rStyle w:val="SpecialStringTok"/>
        </w:rPr>
        <w:t>f"value_numeric=</w:t>
      </w:r>
      <w:r>
        <w:rPr>
          <w:rStyle w:val="SpecialCharTok"/>
        </w:rPr>
        <w:t>{</w:t>
      </w:r>
      <w:r>
        <w:rPr>
          <w:rStyle w:val="NormalTok"/>
        </w:rPr>
        <w:t>raw</w:t>
      </w:r>
      <w:r>
        <w:rPr>
          <w:rStyle w:val="SpecialCharTok"/>
        </w:rPr>
        <w:t>.</w:t>
      </w:r>
      <w:r>
        <w:rPr>
          <w:rStyle w:val="NormalTok"/>
        </w:rPr>
        <w:t>value_numeric</w:t>
      </w:r>
      <w:r>
        <w:rPr>
          <w:rStyle w:val="SpecialCharTok"/>
        </w:rPr>
        <w:t>}</w:t>
      </w:r>
      <w:r>
        <w:rPr>
          <w:rStyle w:val="SpecialStringTok"/>
        </w:rPr>
        <w:t xml:space="preserve"> not in source"</w:t>
      </w:r>
      <w:r>
        <w:rPr>
          <w:rStyle w:val="NormalTok"/>
        </w:rPr>
        <w:t>)</w:t>
      </w:r>
      <w:r>
        <w:br/>
      </w:r>
      <w:r>
        <w:rPr>
          <w:rStyle w:val="NormalTok"/>
        </w:rPr>
        <w:t xml:space="preserve">    </w:t>
      </w:r>
      <w:r>
        <w:rPr>
          <w:rStyle w:val="ControlFlowTok"/>
        </w:rPr>
        <w:t>if</w:t>
      </w:r>
      <w:r>
        <w:rPr>
          <w:rStyle w:val="NormalTok"/>
        </w:rPr>
        <w:t xml:space="preserve"> raw.subject_id </w:t>
      </w:r>
      <w:r>
        <w:rPr>
          <w:rStyle w:val="KeywordTok"/>
        </w:rPr>
        <w:t>and</w:t>
      </w:r>
      <w:r>
        <w:rPr>
          <w:rStyle w:val="NormalTok"/>
        </w:rPr>
        <w:t xml:space="preserve"> raw.subject_id.lower() </w:t>
      </w:r>
      <w:r>
        <w:rPr>
          <w:rStyle w:val="KeywordTok"/>
        </w:rPr>
        <w:t>not</w:t>
      </w:r>
      <w:r>
        <w:rPr>
          <w:rStyle w:val="NormalTok"/>
        </w:rPr>
        <w:t xml:space="preserve"> </w:t>
      </w:r>
      <w:r>
        <w:rPr>
          <w:rStyle w:val="KeywordTok"/>
        </w:rPr>
        <w:t>in</w:t>
      </w:r>
      <w:r>
        <w:rPr>
          <w:rStyle w:val="NormalTok"/>
        </w:rPr>
        <w:t xml:space="preserve"> src:</w:t>
      </w:r>
      <w:r>
        <w:br/>
      </w:r>
      <w:r>
        <w:rPr>
          <w:rStyle w:val="NormalTok"/>
        </w:rPr>
        <w:t xml:space="preserve">        violations.append(</w:t>
      </w:r>
      <w:r>
        <w:rPr>
          <w:rStyle w:val="SpecialStringTok"/>
        </w:rPr>
        <w:t>f"subject_id=</w:t>
      </w:r>
      <w:r>
        <w:rPr>
          <w:rStyle w:val="SpecialCharTok"/>
        </w:rPr>
        <w:t>{</w:t>
      </w:r>
      <w:r>
        <w:rPr>
          <w:rStyle w:val="NormalTok"/>
        </w:rPr>
        <w:t>raw</w:t>
      </w:r>
      <w:r>
        <w:rPr>
          <w:rStyle w:val="SpecialCharTok"/>
        </w:rPr>
        <w:t>.</w:t>
      </w:r>
      <w:r>
        <w:rPr>
          <w:rStyle w:val="NormalTok"/>
        </w:rPr>
        <w:t>subject_id</w:t>
      </w:r>
      <w:r>
        <w:rPr>
          <w:rStyle w:val="SpecialCharTok"/>
        </w:rPr>
        <w:t>}</w:t>
      </w:r>
      <w:r>
        <w:rPr>
          <w:rStyle w:val="SpecialStringTok"/>
        </w:rPr>
        <w:t xml:space="preserve"> not in source"</w:t>
      </w:r>
      <w:r>
        <w:rPr>
          <w:rStyle w:val="NormalTok"/>
        </w:rPr>
        <w:t>)</w:t>
      </w:r>
      <w:r>
        <w:br/>
      </w:r>
      <w:r>
        <w:rPr>
          <w:rStyle w:val="NormalTok"/>
        </w:rPr>
        <w:t xml:space="preserve">    </w:t>
      </w:r>
      <w:r>
        <w:rPr>
          <w:rStyle w:val="ControlFlowTok"/>
        </w:rPr>
        <w:t>return</w:t>
      </w:r>
      <w:r>
        <w:rPr>
          <w:rStyle w:val="NormalTok"/>
        </w:rPr>
        <w:t xml:space="preserve"> violations</w:t>
      </w:r>
    </w:p>
    <w:p w14:paraId="4E2BCD0F" w14:textId="77777777" w:rsidR="00606099" w:rsidRDefault="00000000">
      <w:pPr>
        <w:pStyle w:val="FirstParagraph"/>
      </w:pPr>
      <w:r>
        <w:t xml:space="preserve">Belt and braces. Outlines prevents </w:t>
      </w:r>
      <w:r>
        <w:rPr>
          <w:i/>
          <w:iCs/>
        </w:rPr>
        <w:t>structural</w:t>
      </w:r>
      <w:r>
        <w:t xml:space="preserve"> hallucinations (invalid enums, malformed JSON); </w:t>
      </w:r>
      <w:r>
        <w:rPr>
          <w:rStyle w:val="VerbatimChar"/>
        </w:rPr>
        <w:t>verify_grounding</w:t>
      </w:r>
      <w:r>
        <w:t xml:space="preserve"> catches </w:t>
      </w:r>
      <w:r>
        <w:rPr>
          <w:i/>
          <w:iCs/>
        </w:rPr>
        <w:t>semantic</w:t>
      </w:r>
      <w:r>
        <w:t xml:space="preserve"> hallucinations (plausible values that aren’t in the source). Failures generate an </w:t>
      </w:r>
      <w:r>
        <w:rPr>
          <w:rStyle w:val="VerbatimChar"/>
        </w:rPr>
        <w:t>AuditAction.REJECTED</w:t>
      </w:r>
      <w:r>
        <w:t xml:space="preserve"> event — the canonical record is dropped, not stored.</w:t>
      </w:r>
    </w:p>
    <w:p w14:paraId="01668F72" w14:textId="77777777" w:rsidR="00606099" w:rsidRDefault="00000000">
      <w:pPr>
        <w:pStyle w:val="Heading3"/>
      </w:pPr>
      <w:bookmarkStart w:id="11" w:name="X519965e3b2d418868ecf693be72aaa6b6a7c751"/>
      <w:bookmarkEnd w:id="10"/>
      <w:r>
        <w:t>Human-in-the-Loop: when the machine isn’t sure, it stops</w:t>
      </w:r>
    </w:p>
    <w:p w14:paraId="5699B778" w14:textId="77777777" w:rsidR="00606099" w:rsidRDefault="00000000">
      <w:pPr>
        <w:pStyle w:val="FirstParagraph"/>
      </w:pPr>
      <w:r>
        <w:t xml:space="preserve">The conditional judge is half the story. The other half is what happens when the judge </w:t>
      </w:r>
      <w:r>
        <w:rPr>
          <w:i/>
          <w:iCs/>
        </w:rPr>
        <w:t>itself</w:t>
      </w:r>
      <w:r>
        <w:t xml:space="preserve"> isn’t confident. Three triggers route a record out of automation entirely:</w:t>
      </w:r>
    </w:p>
    <w:p w14:paraId="62205321" w14:textId="77777777" w:rsidR="00606099" w:rsidRDefault="00000000">
      <w:pPr>
        <w:pStyle w:val="Compact"/>
        <w:numPr>
          <w:ilvl w:val="0"/>
          <w:numId w:val="2"/>
        </w:numPr>
      </w:pPr>
      <w:r>
        <w:t xml:space="preserve">Validator returns </w:t>
      </w:r>
      <w:r>
        <w:rPr>
          <w:rStyle w:val="VerbatimChar"/>
        </w:rPr>
        <w:t>ERROR</w:t>
      </w:r>
      <w:r>
        <w:t xml:space="preserve"> → mandatory HITL (urgent priority)</w:t>
      </w:r>
    </w:p>
    <w:p w14:paraId="0D220ACF" w14:textId="77777777" w:rsidR="00606099" w:rsidRDefault="00000000">
      <w:pPr>
        <w:pStyle w:val="Compact"/>
        <w:numPr>
          <w:ilvl w:val="0"/>
          <w:numId w:val="2"/>
        </w:numPr>
      </w:pPr>
      <w:r>
        <w:t xml:space="preserve">Judge says </w:t>
      </w:r>
      <w:r>
        <w:rPr>
          <w:rStyle w:val="VerbatimChar"/>
        </w:rPr>
        <w:t>suggested_action="human_review"</w:t>
      </w:r>
      <w:r>
        <w:t xml:space="preserve"> or </w:t>
      </w:r>
      <w:r>
        <w:rPr>
          <w:rStyle w:val="VerbatimChar"/>
        </w:rPr>
        <w:t>plausibility_score &lt; 0.4</w:t>
      </w:r>
      <w:r>
        <w:t xml:space="preserve"> → HITL</w:t>
      </w:r>
    </w:p>
    <w:p w14:paraId="6E05574D" w14:textId="77777777" w:rsidR="00606099" w:rsidRDefault="00000000">
      <w:pPr>
        <w:pStyle w:val="Compact"/>
        <w:numPr>
          <w:ilvl w:val="0"/>
          <w:numId w:val="2"/>
        </w:numPr>
      </w:pPr>
      <w:r>
        <w:t>Validator flagged the record but the judge was unavailable → HITL</w:t>
      </w:r>
    </w:p>
    <w:p w14:paraId="5DF31656" w14:textId="77777777" w:rsidR="00606099" w:rsidRDefault="00000000">
      <w:pPr>
        <w:pStyle w:val="SourceCode"/>
      </w:pPr>
      <w:r>
        <w:rPr>
          <w:rStyle w:val="KeywordTok"/>
        </w:rPr>
        <w:t>def</w:t>
      </w:r>
      <w:r>
        <w:rPr>
          <w:rStyle w:val="NormalTok"/>
        </w:rPr>
        <w:t xml:space="preserve"> should_route_to_hitl(val_report, judge_report, threshold</w:t>
      </w:r>
      <w:r>
        <w:rPr>
          <w:rStyle w:val="OperatorTok"/>
        </w:rPr>
        <w:t>=</w:t>
      </w:r>
      <w:r>
        <w:rPr>
          <w:rStyle w:val="FloatTok"/>
        </w:rPr>
        <w:t>0.4</w:t>
      </w:r>
      <w:r>
        <w:rPr>
          <w:rStyle w:val="NormalTok"/>
        </w:rPr>
        <w:t>):</w:t>
      </w:r>
      <w:r>
        <w:br/>
      </w:r>
      <w:r>
        <w:rPr>
          <w:rStyle w:val="NormalTok"/>
        </w:rPr>
        <w:t xml:space="preserve">    </w:t>
      </w:r>
      <w:r>
        <w:rPr>
          <w:rStyle w:val="ControlFlowTok"/>
        </w:rPr>
        <w:t>if</w:t>
      </w:r>
      <w:r>
        <w:rPr>
          <w:rStyle w:val="NormalTok"/>
        </w:rPr>
        <w:t xml:space="preserve"> val_report.error_count </w:t>
      </w:r>
      <w:r>
        <w:rPr>
          <w:rStyle w:val="OperatorTok"/>
        </w:rPr>
        <w:t>&gt;</w:t>
      </w:r>
      <w:r>
        <w:rPr>
          <w:rStyle w:val="NormalTok"/>
        </w:rPr>
        <w:t xml:space="preserve"> </w:t>
      </w:r>
      <w:r>
        <w:rPr>
          <w:rStyle w:val="DecValTok"/>
        </w:rPr>
        <w:t>0</w:t>
      </w:r>
      <w:r>
        <w:rPr>
          <w:rStyle w:val="NormalTok"/>
        </w:rPr>
        <w:t xml:space="preserve">:           </w:t>
      </w:r>
      <w:r>
        <w:rPr>
          <w:rStyle w:val="ControlFlowTok"/>
        </w:rPr>
        <w:t>return</w:t>
      </w:r>
      <w:r>
        <w:rPr>
          <w:rStyle w:val="NormalTok"/>
        </w:rPr>
        <w:t xml:space="preserve"> HITLReason.VALIDATOR_ERROR</w:t>
      </w:r>
      <w:r>
        <w:br/>
      </w:r>
      <w:r>
        <w:rPr>
          <w:rStyle w:val="NormalTok"/>
        </w:rPr>
        <w:t xml:space="preserve">    </w:t>
      </w:r>
      <w:r>
        <w:rPr>
          <w:rStyle w:val="ControlFlowTok"/>
        </w:rPr>
        <w:t>if</w:t>
      </w:r>
      <w:r>
        <w:rPr>
          <w:rStyle w:val="NormalTok"/>
        </w:rPr>
        <w:t xml:space="preserve"> judge_report:</w:t>
      </w:r>
      <w:r>
        <w:br/>
      </w:r>
      <w:r>
        <w:rPr>
          <w:rStyle w:val="NormalTok"/>
        </w:rPr>
        <w:t xml:space="preserve">        </w:t>
      </w:r>
      <w:r>
        <w:rPr>
          <w:rStyle w:val="ControlFlowTok"/>
        </w:rPr>
        <w:t>if</w:t>
      </w:r>
      <w:r>
        <w:rPr>
          <w:rStyle w:val="NormalTok"/>
        </w:rPr>
        <w:t xml:space="preserve"> judge_report.suggested_action </w:t>
      </w:r>
      <w:r>
        <w:rPr>
          <w:rStyle w:val="OperatorTok"/>
        </w:rPr>
        <w:t>==</w:t>
      </w:r>
      <w:r>
        <w:rPr>
          <w:rStyle w:val="NormalTok"/>
        </w:rPr>
        <w:t xml:space="preserve"> </w:t>
      </w:r>
      <w:r>
        <w:rPr>
          <w:rStyle w:val="StringTok"/>
        </w:rPr>
        <w:t>"human_review"</w:t>
      </w:r>
      <w:r>
        <w:rPr>
          <w:rStyle w:val="NormalTok"/>
        </w:rPr>
        <w:t>:</w:t>
      </w:r>
      <w:r>
        <w:br/>
      </w:r>
      <w:r>
        <w:rPr>
          <w:rStyle w:val="NormalTok"/>
        </w:rPr>
        <w:t xml:space="preserve">            </w:t>
      </w:r>
      <w:r>
        <w:rPr>
          <w:rStyle w:val="ControlFlowTok"/>
        </w:rPr>
        <w:t>return</w:t>
      </w:r>
      <w:r>
        <w:rPr>
          <w:rStyle w:val="NormalTok"/>
        </w:rPr>
        <w:t xml:space="preserve"> HITLReason.JUDGE_REQUESTED</w:t>
      </w:r>
      <w:r>
        <w:br/>
      </w:r>
      <w:r>
        <w:rPr>
          <w:rStyle w:val="NormalTok"/>
        </w:rPr>
        <w:t xml:space="preserve">        </w:t>
      </w:r>
      <w:r>
        <w:rPr>
          <w:rStyle w:val="ControlFlowTok"/>
        </w:rPr>
        <w:t>if</w:t>
      </w:r>
      <w:r>
        <w:rPr>
          <w:rStyle w:val="NormalTok"/>
        </w:rPr>
        <w:t xml:space="preserve"> judge_report.plausibility_score </w:t>
      </w:r>
      <w:r>
        <w:rPr>
          <w:rStyle w:val="OperatorTok"/>
        </w:rPr>
        <w:t>&lt;</w:t>
      </w:r>
      <w:r>
        <w:rPr>
          <w:rStyle w:val="NormalTok"/>
        </w:rPr>
        <w:t xml:space="preserve"> threshold:</w:t>
      </w:r>
      <w:r>
        <w:br/>
      </w:r>
      <w:r>
        <w:rPr>
          <w:rStyle w:val="NormalTok"/>
        </w:rPr>
        <w:t xml:space="preserve">            </w:t>
      </w:r>
      <w:r>
        <w:rPr>
          <w:rStyle w:val="ControlFlowTok"/>
        </w:rPr>
        <w:t>return</w:t>
      </w:r>
      <w:r>
        <w:rPr>
          <w:rStyle w:val="NormalTok"/>
        </w:rPr>
        <w:t xml:space="preserve"> HITLReason.JUDGE_LOW_CONFIDENCE</w:t>
      </w:r>
      <w:r>
        <w:br/>
      </w:r>
      <w:r>
        <w:rPr>
          <w:rStyle w:val="NormalTok"/>
        </w:rPr>
        <w:t xml:space="preserve">    </w:t>
      </w:r>
      <w:r>
        <w:rPr>
          <w:rStyle w:val="ControlFlowTok"/>
        </w:rPr>
        <w:t>if</w:t>
      </w:r>
      <w:r>
        <w:rPr>
          <w:rStyle w:val="NormalTok"/>
        </w:rPr>
        <w:t xml:space="preserve"> val_report.needs_judge </w:t>
      </w:r>
      <w:r>
        <w:rPr>
          <w:rStyle w:val="KeywordTok"/>
        </w:rPr>
        <w:t>and</w:t>
      </w:r>
      <w:r>
        <w:rPr>
          <w:rStyle w:val="NormalTok"/>
        </w:rPr>
        <w:t xml:space="preserve"> judge_report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HITLReason.JUDGE_UNAVAILABLE</w:t>
      </w:r>
      <w:r>
        <w:br/>
      </w:r>
      <w:r>
        <w:rPr>
          <w:rStyle w:val="NormalTok"/>
        </w:rPr>
        <w:t xml:space="preserve">    </w:t>
      </w:r>
      <w:r>
        <w:rPr>
          <w:rStyle w:val="ControlFlowTok"/>
        </w:rPr>
        <w:t>return</w:t>
      </w:r>
      <w:r>
        <w:rPr>
          <w:rStyle w:val="NormalTok"/>
        </w:rPr>
        <w:t xml:space="preserve"> </w:t>
      </w:r>
      <w:r>
        <w:rPr>
          <w:rStyle w:val="VariableTok"/>
        </w:rPr>
        <w:t>None</w:t>
      </w:r>
    </w:p>
    <w:p w14:paraId="51ACDAB3" w14:textId="77777777" w:rsidR="00606099" w:rsidRDefault="00000000">
      <w:pPr>
        <w:pStyle w:val="FirstParagraph"/>
      </w:pPr>
      <w:r>
        <w:t xml:space="preserve">The </w:t>
      </w:r>
      <w:r>
        <w:rPr>
          <w:rStyle w:val="VerbatimChar"/>
        </w:rPr>
        <w:t>HITLQueue</w:t>
      </w:r>
      <w:r>
        <w:t xml:space="preserve"> is just an append-only JSONL — same shape as the audit log, sorted by priority and FIFO. A clinical data manager picks up the next item, opens the </w:t>
      </w:r>
      <w:r>
        <w:rPr>
          <w:rStyle w:val="VerbatimChar"/>
        </w:rPr>
        <w:t>ReviewPacket</w:t>
      </w:r>
      <w:r>
        <w:t xml:space="preserve"> (input vs output side-by-side), and either approves (creates an </w:t>
      </w:r>
      <w:r>
        <w:rPr>
          <w:rStyle w:val="VerbatimChar"/>
        </w:rPr>
        <w:t>ESignature</w:t>
      </w:r>
      <w:r>
        <w:t xml:space="preserve">), rejects (drops the record), or amends (creates an </w:t>
      </w:r>
      <w:r>
        <w:rPr>
          <w:rStyle w:val="VerbatimChar"/>
        </w:rPr>
        <w:t>Amendment</w:t>
      </w:r>
      <w:r>
        <w:t xml:space="preserve"> with </w:t>
      </w:r>
      <w:r>
        <w:rPr>
          <w:rStyle w:val="VerbatimChar"/>
        </w:rPr>
        <w:t>prev_value</w:t>
      </w:r>
      <w:r>
        <w:t xml:space="preserve"> / </w:t>
      </w:r>
      <w:r>
        <w:rPr>
          <w:rStyle w:val="VerbatimChar"/>
        </w:rPr>
        <w:t>new_value</w:t>
      </w:r>
      <w:r>
        <w:t xml:space="preserve"> / </w:t>
      </w:r>
      <w:r>
        <w:rPr>
          <w:rStyle w:val="VerbatimChar"/>
        </w:rPr>
        <w:t>reason_code</w:t>
      </w:r>
      <w:r>
        <w:t>).</w:t>
      </w:r>
    </w:p>
    <w:p w14:paraId="6F4EEFB9" w14:textId="77777777" w:rsidR="00606099" w:rsidRDefault="00000000">
      <w:pPr>
        <w:pStyle w:val="BodyText"/>
      </w:pPr>
      <w:r>
        <w:t xml:space="preserve">Empirically: ~85% records pass through fully automated, ~15% reach the judge LLM, ~2% reach a human. The pipeline is fast because most records need nothing more than the deterministic layers — </w:t>
      </w:r>
      <w:r>
        <w:rPr>
          <w:b/>
          <w:bCs/>
        </w:rPr>
        <w:t>and safe because the last 2% always reach a human, never a guess.</w:t>
      </w:r>
    </w:p>
    <w:p w14:paraId="424F7F39" w14:textId="77777777" w:rsidR="00606099" w:rsidRDefault="00000000">
      <w:r>
        <w:pict w14:anchorId="56D89E39">
          <v:rect id="_x0000_i1034" style="width:0;height:1.5pt" o:hralign="center" o:hrstd="t" o:hr="t"/>
        </w:pict>
      </w:r>
    </w:p>
    <w:p w14:paraId="7ED080A6" w14:textId="77777777" w:rsidR="00606099" w:rsidRDefault="00000000">
      <w:pPr>
        <w:pStyle w:val="Heading2"/>
      </w:pPr>
      <w:bookmarkStart w:id="12" w:name="Xc10fb3b7d402a719f7e0abf56ddb37fefd73596"/>
      <w:bookmarkEnd w:id="9"/>
      <w:bookmarkEnd w:id="11"/>
      <w:r>
        <w:lastRenderedPageBreak/>
        <w:t>ALCOA++ and 21 CFR Part 11 — Compliance Falls Out of the Design</w:t>
      </w:r>
    </w:p>
    <w:p w14:paraId="1FE4636E" w14:textId="77777777" w:rsidR="00606099" w:rsidRDefault="00000000">
      <w:pPr>
        <w:pStyle w:val="FirstParagraph"/>
      </w:pPr>
      <w:r>
        <w:t>For a regulated industry, “auditable” is not a checkbox — it’s the deal-breaker. The good news is that the same architecture that makes the pipeline cheap also makes it compliant. Both ALCOA++ and 21 CFR Part 11 reduce, in code, to one short Python module.</w:t>
      </w:r>
    </w:p>
    <w:p w14:paraId="17C74802" w14:textId="77777777" w:rsidR="00606099" w:rsidRDefault="00000000">
      <w:pPr>
        <w:pStyle w:val="Heading3"/>
      </w:pPr>
      <w:bookmarkStart w:id="13" w:name="Xacb7fa88b7b21fcddce26ab1d3d51ebd4968e42"/>
      <w:r>
        <w:t>What gets recorded for every LLM-touched record</w:t>
      </w:r>
    </w:p>
    <w:p w14:paraId="53222E6C" w14:textId="77777777" w:rsidR="00606099" w:rsidRDefault="00000000">
      <w:pPr>
        <w:pStyle w:val="FirstParagraph"/>
      </w:pPr>
      <w:r>
        <w:t>For each record passing through the pipeline, the audit log captures:</w:t>
      </w:r>
    </w:p>
    <w:p w14:paraId="615BB9D4" w14:textId="77777777" w:rsidR="00606099" w:rsidRDefault="00000000">
      <w:pPr>
        <w:pStyle w:val="SourceCode"/>
      </w:pPr>
      <w:r>
        <w:rPr>
          <w:rStyle w:val="NormalTok"/>
        </w:rPr>
        <w:t>AuditEvent(</w:t>
      </w:r>
      <w:r>
        <w:br/>
      </w:r>
      <w:r>
        <w:rPr>
          <w:rStyle w:val="NormalTok"/>
        </w:rPr>
        <w:t xml:space="preserve">    source_id      </w:t>
      </w:r>
      <w:r>
        <w:rPr>
          <w:rStyle w:val="OperatorTok"/>
        </w:rPr>
        <w:t>=</w:t>
      </w:r>
      <w:r>
        <w:rPr>
          <w:rStyle w:val="NormalTok"/>
        </w:rPr>
        <w:t xml:space="preserve"> </w:t>
      </w:r>
      <w:r>
        <w:rPr>
          <w:rStyle w:val="StringTok"/>
        </w:rPr>
        <w:t>"v-0007"</w:t>
      </w:r>
      <w:r>
        <w:rPr>
          <w:rStyle w:val="NormalTok"/>
        </w:rPr>
        <w:t xml:space="preserve">,                              </w:t>
      </w:r>
      <w:r>
        <w:rPr>
          <w:rStyle w:val="CommentTok"/>
        </w:rPr>
        <w:t># which observation</w:t>
      </w:r>
      <w:r>
        <w:br/>
      </w:r>
      <w:r>
        <w:rPr>
          <w:rStyle w:val="NormalTok"/>
        </w:rPr>
        <w:t xml:space="preserve">    layer          </w:t>
      </w:r>
      <w:r>
        <w:rPr>
          <w:rStyle w:val="OperatorTok"/>
        </w:rPr>
        <w:t>=</w:t>
      </w:r>
      <w:r>
        <w:rPr>
          <w:rStyle w:val="NormalTok"/>
        </w:rPr>
        <w:t xml:space="preserve"> </w:t>
      </w:r>
      <w:r>
        <w:rPr>
          <w:rStyle w:val="StringTok"/>
        </w:rPr>
        <w:t>"L1"</w:t>
      </w:r>
      <w:r>
        <w:rPr>
          <w:rStyle w:val="NormalTok"/>
        </w:rPr>
        <w:t xml:space="preserve">,                                  </w:t>
      </w:r>
      <w:r>
        <w:rPr>
          <w:rStyle w:val="CommentTok"/>
        </w:rPr>
        <w:t># which step</w:t>
      </w:r>
      <w:r>
        <w:br/>
      </w:r>
      <w:r>
        <w:rPr>
          <w:rStyle w:val="NormalTok"/>
        </w:rPr>
        <w:t xml:space="preserve">    action         </w:t>
      </w:r>
      <w:r>
        <w:rPr>
          <w:rStyle w:val="OperatorTok"/>
        </w:rPr>
        <w:t>=</w:t>
      </w:r>
      <w:r>
        <w:rPr>
          <w:rStyle w:val="NormalTok"/>
        </w:rPr>
        <w:t xml:space="preserve"> AuditAction.EXTRACTED,</w:t>
      </w:r>
      <w:r>
        <w:br/>
      </w:r>
      <w:r>
        <w:rPr>
          <w:rStyle w:val="NormalTok"/>
        </w:rPr>
        <w:t xml:space="preserve">    actor          </w:t>
      </w:r>
      <w:r>
        <w:rPr>
          <w:rStyle w:val="OperatorTok"/>
        </w:rPr>
        <w:t>=</w:t>
      </w:r>
      <w:r>
        <w:rPr>
          <w:rStyle w:val="NormalTok"/>
        </w:rPr>
        <w:t xml:space="preserve"> </w:t>
      </w:r>
      <w:r>
        <w:rPr>
          <w:rStyle w:val="StringTok"/>
        </w:rPr>
        <w:t>"system:dct_simple"</w:t>
      </w:r>
      <w:r>
        <w:rPr>
          <w:rStyle w:val="NormalTok"/>
        </w:rPr>
        <w:t xml:space="preserve">,                   </w:t>
      </w:r>
      <w:r>
        <w:rPr>
          <w:rStyle w:val="CommentTok"/>
        </w:rPr>
        <w:t># Attributable</w:t>
      </w:r>
      <w:r>
        <w:br/>
      </w:r>
      <w:r>
        <w:rPr>
          <w:rStyle w:val="NormalTok"/>
        </w:rPr>
        <w:t xml:space="preserve">    timestamp_utc  </w:t>
      </w:r>
      <w:r>
        <w:rPr>
          <w:rStyle w:val="OperatorTok"/>
        </w:rPr>
        <w:t>=</w:t>
      </w:r>
      <w:r>
        <w:rPr>
          <w:rStyle w:val="NormalTok"/>
        </w:rPr>
        <w:t xml:space="preserve"> </w:t>
      </w:r>
      <w:r>
        <w:rPr>
          <w:rStyle w:val="StringTok"/>
        </w:rPr>
        <w:t>"2026-05-03T08:00:01.234Z"</w:t>
      </w:r>
      <w:r>
        <w:rPr>
          <w:rStyle w:val="NormalTok"/>
        </w:rPr>
        <w:t xml:space="preserve">,            </w:t>
      </w:r>
      <w:r>
        <w:rPr>
          <w:rStyle w:val="CommentTok"/>
        </w:rPr>
        <w:t># Contemporaneous</w:t>
      </w:r>
      <w:r>
        <w:br/>
      </w:r>
      <w:r>
        <w:br/>
      </w:r>
      <w:r>
        <w:rPr>
          <w:rStyle w:val="NormalTok"/>
        </w:rPr>
        <w:t xml:space="preserve">    input_hash     </w:t>
      </w:r>
      <w:r>
        <w:rPr>
          <w:rStyle w:val="OperatorTok"/>
        </w:rPr>
        <w:t>=</w:t>
      </w:r>
      <w:r>
        <w:rPr>
          <w:rStyle w:val="NormalTok"/>
        </w:rPr>
        <w:t xml:space="preserve"> sha256(</w:t>
      </w:r>
      <w:r>
        <w:rPr>
          <w:rStyle w:val="BuiltInTok"/>
        </w:rPr>
        <w:t>raw_input</w:t>
      </w:r>
      <w:r>
        <w:rPr>
          <w:rStyle w:val="NormalTok"/>
        </w:rPr>
        <w:t xml:space="preserve">),                     </w:t>
      </w:r>
      <w:r>
        <w:rPr>
          <w:rStyle w:val="CommentTok"/>
        </w:rPr>
        <w:t># what went IN</w:t>
      </w:r>
      <w:r>
        <w:br/>
      </w:r>
      <w:r>
        <w:rPr>
          <w:rStyle w:val="NormalTok"/>
        </w:rPr>
        <w:t xml:space="preserve">    input_excerpt  </w:t>
      </w:r>
      <w:r>
        <w:rPr>
          <w:rStyle w:val="OperatorTok"/>
        </w:rPr>
        <w:t>=</w:t>
      </w:r>
      <w:r>
        <w:rPr>
          <w:rStyle w:val="NormalTok"/>
        </w:rPr>
        <w:t xml:space="preserve"> </w:t>
      </w:r>
      <w:r>
        <w:rPr>
          <w:rStyle w:val="StringTok"/>
        </w:rPr>
        <w:t>"subject=S1 metric=PULSE value=72…"</w:t>
      </w:r>
      <w:r>
        <w:rPr>
          <w:rStyle w:val="NormalTok"/>
        </w:rPr>
        <w:t xml:space="preserve">,   </w:t>
      </w:r>
      <w:r>
        <w:rPr>
          <w:rStyle w:val="CommentTok"/>
        </w:rPr>
        <w:t># for human review</w:t>
      </w:r>
      <w:r>
        <w:br/>
      </w:r>
      <w:r>
        <w:rPr>
          <w:rStyle w:val="NormalTok"/>
        </w:rPr>
        <w:t xml:space="preserve">    output_excerpt </w:t>
      </w:r>
      <w:r>
        <w:rPr>
          <w:rStyle w:val="OperatorTok"/>
        </w:rPr>
        <w:t>=</w:t>
      </w:r>
      <w:r>
        <w:rPr>
          <w:rStyle w:val="NormalTok"/>
        </w:rPr>
        <w:t xml:space="preserve"> </w:t>
      </w:r>
      <w:r>
        <w:rPr>
          <w:rStyle w:val="StringTok"/>
        </w:rPr>
        <w:t>'{"vs_code":"8867-4","value":72…}'</w:t>
      </w:r>
      <w:r>
        <w:rPr>
          <w:rStyle w:val="NormalTok"/>
        </w:rPr>
        <w:t xml:space="preserve">,    </w:t>
      </w:r>
      <w:r>
        <w:rPr>
          <w:rStyle w:val="CommentTok"/>
        </w:rPr>
        <w:t># for human review</w:t>
      </w:r>
      <w:r>
        <w:br/>
      </w:r>
      <w:r>
        <w:rPr>
          <w:rStyle w:val="NormalTok"/>
        </w:rPr>
        <w:t xml:space="preserve">    payload_hash   </w:t>
      </w:r>
      <w:r>
        <w:rPr>
          <w:rStyle w:val="OperatorTok"/>
        </w:rPr>
        <w:t>=</w:t>
      </w:r>
      <w:r>
        <w:rPr>
          <w:rStyle w:val="NormalTok"/>
        </w:rPr>
        <w:t xml:space="preserve"> sha256(output),                        </w:t>
      </w:r>
      <w:r>
        <w:rPr>
          <w:rStyle w:val="CommentTok"/>
        </w:rPr>
        <w:t># what came OUT</w:t>
      </w:r>
      <w:r>
        <w:br/>
      </w:r>
      <w:r>
        <w:br/>
      </w:r>
      <w:r>
        <w:rPr>
          <w:rStyle w:val="NormalTok"/>
        </w:rPr>
        <w:t xml:space="preserve">    model_snapshot </w:t>
      </w:r>
      <w:r>
        <w:rPr>
          <w:rStyle w:val="OperatorTok"/>
        </w:rPr>
        <w:t>=</w:t>
      </w:r>
      <w:r>
        <w:rPr>
          <w:rStyle w:val="NormalTok"/>
        </w:rPr>
        <w:t xml:space="preserve"> ModelSnapshot(                         </w:t>
      </w:r>
      <w:r>
        <w:rPr>
          <w:rStyle w:val="CommentTok"/>
        </w:rPr>
        <w:t># reproducibility</w:t>
      </w:r>
      <w:r>
        <w:br/>
      </w:r>
      <w:r>
        <w:rPr>
          <w:rStyle w:val="NormalTok"/>
        </w:rPr>
        <w:t xml:space="preserve">        model_id        </w:t>
      </w:r>
      <w:r>
        <w:rPr>
          <w:rStyle w:val="OperatorTok"/>
        </w:rPr>
        <w:t>=</w:t>
      </w:r>
      <w:r>
        <w:rPr>
          <w:rStyle w:val="NormalTok"/>
        </w:rPr>
        <w:t xml:space="preserve"> </w:t>
      </w:r>
      <w:r>
        <w:rPr>
          <w:rStyle w:val="StringTok"/>
        </w:rPr>
        <w:t>"Mistral-7B-Instruct-v0.3"</w:t>
      </w:r>
      <w:r>
        <w:rPr>
          <w:rStyle w:val="NormalTok"/>
        </w:rPr>
        <w:t>,</w:t>
      </w:r>
      <w:r>
        <w:br/>
      </w:r>
      <w:r>
        <w:rPr>
          <w:rStyle w:val="NormalTok"/>
        </w:rPr>
        <w:t xml:space="preserve">        model_version   </w:t>
      </w:r>
      <w:r>
        <w:rPr>
          <w:rStyle w:val="OperatorTok"/>
        </w:rPr>
        <w:t>=</w:t>
      </w:r>
      <w:r>
        <w:rPr>
          <w:rStyle w:val="NormalTok"/>
        </w:rPr>
        <w:t xml:space="preserve"> </w:t>
      </w:r>
      <w:r>
        <w:rPr>
          <w:rStyle w:val="StringTok"/>
        </w:rPr>
        <w:t>"weights:sha256-pinned"</w:t>
      </w:r>
      <w:r>
        <w:rPr>
          <w:rStyle w:val="NormalTok"/>
        </w:rPr>
        <w:t>,</w:t>
      </w:r>
      <w:r>
        <w:br/>
      </w:r>
      <w:r>
        <w:rPr>
          <w:rStyle w:val="NormalTok"/>
        </w:rPr>
        <w:t xml:space="preserve">        library         </w:t>
      </w:r>
      <w:r>
        <w:rPr>
          <w:rStyle w:val="OperatorTok"/>
        </w:rPr>
        <w:t>=</w:t>
      </w:r>
      <w:r>
        <w:rPr>
          <w:rStyle w:val="NormalTok"/>
        </w:rPr>
        <w:t xml:space="preserve"> </w:t>
      </w:r>
      <w:r>
        <w:rPr>
          <w:rStyle w:val="StringTok"/>
        </w:rPr>
        <w:t>"outlines==0.0.46"</w:t>
      </w:r>
      <w:r>
        <w:rPr>
          <w:rStyle w:val="NormalTok"/>
        </w:rPr>
        <w:t>,</w:t>
      </w:r>
      <w:r>
        <w:br/>
      </w:r>
      <w:r>
        <w:rPr>
          <w:rStyle w:val="NormalTok"/>
        </w:rPr>
        <w:t xml:space="preserve">        prompt_id       </w:t>
      </w:r>
      <w:r>
        <w:rPr>
          <w:rStyle w:val="OperatorTok"/>
        </w:rPr>
        <w:t>=</w:t>
      </w:r>
      <w:r>
        <w:rPr>
          <w:rStyle w:val="NormalTok"/>
        </w:rPr>
        <w:t xml:space="preserve"> </w:t>
      </w:r>
      <w:r>
        <w:rPr>
          <w:rStyle w:val="StringTok"/>
        </w:rPr>
        <w:t>"extract_vital_sign"</w:t>
      </w:r>
      <w:r>
        <w:rPr>
          <w:rStyle w:val="NormalTok"/>
        </w:rPr>
        <w:t>,</w:t>
      </w:r>
      <w:r>
        <w:br/>
      </w:r>
      <w:r>
        <w:rPr>
          <w:rStyle w:val="NormalTok"/>
        </w:rPr>
        <w:t xml:space="preserve">        prompt_version  </w:t>
      </w:r>
      <w:r>
        <w:rPr>
          <w:rStyle w:val="OperatorTok"/>
        </w:rPr>
        <w:t>=</w:t>
      </w:r>
      <w:r>
        <w:rPr>
          <w:rStyle w:val="NormalTok"/>
        </w:rPr>
        <w:t xml:space="preserve"> </w:t>
      </w:r>
      <w:r>
        <w:rPr>
          <w:rStyle w:val="StringTok"/>
        </w:rPr>
        <w:t>"1.0.0"</w:t>
      </w:r>
      <w:r>
        <w:rPr>
          <w:rStyle w:val="NormalTok"/>
        </w:rPr>
        <w:t>,</w:t>
      </w:r>
      <w:r>
        <w:br/>
      </w:r>
      <w:r>
        <w:rPr>
          <w:rStyle w:val="NormalTok"/>
        </w:rPr>
        <w:t xml:space="preserve">        prompt_hash     </w:t>
      </w:r>
      <w:r>
        <w:rPr>
          <w:rStyle w:val="OperatorTok"/>
        </w:rPr>
        <w:t>=</w:t>
      </w:r>
      <w:r>
        <w:rPr>
          <w:rStyle w:val="NormalTok"/>
        </w:rPr>
        <w:t xml:space="preserve"> sha256(rendered_prompt),</w:t>
      </w:r>
      <w:r>
        <w:br/>
      </w:r>
      <w:r>
        <w:rPr>
          <w:rStyle w:val="NormalTok"/>
        </w:rPr>
        <w:t xml:space="preserve">        temperature     </w:t>
      </w:r>
      <w:r>
        <w:rPr>
          <w:rStyle w:val="OperatorTok"/>
        </w:rPr>
        <w:t>=</w:t>
      </w:r>
      <w:r>
        <w:rPr>
          <w:rStyle w:val="NormalTok"/>
        </w:rPr>
        <w:t xml:space="preserve"> </w:t>
      </w:r>
      <w:r>
        <w:rPr>
          <w:rStyle w:val="FloatTok"/>
        </w:rPr>
        <w:t>0.0</w:t>
      </w:r>
      <w:r>
        <w:rPr>
          <w:rStyle w:val="NormalTok"/>
        </w:rPr>
        <w:t xml:space="preserve">,                              </w:t>
      </w:r>
      <w:r>
        <w:rPr>
          <w:rStyle w:val="CommentTok"/>
        </w:rPr>
        <w:t># deterministic</w:t>
      </w:r>
      <w:r>
        <w:br/>
      </w:r>
      <w:r>
        <w:rPr>
          <w:rStyle w:val="NormalTok"/>
        </w:rPr>
        <w:t xml:space="preserve">        seed            </w:t>
      </w:r>
      <w:r>
        <w:rPr>
          <w:rStyle w:val="OperatorTok"/>
        </w:rPr>
        <w:t>=</w:t>
      </w:r>
      <w:r>
        <w:rPr>
          <w:rStyle w:val="NormalTok"/>
        </w:rPr>
        <w:t xml:space="preserve"> </w:t>
      </w:r>
      <w:r>
        <w:rPr>
          <w:rStyle w:val="DecValTok"/>
        </w:rPr>
        <w:t>42</w:t>
      </w:r>
      <w:r>
        <w:rPr>
          <w:rStyle w:val="NormalTok"/>
        </w:rPr>
        <w:t>,</w:t>
      </w:r>
      <w:r>
        <w:br/>
      </w:r>
      <w:r>
        <w:rPr>
          <w:rStyle w:val="NormalTok"/>
        </w:rPr>
        <w:t xml:space="preserve">    ),</w:t>
      </w:r>
      <w:r>
        <w:br/>
      </w:r>
      <w:r>
        <w:br/>
      </w:r>
      <w:r>
        <w:rPr>
          <w:rStyle w:val="NormalTok"/>
        </w:rPr>
        <w:t xml:space="preserve">    retention_years </w:t>
      </w:r>
      <w:r>
        <w:rPr>
          <w:rStyle w:val="OperatorTok"/>
        </w:rPr>
        <w:t>=</w:t>
      </w:r>
      <w:r>
        <w:rPr>
          <w:rStyle w:val="NormalTok"/>
        </w:rPr>
        <w:t xml:space="preserve"> </w:t>
      </w:r>
      <w:r>
        <w:rPr>
          <w:rStyle w:val="DecValTok"/>
        </w:rPr>
        <w:t>7</w:t>
      </w:r>
      <w:r>
        <w:rPr>
          <w:rStyle w:val="NormalTok"/>
        </w:rPr>
        <w:t xml:space="preserve">,                                    </w:t>
      </w:r>
      <w:r>
        <w:rPr>
          <w:rStyle w:val="CommentTok"/>
        </w:rPr>
        <w:t># Part 11 §11.10(c)</w:t>
      </w:r>
      <w:r>
        <w:br/>
      </w:r>
      <w:r>
        <w:rPr>
          <w:rStyle w:val="NormalTok"/>
        </w:rPr>
        <w:t xml:space="preserve">    prev_hash       </w:t>
      </w:r>
      <w:r>
        <w:rPr>
          <w:rStyle w:val="OperatorTok"/>
        </w:rPr>
        <w:t>=</w:t>
      </w:r>
      <w:r>
        <w:rPr>
          <w:rStyle w:val="NormalTok"/>
        </w:rPr>
        <w:t xml:space="preserve"> </w:t>
      </w:r>
      <w:r>
        <w:rPr>
          <w:rStyle w:val="StringTok"/>
        </w:rPr>
        <w:t>"&lt;chain link to previous event&gt;"</w:t>
      </w:r>
      <w:r>
        <w:rPr>
          <w:rStyle w:val="NormalTok"/>
        </w:rPr>
        <w:t>,</w:t>
      </w:r>
      <w:r>
        <w:br/>
      </w:r>
      <w:r>
        <w:rPr>
          <w:rStyle w:val="NormalTok"/>
        </w:rPr>
        <w:t xml:space="preserve">    chain_hash      </w:t>
      </w:r>
      <w:r>
        <w:rPr>
          <w:rStyle w:val="OperatorTok"/>
        </w:rPr>
        <w:t>=</w:t>
      </w:r>
      <w:r>
        <w:rPr>
          <w:rStyle w:val="NormalTok"/>
        </w:rPr>
        <w:t xml:space="preserve"> </w:t>
      </w:r>
      <w:r>
        <w:rPr>
          <w:rStyle w:val="StringTok"/>
        </w:rPr>
        <w:t>"&lt;sha256 of all of the above&gt;"</w:t>
      </w:r>
      <w:r>
        <w:rPr>
          <w:rStyle w:val="NormalTok"/>
        </w:rPr>
        <w:t>,</w:t>
      </w:r>
      <w:r>
        <w:br/>
      </w:r>
      <w:r>
        <w:rPr>
          <w:rStyle w:val="NormalTok"/>
        </w:rPr>
        <w:t>)</w:t>
      </w:r>
    </w:p>
    <w:p w14:paraId="16F4D6A1" w14:textId="77777777" w:rsidR="00606099" w:rsidRDefault="00000000">
      <w:pPr>
        <w:pStyle w:val="FirstParagraph"/>
      </w:pPr>
      <w:r>
        <w:t>Every LLM-touched record has both its input and output preserved in the chain. A reviewer opens the audit log and sees the raw clinical text on the left, the canonical Pydantic structure on the right, and the exact model+prompt+seed that made the leap.</w:t>
      </w:r>
    </w:p>
    <w:p w14:paraId="49DAA572" w14:textId="77777777" w:rsidR="00606099" w:rsidRDefault="00000000">
      <w:pPr>
        <w:pStyle w:val="Heading3"/>
      </w:pPr>
      <w:bookmarkStart w:id="14" w:name="tracked-corrections-part-11-11.10e"/>
      <w:bookmarkEnd w:id="13"/>
      <w:r>
        <w:lastRenderedPageBreak/>
        <w:t>Tracked corrections — Part 11 §11.10(e)</w:t>
      </w:r>
    </w:p>
    <w:p w14:paraId="6409E0C7" w14:textId="77777777" w:rsidR="00606099" w:rsidRDefault="00000000">
      <w:pPr>
        <w:pStyle w:val="FirstParagraph"/>
      </w:pPr>
      <w:r>
        <w:t xml:space="preserve">If anyone changes a value after the fact, the original is </w:t>
      </w:r>
      <w:r>
        <w:rPr>
          <w:i/>
          <w:iCs/>
        </w:rPr>
        <w:t>never</w:t>
      </w:r>
      <w:r>
        <w:t xml:space="preserve"> overwritten. An </w:t>
      </w:r>
      <w:r>
        <w:rPr>
          <w:rStyle w:val="VerbatimChar"/>
        </w:rPr>
        <w:t>Amendment</w:t>
      </w:r>
      <w:r>
        <w:t xml:space="preserve"> is appended:</w:t>
      </w:r>
    </w:p>
    <w:p w14:paraId="6A010E61" w14:textId="77777777" w:rsidR="00606099" w:rsidRDefault="00000000">
      <w:pPr>
        <w:pStyle w:val="SourceCode"/>
      </w:pPr>
      <w:r>
        <w:rPr>
          <w:rStyle w:val="NormalTok"/>
        </w:rPr>
        <w:t>log.record_amendment(Amendment(</w:t>
      </w:r>
      <w:r>
        <w:br/>
      </w:r>
      <w:r>
        <w:rPr>
          <w:rStyle w:val="NormalTok"/>
        </w:rPr>
        <w:t xml:space="preserve">    source_id      </w:t>
      </w:r>
      <w:r>
        <w:rPr>
          <w:rStyle w:val="OperatorTok"/>
        </w:rPr>
        <w:t>=</w:t>
      </w:r>
      <w:r>
        <w:rPr>
          <w:rStyle w:val="NormalTok"/>
        </w:rPr>
        <w:t xml:space="preserve"> </w:t>
      </w:r>
      <w:r>
        <w:rPr>
          <w:rStyle w:val="StringTok"/>
        </w:rPr>
        <w:t>"v-0007"</w:t>
      </w:r>
      <w:r>
        <w:rPr>
          <w:rStyle w:val="NormalTok"/>
        </w:rPr>
        <w:t>,</w:t>
      </w:r>
      <w:r>
        <w:br/>
      </w:r>
      <w:r>
        <w:rPr>
          <w:rStyle w:val="NormalTok"/>
        </w:rPr>
        <w:t xml:space="preserve">    field_name     </w:t>
      </w:r>
      <w:r>
        <w:rPr>
          <w:rStyle w:val="OperatorTok"/>
        </w:rPr>
        <w:t>=</w:t>
      </w:r>
      <w:r>
        <w:rPr>
          <w:rStyle w:val="NormalTok"/>
        </w:rPr>
        <w:t xml:space="preserve"> </w:t>
      </w:r>
      <w:r>
        <w:rPr>
          <w:rStyle w:val="StringTok"/>
        </w:rPr>
        <w:t>"value_numeric"</w:t>
      </w:r>
      <w:r>
        <w:rPr>
          <w:rStyle w:val="NormalTok"/>
        </w:rPr>
        <w:t>,</w:t>
      </w:r>
      <w:r>
        <w:br/>
      </w:r>
      <w:r>
        <w:rPr>
          <w:rStyle w:val="NormalTok"/>
        </w:rPr>
        <w:t xml:space="preserve">    prev_value     </w:t>
      </w:r>
      <w:r>
        <w:rPr>
          <w:rStyle w:val="OperatorTok"/>
        </w:rPr>
        <w:t>=</w:t>
      </w:r>
      <w:r>
        <w:rPr>
          <w:rStyle w:val="NormalTok"/>
        </w:rPr>
        <w:t xml:space="preserve"> </w:t>
      </w:r>
      <w:r>
        <w:rPr>
          <w:rStyle w:val="DecValTok"/>
        </w:rPr>
        <w:t>72</w:t>
      </w:r>
      <w:r>
        <w:rPr>
          <w:rStyle w:val="NormalTok"/>
        </w:rPr>
        <w:t xml:space="preserve">,                              </w:t>
      </w:r>
      <w:r>
        <w:rPr>
          <w:rStyle w:val="CommentTok"/>
        </w:rPr>
        <w:t># preserved forever</w:t>
      </w:r>
      <w:r>
        <w:br/>
      </w:r>
      <w:r>
        <w:rPr>
          <w:rStyle w:val="NormalTok"/>
        </w:rPr>
        <w:t xml:space="preserve">    new_value      </w:t>
      </w:r>
      <w:r>
        <w:rPr>
          <w:rStyle w:val="OperatorTok"/>
        </w:rPr>
        <w:t>=</w:t>
      </w:r>
      <w:r>
        <w:rPr>
          <w:rStyle w:val="NormalTok"/>
        </w:rPr>
        <w:t xml:space="preserve"> </w:t>
      </w:r>
      <w:r>
        <w:rPr>
          <w:rStyle w:val="DecValTok"/>
        </w:rPr>
        <w:t>70</w:t>
      </w:r>
      <w:r>
        <w:rPr>
          <w:rStyle w:val="NormalTok"/>
        </w:rPr>
        <w:t xml:space="preserve">,                              </w:t>
      </w:r>
      <w:r>
        <w:rPr>
          <w:rStyle w:val="CommentTok"/>
        </w:rPr>
        <w:t># the correction</w:t>
      </w:r>
      <w:r>
        <w:br/>
      </w:r>
      <w:r>
        <w:rPr>
          <w:rStyle w:val="NormalTok"/>
        </w:rPr>
        <w:t xml:space="preserve">    reason_code    </w:t>
      </w:r>
      <w:r>
        <w:rPr>
          <w:rStyle w:val="OperatorTok"/>
        </w:rPr>
        <w:t>=</w:t>
      </w:r>
      <w:r>
        <w:rPr>
          <w:rStyle w:val="NormalTok"/>
        </w:rPr>
        <w:t xml:space="preserve"> </w:t>
      </w:r>
      <w:r>
        <w:rPr>
          <w:rStyle w:val="StringTok"/>
        </w:rPr>
        <w:t>"transcription_error"</w:t>
      </w:r>
      <w:r>
        <w:rPr>
          <w:rStyle w:val="NormalTok"/>
        </w:rPr>
        <w:t xml:space="preserve">,           </w:t>
      </w:r>
      <w:r>
        <w:rPr>
          <w:rStyle w:val="CommentTok"/>
        </w:rPr>
        <w:t># controlled vocabulary</w:t>
      </w:r>
      <w:r>
        <w:br/>
      </w:r>
      <w:r>
        <w:rPr>
          <w:rStyle w:val="NormalTok"/>
        </w:rPr>
        <w:t xml:space="preserve">    reason_text    </w:t>
      </w:r>
      <w:r>
        <w:rPr>
          <w:rStyle w:val="OperatorTok"/>
        </w:rPr>
        <w:t>=</w:t>
      </w:r>
      <w:r>
        <w:rPr>
          <w:rStyle w:val="NormalTok"/>
        </w:rPr>
        <w:t xml:space="preserve"> </w:t>
      </w:r>
      <w:r>
        <w:rPr>
          <w:rStyle w:val="StringTok"/>
        </w:rPr>
        <w:t>"Source CRF says 70; OCR misread."</w:t>
      </w:r>
      <w:r>
        <w:rPr>
          <w:rStyle w:val="NormalTok"/>
        </w:rPr>
        <w:t>,</w:t>
      </w:r>
      <w:r>
        <w:br/>
      </w:r>
      <w:r>
        <w:rPr>
          <w:rStyle w:val="NormalTok"/>
        </w:rPr>
        <w:t xml:space="preserve">    actor          </w:t>
      </w:r>
      <w:r>
        <w:rPr>
          <w:rStyle w:val="OperatorTok"/>
        </w:rPr>
        <w:t>=</w:t>
      </w:r>
      <w:r>
        <w:rPr>
          <w:rStyle w:val="NormalTok"/>
        </w:rPr>
        <w:t xml:space="preserve"> </w:t>
      </w:r>
      <w:r>
        <w:rPr>
          <w:rStyle w:val="StringTok"/>
        </w:rPr>
        <w:t>"dr.smith@trial.org"</w:t>
      </w:r>
      <w:r>
        <w:rPr>
          <w:rStyle w:val="NormalTok"/>
        </w:rPr>
        <w:t>,</w:t>
      </w:r>
      <w:r>
        <w:br/>
      </w:r>
      <w:r>
        <w:rPr>
          <w:rStyle w:val="NormalTok"/>
        </w:rPr>
        <w:t xml:space="preserve">    prev_chain_hash </w:t>
      </w:r>
      <w:r>
        <w:rPr>
          <w:rStyle w:val="OperatorTok"/>
        </w:rPr>
        <w:t>=</w:t>
      </w:r>
      <w:r>
        <w:rPr>
          <w:rStyle w:val="NormalTok"/>
        </w:rPr>
        <w:t xml:space="preserve"> </w:t>
      </w:r>
      <w:r>
        <w:rPr>
          <w:rStyle w:val="StringTok"/>
        </w:rPr>
        <w:t>"&lt;links back to event being amended&gt;"</w:t>
      </w:r>
      <w:r>
        <w:rPr>
          <w:rStyle w:val="NormalTok"/>
        </w:rPr>
        <w:t>,</w:t>
      </w:r>
      <w:r>
        <w:br/>
      </w:r>
      <w:r>
        <w:rPr>
          <w:rStyle w:val="NormalTok"/>
        </w:rPr>
        <w:t>))</w:t>
      </w:r>
    </w:p>
    <w:p w14:paraId="45918225" w14:textId="77777777" w:rsidR="00606099" w:rsidRDefault="00000000">
      <w:pPr>
        <w:pStyle w:val="FirstParagraph"/>
      </w:pPr>
      <w:r>
        <w:t xml:space="preserve">Reason codes are a controlled vocabulary: </w:t>
      </w:r>
      <w:r>
        <w:rPr>
          <w:rStyle w:val="VerbatimChar"/>
        </w:rPr>
        <w:t>transcription_error</w:t>
      </w:r>
      <w:r>
        <w:t xml:space="preserve">, </w:t>
      </w:r>
      <w:r>
        <w:rPr>
          <w:rStyle w:val="VerbatimChar"/>
        </w:rPr>
        <w:t>data_entry_error</w:t>
      </w:r>
      <w:r>
        <w:t xml:space="preserve">, </w:t>
      </w:r>
      <w:r>
        <w:rPr>
          <w:rStyle w:val="VerbatimChar"/>
        </w:rPr>
        <w:t>source_correction</w:t>
      </w:r>
      <w:r>
        <w:t xml:space="preserve">, </w:t>
      </w:r>
      <w:r>
        <w:rPr>
          <w:rStyle w:val="VerbatimChar"/>
        </w:rPr>
        <w:t>investigator_review</w:t>
      </w:r>
      <w:r>
        <w:t xml:space="preserve">, </w:t>
      </w:r>
      <w:r>
        <w:rPr>
          <w:rStyle w:val="VerbatimChar"/>
        </w:rPr>
        <w:t>monitor_query_resolution</w:t>
      </w:r>
      <w:r>
        <w:t xml:space="preserve">, </w:t>
      </w:r>
      <w:r>
        <w:rPr>
          <w:rStyle w:val="VerbatimChar"/>
        </w:rPr>
        <w:t>regulatory_request</w:t>
      </w:r>
      <w:r>
        <w:t xml:space="preserve">, </w:t>
      </w:r>
      <w:r>
        <w:rPr>
          <w:rStyle w:val="VerbatimChar"/>
        </w:rPr>
        <w:t>other</w:t>
      </w:r>
      <w:r>
        <w:t>. Free text without a valid code is rejected at the API boundary.</w:t>
      </w:r>
    </w:p>
    <w:p w14:paraId="7A3A9649" w14:textId="77777777" w:rsidR="00606099" w:rsidRDefault="00000000">
      <w:pPr>
        <w:pStyle w:val="Heading3"/>
      </w:pPr>
      <w:bookmarkStart w:id="15" w:name="side-by-side-review-before-signing"/>
      <w:bookmarkEnd w:id="14"/>
      <w:r>
        <w:t>Side-by-side review before signing</w:t>
      </w:r>
    </w:p>
    <w:p w14:paraId="34A46E59" w14:textId="77777777" w:rsidR="00606099" w:rsidRDefault="00000000">
      <w:pPr>
        <w:pStyle w:val="FirstParagraph"/>
      </w:pPr>
      <w:r>
        <w:t xml:space="preserve">When a clinical data manager signs a record, they don’t sign blindly. The audit log builds a </w:t>
      </w:r>
      <w:r>
        <w:rPr>
          <w:rStyle w:val="VerbatimChar"/>
        </w:rPr>
        <w:t>ReviewPacket</w:t>
      </w:r>
      <w:r>
        <w:t xml:space="preserve"> — raw input, canonical output, validator findings, judge rationale, and the full audit chain — and the e-signature binds the entire packet:</w:t>
      </w:r>
    </w:p>
    <w:p w14:paraId="232A21AD" w14:textId="77777777" w:rsidR="00606099" w:rsidRDefault="00000000">
      <w:pPr>
        <w:pStyle w:val="SourceCode"/>
      </w:pPr>
      <w:r>
        <w:rPr>
          <w:rStyle w:val="NormalTok"/>
        </w:rPr>
        <w:t xml:space="preserve">packet </w:t>
      </w:r>
      <w:r>
        <w:rPr>
          <w:rStyle w:val="OperatorTok"/>
        </w:rPr>
        <w:t>=</w:t>
      </w:r>
      <w:r>
        <w:rPr>
          <w:rStyle w:val="NormalTok"/>
        </w:rPr>
        <w:t xml:space="preserve"> log.build_review_packet(</w:t>
      </w:r>
      <w:r>
        <w:br/>
      </w:r>
      <w:r>
        <w:rPr>
          <w:rStyle w:val="NormalTok"/>
        </w:rPr>
        <w:t xml:space="preserve">    source_id </w:t>
      </w:r>
      <w:r>
        <w:rPr>
          <w:rStyle w:val="OperatorTok"/>
        </w:rPr>
        <w:t>=</w:t>
      </w:r>
      <w:r>
        <w:rPr>
          <w:rStyle w:val="NormalTok"/>
        </w:rPr>
        <w:t xml:space="preserve"> </w:t>
      </w:r>
      <w:r>
        <w:rPr>
          <w:rStyle w:val="StringTok"/>
        </w:rPr>
        <w:t>"v-0007"</w:t>
      </w:r>
      <w:r>
        <w:rPr>
          <w:rStyle w:val="NormalTok"/>
        </w:rPr>
        <w:t>,</w:t>
      </w:r>
      <w:r>
        <w:br/>
      </w:r>
      <w:r>
        <w:rPr>
          <w:rStyle w:val="NormalTok"/>
        </w:rPr>
        <w:t xml:space="preserve">    </w:t>
      </w:r>
      <w:r>
        <w:rPr>
          <w:rStyle w:val="BuiltInTok"/>
        </w:rPr>
        <w:t>raw_input</w:t>
      </w:r>
      <w:r>
        <w:rPr>
          <w:rStyle w:val="NormalTok"/>
        </w:rPr>
        <w:t xml:space="preserve"> </w:t>
      </w:r>
      <w:r>
        <w:rPr>
          <w:rStyle w:val="OperatorTok"/>
        </w:rPr>
        <w:t>=</w:t>
      </w:r>
      <w:r>
        <w:rPr>
          <w:rStyle w:val="NormalTok"/>
        </w:rPr>
        <w:t xml:space="preserve"> original_vendor_json,</w:t>
      </w:r>
      <w:r>
        <w:br/>
      </w:r>
      <w:r>
        <w:rPr>
          <w:rStyle w:val="NormalTok"/>
        </w:rPr>
        <w:t xml:space="preserve">    canonical_output </w:t>
      </w:r>
      <w:r>
        <w:rPr>
          <w:rStyle w:val="OperatorTok"/>
        </w:rPr>
        <w:t>=</w:t>
      </w:r>
      <w:r>
        <w:rPr>
          <w:rStyle w:val="NormalTok"/>
        </w:rPr>
        <w:t xml:space="preserve"> canonical_observation,</w:t>
      </w:r>
      <w:r>
        <w:br/>
      </w:r>
      <w:r>
        <w:rPr>
          <w:rStyle w:val="NormalTok"/>
        </w:rPr>
        <w:t>)</w:t>
      </w:r>
      <w:r>
        <w:br/>
      </w:r>
      <w:r>
        <w:rPr>
          <w:rStyle w:val="CommentTok"/>
        </w:rPr>
        <w:t># Reviewer sees raw_input vs canonical_output side-by-side, reads</w:t>
      </w:r>
      <w:r>
        <w:br/>
      </w:r>
      <w:r>
        <w:rPr>
          <w:rStyle w:val="CommentTok"/>
        </w:rPr>
        <w:t># the validator findings and judge rationale, then signs the whole packet.</w:t>
      </w:r>
      <w:r>
        <w:br/>
      </w:r>
      <w:r>
        <w:rPr>
          <w:rStyle w:val="NormalTok"/>
        </w:rPr>
        <w:t xml:space="preserve">sig </w:t>
      </w:r>
      <w:r>
        <w:rPr>
          <w:rStyle w:val="OperatorTok"/>
        </w:rPr>
        <w:t>=</w:t>
      </w:r>
      <w:r>
        <w:rPr>
          <w:rStyle w:val="NormalTok"/>
        </w:rPr>
        <w:t xml:space="preserve"> ESignature.sign(</w:t>
      </w:r>
      <w:r>
        <w:br/>
      </w:r>
      <w:r>
        <w:rPr>
          <w:rStyle w:val="NormalTok"/>
        </w:rPr>
        <w:t xml:space="preserve">    user_id  </w:t>
      </w:r>
      <w:r>
        <w:rPr>
          <w:rStyle w:val="OperatorTok"/>
        </w:rPr>
        <w:t>=</w:t>
      </w:r>
      <w:r>
        <w:rPr>
          <w:rStyle w:val="NormalTok"/>
        </w:rPr>
        <w:t xml:space="preserve"> </w:t>
      </w:r>
      <w:r>
        <w:rPr>
          <w:rStyle w:val="StringTok"/>
        </w:rPr>
        <w:t>"dr.smith@trial.org"</w:t>
      </w:r>
      <w:r>
        <w:rPr>
          <w:rStyle w:val="NormalTok"/>
        </w:rPr>
        <w:t>,</w:t>
      </w:r>
      <w:r>
        <w:br/>
      </w:r>
      <w:r>
        <w:rPr>
          <w:rStyle w:val="NormalTok"/>
        </w:rPr>
        <w:t xml:space="preserve">    record   </w:t>
      </w:r>
      <w:r>
        <w:rPr>
          <w:rStyle w:val="OperatorTok"/>
        </w:rPr>
        <w:t>=</w:t>
      </w:r>
      <w:r>
        <w:rPr>
          <w:rStyle w:val="NormalTok"/>
        </w:rPr>
        <w:t xml:space="preserve"> packet,                                </w:t>
      </w:r>
      <w:r>
        <w:rPr>
          <w:rStyle w:val="CommentTok"/>
        </w:rPr>
        <w:t># ← binds entire packet</w:t>
      </w:r>
      <w:r>
        <w:br/>
      </w:r>
      <w:r>
        <w:rPr>
          <w:rStyle w:val="NormalTok"/>
        </w:rPr>
        <w:t xml:space="preserve">    meaning  </w:t>
      </w:r>
      <w:r>
        <w:rPr>
          <w:rStyle w:val="OperatorTok"/>
        </w:rPr>
        <w:t>=</w:t>
      </w:r>
      <w:r>
        <w:rPr>
          <w:rStyle w:val="NormalTok"/>
        </w:rPr>
        <w:t xml:space="preserve"> </w:t>
      </w:r>
      <w:r>
        <w:rPr>
          <w:rStyle w:val="StringTok"/>
        </w:rPr>
        <w:t>"approved-for-submission"</w:t>
      </w:r>
      <w:r>
        <w:rPr>
          <w:rStyle w:val="NormalTok"/>
        </w:rPr>
        <w:t>,</w:t>
      </w:r>
      <w:r>
        <w:br/>
      </w:r>
      <w:r>
        <w:rPr>
          <w:rStyle w:val="NormalTok"/>
        </w:rPr>
        <w:t>)</w:t>
      </w:r>
    </w:p>
    <w:p w14:paraId="225ABF6B" w14:textId="77777777" w:rsidR="00606099" w:rsidRDefault="00000000">
      <w:pPr>
        <w:pStyle w:val="FirstParagraph"/>
      </w:pPr>
      <w:r>
        <w:t xml:space="preserve">If anyone tampers with either side of the packet after signing, </w:t>
      </w:r>
      <w:r>
        <w:rPr>
          <w:rStyle w:val="VerbatimChar"/>
        </w:rPr>
        <w:t>sig.verify(packet)</w:t>
      </w:r>
      <w:r>
        <w:t xml:space="preserve"> returns False.</w:t>
      </w:r>
    </w:p>
    <w:p w14:paraId="0E6E2FFC" w14:textId="77777777" w:rsidR="00606099" w:rsidRDefault="00000000">
      <w:pPr>
        <w:pStyle w:val="Heading3"/>
      </w:pPr>
      <w:bookmarkStart w:id="16" w:name="the-mappings"/>
      <w:bookmarkEnd w:id="15"/>
      <w:r>
        <w:t>The mappings</w:t>
      </w:r>
    </w:p>
    <w:p w14:paraId="34338E4B" w14:textId="77777777" w:rsidR="00606099" w:rsidRDefault="00000000">
      <w:pPr>
        <w:pStyle w:val="FirstParagraph"/>
      </w:pPr>
      <w:r>
        <w:rPr>
          <w:b/>
          <w:bCs/>
        </w:rPr>
        <w:t>ALCOA++ → code:</w:t>
      </w:r>
    </w:p>
    <w:tbl>
      <w:tblPr>
        <w:tblStyle w:val="Table"/>
        <w:tblW w:w="5000" w:type="pct"/>
        <w:tblLayout w:type="fixed"/>
        <w:tblLook w:val="0020" w:firstRow="1" w:lastRow="0" w:firstColumn="0" w:lastColumn="0" w:noHBand="0" w:noVBand="0"/>
      </w:tblPr>
      <w:tblGrid>
        <w:gridCol w:w="4788"/>
        <w:gridCol w:w="4788"/>
      </w:tblGrid>
      <w:tr w:rsidR="00606099" w14:paraId="65F37946" w14:textId="77777777" w:rsidTr="00606099">
        <w:trPr>
          <w:cnfStyle w:val="100000000000" w:firstRow="1" w:lastRow="0" w:firstColumn="0" w:lastColumn="0" w:oddVBand="0" w:evenVBand="0" w:oddHBand="0" w:evenHBand="0" w:firstRowFirstColumn="0" w:firstRowLastColumn="0" w:lastRowFirstColumn="0" w:lastRowLastColumn="0"/>
          <w:tblHeader/>
        </w:trPr>
        <w:tc>
          <w:tcPr>
            <w:tcW w:w="3960" w:type="dxa"/>
          </w:tcPr>
          <w:p w14:paraId="38E6B27B" w14:textId="77777777" w:rsidR="00606099" w:rsidRDefault="00000000">
            <w:pPr>
              <w:pStyle w:val="Compact"/>
            </w:pPr>
            <w:r>
              <w:t>Principle</w:t>
            </w:r>
          </w:p>
        </w:tc>
        <w:tc>
          <w:tcPr>
            <w:tcW w:w="3960" w:type="dxa"/>
          </w:tcPr>
          <w:p w14:paraId="0559ED5B" w14:textId="77777777" w:rsidR="00606099" w:rsidRDefault="00000000">
            <w:pPr>
              <w:pStyle w:val="Compact"/>
            </w:pPr>
            <w:r>
              <w:t>Implementation</w:t>
            </w:r>
          </w:p>
        </w:tc>
      </w:tr>
      <w:tr w:rsidR="00606099" w14:paraId="09BD2BA4" w14:textId="77777777">
        <w:tc>
          <w:tcPr>
            <w:tcW w:w="3960" w:type="dxa"/>
          </w:tcPr>
          <w:p w14:paraId="48805BA1" w14:textId="77777777" w:rsidR="00606099" w:rsidRDefault="00000000">
            <w:pPr>
              <w:pStyle w:val="Compact"/>
            </w:pPr>
            <w:r>
              <w:rPr>
                <w:b/>
                <w:bCs/>
              </w:rPr>
              <w:t>A</w:t>
            </w:r>
            <w:r>
              <w:t>ttributable</w:t>
            </w:r>
          </w:p>
        </w:tc>
        <w:tc>
          <w:tcPr>
            <w:tcW w:w="3960" w:type="dxa"/>
          </w:tcPr>
          <w:p w14:paraId="7F480A39" w14:textId="77777777" w:rsidR="00606099" w:rsidRDefault="00000000">
            <w:pPr>
              <w:pStyle w:val="Compact"/>
            </w:pPr>
            <w:r>
              <w:rPr>
                <w:rStyle w:val="VerbatimChar"/>
              </w:rPr>
              <w:t>AuditEvent.actor</w:t>
            </w:r>
            <w:r>
              <w:t xml:space="preserve"> (user_id or system:component)</w:t>
            </w:r>
          </w:p>
        </w:tc>
      </w:tr>
      <w:tr w:rsidR="00606099" w14:paraId="667BA47C" w14:textId="77777777">
        <w:tc>
          <w:tcPr>
            <w:tcW w:w="3960" w:type="dxa"/>
          </w:tcPr>
          <w:p w14:paraId="393FDAAA" w14:textId="77777777" w:rsidR="00606099" w:rsidRDefault="00000000">
            <w:pPr>
              <w:pStyle w:val="Compact"/>
            </w:pPr>
            <w:r>
              <w:rPr>
                <w:b/>
                <w:bCs/>
              </w:rPr>
              <w:lastRenderedPageBreak/>
              <w:t>L</w:t>
            </w:r>
            <w:r>
              <w:t>egible</w:t>
            </w:r>
          </w:p>
        </w:tc>
        <w:tc>
          <w:tcPr>
            <w:tcW w:w="3960" w:type="dxa"/>
          </w:tcPr>
          <w:p w14:paraId="61B48C6A" w14:textId="77777777" w:rsidR="00606099" w:rsidRDefault="00000000">
            <w:pPr>
              <w:pStyle w:val="Compact"/>
            </w:pPr>
            <w:r>
              <w:t xml:space="preserve">JSONL, UTF-8, </w:t>
            </w:r>
            <w:r>
              <w:rPr>
                <w:rStyle w:val="VerbatimChar"/>
              </w:rPr>
              <w:t>model_dump(mode="json")</w:t>
            </w:r>
          </w:p>
        </w:tc>
      </w:tr>
      <w:tr w:rsidR="00606099" w14:paraId="39427E30" w14:textId="77777777">
        <w:tc>
          <w:tcPr>
            <w:tcW w:w="3960" w:type="dxa"/>
          </w:tcPr>
          <w:p w14:paraId="30620B0E" w14:textId="77777777" w:rsidR="00606099" w:rsidRDefault="00000000">
            <w:pPr>
              <w:pStyle w:val="Compact"/>
            </w:pPr>
            <w:r>
              <w:rPr>
                <w:b/>
                <w:bCs/>
              </w:rPr>
              <w:t>C</w:t>
            </w:r>
            <w:r>
              <w:t>ontemporaneous</w:t>
            </w:r>
          </w:p>
        </w:tc>
        <w:tc>
          <w:tcPr>
            <w:tcW w:w="3960" w:type="dxa"/>
          </w:tcPr>
          <w:p w14:paraId="3C4EE20A" w14:textId="77777777" w:rsidR="00606099" w:rsidRDefault="00000000">
            <w:pPr>
              <w:pStyle w:val="Compact"/>
            </w:pPr>
            <w:r>
              <w:t>timestamp recorded at the moment of action</w:t>
            </w:r>
          </w:p>
        </w:tc>
      </w:tr>
      <w:tr w:rsidR="00606099" w14:paraId="0F0BD1F6" w14:textId="77777777">
        <w:tc>
          <w:tcPr>
            <w:tcW w:w="3960" w:type="dxa"/>
          </w:tcPr>
          <w:p w14:paraId="46EFC823" w14:textId="77777777" w:rsidR="00606099" w:rsidRDefault="00000000">
            <w:pPr>
              <w:pStyle w:val="Compact"/>
            </w:pPr>
            <w:r>
              <w:rPr>
                <w:b/>
                <w:bCs/>
              </w:rPr>
              <w:t>O</w:t>
            </w:r>
            <w:r>
              <w:t>riginal</w:t>
            </w:r>
          </w:p>
        </w:tc>
        <w:tc>
          <w:tcPr>
            <w:tcW w:w="3960" w:type="dxa"/>
          </w:tcPr>
          <w:p w14:paraId="77DDB23D" w14:textId="77777777" w:rsidR="00606099" w:rsidRDefault="00000000">
            <w:pPr>
              <w:pStyle w:val="Compact"/>
            </w:pPr>
            <w:r>
              <w:t xml:space="preserve">raw source preserved in </w:t>
            </w:r>
            <w:r>
              <w:rPr>
                <w:rStyle w:val="VerbatimChar"/>
              </w:rPr>
              <w:t>source_record</w:t>
            </w:r>
            <w:r>
              <w:t xml:space="preserve"> + </w:t>
            </w:r>
            <w:r>
              <w:rPr>
                <w:rStyle w:val="VerbatimChar"/>
              </w:rPr>
              <w:t>input_excerpt</w:t>
            </w:r>
          </w:p>
        </w:tc>
      </w:tr>
      <w:tr w:rsidR="00606099" w14:paraId="59DD5F0A" w14:textId="77777777">
        <w:tc>
          <w:tcPr>
            <w:tcW w:w="3960" w:type="dxa"/>
          </w:tcPr>
          <w:p w14:paraId="53829153" w14:textId="77777777" w:rsidR="00606099" w:rsidRDefault="00000000">
            <w:pPr>
              <w:pStyle w:val="Compact"/>
            </w:pPr>
            <w:r>
              <w:rPr>
                <w:b/>
                <w:bCs/>
              </w:rPr>
              <w:t>A</w:t>
            </w:r>
            <w:r>
              <w:t>ccurate</w:t>
            </w:r>
          </w:p>
        </w:tc>
        <w:tc>
          <w:tcPr>
            <w:tcW w:w="3960" w:type="dxa"/>
          </w:tcPr>
          <w:p w14:paraId="530DF784" w14:textId="77777777" w:rsidR="00606099" w:rsidRDefault="00000000">
            <w:pPr>
              <w:pStyle w:val="Compact"/>
            </w:pPr>
            <w:r>
              <w:t xml:space="preserve">Layer 3 deterministic validator + 8 </w:t>
            </w:r>
            <w:r>
              <w:rPr>
                <w:rStyle w:val="VerbatimChar"/>
              </w:rPr>
              <w:t>@rule</w:t>
            </w:r>
            <w:r>
              <w:t xml:space="preserve"> functions</w:t>
            </w:r>
          </w:p>
        </w:tc>
      </w:tr>
      <w:tr w:rsidR="00606099" w14:paraId="6A4109A5" w14:textId="77777777">
        <w:tc>
          <w:tcPr>
            <w:tcW w:w="3960" w:type="dxa"/>
          </w:tcPr>
          <w:p w14:paraId="1C93E58A" w14:textId="77777777" w:rsidR="00606099" w:rsidRDefault="00000000">
            <w:pPr>
              <w:pStyle w:val="Compact"/>
            </w:pPr>
            <w:r>
              <w:rPr>
                <w:b/>
                <w:bCs/>
              </w:rPr>
              <w:t>C</w:t>
            </w:r>
            <w:r>
              <w:t>omplete</w:t>
            </w:r>
          </w:p>
        </w:tc>
        <w:tc>
          <w:tcPr>
            <w:tcW w:w="3960" w:type="dxa"/>
          </w:tcPr>
          <w:p w14:paraId="70D9AFFA" w14:textId="77777777" w:rsidR="00606099" w:rsidRDefault="00000000">
            <w:pPr>
              <w:pStyle w:val="Compact"/>
            </w:pPr>
            <w:r>
              <w:t>every layer emits an event; gaps break the chain</w:t>
            </w:r>
          </w:p>
        </w:tc>
      </w:tr>
      <w:tr w:rsidR="00606099" w14:paraId="1048607D" w14:textId="77777777">
        <w:tc>
          <w:tcPr>
            <w:tcW w:w="3960" w:type="dxa"/>
          </w:tcPr>
          <w:p w14:paraId="5C1BFAA6" w14:textId="77777777" w:rsidR="00606099" w:rsidRDefault="00000000">
            <w:pPr>
              <w:pStyle w:val="Compact"/>
            </w:pPr>
            <w:r>
              <w:rPr>
                <w:b/>
                <w:bCs/>
              </w:rPr>
              <w:t>C</w:t>
            </w:r>
            <w:r>
              <w:t>onsistent</w:t>
            </w:r>
          </w:p>
        </w:tc>
        <w:tc>
          <w:tcPr>
            <w:tcW w:w="3960" w:type="dxa"/>
          </w:tcPr>
          <w:p w14:paraId="386B87E0" w14:textId="77777777" w:rsidR="00606099" w:rsidRDefault="00000000">
            <w:pPr>
              <w:pStyle w:val="Compact"/>
            </w:pPr>
            <w:r>
              <w:t>SHA-256 hash chain, monotonic order</w:t>
            </w:r>
          </w:p>
        </w:tc>
      </w:tr>
      <w:tr w:rsidR="00606099" w14:paraId="0AD4A7E0" w14:textId="77777777">
        <w:tc>
          <w:tcPr>
            <w:tcW w:w="3960" w:type="dxa"/>
          </w:tcPr>
          <w:p w14:paraId="43AA5328" w14:textId="77777777" w:rsidR="00606099" w:rsidRDefault="00000000">
            <w:pPr>
              <w:pStyle w:val="Compact"/>
            </w:pPr>
            <w:r>
              <w:rPr>
                <w:b/>
                <w:bCs/>
              </w:rPr>
              <w:t>E</w:t>
            </w:r>
            <w:r>
              <w:t>nduring</w:t>
            </w:r>
          </w:p>
        </w:tc>
        <w:tc>
          <w:tcPr>
            <w:tcW w:w="3960" w:type="dxa"/>
          </w:tcPr>
          <w:p w14:paraId="784504C3" w14:textId="77777777" w:rsidR="00606099" w:rsidRDefault="00000000">
            <w:pPr>
              <w:pStyle w:val="Compact"/>
            </w:pPr>
            <w:r>
              <w:t xml:space="preserve">append-only log; </w:t>
            </w:r>
            <w:r>
              <w:rPr>
                <w:rStyle w:val="VerbatimChar"/>
              </w:rPr>
              <w:t>retention_years ≥ 7</w:t>
            </w:r>
          </w:p>
        </w:tc>
      </w:tr>
      <w:tr w:rsidR="00606099" w14:paraId="50916A9B" w14:textId="77777777">
        <w:tc>
          <w:tcPr>
            <w:tcW w:w="3960" w:type="dxa"/>
          </w:tcPr>
          <w:p w14:paraId="1B38F9BE" w14:textId="77777777" w:rsidR="00606099" w:rsidRDefault="00000000">
            <w:pPr>
              <w:pStyle w:val="Compact"/>
            </w:pPr>
            <w:r>
              <w:rPr>
                <w:b/>
                <w:bCs/>
              </w:rPr>
              <w:t>A</w:t>
            </w:r>
            <w:r>
              <w:t>vailable</w:t>
            </w:r>
          </w:p>
        </w:tc>
        <w:tc>
          <w:tcPr>
            <w:tcW w:w="3960" w:type="dxa"/>
          </w:tcPr>
          <w:p w14:paraId="73D1BECB" w14:textId="77777777" w:rsidR="00606099" w:rsidRDefault="00000000">
            <w:pPr>
              <w:pStyle w:val="Compact"/>
            </w:pPr>
            <w:r>
              <w:rPr>
                <w:rStyle w:val="VerbatimChar"/>
              </w:rPr>
              <w:t>log.export(source_id)</w:t>
            </w:r>
            <w:r>
              <w:t xml:space="preserve"> returns full history</w:t>
            </w:r>
          </w:p>
        </w:tc>
      </w:tr>
    </w:tbl>
    <w:p w14:paraId="75B395B2" w14:textId="77777777" w:rsidR="00606099" w:rsidRDefault="00000000">
      <w:pPr>
        <w:pStyle w:val="BodyText"/>
      </w:pPr>
      <w:r>
        <w:rPr>
          <w:b/>
          <w:bCs/>
        </w:rPr>
        <w:t>21 CFR Part 11 → code:</w:t>
      </w:r>
    </w:p>
    <w:tbl>
      <w:tblPr>
        <w:tblStyle w:val="Table"/>
        <w:tblW w:w="5000" w:type="pct"/>
        <w:tblLayout w:type="fixed"/>
        <w:tblLook w:val="0020" w:firstRow="1" w:lastRow="0" w:firstColumn="0" w:lastColumn="0" w:noHBand="0" w:noVBand="0"/>
      </w:tblPr>
      <w:tblGrid>
        <w:gridCol w:w="4788"/>
        <w:gridCol w:w="4788"/>
      </w:tblGrid>
      <w:tr w:rsidR="00606099" w14:paraId="6584F920" w14:textId="77777777" w:rsidTr="00606099">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82C242" w14:textId="77777777" w:rsidR="00606099" w:rsidRDefault="00000000">
            <w:pPr>
              <w:pStyle w:val="Compact"/>
            </w:pPr>
            <w:r>
              <w:t>Section</w:t>
            </w:r>
          </w:p>
        </w:tc>
        <w:tc>
          <w:tcPr>
            <w:tcW w:w="3960" w:type="dxa"/>
          </w:tcPr>
          <w:p w14:paraId="0463035F" w14:textId="77777777" w:rsidR="00606099" w:rsidRDefault="00000000">
            <w:pPr>
              <w:pStyle w:val="Compact"/>
            </w:pPr>
            <w:r>
              <w:t>Implementation</w:t>
            </w:r>
          </w:p>
        </w:tc>
      </w:tr>
      <w:tr w:rsidR="00606099" w14:paraId="7B9D1107" w14:textId="77777777">
        <w:tc>
          <w:tcPr>
            <w:tcW w:w="3960" w:type="dxa"/>
          </w:tcPr>
          <w:p w14:paraId="39562182" w14:textId="77777777" w:rsidR="00606099" w:rsidRDefault="00000000">
            <w:pPr>
              <w:pStyle w:val="Compact"/>
            </w:pPr>
            <w:r>
              <w:t>§11.10(a) Validation</w:t>
            </w:r>
          </w:p>
        </w:tc>
        <w:tc>
          <w:tcPr>
            <w:tcW w:w="3960" w:type="dxa"/>
          </w:tcPr>
          <w:p w14:paraId="38504CBF" w14:textId="77777777" w:rsidR="00606099" w:rsidRDefault="00000000">
            <w:pPr>
              <w:pStyle w:val="Compact"/>
            </w:pPr>
            <w:r>
              <w:t>unit tests + the deterministic validator</w:t>
            </w:r>
          </w:p>
        </w:tc>
      </w:tr>
      <w:tr w:rsidR="00606099" w14:paraId="76F62A1E" w14:textId="77777777">
        <w:tc>
          <w:tcPr>
            <w:tcW w:w="3960" w:type="dxa"/>
          </w:tcPr>
          <w:p w14:paraId="53A32AFC" w14:textId="77777777" w:rsidR="00606099" w:rsidRDefault="00000000">
            <w:pPr>
              <w:pStyle w:val="Compact"/>
            </w:pPr>
            <w:r>
              <w:t>§11.10(b) Accurate copies</w:t>
            </w:r>
          </w:p>
        </w:tc>
        <w:tc>
          <w:tcPr>
            <w:tcW w:w="3960" w:type="dxa"/>
          </w:tcPr>
          <w:p w14:paraId="35B4DFB0" w14:textId="77777777" w:rsidR="00606099" w:rsidRDefault="00000000">
            <w:pPr>
              <w:pStyle w:val="Compact"/>
            </w:pPr>
            <w:r>
              <w:rPr>
                <w:rStyle w:val="VerbatimChar"/>
              </w:rPr>
              <w:t>AuditLog.export(source_id)</w:t>
            </w:r>
          </w:p>
        </w:tc>
      </w:tr>
      <w:tr w:rsidR="00606099" w14:paraId="3F45C0DE" w14:textId="77777777">
        <w:tc>
          <w:tcPr>
            <w:tcW w:w="3960" w:type="dxa"/>
          </w:tcPr>
          <w:p w14:paraId="5CBAB02A" w14:textId="77777777" w:rsidR="00606099" w:rsidRDefault="00000000">
            <w:pPr>
              <w:pStyle w:val="Compact"/>
            </w:pPr>
            <w:r>
              <w:t>§11.10(c) Record protection</w:t>
            </w:r>
          </w:p>
        </w:tc>
        <w:tc>
          <w:tcPr>
            <w:tcW w:w="3960" w:type="dxa"/>
          </w:tcPr>
          <w:p w14:paraId="0105316D" w14:textId="77777777" w:rsidR="00606099" w:rsidRDefault="00000000">
            <w:pPr>
              <w:pStyle w:val="Compact"/>
            </w:pPr>
            <w:r>
              <w:t>hash chain + retention metadata (≥6 yrs)</w:t>
            </w:r>
          </w:p>
        </w:tc>
      </w:tr>
      <w:tr w:rsidR="00606099" w14:paraId="53CD64E0" w14:textId="77777777">
        <w:tc>
          <w:tcPr>
            <w:tcW w:w="3960" w:type="dxa"/>
          </w:tcPr>
          <w:p w14:paraId="7204ED2C" w14:textId="77777777" w:rsidR="00606099" w:rsidRDefault="00000000">
            <w:pPr>
              <w:pStyle w:val="Compact"/>
            </w:pPr>
            <w:r>
              <w:t>§11.10(e) Audit trail w/ change reason</w:t>
            </w:r>
          </w:p>
        </w:tc>
        <w:tc>
          <w:tcPr>
            <w:tcW w:w="3960" w:type="dxa"/>
          </w:tcPr>
          <w:p w14:paraId="420BA533" w14:textId="77777777" w:rsidR="00606099" w:rsidRDefault="00000000">
            <w:pPr>
              <w:pStyle w:val="Compact"/>
            </w:pPr>
            <w:r>
              <w:rPr>
                <w:rStyle w:val="VerbatimChar"/>
              </w:rPr>
              <w:t>Amendment.reason_code</w:t>
            </w:r>
            <w:r>
              <w:t xml:space="preserve"> + </w:t>
            </w:r>
            <w:r>
              <w:rPr>
                <w:rStyle w:val="VerbatimChar"/>
              </w:rPr>
              <w:t>prev_value</w:t>
            </w:r>
          </w:p>
        </w:tc>
      </w:tr>
      <w:tr w:rsidR="00606099" w14:paraId="5CEFFC0C" w14:textId="77777777">
        <w:tc>
          <w:tcPr>
            <w:tcW w:w="3960" w:type="dxa"/>
          </w:tcPr>
          <w:p w14:paraId="09A3CCEE" w14:textId="77777777" w:rsidR="00606099" w:rsidRDefault="00000000">
            <w:pPr>
              <w:pStyle w:val="Compact"/>
            </w:pPr>
            <w:r>
              <w:t>§11.50, §11.70, §11.200 E-signature</w:t>
            </w:r>
          </w:p>
        </w:tc>
        <w:tc>
          <w:tcPr>
            <w:tcW w:w="3960" w:type="dxa"/>
          </w:tcPr>
          <w:p w14:paraId="6BF97AFC" w14:textId="77777777" w:rsidR="00606099" w:rsidRDefault="00000000">
            <w:pPr>
              <w:pStyle w:val="Compact"/>
            </w:pPr>
            <w:r>
              <w:rPr>
                <w:rStyle w:val="VerbatimChar"/>
              </w:rPr>
              <w:t>ESignature.sign()</w:t>
            </w:r>
            <w:r>
              <w:t xml:space="preserve"> over </w:t>
            </w:r>
            <w:r>
              <w:rPr>
                <w:rStyle w:val="VerbatimChar"/>
              </w:rPr>
              <w:t>ReviewPacket</w:t>
            </w:r>
          </w:p>
        </w:tc>
      </w:tr>
    </w:tbl>
    <w:p w14:paraId="7DA544C7" w14:textId="77777777" w:rsidR="00606099" w:rsidRDefault="00000000">
      <w:pPr>
        <w:pStyle w:val="Heading3"/>
      </w:pPr>
      <w:bookmarkStart w:id="17" w:name="Xfada5ff99f1ce38dabd209505a7cf1ceb447905"/>
      <w:bookmarkEnd w:id="16"/>
      <w:r>
        <w:t>One last thing: temperature 0 and seed-locking</w:t>
      </w:r>
    </w:p>
    <w:p w14:paraId="484C8020" w14:textId="77777777" w:rsidR="00606099" w:rsidRDefault="00000000">
      <w:pPr>
        <w:pStyle w:val="FirstParagraph"/>
      </w:pPr>
      <w:r>
        <w:t xml:space="preserve">Every LLM layer runs with </w:t>
      </w:r>
      <w:r>
        <w:rPr>
          <w:rStyle w:val="VerbatimChar"/>
        </w:rPr>
        <w:t>temperature=0.0</w:t>
      </w:r>
      <w:r>
        <w:t xml:space="preserve">. Where the runtime supports it (local Outlines/Mistral), we also pin a fixed integer </w:t>
      </w:r>
      <w:r>
        <w:rPr>
          <w:rStyle w:val="VerbatimChar"/>
        </w:rPr>
        <w:t>seed</w:t>
      </w:r>
      <w:r>
        <w:t xml:space="preserve">. Together they make the same prompt produce bit-identical output across runs — the foundation of “Accurate” in ALCOA and §11.10(a) in Part 11. Cloud APIs that don’t expose a seed parameter are flagged in </w:t>
      </w:r>
      <w:r>
        <w:rPr>
          <w:rStyle w:val="VerbatimChar"/>
        </w:rPr>
        <w:t>ModelSnapshot.extra</w:t>
      </w:r>
      <w:r>
        <w:t xml:space="preserve"> so reviewers know reproducibility is best-effort, not bit-identical.</w:t>
      </w:r>
    </w:p>
    <w:p w14:paraId="39DC32F4" w14:textId="77777777" w:rsidR="00606099" w:rsidRDefault="00000000">
      <w:pPr>
        <w:pStyle w:val="BodyText"/>
      </w:pPr>
      <w:r>
        <w:t xml:space="preserve">The whole compliance module is </w:t>
      </w:r>
      <w:r>
        <w:rPr>
          <w:b/>
          <w:bCs/>
        </w:rPr>
        <w:t>~250 lines of Python</w:t>
      </w:r>
      <w:r>
        <w:t>. That’s on purpose — regulators trust code they can read.</w:t>
      </w:r>
    </w:p>
    <w:p w14:paraId="4F9B809F" w14:textId="77777777" w:rsidR="00606099" w:rsidRDefault="00000000">
      <w:pPr>
        <w:pStyle w:val="BodyText"/>
      </w:pPr>
      <w:r>
        <w:t xml:space="preserve">The principle that ties it together: </w:t>
      </w:r>
      <w:r>
        <w:rPr>
          <w:b/>
          <w:bCs/>
        </w:rPr>
        <w:t>traceability isn’t a document, it’s a data structure.</w:t>
      </w:r>
      <w:r>
        <w:t xml:space="preserve"> When every layer emits a hashed event with a named actor, input/output excerpts, model snapshot, retention metadata, and a controlled reason code on every change, “show me your audit trail” becomes “tail this JSONL file.”</w:t>
      </w:r>
    </w:p>
    <w:p w14:paraId="1BA246A1" w14:textId="77777777" w:rsidR="00606099" w:rsidRDefault="00000000">
      <w:r>
        <w:pict w14:anchorId="4F3AD21D">
          <v:rect id="_x0000_i1035" style="width:0;height:1.5pt" o:hralign="center" o:hrstd="t" o:hr="t"/>
        </w:pict>
      </w:r>
    </w:p>
    <w:p w14:paraId="3B7C536C" w14:textId="77777777" w:rsidR="00606099" w:rsidRDefault="00000000">
      <w:pPr>
        <w:pStyle w:val="Heading2"/>
      </w:pPr>
      <w:bookmarkStart w:id="18" w:name="what-this-reframes"/>
      <w:bookmarkEnd w:id="12"/>
      <w:bookmarkEnd w:id="17"/>
      <w:r>
        <w:lastRenderedPageBreak/>
        <w:t>What This Reframes</w:t>
      </w:r>
    </w:p>
    <w:p w14:paraId="2B993445" w14:textId="77777777" w:rsidR="00606099" w:rsidRDefault="00000000">
      <w:pPr>
        <w:pStyle w:val="FirstParagraph"/>
      </w:pPr>
      <w:r>
        <w:t>The big shift on LinkedIn timelines right now is “agents.” Long-running LLM loops, tool calls, planners, reflection, evaluation. It’s seductive and it has its place.</w:t>
      </w:r>
    </w:p>
    <w:p w14:paraId="2F771355" w14:textId="77777777" w:rsidR="00606099" w:rsidRDefault="00000000">
      <w:pPr>
        <w:pStyle w:val="BodyText"/>
      </w:pPr>
      <w:r>
        <w:t>But for a regulated industry — clinical trials, medical devices, pharmacovigilance, payer adjudication — the agent framing is exactly backwards. You don’t want the LLM in the driver’s seat. You want it as a parser bolted onto the side, with deterministic Python doing every load- bearing piece of work.</w:t>
      </w:r>
    </w:p>
    <w:p w14:paraId="062D7CAC" w14:textId="77777777" w:rsidR="00606099" w:rsidRDefault="00000000">
      <w:pPr>
        <w:pStyle w:val="BodyText"/>
      </w:pPr>
      <w:r>
        <w:t>The LLM is a lossy parser. It’s not magic. And honestly? Once you treat it that way, your pipelines get cheaper, your code gets testable, and your auditors stop calling.</w:t>
      </w:r>
    </w:p>
    <w:p w14:paraId="1A148F54" w14:textId="77777777" w:rsidR="00606099" w:rsidRDefault="00000000">
      <w:r>
        <w:pict w14:anchorId="1E9B8179">
          <v:rect id="_x0000_i1036" style="width:0;height:1.5pt" o:hralign="center" o:hrstd="t" o:hr="t"/>
        </w:pict>
      </w:r>
    </w:p>
    <w:p w14:paraId="21CB4FE0" w14:textId="77777777" w:rsidR="00606099" w:rsidRDefault="00000000">
      <w:pPr>
        <w:pStyle w:val="FirstParagraph"/>
      </w:pPr>
      <w:r>
        <w:rPr>
          <w:b/>
          <w:bCs/>
        </w:rPr>
        <w:t>Code:</w:t>
      </w:r>
      <w:r>
        <w:t xml:space="preserve"> [link to repo] </w:t>
      </w:r>
      <w:r>
        <w:rPr>
          <w:b/>
          <w:bCs/>
        </w:rPr>
        <w:t>Stack:</w:t>
      </w:r>
      <w:r>
        <w:t xml:space="preserve"> Pydantic v2 · Outlines · Instructor · Anthropic Haiku · pure Python</w:t>
      </w:r>
    </w:p>
    <w:p w14:paraId="0FC40D5C" w14:textId="77777777" w:rsidR="00606099" w:rsidRDefault="00000000">
      <w:pPr>
        <w:pStyle w:val="BodyText"/>
      </w:pPr>
      <w:r>
        <w:t xml:space="preserve">What’s the lossiest parser in </w:t>
      </w:r>
      <w:r>
        <w:rPr>
          <w:i/>
          <w:iCs/>
        </w:rPr>
        <w:t>your</w:t>
      </w:r>
      <w:r>
        <w:t xml:space="preserve"> stack?</w:t>
      </w:r>
    </w:p>
    <w:p w14:paraId="6F4132C0" w14:textId="77777777" w:rsidR="00606099" w:rsidRDefault="00000000">
      <w:pPr>
        <w:pStyle w:val="BodyText"/>
      </w:pPr>
      <w:r>
        <w:t>#AI #LLM #ClinicalTrials #MedTech #Pydantic #Outlines #SystemDesign #ALCOAplus #CFR21Part11 #DataIntegrity</w:t>
      </w:r>
      <w:bookmarkEnd w:id="0"/>
      <w:bookmarkEnd w:id="18"/>
    </w:p>
    <w:sectPr w:rsidR="0060609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26E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822E8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1317285">
    <w:abstractNumId w:val="0"/>
  </w:num>
  <w:num w:numId="2" w16cid:durableId="5574036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6099"/>
    <w:rsid w:val="00606099"/>
    <w:rsid w:val="007D3094"/>
    <w:rsid w:val="00BE1875"/>
    <w:rsid w:val="00F34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AE2B"/>
  <w15:docId w15:val="{D31E8801-BC7E-4B64-8CAD-594478BE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2608</Words>
  <Characters>14869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Pranav Nandan</cp:lastModifiedBy>
  <cp:revision>2</cp:revision>
  <dcterms:created xsi:type="dcterms:W3CDTF">2026-05-03T19:30:00Z</dcterms:created>
  <dcterms:modified xsi:type="dcterms:W3CDTF">2026-05-03T20:20:00Z</dcterms:modified>
</cp:coreProperties>
</file>