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AF10F" w14:textId="108574DA" w:rsidR="007E38FA" w:rsidRDefault="007E38FA"/>
    <w:p w14:paraId="2DD86F0E" w14:textId="77777777" w:rsidR="00F07B6B" w:rsidRDefault="00F07B6B"/>
    <w:p w14:paraId="65FD88F1" w14:textId="095452F0" w:rsidR="0099744C" w:rsidRDefault="00B84F24">
      <w:r>
        <w:rPr>
          <w:rFonts w:asciiTheme="minorHAnsi" w:hAnsiTheme="minorHAnsi" w:cstheme="minorHAnsi"/>
          <w:noProof/>
          <w:color w:val="F03782"/>
        </w:rPr>
        <w:drawing>
          <wp:anchor distT="0" distB="0" distL="114300" distR="114300" simplePos="0" relativeHeight="251658240" behindDoc="0" locked="0" layoutInCell="1" allowOverlap="1" wp14:anchorId="4F08CC1A" wp14:editId="7805AB9A">
            <wp:simplePos x="0" y="0"/>
            <wp:positionH relativeFrom="column">
              <wp:posOffset>351790</wp:posOffset>
            </wp:positionH>
            <wp:positionV relativeFrom="page">
              <wp:posOffset>2800985</wp:posOffset>
            </wp:positionV>
            <wp:extent cx="4910400" cy="1501200"/>
            <wp:effectExtent l="0" t="0" r="508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910400" cy="1501200"/>
                    </a:xfrm>
                    <a:prstGeom prst="rect">
                      <a:avLst/>
                    </a:prstGeom>
                  </pic:spPr>
                </pic:pic>
              </a:graphicData>
            </a:graphic>
            <wp14:sizeRelH relativeFrom="page">
              <wp14:pctWidth>0</wp14:pctWidth>
            </wp14:sizeRelH>
            <wp14:sizeRelV relativeFrom="page">
              <wp14:pctHeight>0</wp14:pctHeight>
            </wp14:sizeRelV>
          </wp:anchor>
        </w:drawing>
      </w:r>
    </w:p>
    <w:p w14:paraId="480CB7AD" w14:textId="2AEF3F37" w:rsidR="007E38FA" w:rsidRDefault="007E38FA"/>
    <w:p w14:paraId="3758F2E1" w14:textId="6A6A69AB" w:rsidR="007E38FA" w:rsidRDefault="007E38FA"/>
    <w:p w14:paraId="25C6DAA6" w14:textId="77777777" w:rsidR="000A4DA9" w:rsidRDefault="000A4DA9" w:rsidP="007E38FA">
      <w:pPr>
        <w:pStyle w:val="Title1"/>
        <w:rPr>
          <w:rFonts w:asciiTheme="minorHAnsi" w:hAnsiTheme="minorHAnsi" w:cstheme="minorHAnsi"/>
          <w:color w:val="F03782"/>
          <w:sz w:val="52"/>
          <w:szCs w:val="52"/>
        </w:rPr>
      </w:pPr>
    </w:p>
    <w:p w14:paraId="5A022DCA" w14:textId="77777777" w:rsidR="00B84F24" w:rsidRDefault="00B84F24" w:rsidP="007E38FA">
      <w:pPr>
        <w:pStyle w:val="Title1"/>
        <w:rPr>
          <w:rFonts w:asciiTheme="minorHAnsi" w:hAnsiTheme="minorHAnsi" w:cstheme="minorHAnsi"/>
          <w:color w:val="F03782"/>
          <w:sz w:val="52"/>
          <w:szCs w:val="52"/>
        </w:rPr>
      </w:pPr>
    </w:p>
    <w:p w14:paraId="3DAEED32" w14:textId="60E46AFA" w:rsidR="00B84F24" w:rsidRDefault="00B84F24" w:rsidP="007E38FA">
      <w:pPr>
        <w:pStyle w:val="Title1"/>
        <w:rPr>
          <w:rFonts w:asciiTheme="minorHAnsi" w:hAnsiTheme="minorHAnsi" w:cstheme="minorHAnsi"/>
          <w:color w:val="F03782"/>
          <w:sz w:val="52"/>
          <w:szCs w:val="52"/>
        </w:rPr>
      </w:pPr>
    </w:p>
    <w:p w14:paraId="35E8E22C" w14:textId="4239744C" w:rsidR="00F07B6B" w:rsidRDefault="00F07B6B" w:rsidP="007E38FA">
      <w:pPr>
        <w:pStyle w:val="Title1"/>
        <w:rPr>
          <w:rFonts w:asciiTheme="minorHAnsi" w:hAnsiTheme="minorHAnsi" w:cstheme="minorHAnsi"/>
          <w:color w:val="F03782"/>
          <w:sz w:val="52"/>
          <w:szCs w:val="52"/>
        </w:rPr>
      </w:pPr>
    </w:p>
    <w:p w14:paraId="312F57EF" w14:textId="77777777" w:rsidR="00F07B6B" w:rsidRDefault="00F07B6B" w:rsidP="007E38FA">
      <w:pPr>
        <w:pStyle w:val="Title1"/>
        <w:rPr>
          <w:rFonts w:asciiTheme="minorHAnsi" w:hAnsiTheme="minorHAnsi" w:cstheme="minorHAnsi"/>
          <w:color w:val="F03782"/>
          <w:sz w:val="52"/>
          <w:szCs w:val="52"/>
        </w:rPr>
      </w:pPr>
    </w:p>
    <w:p w14:paraId="245AFC36" w14:textId="20A38EED" w:rsidR="007E38FA" w:rsidRPr="00741D41" w:rsidRDefault="007E38FA" w:rsidP="007E38FA">
      <w:pPr>
        <w:pStyle w:val="Title1"/>
        <w:rPr>
          <w:rFonts w:asciiTheme="minorHAnsi" w:hAnsiTheme="minorHAnsi" w:cstheme="minorHAnsi"/>
          <w:color w:val="F03782"/>
          <w:sz w:val="52"/>
          <w:szCs w:val="52"/>
        </w:rPr>
      </w:pPr>
      <w:r w:rsidRPr="00741D41">
        <w:rPr>
          <w:rFonts w:asciiTheme="minorHAnsi" w:hAnsiTheme="minorHAnsi" w:cstheme="minorHAnsi"/>
          <w:color w:val="F03782"/>
          <w:sz w:val="52"/>
          <w:szCs w:val="52"/>
        </w:rPr>
        <w:t>Data Migration Strategy</w:t>
      </w:r>
    </w:p>
    <w:p w14:paraId="518A6507" w14:textId="77777777" w:rsidR="007E38FA" w:rsidRDefault="007E38FA" w:rsidP="007E38FA">
      <w:pPr>
        <w:pStyle w:val="Title1"/>
        <w:rPr>
          <w:rFonts w:asciiTheme="minorHAnsi" w:hAnsiTheme="minorHAnsi" w:cstheme="minorHAnsi"/>
          <w:color w:val="F03782"/>
          <w:sz w:val="36"/>
          <w:szCs w:val="36"/>
        </w:rPr>
      </w:pPr>
      <w:r w:rsidRPr="00741D41">
        <w:rPr>
          <w:rFonts w:asciiTheme="minorHAnsi" w:hAnsiTheme="minorHAnsi" w:cstheme="minorHAnsi"/>
          <w:color w:val="F03782"/>
          <w:sz w:val="36"/>
          <w:szCs w:val="36"/>
        </w:rPr>
        <w:t>T</w:t>
      </w:r>
      <w:r>
        <w:rPr>
          <w:rFonts w:asciiTheme="minorHAnsi" w:hAnsiTheme="minorHAnsi" w:cstheme="minorHAnsi"/>
          <w:color w:val="F03782"/>
          <w:sz w:val="36"/>
          <w:szCs w:val="36"/>
        </w:rPr>
        <w:t xml:space="preserve">axi &amp; Private hire </w:t>
      </w:r>
      <w:r w:rsidRPr="00741D41">
        <w:rPr>
          <w:rFonts w:asciiTheme="minorHAnsi" w:hAnsiTheme="minorHAnsi" w:cstheme="minorHAnsi"/>
          <w:color w:val="F03782"/>
          <w:sz w:val="36"/>
          <w:szCs w:val="36"/>
        </w:rPr>
        <w:t>Service System</w:t>
      </w:r>
    </w:p>
    <w:p w14:paraId="4552AD56" w14:textId="44DB339D" w:rsidR="007E38FA" w:rsidRDefault="007E38FA" w:rsidP="007E38FA">
      <w:pPr>
        <w:pStyle w:val="Title1"/>
        <w:rPr>
          <w:rFonts w:asciiTheme="minorHAnsi" w:hAnsiTheme="minorHAnsi" w:cstheme="minorHAnsi"/>
          <w:caps w:val="0"/>
          <w:color w:val="F03782"/>
          <w:sz w:val="36"/>
          <w:szCs w:val="36"/>
        </w:rPr>
      </w:pPr>
      <w:r>
        <w:rPr>
          <w:rFonts w:asciiTheme="minorHAnsi" w:hAnsiTheme="minorHAnsi" w:cstheme="minorHAnsi"/>
          <w:caps w:val="0"/>
          <w:color w:val="F03782"/>
          <w:sz w:val="36"/>
          <w:szCs w:val="36"/>
        </w:rPr>
        <w:t xml:space="preserve">Version </w:t>
      </w:r>
      <w:r w:rsidR="00865D22">
        <w:rPr>
          <w:rFonts w:asciiTheme="minorHAnsi" w:hAnsiTheme="minorHAnsi" w:cstheme="minorHAnsi"/>
          <w:caps w:val="0"/>
          <w:color w:val="F03782"/>
          <w:sz w:val="36"/>
          <w:szCs w:val="36"/>
        </w:rPr>
        <w:t>1</w:t>
      </w:r>
      <w:r>
        <w:rPr>
          <w:rFonts w:asciiTheme="minorHAnsi" w:hAnsiTheme="minorHAnsi" w:cstheme="minorHAnsi"/>
          <w:caps w:val="0"/>
          <w:color w:val="F03782"/>
          <w:sz w:val="36"/>
          <w:szCs w:val="36"/>
        </w:rPr>
        <w:t>.0</w:t>
      </w:r>
    </w:p>
    <w:p w14:paraId="1637EA00" w14:textId="5A6E25ED" w:rsidR="001A0FF2" w:rsidRDefault="006A331D" w:rsidP="007E38FA">
      <w:pPr>
        <w:pStyle w:val="Title1"/>
        <w:rPr>
          <w:rFonts w:asciiTheme="minorHAnsi" w:hAnsiTheme="minorHAnsi" w:cstheme="minorHAnsi"/>
          <w:caps w:val="0"/>
          <w:color w:val="F03782"/>
          <w:sz w:val="36"/>
          <w:szCs w:val="36"/>
        </w:rPr>
      </w:pPr>
      <w:r>
        <w:rPr>
          <w:rFonts w:asciiTheme="minorHAnsi" w:hAnsiTheme="minorHAnsi" w:cstheme="minorHAnsi"/>
          <w:caps w:val="0"/>
          <w:color w:val="F03782"/>
          <w:sz w:val="36"/>
          <w:szCs w:val="36"/>
        </w:rPr>
        <w:t>8</w:t>
      </w:r>
      <w:r w:rsidR="00FD3D8F">
        <w:rPr>
          <w:rFonts w:asciiTheme="minorHAnsi" w:hAnsiTheme="minorHAnsi" w:cstheme="minorHAnsi"/>
          <w:caps w:val="0"/>
          <w:color w:val="F03782"/>
          <w:sz w:val="36"/>
          <w:szCs w:val="36"/>
          <w:vertAlign w:val="superscript"/>
        </w:rPr>
        <w:t>th</w:t>
      </w:r>
      <w:r w:rsidR="00031349">
        <w:rPr>
          <w:rFonts w:asciiTheme="minorHAnsi" w:hAnsiTheme="minorHAnsi" w:cstheme="minorHAnsi"/>
          <w:caps w:val="0"/>
          <w:color w:val="F03782"/>
          <w:sz w:val="36"/>
          <w:szCs w:val="36"/>
        </w:rPr>
        <w:t>July,</w:t>
      </w:r>
      <w:r w:rsidR="001A0FF2">
        <w:rPr>
          <w:rFonts w:asciiTheme="minorHAnsi" w:hAnsiTheme="minorHAnsi" w:cstheme="minorHAnsi"/>
          <w:caps w:val="0"/>
          <w:color w:val="F03782"/>
          <w:sz w:val="36"/>
          <w:szCs w:val="36"/>
        </w:rPr>
        <w:t xml:space="preserve"> 2021</w:t>
      </w:r>
    </w:p>
    <w:p w14:paraId="5025F4C8" w14:textId="47582D6C" w:rsidR="007E38FA" w:rsidRDefault="007E38FA" w:rsidP="007E38FA">
      <w:pPr>
        <w:rPr>
          <w:rFonts w:asciiTheme="majorHAnsi" w:hAnsiTheme="majorHAnsi" w:cstheme="majorHAnsi"/>
          <w:color w:val="404040" w:themeColor="text1" w:themeTint="BF"/>
          <w:sz w:val="36"/>
        </w:rPr>
      </w:pPr>
    </w:p>
    <w:p w14:paraId="0F64AD5A" w14:textId="5B2C8BEC" w:rsidR="007E38FA" w:rsidRDefault="007E38FA"/>
    <w:p w14:paraId="5700D2D2" w14:textId="55A4A651" w:rsidR="007E38FA" w:rsidRDefault="007E38FA"/>
    <w:p w14:paraId="288D5E13" w14:textId="525EC0EA" w:rsidR="007E38FA" w:rsidRDefault="007E38FA"/>
    <w:p w14:paraId="181BABD3" w14:textId="789B76D2" w:rsidR="007E38FA" w:rsidRDefault="007E38FA"/>
    <w:p w14:paraId="7F2A46D4" w14:textId="13EC2CA1" w:rsidR="007E38FA" w:rsidRDefault="007E38FA"/>
    <w:p w14:paraId="6678C878" w14:textId="42AF9556" w:rsidR="007E38FA" w:rsidRDefault="007E38FA"/>
    <w:p w14:paraId="7AFB51E3" w14:textId="77777777" w:rsidR="003A5C2A" w:rsidRDefault="003A5C2A" w:rsidP="00F07B6B">
      <w:pPr>
        <w:pStyle w:val="eGCANormalBlue"/>
        <w:pageBreakBefore w:val="0"/>
        <w:rPr>
          <w:color w:val="FF0066"/>
          <w:sz w:val="24"/>
          <w:szCs w:val="24"/>
          <w:lang w:val="en-IN"/>
        </w:rPr>
      </w:pPr>
    </w:p>
    <w:p w14:paraId="0045AF9D" w14:textId="77777777" w:rsidR="003A5C2A" w:rsidRDefault="003A5C2A" w:rsidP="00F07B6B">
      <w:pPr>
        <w:pStyle w:val="eGCANormalBlue"/>
        <w:pageBreakBefore w:val="0"/>
        <w:rPr>
          <w:color w:val="FF0066"/>
          <w:sz w:val="24"/>
          <w:szCs w:val="24"/>
          <w:lang w:val="en-IN"/>
        </w:rPr>
      </w:pPr>
    </w:p>
    <w:p w14:paraId="0EE66DC3" w14:textId="77777777" w:rsidR="003A5C2A" w:rsidRPr="009D55B4" w:rsidRDefault="003A5C2A" w:rsidP="00F07B6B">
      <w:pPr>
        <w:pStyle w:val="eGCANormalBlue"/>
        <w:pageBreakBefore w:val="0"/>
        <w:rPr>
          <w:rFonts w:asciiTheme="minorHAnsi" w:hAnsiTheme="minorHAnsi" w:cstheme="minorHAnsi"/>
          <w:color w:val="FF0066"/>
          <w:sz w:val="24"/>
          <w:szCs w:val="24"/>
          <w:lang w:val="en-IN"/>
        </w:rPr>
      </w:pPr>
    </w:p>
    <w:p w14:paraId="32B00B7A" w14:textId="7C7568D7" w:rsidR="00F07B6B" w:rsidRPr="009D55B4" w:rsidRDefault="00F07B6B" w:rsidP="00F07B6B">
      <w:pPr>
        <w:pStyle w:val="eGCANormalBlue"/>
        <w:pageBreakBefore w:val="0"/>
        <w:rPr>
          <w:rFonts w:asciiTheme="minorHAnsi" w:hAnsiTheme="minorHAnsi" w:cstheme="minorHAnsi"/>
          <w:color w:val="FF0066"/>
          <w:sz w:val="24"/>
          <w:szCs w:val="24"/>
          <w:lang w:val="en-IN"/>
        </w:rPr>
      </w:pPr>
      <w:r w:rsidRPr="009D55B4">
        <w:rPr>
          <w:rFonts w:asciiTheme="minorHAnsi" w:hAnsiTheme="minorHAnsi" w:cstheme="minorHAnsi"/>
          <w:color w:val="FF0066"/>
          <w:sz w:val="24"/>
          <w:szCs w:val="24"/>
          <w:lang w:val="en-IN"/>
        </w:rPr>
        <w:t>Confidentiality Statement</w:t>
      </w:r>
    </w:p>
    <w:p w14:paraId="3F43F212" w14:textId="77777777" w:rsidR="009D55B4" w:rsidRPr="009D55B4" w:rsidRDefault="009D55B4" w:rsidP="009D55B4">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This document contains information that is proprietary and confidential to Tata Consultancy Services Limited, which shall not be disclosed outside Transport for London, transmitted, or duplicated, used in whole or in part for any purpose other than its intended purpose. Any use or disclosure in whole or in part of this information without express written permission of Tata Consultancy Services is prohibited.  Any other company and product names mentioned are used for identification purposes only and may be trademarks of their respective owners.</w:t>
      </w:r>
    </w:p>
    <w:p w14:paraId="2CAA8105" w14:textId="77777777" w:rsidR="009D55B4" w:rsidRPr="009D55B4" w:rsidRDefault="009D55B4" w:rsidP="009D55B4">
      <w:pPr>
        <w:shd w:val="clear" w:color="auto" w:fill="000000" w:themeFill="text1"/>
        <w:spacing w:before="60" w:after="60"/>
        <w:rPr>
          <w:rFonts w:cstheme="minorHAnsi"/>
          <w:b/>
          <w:bCs/>
          <w:color w:val="FFFFFF" w:themeColor="background1"/>
          <w:lang w:val="en-IN"/>
        </w:rPr>
      </w:pPr>
      <w:r w:rsidRPr="009D55B4">
        <w:rPr>
          <w:rFonts w:asciiTheme="minorHAnsi" w:hAnsiTheme="minorHAnsi" w:cstheme="minorHAnsi"/>
          <w:b/>
          <w:bCs/>
          <w:color w:val="FFFFFF" w:themeColor="background1"/>
          <w:lang w:val="en-IN"/>
        </w:rPr>
        <w:t>© Copyright &lt;2021&gt;, Tata Consultancy Services (TCS)</w:t>
      </w:r>
    </w:p>
    <w:p w14:paraId="650A8685" w14:textId="6C261244" w:rsidR="003A5C2A" w:rsidRDefault="003A5C2A" w:rsidP="003A5C2A">
      <w:pPr>
        <w:pStyle w:val="eGCANormalBlue"/>
        <w:pageBreakBefore w:val="0"/>
        <w:rPr>
          <w:rFonts w:asciiTheme="minorHAnsi" w:hAnsiTheme="minorHAnsi" w:cstheme="minorHAnsi"/>
          <w:color w:val="000000" w:themeColor="text1"/>
          <w:lang w:val="en-IN"/>
        </w:rPr>
      </w:pPr>
    </w:p>
    <w:p w14:paraId="5EBC7F0B" w14:textId="5F72C82A" w:rsidR="003A5C2A" w:rsidRPr="003A5C2A" w:rsidRDefault="003A5C2A" w:rsidP="003A5C2A">
      <w:pPr>
        <w:spacing w:before="60" w:after="60"/>
        <w:rPr>
          <w:rFonts w:asciiTheme="minorHAnsi" w:hAnsiTheme="minorHAnsi" w:cstheme="minorHAnsi"/>
          <w:color w:val="000000" w:themeColor="text1"/>
          <w:lang w:val="en-IN"/>
        </w:rPr>
      </w:pPr>
    </w:p>
    <w:p w14:paraId="55C0FFA4" w14:textId="1CAD0FA4" w:rsidR="008203B7" w:rsidRDefault="008203B7"/>
    <w:p w14:paraId="07380E24" w14:textId="146DDD14" w:rsidR="008203B7" w:rsidRPr="00D57510" w:rsidRDefault="008203B7" w:rsidP="008203B7">
      <w:pPr>
        <w:pStyle w:val="eGCANormalBlue"/>
        <w:pageBreakBefore w:val="0"/>
        <w:rPr>
          <w:color w:val="FF0066"/>
          <w:sz w:val="24"/>
          <w:szCs w:val="24"/>
          <w:lang w:val="en-IN"/>
        </w:rPr>
      </w:pPr>
      <w:r w:rsidRPr="00D57510">
        <w:rPr>
          <w:color w:val="FF0066"/>
          <w:sz w:val="24"/>
          <w:szCs w:val="24"/>
          <w:lang w:val="en-IN"/>
        </w:rPr>
        <w:t>TATA Code of Conduct</w:t>
      </w:r>
    </w:p>
    <w:p w14:paraId="155E10DF" w14:textId="77B3789D" w:rsidR="008203B7" w:rsidRPr="009D55B4" w:rsidRDefault="008203B7" w:rsidP="009D55B4">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We, in our dealings, are self-regulated by a code of conduct as enshrined in the ‘TATA Code of Conduct’. We request your support in helping us adhere to the code in letter and spirit. We request that any violation or potential violation of the code by any person be promptly brought to the notice of the Local Ethics Counsellor or the Principal Ethics Counsellors or the CEO of TCS. All communication received in this regard will be treated and kept as confidential.</w:t>
      </w:r>
    </w:p>
    <w:p w14:paraId="17DCA87A" w14:textId="2B1FA2C0" w:rsidR="008203B7" w:rsidRDefault="008203B7"/>
    <w:p w14:paraId="21D2D7DE" w14:textId="30B0331F" w:rsidR="007E38FA" w:rsidRDefault="007E38FA"/>
    <w:p w14:paraId="72A5ED12" w14:textId="6284D04F" w:rsidR="007E38FA" w:rsidRDefault="007E38FA"/>
    <w:p w14:paraId="1C3861CF" w14:textId="247F2742" w:rsidR="007E38FA" w:rsidRDefault="007E38FA"/>
    <w:p w14:paraId="0D926775" w14:textId="77777777" w:rsidR="00CD3CDE" w:rsidRDefault="00CD3CDE" w:rsidP="00CD3CDE">
      <w:pPr>
        <w:pStyle w:val="Caption"/>
        <w:rPr>
          <w:rFonts w:asciiTheme="minorHAnsi" w:hAnsiTheme="minorHAnsi" w:cstheme="minorHAnsi"/>
          <w:b/>
          <w:bCs/>
          <w:i w:val="0"/>
          <w:iCs w:val="0"/>
          <w:sz w:val="20"/>
          <w:szCs w:val="20"/>
        </w:rPr>
      </w:pPr>
    </w:p>
    <w:p w14:paraId="09A5B495" w14:textId="77777777" w:rsidR="00CD3CDE" w:rsidRDefault="00CD3CDE" w:rsidP="00CD3CDE">
      <w:pPr>
        <w:pStyle w:val="Caption"/>
        <w:rPr>
          <w:rFonts w:asciiTheme="minorHAnsi" w:hAnsiTheme="minorHAnsi" w:cstheme="minorHAnsi"/>
          <w:b/>
          <w:bCs/>
          <w:i w:val="0"/>
          <w:iCs w:val="0"/>
          <w:sz w:val="20"/>
          <w:szCs w:val="20"/>
        </w:rPr>
      </w:pPr>
    </w:p>
    <w:p w14:paraId="5F8CA37A" w14:textId="77777777" w:rsidR="00CD3CDE" w:rsidRDefault="00CD3CDE" w:rsidP="00CD3CDE">
      <w:pPr>
        <w:pStyle w:val="Caption"/>
        <w:rPr>
          <w:rFonts w:asciiTheme="minorHAnsi" w:hAnsiTheme="minorHAnsi" w:cstheme="minorHAnsi"/>
          <w:b/>
          <w:bCs/>
          <w:i w:val="0"/>
          <w:iCs w:val="0"/>
          <w:sz w:val="20"/>
          <w:szCs w:val="20"/>
        </w:rPr>
      </w:pPr>
    </w:p>
    <w:p w14:paraId="1DB03F3C" w14:textId="7457F9F7" w:rsidR="00CD3CDE" w:rsidRPr="00E662BB" w:rsidRDefault="00C75A1A" w:rsidP="00E662BB">
      <w:pPr>
        <w:pStyle w:val="Caption"/>
        <w:jc w:val="center"/>
        <w:rPr>
          <w:rFonts w:asciiTheme="minorHAnsi" w:eastAsiaTheme="majorEastAsia" w:hAnsiTheme="minorHAnsi" w:cstheme="minorHAnsi"/>
          <w:b/>
          <w:bCs/>
          <w:i w:val="0"/>
          <w:iCs w:val="0"/>
          <w:caps/>
          <w:color w:val="FF0066"/>
          <w:sz w:val="22"/>
          <w:szCs w:val="22"/>
          <w:lang w:val="en-ZA"/>
        </w:rPr>
      </w:pPr>
      <w:bookmarkStart w:id="0" w:name="_Toc75414123"/>
      <w:bookmarkStart w:id="1" w:name="_Toc76629668"/>
      <w:r>
        <w:rPr>
          <w:rFonts w:asciiTheme="minorHAnsi" w:hAnsiTheme="minorHAnsi" w:cstheme="minorHAnsi"/>
          <w:b/>
          <w:bCs/>
          <w:i w:val="0"/>
          <w:iCs w:val="0"/>
          <w:color w:val="FF0066"/>
          <w:sz w:val="22"/>
          <w:szCs w:val="22"/>
        </w:rPr>
        <w:lastRenderedPageBreak/>
        <w:t>Table</w:t>
      </w:r>
      <w:r w:rsidR="00E662BB" w:rsidRPr="00E662BB">
        <w:rPr>
          <w:rFonts w:asciiTheme="minorHAnsi" w:hAnsiTheme="minorHAnsi" w:cstheme="minorHAnsi"/>
          <w:b/>
          <w:bCs/>
          <w:i w:val="0"/>
          <w:iCs w:val="0"/>
          <w:color w:val="FF0066"/>
          <w:sz w:val="22"/>
          <w:szCs w:val="22"/>
        </w:rPr>
        <w:t xml:space="preserve"> </w:t>
      </w:r>
      <w:r>
        <w:rPr>
          <w:rFonts w:asciiTheme="minorHAnsi" w:hAnsiTheme="minorHAnsi" w:cstheme="minorHAnsi"/>
          <w:b/>
          <w:bCs/>
          <w:i w:val="0"/>
          <w:iCs w:val="0"/>
          <w:color w:val="FF0066"/>
          <w:sz w:val="22"/>
          <w:szCs w:val="22"/>
        </w:rPr>
        <w:fldChar w:fldCharType="begin"/>
      </w:r>
      <w:r>
        <w:rPr>
          <w:rFonts w:asciiTheme="minorHAnsi" w:hAnsiTheme="minorHAnsi" w:cstheme="minorHAnsi"/>
          <w:b/>
          <w:bCs/>
          <w:i w:val="0"/>
          <w:iCs w:val="0"/>
          <w:color w:val="FF0066"/>
          <w:sz w:val="22"/>
          <w:szCs w:val="22"/>
        </w:rPr>
        <w:instrText xml:space="preserve"> SEQ Table \* ARABIC </w:instrText>
      </w:r>
      <w:r>
        <w:rPr>
          <w:rFonts w:asciiTheme="minorHAnsi" w:hAnsiTheme="minorHAnsi" w:cstheme="minorHAnsi"/>
          <w:b/>
          <w:bCs/>
          <w:i w:val="0"/>
          <w:iCs w:val="0"/>
          <w:color w:val="FF0066"/>
          <w:sz w:val="22"/>
          <w:szCs w:val="22"/>
        </w:rPr>
        <w:fldChar w:fldCharType="separate"/>
      </w:r>
      <w:r w:rsidR="00A64099">
        <w:rPr>
          <w:rFonts w:asciiTheme="minorHAnsi" w:hAnsiTheme="minorHAnsi" w:cstheme="minorHAnsi"/>
          <w:b/>
          <w:bCs/>
          <w:i w:val="0"/>
          <w:iCs w:val="0"/>
          <w:noProof/>
          <w:color w:val="FF0066"/>
          <w:sz w:val="22"/>
          <w:szCs w:val="22"/>
        </w:rPr>
        <w:t>1</w:t>
      </w:r>
      <w:r>
        <w:rPr>
          <w:rFonts w:asciiTheme="minorHAnsi" w:hAnsiTheme="minorHAnsi" w:cstheme="minorHAnsi"/>
          <w:b/>
          <w:bCs/>
          <w:i w:val="0"/>
          <w:iCs w:val="0"/>
          <w:color w:val="FF0066"/>
          <w:sz w:val="22"/>
          <w:szCs w:val="22"/>
        </w:rPr>
        <w:fldChar w:fldCharType="end"/>
      </w:r>
      <w:r w:rsidR="00E662BB" w:rsidRPr="00E662BB">
        <w:rPr>
          <w:rFonts w:asciiTheme="minorHAnsi" w:hAnsiTheme="minorHAnsi" w:cstheme="minorHAnsi"/>
          <w:b/>
          <w:bCs/>
          <w:i w:val="0"/>
          <w:iCs w:val="0"/>
          <w:color w:val="FF0066"/>
          <w:sz w:val="22"/>
          <w:szCs w:val="22"/>
        </w:rPr>
        <w:t>: DOCUMENT REVISION LIST</w:t>
      </w:r>
      <w:bookmarkEnd w:id="0"/>
      <w:bookmarkEnd w:id="1"/>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1133"/>
        <w:gridCol w:w="2990"/>
        <w:gridCol w:w="1687"/>
        <w:gridCol w:w="3839"/>
      </w:tblGrid>
      <w:tr w:rsidR="00E07530" w:rsidRPr="00E07530" w14:paraId="3EEF932D" w14:textId="77777777" w:rsidTr="00E73F14">
        <w:trPr>
          <w:trHeight w:val="20"/>
        </w:trPr>
        <w:tc>
          <w:tcPr>
            <w:tcW w:w="1133" w:type="dxa"/>
            <w:tcBorders>
              <w:top w:val="single" w:sz="4" w:space="0" w:color="000000"/>
              <w:left w:val="single" w:sz="4" w:space="0" w:color="000000"/>
              <w:bottom w:val="single" w:sz="4" w:space="0" w:color="000000"/>
            </w:tcBorders>
            <w:shd w:val="clear" w:color="auto" w:fill="000000" w:themeFill="text1"/>
          </w:tcPr>
          <w:p w14:paraId="7E9EE562" w14:textId="77777777" w:rsidR="00E07530" w:rsidRPr="00E07530" w:rsidRDefault="00E07530" w:rsidP="00E07530">
            <w:pPr>
              <w:pStyle w:val="eGCATableHeading"/>
              <w:jc w:val="center"/>
              <w:rPr>
                <w:rFonts w:asciiTheme="minorHAnsi" w:hAnsiTheme="minorHAnsi" w:cstheme="minorHAnsi"/>
              </w:rPr>
            </w:pPr>
            <w:r w:rsidRPr="00E07530">
              <w:rPr>
                <w:rFonts w:asciiTheme="minorHAnsi" w:hAnsiTheme="minorHAnsi" w:cstheme="minorHAnsi"/>
              </w:rPr>
              <w:t>Revision No.</w:t>
            </w:r>
          </w:p>
        </w:tc>
        <w:tc>
          <w:tcPr>
            <w:tcW w:w="2990" w:type="dxa"/>
            <w:tcBorders>
              <w:top w:val="single" w:sz="4" w:space="0" w:color="000000"/>
              <w:left w:val="single" w:sz="4" w:space="0" w:color="000000"/>
              <w:bottom w:val="single" w:sz="4" w:space="0" w:color="000000"/>
              <w:right w:val="single" w:sz="4" w:space="0" w:color="000000"/>
            </w:tcBorders>
            <w:shd w:val="clear" w:color="auto" w:fill="000000" w:themeFill="text1"/>
          </w:tcPr>
          <w:p w14:paraId="30D2DF9B" w14:textId="77777777" w:rsidR="00E07530" w:rsidRPr="00E07530" w:rsidRDefault="00E07530" w:rsidP="00E07530">
            <w:pPr>
              <w:pStyle w:val="eGCATableHeading"/>
              <w:jc w:val="center"/>
              <w:rPr>
                <w:rFonts w:asciiTheme="minorHAnsi" w:hAnsiTheme="minorHAnsi" w:cstheme="minorHAnsi"/>
              </w:rPr>
            </w:pPr>
            <w:r w:rsidRPr="00E07530">
              <w:rPr>
                <w:rFonts w:asciiTheme="minorHAnsi" w:hAnsiTheme="minorHAnsi" w:cstheme="minorHAnsi"/>
              </w:rPr>
              <w:t>Revision Date</w:t>
            </w:r>
          </w:p>
        </w:tc>
        <w:tc>
          <w:tcPr>
            <w:tcW w:w="1687" w:type="dxa"/>
            <w:tcBorders>
              <w:top w:val="single" w:sz="4" w:space="0" w:color="000000"/>
              <w:left w:val="single" w:sz="4" w:space="0" w:color="000000"/>
              <w:bottom w:val="single" w:sz="4" w:space="0" w:color="000000"/>
            </w:tcBorders>
            <w:shd w:val="clear" w:color="auto" w:fill="000000" w:themeFill="text1"/>
          </w:tcPr>
          <w:p w14:paraId="24D912A7" w14:textId="00824CDC" w:rsidR="00E07530" w:rsidRPr="00E07530" w:rsidRDefault="00E07530" w:rsidP="00E07530">
            <w:pPr>
              <w:pStyle w:val="eGCATableHeading"/>
              <w:jc w:val="center"/>
              <w:rPr>
                <w:rFonts w:asciiTheme="minorHAnsi" w:hAnsiTheme="minorHAnsi" w:cstheme="minorHAnsi"/>
              </w:rPr>
            </w:pPr>
            <w:r w:rsidRPr="00E07530">
              <w:rPr>
                <w:rFonts w:asciiTheme="minorHAnsi" w:hAnsiTheme="minorHAnsi" w:cstheme="minorHAnsi"/>
              </w:rP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000000" w:themeFill="text1"/>
          </w:tcPr>
          <w:p w14:paraId="3537F645" w14:textId="77777777" w:rsidR="00E07530" w:rsidRPr="00E07530" w:rsidRDefault="00E07530" w:rsidP="00E07530">
            <w:pPr>
              <w:pStyle w:val="eGCATableHeading"/>
              <w:jc w:val="center"/>
              <w:rPr>
                <w:rFonts w:asciiTheme="minorHAnsi" w:hAnsiTheme="minorHAnsi" w:cstheme="minorHAnsi"/>
              </w:rPr>
            </w:pPr>
            <w:r w:rsidRPr="00E07530">
              <w:rPr>
                <w:rFonts w:asciiTheme="minorHAnsi" w:hAnsiTheme="minorHAnsi" w:cstheme="minorHAnsi"/>
              </w:rPr>
              <w:t>Revision Description</w:t>
            </w:r>
          </w:p>
        </w:tc>
      </w:tr>
      <w:tr w:rsidR="00E07530" w:rsidRPr="00E07530" w14:paraId="7B7B45C7" w14:textId="77777777" w:rsidTr="00E73F14">
        <w:trPr>
          <w:trHeight w:val="340"/>
        </w:trPr>
        <w:tc>
          <w:tcPr>
            <w:tcW w:w="1133" w:type="dxa"/>
            <w:tcBorders>
              <w:top w:val="single" w:sz="4" w:space="0" w:color="000000"/>
              <w:left w:val="single" w:sz="4" w:space="0" w:color="000000"/>
              <w:bottom w:val="single" w:sz="4" w:space="0" w:color="000000"/>
            </w:tcBorders>
          </w:tcPr>
          <w:p w14:paraId="07EE0496" w14:textId="2CD8E3A4" w:rsidR="00E07530" w:rsidRPr="00E07530" w:rsidRDefault="00E07530" w:rsidP="00E07530">
            <w:pPr>
              <w:suppressAutoHyphens w:val="0"/>
              <w:autoSpaceDE w:val="0"/>
              <w:autoSpaceDN w:val="0"/>
              <w:adjustRightInd w:val="0"/>
              <w:rPr>
                <w:rFonts w:asciiTheme="minorHAnsi" w:hAnsiTheme="minorHAnsi" w:cstheme="minorHAnsi"/>
                <w:sz w:val="22"/>
                <w:szCs w:val="22"/>
              </w:rPr>
            </w:pPr>
            <w:r w:rsidRPr="00E07530">
              <w:rPr>
                <w:rFonts w:asciiTheme="minorHAnsi" w:hAnsiTheme="minorHAnsi" w:cstheme="minorHAnsi"/>
                <w:sz w:val="22"/>
                <w:szCs w:val="22"/>
              </w:rPr>
              <w:t>V1.0</w:t>
            </w:r>
          </w:p>
        </w:tc>
        <w:tc>
          <w:tcPr>
            <w:tcW w:w="2990" w:type="dxa"/>
            <w:tcBorders>
              <w:top w:val="single" w:sz="4" w:space="0" w:color="000000"/>
              <w:left w:val="single" w:sz="4" w:space="0" w:color="000000"/>
              <w:bottom w:val="single" w:sz="4" w:space="0" w:color="000000"/>
              <w:right w:val="single" w:sz="4" w:space="0" w:color="000000"/>
            </w:tcBorders>
          </w:tcPr>
          <w:p w14:paraId="51329CCC" w14:textId="19BF2389" w:rsidR="00E07530" w:rsidRPr="00E07530" w:rsidRDefault="00AA6EEA" w:rsidP="0099744C">
            <w:pPr>
              <w:rPr>
                <w:rFonts w:asciiTheme="minorHAnsi" w:hAnsiTheme="minorHAnsi" w:cstheme="minorHAnsi"/>
                <w:sz w:val="22"/>
                <w:szCs w:val="22"/>
              </w:rPr>
            </w:pPr>
            <w:r>
              <w:rPr>
                <w:rFonts w:asciiTheme="minorHAnsi" w:hAnsiTheme="minorHAnsi" w:cstheme="minorHAnsi"/>
                <w:sz w:val="22"/>
                <w:szCs w:val="22"/>
              </w:rPr>
              <w:t>22</w:t>
            </w:r>
            <w:r w:rsidR="00E231C6">
              <w:rPr>
                <w:rFonts w:asciiTheme="minorHAnsi" w:hAnsiTheme="minorHAnsi" w:cstheme="minorHAnsi"/>
                <w:sz w:val="22"/>
                <w:szCs w:val="22"/>
              </w:rPr>
              <w:t>-Jun-2021</w:t>
            </w:r>
          </w:p>
        </w:tc>
        <w:tc>
          <w:tcPr>
            <w:tcW w:w="1687" w:type="dxa"/>
            <w:tcBorders>
              <w:top w:val="single" w:sz="4" w:space="0" w:color="000000"/>
              <w:left w:val="single" w:sz="4" w:space="0" w:color="000000"/>
              <w:bottom w:val="single" w:sz="4" w:space="0" w:color="000000"/>
            </w:tcBorders>
            <w:shd w:val="clear" w:color="auto" w:fill="auto"/>
          </w:tcPr>
          <w:p w14:paraId="1DB621B1" w14:textId="562B9026" w:rsidR="00040CF1" w:rsidRPr="00E07530" w:rsidRDefault="00040CF1" w:rsidP="00040CF1">
            <w:pPr>
              <w:ind w:left="0" w:firstLine="0"/>
              <w:jc w:val="left"/>
              <w:rPr>
                <w:rFonts w:asciiTheme="minorHAnsi" w:hAnsiTheme="minorHAnsi" w:cstheme="minorHAnsi"/>
                <w:sz w:val="22"/>
                <w:szCs w:val="22"/>
              </w:rPr>
            </w:pPr>
            <w:r>
              <w:rPr>
                <w:rFonts w:asciiTheme="minorHAnsi" w:hAnsiTheme="minorHAnsi" w:cstheme="minorHAnsi"/>
                <w:sz w:val="22"/>
                <w:szCs w:val="22"/>
              </w:rPr>
              <w:t>Pranav Gandhi, Kuna</w:t>
            </w:r>
            <w:r w:rsidR="00EB3D1C">
              <w:rPr>
                <w:rFonts w:asciiTheme="minorHAnsi" w:hAnsiTheme="minorHAnsi" w:cstheme="minorHAnsi"/>
                <w:sz w:val="22"/>
                <w:szCs w:val="22"/>
              </w:rPr>
              <w:t>l</w:t>
            </w:r>
            <w:r>
              <w:rPr>
                <w:rFonts w:asciiTheme="minorHAnsi" w:hAnsiTheme="minorHAnsi" w:cstheme="minorHAnsi"/>
                <w:sz w:val="22"/>
                <w:szCs w:val="22"/>
              </w:rPr>
              <w:t xml:space="preserve"> Singh</w:t>
            </w:r>
          </w:p>
        </w:tc>
        <w:tc>
          <w:tcPr>
            <w:tcW w:w="3839" w:type="dxa"/>
            <w:tcBorders>
              <w:top w:val="single" w:sz="4" w:space="0" w:color="000000"/>
              <w:left w:val="single" w:sz="4" w:space="0" w:color="000000"/>
              <w:bottom w:val="single" w:sz="4" w:space="0" w:color="000000"/>
              <w:right w:val="single" w:sz="4" w:space="0" w:color="000000"/>
            </w:tcBorders>
            <w:shd w:val="clear" w:color="auto" w:fill="auto"/>
          </w:tcPr>
          <w:p w14:paraId="368A8774" w14:textId="4DBA9F3F" w:rsidR="00E07530" w:rsidRPr="00E07530" w:rsidRDefault="00034D25" w:rsidP="00E63432">
            <w:pPr>
              <w:ind w:left="0" w:firstLine="0"/>
              <w:rPr>
                <w:rFonts w:asciiTheme="minorHAnsi" w:hAnsiTheme="minorHAnsi" w:cstheme="minorHAnsi"/>
                <w:sz w:val="22"/>
                <w:szCs w:val="22"/>
              </w:rPr>
            </w:pPr>
            <w:r>
              <w:rPr>
                <w:rFonts w:asciiTheme="minorHAnsi" w:hAnsiTheme="minorHAnsi" w:cstheme="minorHAnsi"/>
                <w:sz w:val="22"/>
                <w:szCs w:val="22"/>
              </w:rPr>
              <w:t xml:space="preserve">This document </w:t>
            </w:r>
            <w:r w:rsidR="00AA6EEA">
              <w:rPr>
                <w:rFonts w:asciiTheme="minorHAnsi" w:hAnsiTheme="minorHAnsi" w:cstheme="minorHAnsi"/>
                <w:sz w:val="22"/>
                <w:szCs w:val="22"/>
              </w:rPr>
              <w:t>provides on Data Migration Strategy.</w:t>
            </w:r>
          </w:p>
        </w:tc>
      </w:tr>
      <w:tr w:rsidR="00575C30" w:rsidRPr="00E07530" w14:paraId="24E59307" w14:textId="77777777" w:rsidTr="00E73F14">
        <w:trPr>
          <w:trHeight w:val="57"/>
        </w:trPr>
        <w:tc>
          <w:tcPr>
            <w:tcW w:w="1133" w:type="dxa"/>
            <w:tcBorders>
              <w:top w:val="single" w:sz="4" w:space="0" w:color="000000"/>
              <w:left w:val="single" w:sz="4" w:space="0" w:color="000000"/>
              <w:bottom w:val="single" w:sz="4" w:space="0" w:color="000000"/>
            </w:tcBorders>
          </w:tcPr>
          <w:p w14:paraId="4330DEED" w14:textId="7481ABFF" w:rsidR="00575C30" w:rsidRPr="00E07530" w:rsidRDefault="00575C30" w:rsidP="00575C30">
            <w:pPr>
              <w:suppressAutoHyphens w:val="0"/>
              <w:autoSpaceDE w:val="0"/>
              <w:autoSpaceDN w:val="0"/>
              <w:adjustRightInd w:val="0"/>
              <w:rPr>
                <w:rFonts w:asciiTheme="minorHAnsi" w:hAnsiTheme="minorHAnsi" w:cstheme="minorHAnsi"/>
                <w:sz w:val="22"/>
                <w:szCs w:val="22"/>
              </w:rPr>
            </w:pPr>
            <w:r w:rsidRPr="00E07530">
              <w:rPr>
                <w:rFonts w:asciiTheme="minorHAnsi" w:hAnsiTheme="minorHAnsi" w:cstheme="minorHAnsi"/>
                <w:sz w:val="22"/>
                <w:szCs w:val="22"/>
              </w:rPr>
              <w:t>V</w:t>
            </w:r>
            <w:r w:rsidR="00A75F39">
              <w:rPr>
                <w:rFonts w:asciiTheme="minorHAnsi" w:hAnsiTheme="minorHAnsi" w:cstheme="minorHAnsi"/>
                <w:sz w:val="22"/>
                <w:szCs w:val="22"/>
              </w:rPr>
              <w:t>1</w:t>
            </w:r>
            <w:r w:rsidRPr="00E07530">
              <w:rPr>
                <w:rFonts w:asciiTheme="minorHAnsi" w:hAnsiTheme="minorHAnsi" w:cstheme="minorHAnsi"/>
                <w:sz w:val="22"/>
                <w:szCs w:val="22"/>
              </w:rPr>
              <w:t>.</w:t>
            </w:r>
            <w:r w:rsidR="00A75F39">
              <w:rPr>
                <w:rFonts w:asciiTheme="minorHAnsi" w:hAnsiTheme="minorHAnsi" w:cstheme="minorHAnsi"/>
                <w:sz w:val="22"/>
                <w:szCs w:val="22"/>
              </w:rPr>
              <w:t>1</w:t>
            </w:r>
          </w:p>
        </w:tc>
        <w:tc>
          <w:tcPr>
            <w:tcW w:w="2990" w:type="dxa"/>
            <w:tcBorders>
              <w:top w:val="single" w:sz="4" w:space="0" w:color="000000"/>
              <w:left w:val="single" w:sz="4" w:space="0" w:color="000000"/>
              <w:bottom w:val="single" w:sz="4" w:space="0" w:color="000000"/>
              <w:right w:val="single" w:sz="4" w:space="0" w:color="000000"/>
            </w:tcBorders>
          </w:tcPr>
          <w:p w14:paraId="44E4F8D9" w14:textId="6839EFAF" w:rsidR="00575C30" w:rsidRPr="00E07530" w:rsidRDefault="00031349" w:rsidP="00575C30">
            <w:pPr>
              <w:rPr>
                <w:rFonts w:asciiTheme="minorHAnsi" w:hAnsiTheme="minorHAnsi" w:cstheme="minorHAnsi"/>
                <w:sz w:val="22"/>
                <w:szCs w:val="22"/>
              </w:rPr>
            </w:pPr>
            <w:r>
              <w:rPr>
                <w:rFonts w:asciiTheme="minorHAnsi" w:hAnsiTheme="minorHAnsi" w:cstheme="minorHAnsi"/>
                <w:sz w:val="22"/>
                <w:szCs w:val="22"/>
              </w:rPr>
              <w:t>02-Jul-2021</w:t>
            </w:r>
          </w:p>
        </w:tc>
        <w:tc>
          <w:tcPr>
            <w:tcW w:w="1687" w:type="dxa"/>
            <w:tcBorders>
              <w:top w:val="single" w:sz="4" w:space="0" w:color="000000"/>
              <w:left w:val="single" w:sz="4" w:space="0" w:color="000000"/>
              <w:bottom w:val="single" w:sz="4" w:space="0" w:color="000000"/>
            </w:tcBorders>
            <w:shd w:val="clear" w:color="auto" w:fill="auto"/>
          </w:tcPr>
          <w:p w14:paraId="1F2B7300" w14:textId="04A7BA1C" w:rsidR="00575C30" w:rsidRPr="00E07530" w:rsidRDefault="00575C30" w:rsidP="00575C30">
            <w:pPr>
              <w:ind w:left="0" w:firstLine="0"/>
              <w:jc w:val="left"/>
              <w:rPr>
                <w:rFonts w:asciiTheme="minorHAnsi" w:hAnsiTheme="minorHAnsi" w:cstheme="minorHAnsi"/>
                <w:sz w:val="22"/>
                <w:szCs w:val="22"/>
              </w:rPr>
            </w:pPr>
            <w:r>
              <w:rPr>
                <w:rFonts w:asciiTheme="minorHAnsi" w:hAnsiTheme="minorHAnsi" w:cstheme="minorHAnsi"/>
                <w:sz w:val="22"/>
                <w:szCs w:val="22"/>
              </w:rPr>
              <w:t>Pranav Gandhi, Chirag Khajuria, Kunal Singh</w:t>
            </w:r>
          </w:p>
        </w:tc>
        <w:tc>
          <w:tcPr>
            <w:tcW w:w="3839" w:type="dxa"/>
            <w:tcBorders>
              <w:top w:val="single" w:sz="4" w:space="0" w:color="000000"/>
              <w:left w:val="single" w:sz="4" w:space="0" w:color="000000"/>
              <w:bottom w:val="single" w:sz="4" w:space="0" w:color="000000"/>
              <w:right w:val="single" w:sz="4" w:space="0" w:color="000000"/>
            </w:tcBorders>
            <w:shd w:val="clear" w:color="auto" w:fill="auto"/>
          </w:tcPr>
          <w:p w14:paraId="306B7148" w14:textId="3C06FD0B" w:rsidR="00575C30" w:rsidRPr="00E07530" w:rsidRDefault="00575C30" w:rsidP="00575C30">
            <w:pPr>
              <w:ind w:left="0" w:firstLine="0"/>
              <w:rPr>
                <w:rFonts w:asciiTheme="minorHAnsi" w:hAnsiTheme="minorHAnsi" w:cstheme="minorHAnsi"/>
                <w:sz w:val="22"/>
                <w:szCs w:val="22"/>
              </w:rPr>
            </w:pPr>
            <w:r>
              <w:rPr>
                <w:rFonts w:asciiTheme="minorHAnsi" w:hAnsiTheme="minorHAnsi" w:cstheme="minorHAnsi"/>
                <w:sz w:val="22"/>
                <w:szCs w:val="22"/>
              </w:rPr>
              <w:t>Changes have been incorporated as per review comments received from TfL</w:t>
            </w:r>
            <w:r w:rsidR="00031349">
              <w:rPr>
                <w:rFonts w:asciiTheme="minorHAnsi" w:hAnsiTheme="minorHAnsi" w:cstheme="minorHAnsi"/>
                <w:sz w:val="22"/>
                <w:szCs w:val="22"/>
              </w:rPr>
              <w:t>.</w:t>
            </w:r>
          </w:p>
        </w:tc>
      </w:tr>
      <w:tr w:rsidR="00C304A2" w:rsidRPr="00E07530" w14:paraId="3E1F435E" w14:textId="77777777" w:rsidTr="00E73F14">
        <w:trPr>
          <w:trHeight w:val="57"/>
        </w:trPr>
        <w:tc>
          <w:tcPr>
            <w:tcW w:w="1133" w:type="dxa"/>
            <w:tcBorders>
              <w:top w:val="single" w:sz="4" w:space="0" w:color="000000"/>
              <w:left w:val="single" w:sz="4" w:space="0" w:color="000000"/>
              <w:bottom w:val="single" w:sz="4" w:space="0" w:color="000000"/>
            </w:tcBorders>
          </w:tcPr>
          <w:p w14:paraId="16462C0B" w14:textId="56A4AEEC" w:rsidR="00C304A2" w:rsidRPr="00E07530" w:rsidRDefault="00C304A2" w:rsidP="00C304A2">
            <w:pPr>
              <w:suppressAutoHyphens w:val="0"/>
              <w:autoSpaceDE w:val="0"/>
              <w:autoSpaceDN w:val="0"/>
              <w:adjustRightInd w:val="0"/>
              <w:ind w:left="0" w:firstLine="0"/>
              <w:rPr>
                <w:rFonts w:asciiTheme="minorHAnsi" w:hAnsiTheme="minorHAnsi" w:cstheme="minorHAnsi"/>
                <w:sz w:val="22"/>
                <w:szCs w:val="22"/>
              </w:rPr>
            </w:pPr>
            <w:r w:rsidRPr="00E07530">
              <w:rPr>
                <w:rFonts w:asciiTheme="minorHAnsi" w:hAnsiTheme="minorHAnsi" w:cstheme="minorHAnsi"/>
                <w:sz w:val="22"/>
                <w:szCs w:val="22"/>
              </w:rPr>
              <w:t>V</w:t>
            </w:r>
            <w:r w:rsidR="00A75F39">
              <w:rPr>
                <w:rFonts w:asciiTheme="minorHAnsi" w:hAnsiTheme="minorHAnsi" w:cstheme="minorHAnsi"/>
                <w:sz w:val="22"/>
                <w:szCs w:val="22"/>
              </w:rPr>
              <w:t>1</w:t>
            </w:r>
            <w:r w:rsidRPr="00E07530">
              <w:rPr>
                <w:rFonts w:asciiTheme="minorHAnsi" w:hAnsiTheme="minorHAnsi" w:cstheme="minorHAnsi"/>
                <w:sz w:val="22"/>
                <w:szCs w:val="22"/>
              </w:rPr>
              <w:t>.</w:t>
            </w:r>
            <w:r w:rsidR="00A75F39">
              <w:rPr>
                <w:rFonts w:asciiTheme="minorHAnsi" w:hAnsiTheme="minorHAnsi" w:cstheme="minorHAnsi"/>
                <w:sz w:val="22"/>
                <w:szCs w:val="22"/>
              </w:rPr>
              <w:t>2</w:t>
            </w:r>
          </w:p>
        </w:tc>
        <w:tc>
          <w:tcPr>
            <w:tcW w:w="2990" w:type="dxa"/>
            <w:tcBorders>
              <w:top w:val="single" w:sz="4" w:space="0" w:color="000000"/>
              <w:left w:val="single" w:sz="4" w:space="0" w:color="000000"/>
              <w:bottom w:val="single" w:sz="4" w:space="0" w:color="000000"/>
              <w:right w:val="single" w:sz="4" w:space="0" w:color="000000"/>
            </w:tcBorders>
          </w:tcPr>
          <w:p w14:paraId="1D1453D3" w14:textId="62514028" w:rsidR="00C304A2" w:rsidRPr="00E07530" w:rsidRDefault="00C304A2" w:rsidP="00C304A2">
            <w:pPr>
              <w:rPr>
                <w:rFonts w:asciiTheme="minorHAnsi" w:hAnsiTheme="minorHAnsi" w:cstheme="minorHAnsi"/>
                <w:sz w:val="22"/>
                <w:szCs w:val="22"/>
              </w:rPr>
            </w:pPr>
            <w:r>
              <w:rPr>
                <w:rFonts w:asciiTheme="minorHAnsi" w:hAnsiTheme="minorHAnsi" w:cstheme="minorHAnsi"/>
                <w:sz w:val="22"/>
                <w:szCs w:val="22"/>
              </w:rPr>
              <w:t>0</w:t>
            </w:r>
            <w:r w:rsidR="00BF2314">
              <w:rPr>
                <w:rFonts w:asciiTheme="minorHAnsi" w:hAnsiTheme="minorHAnsi" w:cstheme="minorHAnsi"/>
                <w:sz w:val="22"/>
                <w:szCs w:val="22"/>
              </w:rPr>
              <w:t>8</w:t>
            </w:r>
            <w:r>
              <w:rPr>
                <w:rFonts w:asciiTheme="minorHAnsi" w:hAnsiTheme="minorHAnsi" w:cstheme="minorHAnsi"/>
                <w:sz w:val="22"/>
                <w:szCs w:val="22"/>
              </w:rPr>
              <w:t>-Jul-2021</w:t>
            </w:r>
          </w:p>
        </w:tc>
        <w:tc>
          <w:tcPr>
            <w:tcW w:w="1687" w:type="dxa"/>
            <w:tcBorders>
              <w:top w:val="single" w:sz="4" w:space="0" w:color="000000"/>
              <w:left w:val="single" w:sz="4" w:space="0" w:color="000000"/>
              <w:bottom w:val="single" w:sz="4" w:space="0" w:color="000000"/>
            </w:tcBorders>
            <w:shd w:val="clear" w:color="auto" w:fill="auto"/>
          </w:tcPr>
          <w:p w14:paraId="2FE0977A" w14:textId="55FDCCD4" w:rsidR="00C304A2" w:rsidRPr="00E07530" w:rsidRDefault="00C304A2" w:rsidP="00C304A2">
            <w:pPr>
              <w:ind w:left="0" w:firstLine="0"/>
              <w:rPr>
                <w:rFonts w:asciiTheme="minorHAnsi" w:hAnsiTheme="minorHAnsi" w:cstheme="minorHAnsi"/>
                <w:sz w:val="22"/>
                <w:szCs w:val="22"/>
              </w:rPr>
            </w:pPr>
            <w:r>
              <w:rPr>
                <w:rFonts w:asciiTheme="minorHAnsi" w:hAnsiTheme="minorHAnsi" w:cstheme="minorHAnsi"/>
                <w:sz w:val="22"/>
                <w:szCs w:val="22"/>
              </w:rPr>
              <w:t>Pranav Gandhi, Chirag Khajuria, Kunal Singh</w:t>
            </w:r>
          </w:p>
        </w:tc>
        <w:tc>
          <w:tcPr>
            <w:tcW w:w="3839" w:type="dxa"/>
            <w:tcBorders>
              <w:top w:val="single" w:sz="4" w:space="0" w:color="000000"/>
              <w:left w:val="single" w:sz="4" w:space="0" w:color="000000"/>
              <w:bottom w:val="single" w:sz="4" w:space="0" w:color="000000"/>
              <w:right w:val="single" w:sz="4" w:space="0" w:color="000000"/>
            </w:tcBorders>
            <w:shd w:val="clear" w:color="auto" w:fill="auto"/>
          </w:tcPr>
          <w:p w14:paraId="20858A81" w14:textId="5ADF4FAC" w:rsidR="00C304A2" w:rsidRPr="00E07530" w:rsidRDefault="00C304A2" w:rsidP="00C304A2">
            <w:pPr>
              <w:ind w:left="0" w:firstLine="0"/>
              <w:rPr>
                <w:rFonts w:asciiTheme="minorHAnsi" w:hAnsiTheme="minorHAnsi" w:cstheme="minorHAnsi"/>
                <w:sz w:val="22"/>
                <w:szCs w:val="22"/>
              </w:rPr>
            </w:pPr>
            <w:r>
              <w:rPr>
                <w:rFonts w:asciiTheme="minorHAnsi" w:hAnsiTheme="minorHAnsi" w:cstheme="minorHAnsi"/>
                <w:sz w:val="22"/>
                <w:szCs w:val="22"/>
              </w:rPr>
              <w:t>Changes have been incorporated as per review comments received from TfL.</w:t>
            </w:r>
          </w:p>
        </w:tc>
      </w:tr>
    </w:tbl>
    <w:p w14:paraId="2158CD17" w14:textId="677D7F35" w:rsidR="007F05FA" w:rsidRDefault="007F05FA"/>
    <w:p w14:paraId="54860B17" w14:textId="35644E58" w:rsidR="00E73F14" w:rsidRDefault="00E73F14"/>
    <w:p w14:paraId="641E4967" w14:textId="78F2E089" w:rsidR="00E73F14" w:rsidRDefault="00E73F14"/>
    <w:p w14:paraId="189CEC18" w14:textId="571A262A" w:rsidR="00E73F14" w:rsidRDefault="00E73F14"/>
    <w:p w14:paraId="2137041C" w14:textId="56A55A65" w:rsidR="00E73F14" w:rsidRDefault="00E73F14"/>
    <w:p w14:paraId="2089C5AF" w14:textId="6071A11D" w:rsidR="00E73F14" w:rsidRDefault="00E73F14"/>
    <w:p w14:paraId="023ECDE0" w14:textId="51864175" w:rsidR="00E73F14" w:rsidRDefault="00E73F14"/>
    <w:p w14:paraId="6B1878C0" w14:textId="24DD4202" w:rsidR="00E73F14" w:rsidRDefault="00E73F14"/>
    <w:p w14:paraId="5739FBB3" w14:textId="6679EBF9" w:rsidR="00E73F14" w:rsidRDefault="00E73F14"/>
    <w:p w14:paraId="6E5EA983" w14:textId="409A02AC" w:rsidR="00E73F14" w:rsidRDefault="00E73F14"/>
    <w:p w14:paraId="6F655287" w14:textId="1D1C0147" w:rsidR="00E73F14" w:rsidRDefault="00E73F14"/>
    <w:p w14:paraId="5669BA90" w14:textId="312701E0" w:rsidR="00E73F14" w:rsidRDefault="00E73F14"/>
    <w:p w14:paraId="407FC6DE" w14:textId="00FCF9FC" w:rsidR="00E73F14" w:rsidRDefault="00E73F14"/>
    <w:p w14:paraId="040EE908" w14:textId="4B0E7906" w:rsidR="00E73F14" w:rsidRDefault="00E73F14"/>
    <w:p w14:paraId="0545CB75" w14:textId="619B0DC9" w:rsidR="00E73F14" w:rsidRDefault="00E73F14"/>
    <w:p w14:paraId="146CC066" w14:textId="2B1DBD82" w:rsidR="00E73F14" w:rsidRDefault="00E73F14"/>
    <w:sdt>
      <w:sdtPr>
        <w:rPr>
          <w:rFonts w:ascii="Arial" w:eastAsia="Times New Roman" w:hAnsi="Arial" w:cs="Arial"/>
          <w:b w:val="0"/>
          <w:bCs w:val="0"/>
          <w:caps w:val="0"/>
          <w:color w:val="000000"/>
          <w:kern w:val="1"/>
          <w:sz w:val="24"/>
          <w:szCs w:val="24"/>
        </w:rPr>
        <w:id w:val="-1132635248"/>
        <w:docPartObj>
          <w:docPartGallery w:val="Table of Contents"/>
          <w:docPartUnique/>
        </w:docPartObj>
      </w:sdtPr>
      <w:sdtEndPr>
        <w:rPr>
          <w:noProof/>
        </w:rPr>
      </w:sdtEndPr>
      <w:sdtContent>
        <w:p w14:paraId="55E0EB2D" w14:textId="4F7BF9E4" w:rsidR="00E757A9" w:rsidRDefault="00E757A9">
          <w:pPr>
            <w:pStyle w:val="TOCHeading"/>
          </w:pPr>
          <w:r>
            <w:t>Contents</w:t>
          </w:r>
        </w:p>
        <w:p w14:paraId="4B435912" w14:textId="36478E2D" w:rsidR="006B48AC" w:rsidRDefault="00E757A9">
          <w:pPr>
            <w:pStyle w:val="TOC1"/>
            <w:rPr>
              <w:rFonts w:asciiTheme="minorHAnsi" w:eastAsiaTheme="minorEastAsia" w:hAnsiTheme="minorHAnsi" w:cstheme="minorBidi"/>
              <w:noProof/>
              <w:color w:val="auto"/>
              <w:kern w:val="0"/>
              <w:sz w:val="22"/>
              <w:szCs w:val="22"/>
              <w:lang w:eastAsia="en-GB"/>
            </w:rPr>
          </w:pPr>
          <w:r>
            <w:fldChar w:fldCharType="begin"/>
          </w:r>
          <w:r>
            <w:instrText xml:space="preserve"> TOC \o "1-3" \h \z \u </w:instrText>
          </w:r>
          <w:r>
            <w:fldChar w:fldCharType="separate"/>
          </w:r>
          <w:hyperlink w:anchor="_Toc76629639" w:history="1">
            <w:r w:rsidR="006B48AC" w:rsidRPr="000B5300">
              <w:rPr>
                <w:rStyle w:val="Hyperlink"/>
                <w:rFonts w:eastAsiaTheme="majorEastAsia"/>
                <w:noProof/>
                <w:lang w:val="en-ZA"/>
              </w:rPr>
              <w:t>1</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Theme="majorEastAsia"/>
                <w:noProof/>
                <w:lang w:val="en-ZA"/>
              </w:rPr>
              <w:t>Introduction</w:t>
            </w:r>
            <w:r w:rsidR="006B48AC">
              <w:rPr>
                <w:noProof/>
                <w:webHidden/>
              </w:rPr>
              <w:tab/>
            </w:r>
            <w:r w:rsidR="006B48AC">
              <w:rPr>
                <w:noProof/>
                <w:webHidden/>
              </w:rPr>
              <w:fldChar w:fldCharType="begin"/>
            </w:r>
            <w:r w:rsidR="006B48AC">
              <w:rPr>
                <w:noProof/>
                <w:webHidden/>
              </w:rPr>
              <w:instrText xml:space="preserve"> PAGEREF _Toc76629639 \h </w:instrText>
            </w:r>
            <w:r w:rsidR="006B48AC">
              <w:rPr>
                <w:noProof/>
                <w:webHidden/>
              </w:rPr>
            </w:r>
            <w:r w:rsidR="006B48AC">
              <w:rPr>
                <w:noProof/>
                <w:webHidden/>
              </w:rPr>
              <w:fldChar w:fldCharType="separate"/>
            </w:r>
            <w:r w:rsidR="006B48AC">
              <w:rPr>
                <w:noProof/>
                <w:webHidden/>
              </w:rPr>
              <w:t>8</w:t>
            </w:r>
            <w:r w:rsidR="006B48AC">
              <w:rPr>
                <w:noProof/>
                <w:webHidden/>
              </w:rPr>
              <w:fldChar w:fldCharType="end"/>
            </w:r>
          </w:hyperlink>
        </w:p>
        <w:p w14:paraId="71BCE366" w14:textId="565EDA25" w:rsidR="006B48AC" w:rsidRDefault="00167E03">
          <w:pPr>
            <w:pStyle w:val="TOC2"/>
            <w:rPr>
              <w:rFonts w:asciiTheme="minorHAnsi" w:eastAsiaTheme="minorEastAsia" w:hAnsiTheme="minorHAnsi" w:cstheme="minorBidi"/>
              <w:noProof/>
              <w:color w:val="auto"/>
              <w:kern w:val="0"/>
              <w:sz w:val="22"/>
              <w:szCs w:val="22"/>
              <w:lang w:eastAsia="en-GB"/>
            </w:rPr>
          </w:pPr>
          <w:hyperlink w:anchor="_Toc76629640" w:history="1">
            <w:r w:rsidR="006B48AC" w:rsidRPr="000B5300">
              <w:rPr>
                <w:rStyle w:val="Hyperlink"/>
                <w:rFonts w:eastAsiaTheme="majorEastAsia"/>
                <w:noProof/>
                <w:lang w:val="en-ZA"/>
              </w:rPr>
              <w:t>1.1</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Theme="majorEastAsia"/>
                <w:noProof/>
                <w:lang w:val="en-ZA"/>
              </w:rPr>
              <w:t>Purpose</w:t>
            </w:r>
            <w:r w:rsidR="006B48AC">
              <w:rPr>
                <w:noProof/>
                <w:webHidden/>
              </w:rPr>
              <w:tab/>
            </w:r>
            <w:r w:rsidR="006B48AC">
              <w:rPr>
                <w:noProof/>
                <w:webHidden/>
              </w:rPr>
              <w:fldChar w:fldCharType="begin"/>
            </w:r>
            <w:r w:rsidR="006B48AC">
              <w:rPr>
                <w:noProof/>
                <w:webHidden/>
              </w:rPr>
              <w:instrText xml:space="preserve"> PAGEREF _Toc76629640 \h </w:instrText>
            </w:r>
            <w:r w:rsidR="006B48AC">
              <w:rPr>
                <w:noProof/>
                <w:webHidden/>
              </w:rPr>
            </w:r>
            <w:r w:rsidR="006B48AC">
              <w:rPr>
                <w:noProof/>
                <w:webHidden/>
              </w:rPr>
              <w:fldChar w:fldCharType="separate"/>
            </w:r>
            <w:r w:rsidR="006B48AC">
              <w:rPr>
                <w:noProof/>
                <w:webHidden/>
              </w:rPr>
              <w:t>8</w:t>
            </w:r>
            <w:r w:rsidR="006B48AC">
              <w:rPr>
                <w:noProof/>
                <w:webHidden/>
              </w:rPr>
              <w:fldChar w:fldCharType="end"/>
            </w:r>
          </w:hyperlink>
        </w:p>
        <w:p w14:paraId="766CB46A" w14:textId="47AED5ED" w:rsidR="006B48AC" w:rsidRDefault="00167E03">
          <w:pPr>
            <w:pStyle w:val="TOC2"/>
            <w:rPr>
              <w:rFonts w:asciiTheme="minorHAnsi" w:eastAsiaTheme="minorEastAsia" w:hAnsiTheme="minorHAnsi" w:cstheme="minorBidi"/>
              <w:noProof/>
              <w:color w:val="auto"/>
              <w:kern w:val="0"/>
              <w:sz w:val="22"/>
              <w:szCs w:val="22"/>
              <w:lang w:eastAsia="en-GB"/>
            </w:rPr>
          </w:pPr>
          <w:hyperlink w:anchor="_Toc76629641" w:history="1">
            <w:r w:rsidR="006B48AC" w:rsidRPr="000B5300">
              <w:rPr>
                <w:rStyle w:val="Hyperlink"/>
                <w:rFonts w:eastAsiaTheme="majorEastAsia"/>
                <w:noProof/>
                <w:lang w:val="en-ZA"/>
              </w:rPr>
              <w:t>1.2</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Theme="majorEastAsia"/>
                <w:noProof/>
                <w:lang w:val="en-ZA"/>
              </w:rPr>
              <w:t>List of Abbreviations</w:t>
            </w:r>
            <w:r w:rsidR="006B48AC">
              <w:rPr>
                <w:noProof/>
                <w:webHidden/>
              </w:rPr>
              <w:tab/>
            </w:r>
            <w:r w:rsidR="006B48AC">
              <w:rPr>
                <w:noProof/>
                <w:webHidden/>
              </w:rPr>
              <w:fldChar w:fldCharType="begin"/>
            </w:r>
            <w:r w:rsidR="006B48AC">
              <w:rPr>
                <w:noProof/>
                <w:webHidden/>
              </w:rPr>
              <w:instrText xml:space="preserve"> PAGEREF _Toc76629641 \h </w:instrText>
            </w:r>
            <w:r w:rsidR="006B48AC">
              <w:rPr>
                <w:noProof/>
                <w:webHidden/>
              </w:rPr>
            </w:r>
            <w:r w:rsidR="006B48AC">
              <w:rPr>
                <w:noProof/>
                <w:webHidden/>
              </w:rPr>
              <w:fldChar w:fldCharType="separate"/>
            </w:r>
            <w:r w:rsidR="006B48AC">
              <w:rPr>
                <w:noProof/>
                <w:webHidden/>
              </w:rPr>
              <w:t>8</w:t>
            </w:r>
            <w:r w:rsidR="006B48AC">
              <w:rPr>
                <w:noProof/>
                <w:webHidden/>
              </w:rPr>
              <w:fldChar w:fldCharType="end"/>
            </w:r>
          </w:hyperlink>
        </w:p>
        <w:p w14:paraId="43524A28" w14:textId="06C83750" w:rsidR="006B48AC" w:rsidRDefault="00167E03">
          <w:pPr>
            <w:pStyle w:val="TOC2"/>
            <w:rPr>
              <w:rFonts w:asciiTheme="minorHAnsi" w:eastAsiaTheme="minorEastAsia" w:hAnsiTheme="minorHAnsi" w:cstheme="minorBidi"/>
              <w:noProof/>
              <w:color w:val="auto"/>
              <w:kern w:val="0"/>
              <w:sz w:val="22"/>
              <w:szCs w:val="22"/>
              <w:lang w:eastAsia="en-GB"/>
            </w:rPr>
          </w:pPr>
          <w:hyperlink w:anchor="_Toc76629642" w:history="1">
            <w:r w:rsidR="006B48AC" w:rsidRPr="000B5300">
              <w:rPr>
                <w:rStyle w:val="Hyperlink"/>
                <w:rFonts w:eastAsiaTheme="majorEastAsia"/>
                <w:noProof/>
                <w:lang w:val="en-ZA"/>
              </w:rPr>
              <w:t>1.3</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Theme="majorEastAsia"/>
                <w:noProof/>
                <w:lang w:val="en-ZA"/>
              </w:rPr>
              <w:t>Audience</w:t>
            </w:r>
            <w:r w:rsidR="006B48AC">
              <w:rPr>
                <w:noProof/>
                <w:webHidden/>
              </w:rPr>
              <w:tab/>
            </w:r>
            <w:r w:rsidR="006B48AC">
              <w:rPr>
                <w:noProof/>
                <w:webHidden/>
              </w:rPr>
              <w:fldChar w:fldCharType="begin"/>
            </w:r>
            <w:r w:rsidR="006B48AC">
              <w:rPr>
                <w:noProof/>
                <w:webHidden/>
              </w:rPr>
              <w:instrText xml:space="preserve"> PAGEREF _Toc76629642 \h </w:instrText>
            </w:r>
            <w:r w:rsidR="006B48AC">
              <w:rPr>
                <w:noProof/>
                <w:webHidden/>
              </w:rPr>
            </w:r>
            <w:r w:rsidR="006B48AC">
              <w:rPr>
                <w:noProof/>
                <w:webHidden/>
              </w:rPr>
              <w:fldChar w:fldCharType="separate"/>
            </w:r>
            <w:r w:rsidR="006B48AC">
              <w:rPr>
                <w:noProof/>
                <w:webHidden/>
              </w:rPr>
              <w:t>8</w:t>
            </w:r>
            <w:r w:rsidR="006B48AC">
              <w:rPr>
                <w:noProof/>
                <w:webHidden/>
              </w:rPr>
              <w:fldChar w:fldCharType="end"/>
            </w:r>
          </w:hyperlink>
        </w:p>
        <w:p w14:paraId="46F3BFEA" w14:textId="2764772B" w:rsidR="006B48AC" w:rsidRDefault="00167E03">
          <w:pPr>
            <w:pStyle w:val="TOC1"/>
            <w:rPr>
              <w:rFonts w:asciiTheme="minorHAnsi" w:eastAsiaTheme="minorEastAsia" w:hAnsiTheme="minorHAnsi" w:cstheme="minorBidi"/>
              <w:noProof/>
              <w:color w:val="auto"/>
              <w:kern w:val="0"/>
              <w:sz w:val="22"/>
              <w:szCs w:val="22"/>
              <w:lang w:eastAsia="en-GB"/>
            </w:rPr>
          </w:pPr>
          <w:hyperlink w:anchor="_Toc76629643" w:history="1">
            <w:r w:rsidR="006B48AC" w:rsidRPr="000B5300">
              <w:rPr>
                <w:rStyle w:val="Hyperlink"/>
                <w:rFonts w:eastAsiaTheme="majorEastAsia"/>
                <w:noProof/>
                <w:lang w:val="en-ZA"/>
              </w:rPr>
              <w:t>2</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Theme="majorEastAsia"/>
                <w:noProof/>
                <w:lang w:val="en-ZA"/>
              </w:rPr>
              <w:t>Data Migration Strategy/Approach</w:t>
            </w:r>
            <w:r w:rsidR="006B48AC">
              <w:rPr>
                <w:noProof/>
                <w:webHidden/>
              </w:rPr>
              <w:tab/>
            </w:r>
            <w:r w:rsidR="006B48AC">
              <w:rPr>
                <w:noProof/>
                <w:webHidden/>
              </w:rPr>
              <w:fldChar w:fldCharType="begin"/>
            </w:r>
            <w:r w:rsidR="006B48AC">
              <w:rPr>
                <w:noProof/>
                <w:webHidden/>
              </w:rPr>
              <w:instrText xml:space="preserve"> PAGEREF _Toc76629643 \h </w:instrText>
            </w:r>
            <w:r w:rsidR="006B48AC">
              <w:rPr>
                <w:noProof/>
                <w:webHidden/>
              </w:rPr>
            </w:r>
            <w:r w:rsidR="006B48AC">
              <w:rPr>
                <w:noProof/>
                <w:webHidden/>
              </w:rPr>
              <w:fldChar w:fldCharType="separate"/>
            </w:r>
            <w:r w:rsidR="006B48AC">
              <w:rPr>
                <w:noProof/>
                <w:webHidden/>
              </w:rPr>
              <w:t>10</w:t>
            </w:r>
            <w:r w:rsidR="006B48AC">
              <w:rPr>
                <w:noProof/>
                <w:webHidden/>
              </w:rPr>
              <w:fldChar w:fldCharType="end"/>
            </w:r>
          </w:hyperlink>
        </w:p>
        <w:p w14:paraId="1016569E" w14:textId="0558AE36" w:rsidR="006B48AC" w:rsidRDefault="00167E03">
          <w:pPr>
            <w:pStyle w:val="TOC2"/>
            <w:rPr>
              <w:rFonts w:asciiTheme="minorHAnsi" w:eastAsiaTheme="minorEastAsia" w:hAnsiTheme="minorHAnsi" w:cstheme="minorBidi"/>
              <w:noProof/>
              <w:color w:val="auto"/>
              <w:kern w:val="0"/>
              <w:sz w:val="22"/>
              <w:szCs w:val="22"/>
              <w:lang w:eastAsia="en-GB"/>
            </w:rPr>
          </w:pPr>
          <w:hyperlink w:anchor="_Toc76629644" w:history="1">
            <w:r w:rsidR="006B48AC" w:rsidRPr="000B5300">
              <w:rPr>
                <w:rStyle w:val="Hyperlink"/>
                <w:rFonts w:eastAsiaTheme="majorEastAsia"/>
                <w:noProof/>
                <w:lang w:val="en-ZA"/>
              </w:rPr>
              <w:t>2.1</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Theme="majorEastAsia"/>
                <w:noProof/>
                <w:lang w:val="en-ZA"/>
              </w:rPr>
              <w:t>Scope</w:t>
            </w:r>
            <w:r w:rsidR="006B48AC">
              <w:rPr>
                <w:noProof/>
                <w:webHidden/>
              </w:rPr>
              <w:tab/>
            </w:r>
            <w:r w:rsidR="006B48AC">
              <w:rPr>
                <w:noProof/>
                <w:webHidden/>
              </w:rPr>
              <w:fldChar w:fldCharType="begin"/>
            </w:r>
            <w:r w:rsidR="006B48AC">
              <w:rPr>
                <w:noProof/>
                <w:webHidden/>
              </w:rPr>
              <w:instrText xml:space="preserve"> PAGEREF _Toc76629644 \h </w:instrText>
            </w:r>
            <w:r w:rsidR="006B48AC">
              <w:rPr>
                <w:noProof/>
                <w:webHidden/>
              </w:rPr>
            </w:r>
            <w:r w:rsidR="006B48AC">
              <w:rPr>
                <w:noProof/>
                <w:webHidden/>
              </w:rPr>
              <w:fldChar w:fldCharType="separate"/>
            </w:r>
            <w:r w:rsidR="006B48AC">
              <w:rPr>
                <w:noProof/>
                <w:webHidden/>
              </w:rPr>
              <w:t>11</w:t>
            </w:r>
            <w:r w:rsidR="006B48AC">
              <w:rPr>
                <w:noProof/>
                <w:webHidden/>
              </w:rPr>
              <w:fldChar w:fldCharType="end"/>
            </w:r>
          </w:hyperlink>
        </w:p>
        <w:p w14:paraId="4405A05F" w14:textId="614CAE2D" w:rsidR="006B48AC" w:rsidRDefault="00167E03">
          <w:pPr>
            <w:pStyle w:val="TOC3"/>
            <w:rPr>
              <w:rFonts w:asciiTheme="minorHAnsi" w:eastAsiaTheme="minorEastAsia" w:hAnsiTheme="minorHAnsi" w:cstheme="minorBidi"/>
              <w:noProof/>
              <w:color w:val="auto"/>
              <w:kern w:val="0"/>
              <w:sz w:val="22"/>
              <w:szCs w:val="22"/>
              <w:lang w:eastAsia="en-GB"/>
            </w:rPr>
          </w:pPr>
          <w:hyperlink w:anchor="_Toc76629645" w:history="1">
            <w:r w:rsidR="006B48AC" w:rsidRPr="000B5300">
              <w:rPr>
                <w:rStyle w:val="Hyperlink"/>
                <w:rFonts w:eastAsiaTheme="majorEastAsia"/>
                <w:noProof/>
                <w:lang w:val="en-ZA"/>
              </w:rPr>
              <w:t>2.1.1</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Theme="majorEastAsia"/>
                <w:noProof/>
              </w:rPr>
              <w:t>Inclusions</w:t>
            </w:r>
            <w:r w:rsidR="006B48AC">
              <w:rPr>
                <w:noProof/>
                <w:webHidden/>
              </w:rPr>
              <w:tab/>
            </w:r>
            <w:r w:rsidR="006B48AC">
              <w:rPr>
                <w:noProof/>
                <w:webHidden/>
              </w:rPr>
              <w:fldChar w:fldCharType="begin"/>
            </w:r>
            <w:r w:rsidR="006B48AC">
              <w:rPr>
                <w:noProof/>
                <w:webHidden/>
              </w:rPr>
              <w:instrText xml:space="preserve"> PAGEREF _Toc76629645 \h </w:instrText>
            </w:r>
            <w:r w:rsidR="006B48AC">
              <w:rPr>
                <w:noProof/>
                <w:webHidden/>
              </w:rPr>
            </w:r>
            <w:r w:rsidR="006B48AC">
              <w:rPr>
                <w:noProof/>
                <w:webHidden/>
              </w:rPr>
              <w:fldChar w:fldCharType="separate"/>
            </w:r>
            <w:r w:rsidR="006B48AC">
              <w:rPr>
                <w:noProof/>
                <w:webHidden/>
              </w:rPr>
              <w:t>11</w:t>
            </w:r>
            <w:r w:rsidR="006B48AC">
              <w:rPr>
                <w:noProof/>
                <w:webHidden/>
              </w:rPr>
              <w:fldChar w:fldCharType="end"/>
            </w:r>
          </w:hyperlink>
        </w:p>
        <w:p w14:paraId="26E64676" w14:textId="796A7313" w:rsidR="006B48AC" w:rsidRDefault="00167E03">
          <w:pPr>
            <w:pStyle w:val="TOC3"/>
            <w:rPr>
              <w:rFonts w:asciiTheme="minorHAnsi" w:eastAsiaTheme="minorEastAsia" w:hAnsiTheme="minorHAnsi" w:cstheme="minorBidi"/>
              <w:noProof/>
              <w:color w:val="auto"/>
              <w:kern w:val="0"/>
              <w:sz w:val="22"/>
              <w:szCs w:val="22"/>
              <w:lang w:eastAsia="en-GB"/>
            </w:rPr>
          </w:pPr>
          <w:hyperlink w:anchor="_Toc76629646" w:history="1">
            <w:r w:rsidR="006B48AC" w:rsidRPr="000B5300">
              <w:rPr>
                <w:rStyle w:val="Hyperlink"/>
                <w:rFonts w:eastAsiaTheme="majorEastAsia"/>
                <w:noProof/>
              </w:rPr>
              <w:t>2.1.2</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Theme="majorEastAsia"/>
                <w:noProof/>
              </w:rPr>
              <w:t>Exclusions</w:t>
            </w:r>
            <w:r w:rsidR="006B48AC">
              <w:rPr>
                <w:noProof/>
                <w:webHidden/>
              </w:rPr>
              <w:tab/>
            </w:r>
            <w:r w:rsidR="006B48AC">
              <w:rPr>
                <w:noProof/>
                <w:webHidden/>
              </w:rPr>
              <w:fldChar w:fldCharType="begin"/>
            </w:r>
            <w:r w:rsidR="006B48AC">
              <w:rPr>
                <w:noProof/>
                <w:webHidden/>
              </w:rPr>
              <w:instrText xml:space="preserve"> PAGEREF _Toc76629646 \h </w:instrText>
            </w:r>
            <w:r w:rsidR="006B48AC">
              <w:rPr>
                <w:noProof/>
                <w:webHidden/>
              </w:rPr>
            </w:r>
            <w:r w:rsidR="006B48AC">
              <w:rPr>
                <w:noProof/>
                <w:webHidden/>
              </w:rPr>
              <w:fldChar w:fldCharType="separate"/>
            </w:r>
            <w:r w:rsidR="006B48AC">
              <w:rPr>
                <w:noProof/>
                <w:webHidden/>
              </w:rPr>
              <w:t>11</w:t>
            </w:r>
            <w:r w:rsidR="006B48AC">
              <w:rPr>
                <w:noProof/>
                <w:webHidden/>
              </w:rPr>
              <w:fldChar w:fldCharType="end"/>
            </w:r>
          </w:hyperlink>
        </w:p>
        <w:p w14:paraId="6B29F08F" w14:textId="3BB68C0F" w:rsidR="006B48AC" w:rsidRDefault="00167E03">
          <w:pPr>
            <w:pStyle w:val="TOC3"/>
            <w:rPr>
              <w:rFonts w:asciiTheme="minorHAnsi" w:eastAsiaTheme="minorEastAsia" w:hAnsiTheme="minorHAnsi" w:cstheme="minorBidi"/>
              <w:noProof/>
              <w:color w:val="auto"/>
              <w:kern w:val="0"/>
              <w:sz w:val="22"/>
              <w:szCs w:val="22"/>
              <w:lang w:eastAsia="en-GB"/>
            </w:rPr>
          </w:pPr>
          <w:hyperlink w:anchor="_Toc76629647" w:history="1">
            <w:r w:rsidR="006B48AC" w:rsidRPr="000B5300">
              <w:rPr>
                <w:rStyle w:val="Hyperlink"/>
                <w:rFonts w:eastAsiaTheme="majorEastAsia"/>
                <w:noProof/>
              </w:rPr>
              <w:t>2.1.3</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Theme="majorEastAsia"/>
                <w:noProof/>
              </w:rPr>
              <w:t>Pre-requisites</w:t>
            </w:r>
            <w:r w:rsidR="006B48AC">
              <w:rPr>
                <w:noProof/>
                <w:webHidden/>
              </w:rPr>
              <w:tab/>
            </w:r>
            <w:r w:rsidR="006B48AC">
              <w:rPr>
                <w:noProof/>
                <w:webHidden/>
              </w:rPr>
              <w:fldChar w:fldCharType="begin"/>
            </w:r>
            <w:r w:rsidR="006B48AC">
              <w:rPr>
                <w:noProof/>
                <w:webHidden/>
              </w:rPr>
              <w:instrText xml:space="preserve"> PAGEREF _Toc76629647 \h </w:instrText>
            </w:r>
            <w:r w:rsidR="006B48AC">
              <w:rPr>
                <w:noProof/>
                <w:webHidden/>
              </w:rPr>
            </w:r>
            <w:r w:rsidR="006B48AC">
              <w:rPr>
                <w:noProof/>
                <w:webHidden/>
              </w:rPr>
              <w:fldChar w:fldCharType="separate"/>
            </w:r>
            <w:r w:rsidR="006B48AC">
              <w:rPr>
                <w:noProof/>
                <w:webHidden/>
              </w:rPr>
              <w:t>12</w:t>
            </w:r>
            <w:r w:rsidR="006B48AC">
              <w:rPr>
                <w:noProof/>
                <w:webHidden/>
              </w:rPr>
              <w:fldChar w:fldCharType="end"/>
            </w:r>
          </w:hyperlink>
        </w:p>
        <w:p w14:paraId="42FE9A08" w14:textId="6B2CFFA0" w:rsidR="006B48AC" w:rsidRDefault="00167E03">
          <w:pPr>
            <w:pStyle w:val="TOC2"/>
            <w:rPr>
              <w:rFonts w:asciiTheme="minorHAnsi" w:eastAsiaTheme="minorEastAsia" w:hAnsiTheme="minorHAnsi" w:cstheme="minorBidi"/>
              <w:noProof/>
              <w:color w:val="auto"/>
              <w:kern w:val="0"/>
              <w:sz w:val="22"/>
              <w:szCs w:val="22"/>
              <w:lang w:eastAsia="en-GB"/>
            </w:rPr>
          </w:pPr>
          <w:hyperlink w:anchor="_Toc76629648" w:history="1">
            <w:r w:rsidR="006B48AC" w:rsidRPr="000B5300">
              <w:rPr>
                <w:rStyle w:val="Hyperlink"/>
                <w:rFonts w:eastAsiaTheme="majorEastAsia"/>
                <w:noProof/>
                <w:lang w:val="en-ZA"/>
              </w:rPr>
              <w:t>2.2</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Theme="majorEastAsia"/>
                <w:noProof/>
                <w:lang w:val="en-ZA"/>
              </w:rPr>
              <w:t>Data Migration Approach</w:t>
            </w:r>
            <w:r w:rsidR="006B48AC">
              <w:rPr>
                <w:noProof/>
                <w:webHidden/>
              </w:rPr>
              <w:tab/>
            </w:r>
            <w:r w:rsidR="006B48AC">
              <w:rPr>
                <w:noProof/>
                <w:webHidden/>
              </w:rPr>
              <w:fldChar w:fldCharType="begin"/>
            </w:r>
            <w:r w:rsidR="006B48AC">
              <w:rPr>
                <w:noProof/>
                <w:webHidden/>
              </w:rPr>
              <w:instrText xml:space="preserve"> PAGEREF _Toc76629648 \h </w:instrText>
            </w:r>
            <w:r w:rsidR="006B48AC">
              <w:rPr>
                <w:noProof/>
                <w:webHidden/>
              </w:rPr>
            </w:r>
            <w:r w:rsidR="006B48AC">
              <w:rPr>
                <w:noProof/>
                <w:webHidden/>
              </w:rPr>
              <w:fldChar w:fldCharType="separate"/>
            </w:r>
            <w:r w:rsidR="006B48AC">
              <w:rPr>
                <w:noProof/>
                <w:webHidden/>
              </w:rPr>
              <w:t>12</w:t>
            </w:r>
            <w:r w:rsidR="006B48AC">
              <w:rPr>
                <w:noProof/>
                <w:webHidden/>
              </w:rPr>
              <w:fldChar w:fldCharType="end"/>
            </w:r>
          </w:hyperlink>
        </w:p>
        <w:p w14:paraId="3C67F6F4" w14:textId="1986360A" w:rsidR="006B48AC" w:rsidRDefault="00167E03">
          <w:pPr>
            <w:pStyle w:val="TOC3"/>
            <w:rPr>
              <w:rFonts w:asciiTheme="minorHAnsi" w:eastAsiaTheme="minorEastAsia" w:hAnsiTheme="minorHAnsi" w:cstheme="minorBidi"/>
              <w:noProof/>
              <w:color w:val="auto"/>
              <w:kern w:val="0"/>
              <w:sz w:val="22"/>
              <w:szCs w:val="22"/>
              <w:lang w:eastAsia="en-GB"/>
            </w:rPr>
          </w:pPr>
          <w:hyperlink w:anchor="_Toc76629649" w:history="1">
            <w:r w:rsidR="006B48AC" w:rsidRPr="000B5300">
              <w:rPr>
                <w:rStyle w:val="Hyperlink"/>
                <w:noProof/>
              </w:rPr>
              <w:t>2.2.1</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Requirement of Source System Data and Details of Target Database</w:t>
            </w:r>
            <w:r w:rsidR="006B48AC">
              <w:rPr>
                <w:noProof/>
                <w:webHidden/>
              </w:rPr>
              <w:tab/>
            </w:r>
            <w:r w:rsidR="006B48AC">
              <w:rPr>
                <w:noProof/>
                <w:webHidden/>
              </w:rPr>
              <w:fldChar w:fldCharType="begin"/>
            </w:r>
            <w:r w:rsidR="006B48AC">
              <w:rPr>
                <w:noProof/>
                <w:webHidden/>
              </w:rPr>
              <w:instrText xml:space="preserve"> PAGEREF _Toc76629649 \h </w:instrText>
            </w:r>
            <w:r w:rsidR="006B48AC">
              <w:rPr>
                <w:noProof/>
                <w:webHidden/>
              </w:rPr>
            </w:r>
            <w:r w:rsidR="006B48AC">
              <w:rPr>
                <w:noProof/>
                <w:webHidden/>
              </w:rPr>
              <w:fldChar w:fldCharType="separate"/>
            </w:r>
            <w:r w:rsidR="006B48AC">
              <w:rPr>
                <w:noProof/>
                <w:webHidden/>
              </w:rPr>
              <w:t>14</w:t>
            </w:r>
            <w:r w:rsidR="006B48AC">
              <w:rPr>
                <w:noProof/>
                <w:webHidden/>
              </w:rPr>
              <w:fldChar w:fldCharType="end"/>
            </w:r>
          </w:hyperlink>
        </w:p>
        <w:p w14:paraId="7B79C481" w14:textId="509964BE" w:rsidR="006B48AC" w:rsidRDefault="00167E03">
          <w:pPr>
            <w:pStyle w:val="TOC3"/>
            <w:rPr>
              <w:rFonts w:asciiTheme="minorHAnsi" w:eastAsiaTheme="minorEastAsia" w:hAnsiTheme="minorHAnsi" w:cstheme="minorBidi"/>
              <w:noProof/>
              <w:color w:val="auto"/>
              <w:kern w:val="0"/>
              <w:sz w:val="22"/>
              <w:szCs w:val="22"/>
              <w:lang w:eastAsia="en-GB"/>
            </w:rPr>
          </w:pPr>
          <w:hyperlink w:anchor="_Toc76629650" w:history="1">
            <w:r w:rsidR="006B48AC" w:rsidRPr="000B5300">
              <w:rPr>
                <w:rStyle w:val="Hyperlink"/>
                <w:noProof/>
              </w:rPr>
              <w:t>2.2.2</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Data Profiling &amp; Cleansing Methodology</w:t>
            </w:r>
            <w:r w:rsidR="006B48AC">
              <w:rPr>
                <w:noProof/>
                <w:webHidden/>
              </w:rPr>
              <w:tab/>
            </w:r>
            <w:r w:rsidR="006B48AC">
              <w:rPr>
                <w:noProof/>
                <w:webHidden/>
              </w:rPr>
              <w:fldChar w:fldCharType="begin"/>
            </w:r>
            <w:r w:rsidR="006B48AC">
              <w:rPr>
                <w:noProof/>
                <w:webHidden/>
              </w:rPr>
              <w:instrText xml:space="preserve"> PAGEREF _Toc76629650 \h </w:instrText>
            </w:r>
            <w:r w:rsidR="006B48AC">
              <w:rPr>
                <w:noProof/>
                <w:webHidden/>
              </w:rPr>
            </w:r>
            <w:r w:rsidR="006B48AC">
              <w:rPr>
                <w:noProof/>
                <w:webHidden/>
              </w:rPr>
              <w:fldChar w:fldCharType="separate"/>
            </w:r>
            <w:r w:rsidR="006B48AC">
              <w:rPr>
                <w:noProof/>
                <w:webHidden/>
              </w:rPr>
              <w:t>16</w:t>
            </w:r>
            <w:r w:rsidR="006B48AC">
              <w:rPr>
                <w:noProof/>
                <w:webHidden/>
              </w:rPr>
              <w:fldChar w:fldCharType="end"/>
            </w:r>
          </w:hyperlink>
        </w:p>
        <w:p w14:paraId="09748F37" w14:textId="7A838C8C" w:rsidR="006B48AC" w:rsidRDefault="00167E03">
          <w:pPr>
            <w:pStyle w:val="TOC3"/>
            <w:rPr>
              <w:rFonts w:asciiTheme="minorHAnsi" w:eastAsiaTheme="minorEastAsia" w:hAnsiTheme="minorHAnsi" w:cstheme="minorBidi"/>
              <w:noProof/>
              <w:color w:val="auto"/>
              <w:kern w:val="0"/>
              <w:sz w:val="22"/>
              <w:szCs w:val="22"/>
              <w:lang w:eastAsia="en-GB"/>
            </w:rPr>
          </w:pPr>
          <w:hyperlink w:anchor="_Toc76629651" w:history="1">
            <w:r w:rsidR="006B48AC" w:rsidRPr="000B5300">
              <w:rPr>
                <w:rStyle w:val="Hyperlink"/>
                <w:noProof/>
              </w:rPr>
              <w:t>2.2.3</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Theme="majorEastAsia"/>
                <w:noProof/>
                <w:lang w:val="en-ZA"/>
              </w:rPr>
              <w:t>Data Mapping</w:t>
            </w:r>
            <w:r w:rsidR="006B48AC">
              <w:rPr>
                <w:noProof/>
                <w:webHidden/>
              </w:rPr>
              <w:tab/>
            </w:r>
            <w:r w:rsidR="006B48AC">
              <w:rPr>
                <w:noProof/>
                <w:webHidden/>
              </w:rPr>
              <w:fldChar w:fldCharType="begin"/>
            </w:r>
            <w:r w:rsidR="006B48AC">
              <w:rPr>
                <w:noProof/>
                <w:webHidden/>
              </w:rPr>
              <w:instrText xml:space="preserve"> PAGEREF _Toc76629651 \h </w:instrText>
            </w:r>
            <w:r w:rsidR="006B48AC">
              <w:rPr>
                <w:noProof/>
                <w:webHidden/>
              </w:rPr>
            </w:r>
            <w:r w:rsidR="006B48AC">
              <w:rPr>
                <w:noProof/>
                <w:webHidden/>
              </w:rPr>
              <w:fldChar w:fldCharType="separate"/>
            </w:r>
            <w:r w:rsidR="006B48AC">
              <w:rPr>
                <w:noProof/>
                <w:webHidden/>
              </w:rPr>
              <w:t>17</w:t>
            </w:r>
            <w:r w:rsidR="006B48AC">
              <w:rPr>
                <w:noProof/>
                <w:webHidden/>
              </w:rPr>
              <w:fldChar w:fldCharType="end"/>
            </w:r>
          </w:hyperlink>
        </w:p>
        <w:p w14:paraId="57A6D851" w14:textId="25CEC3F1" w:rsidR="006B48AC" w:rsidRDefault="00167E03">
          <w:pPr>
            <w:pStyle w:val="TOC3"/>
            <w:rPr>
              <w:rFonts w:asciiTheme="minorHAnsi" w:eastAsiaTheme="minorEastAsia" w:hAnsiTheme="minorHAnsi" w:cstheme="minorBidi"/>
              <w:noProof/>
              <w:color w:val="auto"/>
              <w:kern w:val="0"/>
              <w:sz w:val="22"/>
              <w:szCs w:val="22"/>
              <w:lang w:eastAsia="en-GB"/>
            </w:rPr>
          </w:pPr>
          <w:hyperlink w:anchor="_Toc76629652" w:history="1">
            <w:r w:rsidR="006B48AC" w:rsidRPr="000B5300">
              <w:rPr>
                <w:rStyle w:val="Hyperlink"/>
                <w:noProof/>
              </w:rPr>
              <w:t>2.2.4</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Data Transformation</w:t>
            </w:r>
            <w:r w:rsidR="006B48AC">
              <w:rPr>
                <w:noProof/>
                <w:webHidden/>
              </w:rPr>
              <w:tab/>
            </w:r>
            <w:r w:rsidR="006B48AC">
              <w:rPr>
                <w:noProof/>
                <w:webHidden/>
              </w:rPr>
              <w:fldChar w:fldCharType="begin"/>
            </w:r>
            <w:r w:rsidR="006B48AC">
              <w:rPr>
                <w:noProof/>
                <w:webHidden/>
              </w:rPr>
              <w:instrText xml:space="preserve"> PAGEREF _Toc76629652 \h </w:instrText>
            </w:r>
            <w:r w:rsidR="006B48AC">
              <w:rPr>
                <w:noProof/>
                <w:webHidden/>
              </w:rPr>
            </w:r>
            <w:r w:rsidR="006B48AC">
              <w:rPr>
                <w:noProof/>
                <w:webHidden/>
              </w:rPr>
              <w:fldChar w:fldCharType="separate"/>
            </w:r>
            <w:r w:rsidR="006B48AC">
              <w:rPr>
                <w:noProof/>
                <w:webHidden/>
              </w:rPr>
              <w:t>17</w:t>
            </w:r>
            <w:r w:rsidR="006B48AC">
              <w:rPr>
                <w:noProof/>
                <w:webHidden/>
              </w:rPr>
              <w:fldChar w:fldCharType="end"/>
            </w:r>
          </w:hyperlink>
        </w:p>
        <w:p w14:paraId="36C58321" w14:textId="60EEDFBB" w:rsidR="006B48AC" w:rsidRDefault="00167E03">
          <w:pPr>
            <w:pStyle w:val="TOC3"/>
            <w:rPr>
              <w:rFonts w:asciiTheme="minorHAnsi" w:eastAsiaTheme="minorEastAsia" w:hAnsiTheme="minorHAnsi" w:cstheme="minorBidi"/>
              <w:noProof/>
              <w:color w:val="auto"/>
              <w:kern w:val="0"/>
              <w:sz w:val="22"/>
              <w:szCs w:val="22"/>
              <w:lang w:eastAsia="en-GB"/>
            </w:rPr>
          </w:pPr>
          <w:hyperlink w:anchor="_Toc76629653" w:history="1">
            <w:r w:rsidR="006B48AC" w:rsidRPr="000B5300">
              <w:rPr>
                <w:rStyle w:val="Hyperlink"/>
                <w:noProof/>
              </w:rPr>
              <w:t>2.2.5</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Approach to migrate In-flight Data from existing Service System</w:t>
            </w:r>
            <w:r w:rsidR="006B48AC">
              <w:rPr>
                <w:noProof/>
                <w:webHidden/>
              </w:rPr>
              <w:tab/>
            </w:r>
            <w:r w:rsidR="006B48AC">
              <w:rPr>
                <w:noProof/>
                <w:webHidden/>
              </w:rPr>
              <w:fldChar w:fldCharType="begin"/>
            </w:r>
            <w:r w:rsidR="006B48AC">
              <w:rPr>
                <w:noProof/>
                <w:webHidden/>
              </w:rPr>
              <w:instrText xml:space="preserve"> PAGEREF _Toc76629653 \h </w:instrText>
            </w:r>
            <w:r w:rsidR="006B48AC">
              <w:rPr>
                <w:noProof/>
                <w:webHidden/>
              </w:rPr>
            </w:r>
            <w:r w:rsidR="006B48AC">
              <w:rPr>
                <w:noProof/>
                <w:webHidden/>
              </w:rPr>
              <w:fldChar w:fldCharType="separate"/>
            </w:r>
            <w:r w:rsidR="006B48AC">
              <w:rPr>
                <w:noProof/>
                <w:webHidden/>
              </w:rPr>
              <w:t>17</w:t>
            </w:r>
            <w:r w:rsidR="006B48AC">
              <w:rPr>
                <w:noProof/>
                <w:webHidden/>
              </w:rPr>
              <w:fldChar w:fldCharType="end"/>
            </w:r>
          </w:hyperlink>
        </w:p>
        <w:p w14:paraId="52444B73" w14:textId="103EB860" w:rsidR="006B48AC" w:rsidRDefault="00167E03">
          <w:pPr>
            <w:pStyle w:val="TOC3"/>
            <w:rPr>
              <w:rFonts w:asciiTheme="minorHAnsi" w:eastAsiaTheme="minorEastAsia" w:hAnsiTheme="minorHAnsi" w:cstheme="minorBidi"/>
              <w:noProof/>
              <w:color w:val="auto"/>
              <w:kern w:val="0"/>
              <w:sz w:val="22"/>
              <w:szCs w:val="22"/>
              <w:lang w:eastAsia="en-GB"/>
            </w:rPr>
          </w:pPr>
          <w:hyperlink w:anchor="_Toc76629654" w:history="1">
            <w:r w:rsidR="006B48AC" w:rsidRPr="000B5300">
              <w:rPr>
                <w:rStyle w:val="Hyperlink"/>
                <w:noProof/>
              </w:rPr>
              <w:t>2.2.6</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Data Validation &amp; Reconciliation</w:t>
            </w:r>
            <w:r w:rsidR="006B48AC">
              <w:rPr>
                <w:noProof/>
                <w:webHidden/>
              </w:rPr>
              <w:tab/>
            </w:r>
            <w:r w:rsidR="006B48AC">
              <w:rPr>
                <w:noProof/>
                <w:webHidden/>
              </w:rPr>
              <w:fldChar w:fldCharType="begin"/>
            </w:r>
            <w:r w:rsidR="006B48AC">
              <w:rPr>
                <w:noProof/>
                <w:webHidden/>
              </w:rPr>
              <w:instrText xml:space="preserve"> PAGEREF _Toc76629654 \h </w:instrText>
            </w:r>
            <w:r w:rsidR="006B48AC">
              <w:rPr>
                <w:noProof/>
                <w:webHidden/>
              </w:rPr>
            </w:r>
            <w:r w:rsidR="006B48AC">
              <w:rPr>
                <w:noProof/>
                <w:webHidden/>
              </w:rPr>
              <w:fldChar w:fldCharType="separate"/>
            </w:r>
            <w:r w:rsidR="006B48AC">
              <w:rPr>
                <w:noProof/>
                <w:webHidden/>
              </w:rPr>
              <w:t>18</w:t>
            </w:r>
            <w:r w:rsidR="006B48AC">
              <w:rPr>
                <w:noProof/>
                <w:webHidden/>
              </w:rPr>
              <w:fldChar w:fldCharType="end"/>
            </w:r>
          </w:hyperlink>
        </w:p>
        <w:p w14:paraId="210F590A" w14:textId="61F78A98" w:rsidR="006B48AC" w:rsidRDefault="00167E03">
          <w:pPr>
            <w:pStyle w:val="TOC3"/>
            <w:rPr>
              <w:rFonts w:asciiTheme="minorHAnsi" w:eastAsiaTheme="minorEastAsia" w:hAnsiTheme="minorHAnsi" w:cstheme="minorBidi"/>
              <w:noProof/>
              <w:color w:val="auto"/>
              <w:kern w:val="0"/>
              <w:sz w:val="22"/>
              <w:szCs w:val="22"/>
              <w:lang w:eastAsia="en-GB"/>
            </w:rPr>
          </w:pPr>
          <w:hyperlink w:anchor="_Toc76629655" w:history="1">
            <w:r w:rsidR="006B48AC" w:rsidRPr="000B5300">
              <w:rPr>
                <w:rStyle w:val="Hyperlink"/>
                <w:noProof/>
              </w:rPr>
              <w:t>2.2.7</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Data Security</w:t>
            </w:r>
            <w:r w:rsidR="006B48AC">
              <w:rPr>
                <w:noProof/>
                <w:webHidden/>
              </w:rPr>
              <w:tab/>
            </w:r>
            <w:r w:rsidR="006B48AC">
              <w:rPr>
                <w:noProof/>
                <w:webHidden/>
              </w:rPr>
              <w:fldChar w:fldCharType="begin"/>
            </w:r>
            <w:r w:rsidR="006B48AC">
              <w:rPr>
                <w:noProof/>
                <w:webHidden/>
              </w:rPr>
              <w:instrText xml:space="preserve"> PAGEREF _Toc76629655 \h </w:instrText>
            </w:r>
            <w:r w:rsidR="006B48AC">
              <w:rPr>
                <w:noProof/>
                <w:webHidden/>
              </w:rPr>
            </w:r>
            <w:r w:rsidR="006B48AC">
              <w:rPr>
                <w:noProof/>
                <w:webHidden/>
              </w:rPr>
              <w:fldChar w:fldCharType="separate"/>
            </w:r>
            <w:r w:rsidR="006B48AC">
              <w:rPr>
                <w:noProof/>
                <w:webHidden/>
              </w:rPr>
              <w:t>18</w:t>
            </w:r>
            <w:r w:rsidR="006B48AC">
              <w:rPr>
                <w:noProof/>
                <w:webHidden/>
              </w:rPr>
              <w:fldChar w:fldCharType="end"/>
            </w:r>
          </w:hyperlink>
        </w:p>
        <w:p w14:paraId="64D79B70" w14:textId="4F169758" w:rsidR="006B48AC" w:rsidRDefault="00167E03">
          <w:pPr>
            <w:pStyle w:val="TOC1"/>
            <w:rPr>
              <w:rFonts w:asciiTheme="minorHAnsi" w:eastAsiaTheme="minorEastAsia" w:hAnsiTheme="minorHAnsi" w:cstheme="minorBidi"/>
              <w:noProof/>
              <w:color w:val="auto"/>
              <w:kern w:val="0"/>
              <w:sz w:val="22"/>
              <w:szCs w:val="22"/>
              <w:lang w:eastAsia="en-GB"/>
            </w:rPr>
          </w:pPr>
          <w:hyperlink w:anchor="_Toc76629656" w:history="1">
            <w:r w:rsidR="006B48AC" w:rsidRPr="000B5300">
              <w:rPr>
                <w:rStyle w:val="Hyperlink"/>
                <w:noProof/>
              </w:rPr>
              <w:t>3</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Data Migration Plan</w:t>
            </w:r>
            <w:r w:rsidR="006B48AC">
              <w:rPr>
                <w:noProof/>
                <w:webHidden/>
              </w:rPr>
              <w:tab/>
            </w:r>
            <w:r w:rsidR="006B48AC">
              <w:rPr>
                <w:noProof/>
                <w:webHidden/>
              </w:rPr>
              <w:fldChar w:fldCharType="begin"/>
            </w:r>
            <w:r w:rsidR="006B48AC">
              <w:rPr>
                <w:noProof/>
                <w:webHidden/>
              </w:rPr>
              <w:instrText xml:space="preserve"> PAGEREF _Toc76629656 \h </w:instrText>
            </w:r>
            <w:r w:rsidR="006B48AC">
              <w:rPr>
                <w:noProof/>
                <w:webHidden/>
              </w:rPr>
            </w:r>
            <w:r w:rsidR="006B48AC">
              <w:rPr>
                <w:noProof/>
                <w:webHidden/>
              </w:rPr>
              <w:fldChar w:fldCharType="separate"/>
            </w:r>
            <w:r w:rsidR="006B48AC">
              <w:rPr>
                <w:noProof/>
                <w:webHidden/>
              </w:rPr>
              <w:t>20</w:t>
            </w:r>
            <w:r w:rsidR="006B48AC">
              <w:rPr>
                <w:noProof/>
                <w:webHidden/>
              </w:rPr>
              <w:fldChar w:fldCharType="end"/>
            </w:r>
          </w:hyperlink>
        </w:p>
        <w:p w14:paraId="3E730A7A" w14:textId="0382DB58" w:rsidR="006B48AC" w:rsidRDefault="00167E03">
          <w:pPr>
            <w:pStyle w:val="TOC1"/>
            <w:rPr>
              <w:rFonts w:asciiTheme="minorHAnsi" w:eastAsiaTheme="minorEastAsia" w:hAnsiTheme="minorHAnsi" w:cstheme="minorBidi"/>
              <w:noProof/>
              <w:color w:val="auto"/>
              <w:kern w:val="0"/>
              <w:sz w:val="22"/>
              <w:szCs w:val="22"/>
              <w:lang w:eastAsia="en-GB"/>
            </w:rPr>
          </w:pPr>
          <w:hyperlink w:anchor="_Toc76629657" w:history="1">
            <w:r w:rsidR="006B48AC" w:rsidRPr="000B5300">
              <w:rPr>
                <w:rStyle w:val="Hyperlink"/>
                <w:noProof/>
              </w:rPr>
              <w:t>4</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Data Migration Testing</w:t>
            </w:r>
            <w:r w:rsidR="006B48AC">
              <w:rPr>
                <w:noProof/>
                <w:webHidden/>
              </w:rPr>
              <w:tab/>
            </w:r>
            <w:r w:rsidR="006B48AC">
              <w:rPr>
                <w:noProof/>
                <w:webHidden/>
              </w:rPr>
              <w:fldChar w:fldCharType="begin"/>
            </w:r>
            <w:r w:rsidR="006B48AC">
              <w:rPr>
                <w:noProof/>
                <w:webHidden/>
              </w:rPr>
              <w:instrText xml:space="preserve"> PAGEREF _Toc76629657 \h </w:instrText>
            </w:r>
            <w:r w:rsidR="006B48AC">
              <w:rPr>
                <w:noProof/>
                <w:webHidden/>
              </w:rPr>
            </w:r>
            <w:r w:rsidR="006B48AC">
              <w:rPr>
                <w:noProof/>
                <w:webHidden/>
              </w:rPr>
              <w:fldChar w:fldCharType="separate"/>
            </w:r>
            <w:r w:rsidR="006B48AC">
              <w:rPr>
                <w:noProof/>
                <w:webHidden/>
              </w:rPr>
              <w:t>22</w:t>
            </w:r>
            <w:r w:rsidR="006B48AC">
              <w:rPr>
                <w:noProof/>
                <w:webHidden/>
              </w:rPr>
              <w:fldChar w:fldCharType="end"/>
            </w:r>
          </w:hyperlink>
        </w:p>
        <w:p w14:paraId="5E65CEA6" w14:textId="7E68B335" w:rsidR="006B48AC" w:rsidRDefault="00167E03">
          <w:pPr>
            <w:pStyle w:val="TOC1"/>
            <w:rPr>
              <w:rFonts w:asciiTheme="minorHAnsi" w:eastAsiaTheme="minorEastAsia" w:hAnsiTheme="minorHAnsi" w:cstheme="minorBidi"/>
              <w:noProof/>
              <w:color w:val="auto"/>
              <w:kern w:val="0"/>
              <w:sz w:val="22"/>
              <w:szCs w:val="22"/>
              <w:lang w:eastAsia="en-GB"/>
            </w:rPr>
          </w:pPr>
          <w:hyperlink w:anchor="_Toc76629658" w:history="1">
            <w:r w:rsidR="006B48AC" w:rsidRPr="000B5300">
              <w:rPr>
                <w:rStyle w:val="Hyperlink"/>
                <w:noProof/>
              </w:rPr>
              <w:t>5</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Go Live/Cutover</w:t>
            </w:r>
            <w:r w:rsidR="006B48AC">
              <w:rPr>
                <w:noProof/>
                <w:webHidden/>
              </w:rPr>
              <w:tab/>
            </w:r>
            <w:r w:rsidR="006B48AC">
              <w:rPr>
                <w:noProof/>
                <w:webHidden/>
              </w:rPr>
              <w:fldChar w:fldCharType="begin"/>
            </w:r>
            <w:r w:rsidR="006B48AC">
              <w:rPr>
                <w:noProof/>
                <w:webHidden/>
              </w:rPr>
              <w:instrText xml:space="preserve"> PAGEREF _Toc76629658 \h </w:instrText>
            </w:r>
            <w:r w:rsidR="006B48AC">
              <w:rPr>
                <w:noProof/>
                <w:webHidden/>
              </w:rPr>
            </w:r>
            <w:r w:rsidR="006B48AC">
              <w:rPr>
                <w:noProof/>
                <w:webHidden/>
              </w:rPr>
              <w:fldChar w:fldCharType="separate"/>
            </w:r>
            <w:r w:rsidR="006B48AC">
              <w:rPr>
                <w:noProof/>
                <w:webHidden/>
              </w:rPr>
              <w:t>23</w:t>
            </w:r>
            <w:r w:rsidR="006B48AC">
              <w:rPr>
                <w:noProof/>
                <w:webHidden/>
              </w:rPr>
              <w:fldChar w:fldCharType="end"/>
            </w:r>
          </w:hyperlink>
        </w:p>
        <w:p w14:paraId="02B59877" w14:textId="1D49D4B9" w:rsidR="006B48AC" w:rsidRDefault="00167E03">
          <w:pPr>
            <w:pStyle w:val="TOC2"/>
            <w:rPr>
              <w:rFonts w:asciiTheme="minorHAnsi" w:eastAsiaTheme="minorEastAsia" w:hAnsiTheme="minorHAnsi" w:cstheme="minorBidi"/>
              <w:noProof/>
              <w:color w:val="auto"/>
              <w:kern w:val="0"/>
              <w:sz w:val="22"/>
              <w:szCs w:val="22"/>
              <w:lang w:eastAsia="en-GB"/>
            </w:rPr>
          </w:pPr>
          <w:hyperlink w:anchor="_Toc76629659" w:history="1">
            <w:r w:rsidR="006B48AC" w:rsidRPr="000B5300">
              <w:rPr>
                <w:rStyle w:val="Hyperlink"/>
                <w:rFonts w:eastAsia="Calibri"/>
                <w:noProof/>
              </w:rPr>
              <w:t>5.1</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rFonts w:eastAsia="Calibri"/>
                <w:noProof/>
              </w:rPr>
              <w:t>Checkpoint Based Approach for Go Live/Cutover</w:t>
            </w:r>
            <w:r w:rsidR="006B48AC">
              <w:rPr>
                <w:noProof/>
                <w:webHidden/>
              </w:rPr>
              <w:tab/>
            </w:r>
            <w:r w:rsidR="006B48AC">
              <w:rPr>
                <w:noProof/>
                <w:webHidden/>
              </w:rPr>
              <w:fldChar w:fldCharType="begin"/>
            </w:r>
            <w:r w:rsidR="006B48AC">
              <w:rPr>
                <w:noProof/>
                <w:webHidden/>
              </w:rPr>
              <w:instrText xml:space="preserve"> PAGEREF _Toc76629659 \h </w:instrText>
            </w:r>
            <w:r w:rsidR="006B48AC">
              <w:rPr>
                <w:noProof/>
                <w:webHidden/>
              </w:rPr>
            </w:r>
            <w:r w:rsidR="006B48AC">
              <w:rPr>
                <w:noProof/>
                <w:webHidden/>
              </w:rPr>
              <w:fldChar w:fldCharType="separate"/>
            </w:r>
            <w:r w:rsidR="006B48AC">
              <w:rPr>
                <w:noProof/>
                <w:webHidden/>
              </w:rPr>
              <w:t>23</w:t>
            </w:r>
            <w:r w:rsidR="006B48AC">
              <w:rPr>
                <w:noProof/>
                <w:webHidden/>
              </w:rPr>
              <w:fldChar w:fldCharType="end"/>
            </w:r>
          </w:hyperlink>
        </w:p>
        <w:p w14:paraId="0BA6BEC3" w14:textId="346A118A" w:rsidR="006B48AC" w:rsidRDefault="00167E03">
          <w:pPr>
            <w:pStyle w:val="TOC2"/>
            <w:rPr>
              <w:rFonts w:asciiTheme="minorHAnsi" w:eastAsiaTheme="minorEastAsia" w:hAnsiTheme="minorHAnsi" w:cstheme="minorBidi"/>
              <w:noProof/>
              <w:color w:val="auto"/>
              <w:kern w:val="0"/>
              <w:sz w:val="22"/>
              <w:szCs w:val="22"/>
              <w:lang w:eastAsia="en-GB"/>
            </w:rPr>
          </w:pPr>
          <w:hyperlink w:anchor="_Toc76629660" w:history="1">
            <w:r w:rsidR="006B48AC" w:rsidRPr="000B5300">
              <w:rPr>
                <w:rStyle w:val="Hyperlink"/>
                <w:noProof/>
              </w:rPr>
              <w:t>5.2</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Early Booking Live (Vehicle Inspection)</w:t>
            </w:r>
            <w:r w:rsidR="006B48AC">
              <w:rPr>
                <w:noProof/>
                <w:webHidden/>
              </w:rPr>
              <w:tab/>
            </w:r>
            <w:r w:rsidR="006B48AC">
              <w:rPr>
                <w:noProof/>
                <w:webHidden/>
              </w:rPr>
              <w:fldChar w:fldCharType="begin"/>
            </w:r>
            <w:r w:rsidR="006B48AC">
              <w:rPr>
                <w:noProof/>
                <w:webHidden/>
              </w:rPr>
              <w:instrText xml:space="preserve"> PAGEREF _Toc76629660 \h </w:instrText>
            </w:r>
            <w:r w:rsidR="006B48AC">
              <w:rPr>
                <w:noProof/>
                <w:webHidden/>
              </w:rPr>
            </w:r>
            <w:r w:rsidR="006B48AC">
              <w:rPr>
                <w:noProof/>
                <w:webHidden/>
              </w:rPr>
              <w:fldChar w:fldCharType="separate"/>
            </w:r>
            <w:r w:rsidR="006B48AC">
              <w:rPr>
                <w:noProof/>
                <w:webHidden/>
              </w:rPr>
              <w:t>26</w:t>
            </w:r>
            <w:r w:rsidR="006B48AC">
              <w:rPr>
                <w:noProof/>
                <w:webHidden/>
              </w:rPr>
              <w:fldChar w:fldCharType="end"/>
            </w:r>
          </w:hyperlink>
        </w:p>
        <w:p w14:paraId="16F0F4CB" w14:textId="2E7BBB17" w:rsidR="006B48AC" w:rsidRDefault="00167E03">
          <w:pPr>
            <w:pStyle w:val="TOC1"/>
            <w:rPr>
              <w:rFonts w:asciiTheme="minorHAnsi" w:eastAsiaTheme="minorEastAsia" w:hAnsiTheme="minorHAnsi" w:cstheme="minorBidi"/>
              <w:noProof/>
              <w:color w:val="auto"/>
              <w:kern w:val="0"/>
              <w:sz w:val="22"/>
              <w:szCs w:val="22"/>
              <w:lang w:eastAsia="en-GB"/>
            </w:rPr>
          </w:pPr>
          <w:hyperlink w:anchor="_Toc76629661" w:history="1">
            <w:r w:rsidR="006B48AC" w:rsidRPr="000B5300">
              <w:rPr>
                <w:rStyle w:val="Hyperlink"/>
                <w:noProof/>
              </w:rPr>
              <w:t>6</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Risk &amp; Mitigation Plan</w:t>
            </w:r>
            <w:r w:rsidR="006B48AC">
              <w:rPr>
                <w:noProof/>
                <w:webHidden/>
              </w:rPr>
              <w:tab/>
            </w:r>
            <w:r w:rsidR="006B48AC">
              <w:rPr>
                <w:noProof/>
                <w:webHidden/>
              </w:rPr>
              <w:fldChar w:fldCharType="begin"/>
            </w:r>
            <w:r w:rsidR="006B48AC">
              <w:rPr>
                <w:noProof/>
                <w:webHidden/>
              </w:rPr>
              <w:instrText xml:space="preserve"> PAGEREF _Toc76629661 \h </w:instrText>
            </w:r>
            <w:r w:rsidR="006B48AC">
              <w:rPr>
                <w:noProof/>
                <w:webHidden/>
              </w:rPr>
            </w:r>
            <w:r w:rsidR="006B48AC">
              <w:rPr>
                <w:noProof/>
                <w:webHidden/>
              </w:rPr>
              <w:fldChar w:fldCharType="separate"/>
            </w:r>
            <w:r w:rsidR="006B48AC">
              <w:rPr>
                <w:noProof/>
                <w:webHidden/>
              </w:rPr>
              <w:t>28</w:t>
            </w:r>
            <w:r w:rsidR="006B48AC">
              <w:rPr>
                <w:noProof/>
                <w:webHidden/>
              </w:rPr>
              <w:fldChar w:fldCharType="end"/>
            </w:r>
          </w:hyperlink>
        </w:p>
        <w:p w14:paraId="34EBD1D3" w14:textId="24DADC72" w:rsidR="006B48AC" w:rsidRDefault="00167E03">
          <w:pPr>
            <w:pStyle w:val="TOC1"/>
            <w:rPr>
              <w:rFonts w:asciiTheme="minorHAnsi" w:eastAsiaTheme="minorEastAsia" w:hAnsiTheme="minorHAnsi" w:cstheme="minorBidi"/>
              <w:noProof/>
              <w:color w:val="auto"/>
              <w:kern w:val="0"/>
              <w:sz w:val="22"/>
              <w:szCs w:val="22"/>
              <w:lang w:eastAsia="en-GB"/>
            </w:rPr>
          </w:pPr>
          <w:hyperlink w:anchor="_Toc76629662" w:history="1">
            <w:r w:rsidR="006B48AC" w:rsidRPr="000B5300">
              <w:rPr>
                <w:rStyle w:val="Hyperlink"/>
                <w:noProof/>
              </w:rPr>
              <w:t>7</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Responsibility Matrix &amp; Dependencies</w:t>
            </w:r>
            <w:r w:rsidR="006B48AC">
              <w:rPr>
                <w:noProof/>
                <w:webHidden/>
              </w:rPr>
              <w:tab/>
            </w:r>
            <w:r w:rsidR="006B48AC">
              <w:rPr>
                <w:noProof/>
                <w:webHidden/>
              </w:rPr>
              <w:fldChar w:fldCharType="begin"/>
            </w:r>
            <w:r w:rsidR="006B48AC">
              <w:rPr>
                <w:noProof/>
                <w:webHidden/>
              </w:rPr>
              <w:instrText xml:space="preserve"> PAGEREF _Toc76629662 \h </w:instrText>
            </w:r>
            <w:r w:rsidR="006B48AC">
              <w:rPr>
                <w:noProof/>
                <w:webHidden/>
              </w:rPr>
            </w:r>
            <w:r w:rsidR="006B48AC">
              <w:rPr>
                <w:noProof/>
                <w:webHidden/>
              </w:rPr>
              <w:fldChar w:fldCharType="separate"/>
            </w:r>
            <w:r w:rsidR="006B48AC">
              <w:rPr>
                <w:noProof/>
                <w:webHidden/>
              </w:rPr>
              <w:t>31</w:t>
            </w:r>
            <w:r w:rsidR="006B48AC">
              <w:rPr>
                <w:noProof/>
                <w:webHidden/>
              </w:rPr>
              <w:fldChar w:fldCharType="end"/>
            </w:r>
          </w:hyperlink>
        </w:p>
        <w:p w14:paraId="55DD5E2F" w14:textId="0A06B0DD" w:rsidR="006B48AC" w:rsidRDefault="00167E03">
          <w:pPr>
            <w:pStyle w:val="TOC1"/>
            <w:rPr>
              <w:rFonts w:asciiTheme="minorHAnsi" w:eastAsiaTheme="minorEastAsia" w:hAnsiTheme="minorHAnsi" w:cstheme="minorBidi"/>
              <w:noProof/>
              <w:color w:val="auto"/>
              <w:kern w:val="0"/>
              <w:sz w:val="22"/>
              <w:szCs w:val="22"/>
              <w:lang w:eastAsia="en-GB"/>
            </w:rPr>
          </w:pPr>
          <w:hyperlink w:anchor="_Toc76629663" w:history="1">
            <w:r w:rsidR="006B48AC" w:rsidRPr="000B5300">
              <w:rPr>
                <w:rStyle w:val="Hyperlink"/>
                <w:noProof/>
              </w:rPr>
              <w:t>8</w:t>
            </w:r>
            <w:r w:rsidR="006B48AC">
              <w:rPr>
                <w:rFonts w:asciiTheme="minorHAnsi" w:eastAsiaTheme="minorEastAsia" w:hAnsiTheme="minorHAnsi" w:cstheme="minorBidi"/>
                <w:noProof/>
                <w:color w:val="auto"/>
                <w:kern w:val="0"/>
                <w:sz w:val="22"/>
                <w:szCs w:val="22"/>
                <w:lang w:eastAsia="en-GB"/>
              </w:rPr>
              <w:tab/>
            </w:r>
            <w:r w:rsidR="006B48AC" w:rsidRPr="000B5300">
              <w:rPr>
                <w:rStyle w:val="Hyperlink"/>
                <w:noProof/>
              </w:rPr>
              <w:t>Software, Tools and Services</w:t>
            </w:r>
            <w:r w:rsidR="006B48AC">
              <w:rPr>
                <w:noProof/>
                <w:webHidden/>
              </w:rPr>
              <w:tab/>
            </w:r>
            <w:r w:rsidR="006B48AC">
              <w:rPr>
                <w:noProof/>
                <w:webHidden/>
              </w:rPr>
              <w:fldChar w:fldCharType="begin"/>
            </w:r>
            <w:r w:rsidR="006B48AC">
              <w:rPr>
                <w:noProof/>
                <w:webHidden/>
              </w:rPr>
              <w:instrText xml:space="preserve"> PAGEREF _Toc76629663 \h </w:instrText>
            </w:r>
            <w:r w:rsidR="006B48AC">
              <w:rPr>
                <w:noProof/>
                <w:webHidden/>
              </w:rPr>
            </w:r>
            <w:r w:rsidR="006B48AC">
              <w:rPr>
                <w:noProof/>
                <w:webHidden/>
              </w:rPr>
              <w:fldChar w:fldCharType="separate"/>
            </w:r>
            <w:r w:rsidR="006B48AC">
              <w:rPr>
                <w:noProof/>
                <w:webHidden/>
              </w:rPr>
              <w:t>33</w:t>
            </w:r>
            <w:r w:rsidR="006B48AC">
              <w:rPr>
                <w:noProof/>
                <w:webHidden/>
              </w:rPr>
              <w:fldChar w:fldCharType="end"/>
            </w:r>
          </w:hyperlink>
        </w:p>
        <w:p w14:paraId="30AB13F6" w14:textId="2873210E" w:rsidR="00E757A9" w:rsidRDefault="00E757A9">
          <w:r>
            <w:rPr>
              <w:b/>
              <w:bCs/>
              <w:noProof/>
            </w:rPr>
            <w:fldChar w:fldCharType="end"/>
          </w:r>
        </w:p>
      </w:sdtContent>
    </w:sdt>
    <w:p w14:paraId="28CE3718" w14:textId="0A2459B5"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2F921AE5" w14:textId="131E8821"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155911AA" w14:textId="150758AA"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55E1242F" w14:textId="39360248"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68024A83" w14:textId="3AF172EF"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5A2CA93E" w14:textId="74296ACE" w:rsidR="00A75F92" w:rsidRPr="00A75F92" w:rsidRDefault="00A75F92" w:rsidP="00A75F92">
      <w:pPr>
        <w:pStyle w:val="TableofFigures"/>
        <w:pageBreakBefore/>
        <w:tabs>
          <w:tab w:val="right" w:leader="dot" w:pos="9350"/>
        </w:tabs>
        <w:rPr>
          <w:rFonts w:eastAsiaTheme="majorEastAsia" w:cstheme="minorHAnsi"/>
          <w:bCs/>
          <w:color w:val="F03782"/>
          <w:sz w:val="24"/>
          <w:lang w:val="en-ZA"/>
        </w:rPr>
      </w:pPr>
      <w:r w:rsidRPr="00A75F92">
        <w:rPr>
          <w:rFonts w:eastAsiaTheme="majorEastAsia" w:cstheme="minorHAnsi"/>
          <w:bCs/>
          <w:color w:val="F03782"/>
          <w:sz w:val="24"/>
          <w:lang w:val="en-ZA"/>
        </w:rPr>
        <w:lastRenderedPageBreak/>
        <w:t xml:space="preserve">Table </w:t>
      </w:r>
      <w:proofErr w:type="gramStart"/>
      <w:r w:rsidRPr="00A75F92">
        <w:rPr>
          <w:rFonts w:eastAsiaTheme="majorEastAsia" w:cstheme="minorHAnsi"/>
          <w:bCs/>
          <w:color w:val="F03782"/>
          <w:sz w:val="24"/>
          <w:lang w:val="en-ZA"/>
        </w:rPr>
        <w:t>Of</w:t>
      </w:r>
      <w:proofErr w:type="gramEnd"/>
      <w:r w:rsidRPr="00A75F92">
        <w:rPr>
          <w:rFonts w:eastAsiaTheme="majorEastAsia" w:cstheme="minorHAnsi"/>
          <w:bCs/>
          <w:color w:val="F03782"/>
          <w:sz w:val="24"/>
          <w:lang w:val="en-ZA"/>
        </w:rPr>
        <w:t xml:space="preserve"> Figures</w:t>
      </w:r>
    </w:p>
    <w:p w14:paraId="64CAB3F3" w14:textId="09B84765" w:rsidR="006B48AC" w:rsidRDefault="00A75F92">
      <w:pPr>
        <w:pStyle w:val="TableofFigures"/>
        <w:tabs>
          <w:tab w:val="right" w:leader="dot" w:pos="9350"/>
        </w:tabs>
        <w:rPr>
          <w:rFonts w:eastAsiaTheme="minorEastAsia" w:cstheme="minorBidi"/>
          <w:b w:val="0"/>
          <w:noProof/>
          <w:color w:val="auto"/>
          <w:kern w:val="0"/>
          <w:szCs w:val="22"/>
          <w:lang w:eastAsia="en-GB"/>
        </w:rPr>
      </w:pPr>
      <w:r>
        <w:rPr>
          <w:rFonts w:eastAsiaTheme="majorEastAsia"/>
          <w:lang w:val="en-ZA"/>
        </w:rPr>
        <w:fldChar w:fldCharType="begin"/>
      </w:r>
      <w:r>
        <w:rPr>
          <w:rFonts w:eastAsiaTheme="majorEastAsia"/>
          <w:lang w:val="en-ZA"/>
        </w:rPr>
        <w:instrText xml:space="preserve"> TOC \h \z \c "Figure" </w:instrText>
      </w:r>
      <w:r>
        <w:rPr>
          <w:rFonts w:eastAsiaTheme="majorEastAsia"/>
          <w:lang w:val="en-ZA"/>
        </w:rPr>
        <w:fldChar w:fldCharType="separate"/>
      </w:r>
      <w:hyperlink w:anchor="_Toc76629664" w:history="1">
        <w:r w:rsidR="006B48AC" w:rsidRPr="00B76977">
          <w:rPr>
            <w:rStyle w:val="Hyperlink"/>
            <w:rFonts w:cstheme="minorHAnsi"/>
            <w:bCs/>
            <w:noProof/>
          </w:rPr>
          <w:t>Figure 1: Data Migration Activity</w:t>
        </w:r>
        <w:r w:rsidR="006B48AC">
          <w:rPr>
            <w:noProof/>
            <w:webHidden/>
          </w:rPr>
          <w:tab/>
        </w:r>
        <w:r w:rsidR="006B48AC">
          <w:rPr>
            <w:noProof/>
            <w:webHidden/>
          </w:rPr>
          <w:fldChar w:fldCharType="begin"/>
        </w:r>
        <w:r w:rsidR="006B48AC">
          <w:rPr>
            <w:noProof/>
            <w:webHidden/>
          </w:rPr>
          <w:instrText xml:space="preserve"> PAGEREF _Toc76629664 \h </w:instrText>
        </w:r>
        <w:r w:rsidR="006B48AC">
          <w:rPr>
            <w:noProof/>
            <w:webHidden/>
          </w:rPr>
        </w:r>
        <w:r w:rsidR="006B48AC">
          <w:rPr>
            <w:noProof/>
            <w:webHidden/>
          </w:rPr>
          <w:fldChar w:fldCharType="separate"/>
        </w:r>
        <w:r w:rsidR="006B48AC">
          <w:rPr>
            <w:noProof/>
            <w:webHidden/>
          </w:rPr>
          <w:t>10</w:t>
        </w:r>
        <w:r w:rsidR="006B48AC">
          <w:rPr>
            <w:noProof/>
            <w:webHidden/>
          </w:rPr>
          <w:fldChar w:fldCharType="end"/>
        </w:r>
      </w:hyperlink>
    </w:p>
    <w:p w14:paraId="4F666856" w14:textId="1754609E" w:rsidR="006B48AC" w:rsidRDefault="00167E03">
      <w:pPr>
        <w:pStyle w:val="TableofFigures"/>
        <w:tabs>
          <w:tab w:val="right" w:leader="dot" w:pos="9350"/>
        </w:tabs>
        <w:rPr>
          <w:rFonts w:eastAsiaTheme="minorEastAsia" w:cstheme="minorBidi"/>
          <w:b w:val="0"/>
          <w:noProof/>
          <w:color w:val="auto"/>
          <w:kern w:val="0"/>
          <w:szCs w:val="22"/>
          <w:lang w:eastAsia="en-GB"/>
        </w:rPr>
      </w:pPr>
      <w:hyperlink w:anchor="_Toc76629665" w:history="1">
        <w:r w:rsidR="006B48AC" w:rsidRPr="00B76977">
          <w:rPr>
            <w:rStyle w:val="Hyperlink"/>
            <w:rFonts w:cstheme="minorHAnsi"/>
            <w:bCs/>
            <w:noProof/>
          </w:rPr>
          <w:t>Figure 2: Data Migration Approach</w:t>
        </w:r>
        <w:r w:rsidR="006B48AC">
          <w:rPr>
            <w:noProof/>
            <w:webHidden/>
          </w:rPr>
          <w:tab/>
        </w:r>
        <w:r w:rsidR="006B48AC">
          <w:rPr>
            <w:noProof/>
            <w:webHidden/>
          </w:rPr>
          <w:fldChar w:fldCharType="begin"/>
        </w:r>
        <w:r w:rsidR="006B48AC">
          <w:rPr>
            <w:noProof/>
            <w:webHidden/>
          </w:rPr>
          <w:instrText xml:space="preserve"> PAGEREF _Toc76629665 \h </w:instrText>
        </w:r>
        <w:r w:rsidR="006B48AC">
          <w:rPr>
            <w:noProof/>
            <w:webHidden/>
          </w:rPr>
        </w:r>
        <w:r w:rsidR="006B48AC">
          <w:rPr>
            <w:noProof/>
            <w:webHidden/>
          </w:rPr>
          <w:fldChar w:fldCharType="separate"/>
        </w:r>
        <w:r w:rsidR="006B48AC">
          <w:rPr>
            <w:noProof/>
            <w:webHidden/>
          </w:rPr>
          <w:t>12</w:t>
        </w:r>
        <w:r w:rsidR="006B48AC">
          <w:rPr>
            <w:noProof/>
            <w:webHidden/>
          </w:rPr>
          <w:fldChar w:fldCharType="end"/>
        </w:r>
      </w:hyperlink>
    </w:p>
    <w:p w14:paraId="26BD9D23" w14:textId="5D90EFAB" w:rsidR="006B48AC" w:rsidRDefault="00167E03">
      <w:pPr>
        <w:pStyle w:val="TableofFigures"/>
        <w:tabs>
          <w:tab w:val="right" w:leader="dot" w:pos="9350"/>
        </w:tabs>
        <w:rPr>
          <w:rFonts w:eastAsiaTheme="minorEastAsia" w:cstheme="minorBidi"/>
          <w:b w:val="0"/>
          <w:noProof/>
          <w:color w:val="auto"/>
          <w:kern w:val="0"/>
          <w:szCs w:val="22"/>
          <w:lang w:eastAsia="en-GB"/>
        </w:rPr>
      </w:pPr>
      <w:hyperlink w:anchor="_Toc76629666" w:history="1">
        <w:r w:rsidR="006B48AC" w:rsidRPr="00B76977">
          <w:rPr>
            <w:rStyle w:val="Hyperlink"/>
            <w:rFonts w:cstheme="minorHAnsi"/>
            <w:bCs/>
            <w:noProof/>
          </w:rPr>
          <w:t>Figure 3: Data Migration Plan</w:t>
        </w:r>
        <w:r w:rsidR="006B48AC">
          <w:rPr>
            <w:noProof/>
            <w:webHidden/>
          </w:rPr>
          <w:tab/>
        </w:r>
        <w:r w:rsidR="006B48AC">
          <w:rPr>
            <w:noProof/>
            <w:webHidden/>
          </w:rPr>
          <w:fldChar w:fldCharType="begin"/>
        </w:r>
        <w:r w:rsidR="006B48AC">
          <w:rPr>
            <w:noProof/>
            <w:webHidden/>
          </w:rPr>
          <w:instrText xml:space="preserve"> PAGEREF _Toc76629666 \h </w:instrText>
        </w:r>
        <w:r w:rsidR="006B48AC">
          <w:rPr>
            <w:noProof/>
            <w:webHidden/>
          </w:rPr>
        </w:r>
        <w:r w:rsidR="006B48AC">
          <w:rPr>
            <w:noProof/>
            <w:webHidden/>
          </w:rPr>
          <w:fldChar w:fldCharType="separate"/>
        </w:r>
        <w:r w:rsidR="006B48AC">
          <w:rPr>
            <w:noProof/>
            <w:webHidden/>
          </w:rPr>
          <w:t>20</w:t>
        </w:r>
        <w:r w:rsidR="006B48AC">
          <w:rPr>
            <w:noProof/>
            <w:webHidden/>
          </w:rPr>
          <w:fldChar w:fldCharType="end"/>
        </w:r>
      </w:hyperlink>
    </w:p>
    <w:p w14:paraId="5341FEC9" w14:textId="2BA8F1AF" w:rsidR="006B48AC" w:rsidRDefault="00167E03">
      <w:pPr>
        <w:pStyle w:val="TableofFigures"/>
        <w:tabs>
          <w:tab w:val="right" w:leader="dot" w:pos="9350"/>
        </w:tabs>
        <w:rPr>
          <w:rFonts w:eastAsiaTheme="minorEastAsia" w:cstheme="minorBidi"/>
          <w:b w:val="0"/>
          <w:noProof/>
          <w:color w:val="auto"/>
          <w:kern w:val="0"/>
          <w:szCs w:val="22"/>
          <w:lang w:eastAsia="en-GB"/>
        </w:rPr>
      </w:pPr>
      <w:hyperlink w:anchor="_Toc76629667" w:history="1">
        <w:r w:rsidR="006B48AC" w:rsidRPr="00B76977">
          <w:rPr>
            <w:rStyle w:val="Hyperlink"/>
            <w:rFonts w:cstheme="minorHAnsi"/>
            <w:bCs/>
            <w:noProof/>
          </w:rPr>
          <w:t>Figure 4: Phased Migration Approach</w:t>
        </w:r>
        <w:r w:rsidR="006B48AC">
          <w:rPr>
            <w:noProof/>
            <w:webHidden/>
          </w:rPr>
          <w:tab/>
        </w:r>
        <w:r w:rsidR="006B48AC">
          <w:rPr>
            <w:noProof/>
            <w:webHidden/>
          </w:rPr>
          <w:fldChar w:fldCharType="begin"/>
        </w:r>
        <w:r w:rsidR="006B48AC">
          <w:rPr>
            <w:noProof/>
            <w:webHidden/>
          </w:rPr>
          <w:instrText xml:space="preserve"> PAGEREF _Toc76629667 \h </w:instrText>
        </w:r>
        <w:r w:rsidR="006B48AC">
          <w:rPr>
            <w:noProof/>
            <w:webHidden/>
          </w:rPr>
        </w:r>
        <w:r w:rsidR="006B48AC">
          <w:rPr>
            <w:noProof/>
            <w:webHidden/>
          </w:rPr>
          <w:fldChar w:fldCharType="separate"/>
        </w:r>
        <w:r w:rsidR="006B48AC">
          <w:rPr>
            <w:noProof/>
            <w:webHidden/>
          </w:rPr>
          <w:t>23</w:t>
        </w:r>
        <w:r w:rsidR="006B48AC">
          <w:rPr>
            <w:noProof/>
            <w:webHidden/>
          </w:rPr>
          <w:fldChar w:fldCharType="end"/>
        </w:r>
      </w:hyperlink>
    </w:p>
    <w:p w14:paraId="09A8F96D" w14:textId="25D85244" w:rsidR="00A75F92" w:rsidRDefault="00A75F92" w:rsidP="00A75F92">
      <w:pPr>
        <w:pStyle w:val="eGCANormalBlue"/>
        <w:pageBreakBefore w:val="0"/>
        <w:jc w:val="left"/>
        <w:rPr>
          <w:rFonts w:asciiTheme="minorHAnsi" w:eastAsiaTheme="majorEastAsia" w:hAnsiTheme="minorHAnsi" w:cstheme="minorHAnsi"/>
          <w:b w:val="0"/>
          <w:color w:val="F03782"/>
          <w:sz w:val="24"/>
          <w:szCs w:val="24"/>
          <w:lang w:val="en-ZA"/>
        </w:rPr>
      </w:pPr>
      <w:r>
        <w:rPr>
          <w:rFonts w:eastAsiaTheme="majorEastAsia"/>
          <w:lang w:val="en-ZA"/>
        </w:rPr>
        <w:fldChar w:fldCharType="end"/>
      </w:r>
      <w:r w:rsidRPr="00A75F92">
        <w:rPr>
          <w:rFonts w:asciiTheme="minorHAnsi" w:eastAsiaTheme="majorEastAsia" w:hAnsiTheme="minorHAnsi" w:cstheme="minorHAnsi"/>
          <w:b w:val="0"/>
          <w:color w:val="F03782"/>
          <w:sz w:val="24"/>
          <w:szCs w:val="24"/>
          <w:lang w:val="en-ZA"/>
        </w:rPr>
        <w:t xml:space="preserve"> </w:t>
      </w:r>
    </w:p>
    <w:p w14:paraId="7A3ADA1C" w14:textId="37F551C2" w:rsidR="00A75F92" w:rsidRDefault="00A75F92" w:rsidP="00A75F92">
      <w:pPr>
        <w:pStyle w:val="eGCANormalBlue"/>
        <w:jc w:val="left"/>
        <w:rPr>
          <w:rFonts w:asciiTheme="minorHAnsi" w:eastAsiaTheme="majorEastAsia" w:hAnsiTheme="minorHAnsi" w:cstheme="minorHAnsi"/>
          <w:bCs/>
          <w:color w:val="F03782"/>
          <w:sz w:val="24"/>
          <w:szCs w:val="24"/>
          <w:lang w:val="en-ZA"/>
        </w:rPr>
      </w:pPr>
      <w:r w:rsidRPr="00A75F92">
        <w:rPr>
          <w:rFonts w:asciiTheme="minorHAnsi" w:eastAsiaTheme="majorEastAsia" w:hAnsiTheme="minorHAnsi" w:cstheme="minorHAnsi"/>
          <w:bCs/>
          <w:color w:val="F03782"/>
          <w:sz w:val="24"/>
          <w:szCs w:val="24"/>
          <w:lang w:val="en-ZA"/>
        </w:rPr>
        <w:lastRenderedPageBreak/>
        <w:t xml:space="preserve">Table </w:t>
      </w:r>
      <w:proofErr w:type="gramStart"/>
      <w:r w:rsidRPr="00A75F92">
        <w:rPr>
          <w:rFonts w:asciiTheme="minorHAnsi" w:eastAsiaTheme="majorEastAsia" w:hAnsiTheme="minorHAnsi" w:cstheme="minorHAnsi"/>
          <w:bCs/>
          <w:color w:val="F03782"/>
          <w:sz w:val="24"/>
          <w:szCs w:val="24"/>
          <w:lang w:val="en-ZA"/>
        </w:rPr>
        <w:t>Of</w:t>
      </w:r>
      <w:proofErr w:type="gramEnd"/>
      <w:r w:rsidRPr="00A75F92">
        <w:rPr>
          <w:rFonts w:asciiTheme="minorHAnsi" w:eastAsiaTheme="majorEastAsia" w:hAnsiTheme="minorHAnsi" w:cstheme="minorHAnsi"/>
          <w:bCs/>
          <w:color w:val="F03782"/>
          <w:sz w:val="24"/>
          <w:szCs w:val="24"/>
          <w:lang w:val="en-ZA"/>
        </w:rPr>
        <w:t xml:space="preserve"> Tables</w:t>
      </w:r>
    </w:p>
    <w:p w14:paraId="010B6F52" w14:textId="73816195" w:rsidR="006B48AC" w:rsidRDefault="00A75F92">
      <w:pPr>
        <w:pStyle w:val="TableofFigures"/>
        <w:tabs>
          <w:tab w:val="right" w:leader="dot" w:pos="9350"/>
        </w:tabs>
        <w:rPr>
          <w:rFonts w:eastAsiaTheme="minorEastAsia" w:cstheme="minorBidi"/>
          <w:b w:val="0"/>
          <w:noProof/>
          <w:color w:val="auto"/>
          <w:kern w:val="0"/>
          <w:szCs w:val="22"/>
          <w:lang w:eastAsia="en-GB"/>
        </w:rPr>
      </w:pPr>
      <w:r>
        <w:rPr>
          <w:rFonts w:eastAsiaTheme="majorEastAsia" w:cstheme="minorHAnsi"/>
          <w:bCs/>
          <w:caps/>
          <w:color w:val="F03782"/>
          <w:sz w:val="24"/>
          <w:lang w:val="en-ZA"/>
        </w:rPr>
        <w:fldChar w:fldCharType="begin"/>
      </w:r>
      <w:r>
        <w:rPr>
          <w:rFonts w:eastAsiaTheme="majorEastAsia" w:cstheme="minorHAnsi"/>
          <w:bCs/>
          <w:caps/>
          <w:color w:val="F03782"/>
          <w:sz w:val="24"/>
          <w:lang w:val="en-ZA"/>
        </w:rPr>
        <w:instrText xml:space="preserve"> TOC \h \z \c "Table" </w:instrText>
      </w:r>
      <w:r>
        <w:rPr>
          <w:rFonts w:eastAsiaTheme="majorEastAsia" w:cstheme="minorHAnsi"/>
          <w:bCs/>
          <w:caps/>
          <w:color w:val="F03782"/>
          <w:sz w:val="24"/>
          <w:lang w:val="en-ZA"/>
        </w:rPr>
        <w:fldChar w:fldCharType="separate"/>
      </w:r>
      <w:hyperlink w:anchor="_Toc76629668" w:history="1">
        <w:r w:rsidR="006B48AC" w:rsidRPr="002D2034">
          <w:rPr>
            <w:rStyle w:val="Hyperlink"/>
            <w:rFonts w:cstheme="minorHAnsi"/>
            <w:bCs/>
            <w:noProof/>
          </w:rPr>
          <w:t>Table 1: DOCUMENT REVISION LIST</w:t>
        </w:r>
        <w:r w:rsidR="006B48AC">
          <w:rPr>
            <w:noProof/>
            <w:webHidden/>
          </w:rPr>
          <w:tab/>
        </w:r>
        <w:r w:rsidR="006B48AC">
          <w:rPr>
            <w:noProof/>
            <w:webHidden/>
          </w:rPr>
          <w:fldChar w:fldCharType="begin"/>
        </w:r>
        <w:r w:rsidR="006B48AC">
          <w:rPr>
            <w:noProof/>
            <w:webHidden/>
          </w:rPr>
          <w:instrText xml:space="preserve"> PAGEREF _Toc76629668 \h </w:instrText>
        </w:r>
        <w:r w:rsidR="006B48AC">
          <w:rPr>
            <w:noProof/>
            <w:webHidden/>
          </w:rPr>
        </w:r>
        <w:r w:rsidR="006B48AC">
          <w:rPr>
            <w:noProof/>
            <w:webHidden/>
          </w:rPr>
          <w:fldChar w:fldCharType="separate"/>
        </w:r>
        <w:r w:rsidR="006B48AC">
          <w:rPr>
            <w:noProof/>
            <w:webHidden/>
          </w:rPr>
          <w:t>3</w:t>
        </w:r>
        <w:r w:rsidR="006B48AC">
          <w:rPr>
            <w:noProof/>
            <w:webHidden/>
          </w:rPr>
          <w:fldChar w:fldCharType="end"/>
        </w:r>
      </w:hyperlink>
    </w:p>
    <w:p w14:paraId="2EBA3D16" w14:textId="0BA867C0" w:rsidR="006B48AC" w:rsidRDefault="00167E03">
      <w:pPr>
        <w:pStyle w:val="TableofFigures"/>
        <w:tabs>
          <w:tab w:val="right" w:leader="dot" w:pos="9350"/>
        </w:tabs>
        <w:rPr>
          <w:rFonts w:eastAsiaTheme="minorEastAsia" w:cstheme="minorBidi"/>
          <w:b w:val="0"/>
          <w:noProof/>
          <w:color w:val="auto"/>
          <w:kern w:val="0"/>
          <w:szCs w:val="22"/>
          <w:lang w:eastAsia="en-GB"/>
        </w:rPr>
      </w:pPr>
      <w:hyperlink w:anchor="_Toc76629669" w:history="1">
        <w:r w:rsidR="006B48AC" w:rsidRPr="002D2034">
          <w:rPr>
            <w:rStyle w:val="Hyperlink"/>
            <w:rFonts w:cstheme="minorHAnsi"/>
            <w:bCs/>
            <w:noProof/>
          </w:rPr>
          <w:t>Table 2</w:t>
        </w:r>
        <w:r w:rsidR="006B48AC" w:rsidRPr="002D2034">
          <w:rPr>
            <w:rStyle w:val="Hyperlink"/>
            <w:rFonts w:eastAsiaTheme="majorEastAsia" w:cstheme="minorHAnsi"/>
            <w:bCs/>
            <w:noProof/>
            <w:lang w:val="en-ZA"/>
          </w:rPr>
          <w:t>: List of Abbreviations</w:t>
        </w:r>
        <w:r w:rsidR="006B48AC">
          <w:rPr>
            <w:noProof/>
            <w:webHidden/>
          </w:rPr>
          <w:tab/>
        </w:r>
        <w:r w:rsidR="006B48AC">
          <w:rPr>
            <w:noProof/>
            <w:webHidden/>
          </w:rPr>
          <w:fldChar w:fldCharType="begin"/>
        </w:r>
        <w:r w:rsidR="006B48AC">
          <w:rPr>
            <w:noProof/>
            <w:webHidden/>
          </w:rPr>
          <w:instrText xml:space="preserve"> PAGEREF _Toc76629669 \h </w:instrText>
        </w:r>
        <w:r w:rsidR="006B48AC">
          <w:rPr>
            <w:noProof/>
            <w:webHidden/>
          </w:rPr>
        </w:r>
        <w:r w:rsidR="006B48AC">
          <w:rPr>
            <w:noProof/>
            <w:webHidden/>
          </w:rPr>
          <w:fldChar w:fldCharType="separate"/>
        </w:r>
        <w:r w:rsidR="006B48AC">
          <w:rPr>
            <w:noProof/>
            <w:webHidden/>
          </w:rPr>
          <w:t>8</w:t>
        </w:r>
        <w:r w:rsidR="006B48AC">
          <w:rPr>
            <w:noProof/>
            <w:webHidden/>
          </w:rPr>
          <w:fldChar w:fldCharType="end"/>
        </w:r>
      </w:hyperlink>
    </w:p>
    <w:p w14:paraId="39C6337C" w14:textId="5C4DA35A" w:rsidR="006B48AC" w:rsidRDefault="00167E03">
      <w:pPr>
        <w:pStyle w:val="TableofFigures"/>
        <w:tabs>
          <w:tab w:val="right" w:leader="dot" w:pos="9350"/>
        </w:tabs>
        <w:rPr>
          <w:rFonts w:eastAsiaTheme="minorEastAsia" w:cstheme="minorBidi"/>
          <w:b w:val="0"/>
          <w:noProof/>
          <w:color w:val="auto"/>
          <w:kern w:val="0"/>
          <w:szCs w:val="22"/>
          <w:lang w:eastAsia="en-GB"/>
        </w:rPr>
      </w:pPr>
      <w:hyperlink w:anchor="_Toc76629670" w:history="1">
        <w:r w:rsidR="006B48AC" w:rsidRPr="002D2034">
          <w:rPr>
            <w:rStyle w:val="Hyperlink"/>
            <w:rFonts w:cstheme="minorHAnsi"/>
            <w:bCs/>
            <w:noProof/>
          </w:rPr>
          <w:t>Table 3: Data Extract Schedule</w:t>
        </w:r>
        <w:r w:rsidR="006B48AC">
          <w:rPr>
            <w:noProof/>
            <w:webHidden/>
          </w:rPr>
          <w:tab/>
        </w:r>
        <w:r w:rsidR="006B48AC">
          <w:rPr>
            <w:noProof/>
            <w:webHidden/>
          </w:rPr>
          <w:fldChar w:fldCharType="begin"/>
        </w:r>
        <w:r w:rsidR="006B48AC">
          <w:rPr>
            <w:noProof/>
            <w:webHidden/>
          </w:rPr>
          <w:instrText xml:space="preserve"> PAGEREF _Toc76629670 \h </w:instrText>
        </w:r>
        <w:r w:rsidR="006B48AC">
          <w:rPr>
            <w:noProof/>
            <w:webHidden/>
          </w:rPr>
        </w:r>
        <w:r w:rsidR="006B48AC">
          <w:rPr>
            <w:noProof/>
            <w:webHidden/>
          </w:rPr>
          <w:fldChar w:fldCharType="separate"/>
        </w:r>
        <w:r w:rsidR="006B48AC">
          <w:rPr>
            <w:noProof/>
            <w:webHidden/>
          </w:rPr>
          <w:t>14</w:t>
        </w:r>
        <w:r w:rsidR="006B48AC">
          <w:rPr>
            <w:noProof/>
            <w:webHidden/>
          </w:rPr>
          <w:fldChar w:fldCharType="end"/>
        </w:r>
      </w:hyperlink>
    </w:p>
    <w:p w14:paraId="03B1EDC3" w14:textId="04B9F2B9" w:rsidR="006B48AC" w:rsidRDefault="00167E03">
      <w:pPr>
        <w:pStyle w:val="TableofFigures"/>
        <w:tabs>
          <w:tab w:val="right" w:leader="dot" w:pos="9350"/>
        </w:tabs>
        <w:rPr>
          <w:rFonts w:eastAsiaTheme="minorEastAsia" w:cstheme="minorBidi"/>
          <w:b w:val="0"/>
          <w:noProof/>
          <w:color w:val="auto"/>
          <w:kern w:val="0"/>
          <w:szCs w:val="22"/>
          <w:lang w:eastAsia="en-GB"/>
        </w:rPr>
      </w:pPr>
      <w:hyperlink w:anchor="_Toc76629671" w:history="1">
        <w:r w:rsidR="006B48AC" w:rsidRPr="002D2034">
          <w:rPr>
            <w:rStyle w:val="Hyperlink"/>
            <w:rFonts w:cstheme="minorHAnsi"/>
            <w:bCs/>
            <w:noProof/>
          </w:rPr>
          <w:t>Table 4: Data Migration activity in each phase</w:t>
        </w:r>
        <w:r w:rsidR="006B48AC">
          <w:rPr>
            <w:noProof/>
            <w:webHidden/>
          </w:rPr>
          <w:tab/>
        </w:r>
        <w:r w:rsidR="006B48AC">
          <w:rPr>
            <w:noProof/>
            <w:webHidden/>
          </w:rPr>
          <w:fldChar w:fldCharType="begin"/>
        </w:r>
        <w:r w:rsidR="006B48AC">
          <w:rPr>
            <w:noProof/>
            <w:webHidden/>
          </w:rPr>
          <w:instrText xml:space="preserve"> PAGEREF _Toc76629671 \h </w:instrText>
        </w:r>
        <w:r w:rsidR="006B48AC">
          <w:rPr>
            <w:noProof/>
            <w:webHidden/>
          </w:rPr>
        </w:r>
        <w:r w:rsidR="006B48AC">
          <w:rPr>
            <w:noProof/>
            <w:webHidden/>
          </w:rPr>
          <w:fldChar w:fldCharType="separate"/>
        </w:r>
        <w:r w:rsidR="006B48AC">
          <w:rPr>
            <w:noProof/>
            <w:webHidden/>
          </w:rPr>
          <w:t>20</w:t>
        </w:r>
        <w:r w:rsidR="006B48AC">
          <w:rPr>
            <w:noProof/>
            <w:webHidden/>
          </w:rPr>
          <w:fldChar w:fldCharType="end"/>
        </w:r>
      </w:hyperlink>
    </w:p>
    <w:p w14:paraId="5BFAF534" w14:textId="54432957" w:rsidR="006B48AC" w:rsidRDefault="00167E03">
      <w:pPr>
        <w:pStyle w:val="TableofFigures"/>
        <w:tabs>
          <w:tab w:val="right" w:leader="dot" w:pos="9350"/>
        </w:tabs>
        <w:rPr>
          <w:rFonts w:eastAsiaTheme="minorEastAsia" w:cstheme="minorBidi"/>
          <w:b w:val="0"/>
          <w:noProof/>
          <w:color w:val="auto"/>
          <w:kern w:val="0"/>
          <w:szCs w:val="22"/>
          <w:lang w:eastAsia="en-GB"/>
        </w:rPr>
      </w:pPr>
      <w:hyperlink w:anchor="_Toc76629672" w:history="1">
        <w:r w:rsidR="006B48AC" w:rsidRPr="002D2034">
          <w:rPr>
            <w:rStyle w:val="Hyperlink"/>
            <w:rFonts w:cstheme="minorHAnsi"/>
            <w:bCs/>
            <w:noProof/>
          </w:rPr>
          <w:t>Table 5: Identified Risks and Mitigations</w:t>
        </w:r>
        <w:r w:rsidR="006B48AC">
          <w:rPr>
            <w:noProof/>
            <w:webHidden/>
          </w:rPr>
          <w:tab/>
        </w:r>
        <w:r w:rsidR="006B48AC">
          <w:rPr>
            <w:noProof/>
            <w:webHidden/>
          </w:rPr>
          <w:fldChar w:fldCharType="begin"/>
        </w:r>
        <w:r w:rsidR="006B48AC">
          <w:rPr>
            <w:noProof/>
            <w:webHidden/>
          </w:rPr>
          <w:instrText xml:space="preserve"> PAGEREF _Toc76629672 \h </w:instrText>
        </w:r>
        <w:r w:rsidR="006B48AC">
          <w:rPr>
            <w:noProof/>
            <w:webHidden/>
          </w:rPr>
        </w:r>
        <w:r w:rsidR="006B48AC">
          <w:rPr>
            <w:noProof/>
            <w:webHidden/>
          </w:rPr>
          <w:fldChar w:fldCharType="separate"/>
        </w:r>
        <w:r w:rsidR="006B48AC">
          <w:rPr>
            <w:noProof/>
            <w:webHidden/>
          </w:rPr>
          <w:t>28</w:t>
        </w:r>
        <w:r w:rsidR="006B48AC">
          <w:rPr>
            <w:noProof/>
            <w:webHidden/>
          </w:rPr>
          <w:fldChar w:fldCharType="end"/>
        </w:r>
      </w:hyperlink>
    </w:p>
    <w:p w14:paraId="459DC1E7" w14:textId="1CA438B5" w:rsidR="006B48AC" w:rsidRDefault="00167E03">
      <w:pPr>
        <w:pStyle w:val="TableofFigures"/>
        <w:tabs>
          <w:tab w:val="right" w:leader="dot" w:pos="9350"/>
        </w:tabs>
        <w:rPr>
          <w:rFonts w:eastAsiaTheme="minorEastAsia" w:cstheme="minorBidi"/>
          <w:b w:val="0"/>
          <w:noProof/>
          <w:color w:val="auto"/>
          <w:kern w:val="0"/>
          <w:szCs w:val="22"/>
          <w:lang w:eastAsia="en-GB"/>
        </w:rPr>
      </w:pPr>
      <w:hyperlink w:anchor="_Toc76629673" w:history="1">
        <w:r w:rsidR="006B48AC" w:rsidRPr="002D2034">
          <w:rPr>
            <w:rStyle w:val="Hyperlink"/>
            <w:rFonts w:cstheme="minorHAnsi"/>
            <w:bCs/>
            <w:noProof/>
          </w:rPr>
          <w:t>Table 6: Responsibility Matrix</w:t>
        </w:r>
        <w:r w:rsidR="006B48AC">
          <w:rPr>
            <w:noProof/>
            <w:webHidden/>
          </w:rPr>
          <w:tab/>
        </w:r>
        <w:r w:rsidR="006B48AC">
          <w:rPr>
            <w:noProof/>
            <w:webHidden/>
          </w:rPr>
          <w:fldChar w:fldCharType="begin"/>
        </w:r>
        <w:r w:rsidR="006B48AC">
          <w:rPr>
            <w:noProof/>
            <w:webHidden/>
          </w:rPr>
          <w:instrText xml:space="preserve"> PAGEREF _Toc76629673 \h </w:instrText>
        </w:r>
        <w:r w:rsidR="006B48AC">
          <w:rPr>
            <w:noProof/>
            <w:webHidden/>
          </w:rPr>
        </w:r>
        <w:r w:rsidR="006B48AC">
          <w:rPr>
            <w:noProof/>
            <w:webHidden/>
          </w:rPr>
          <w:fldChar w:fldCharType="separate"/>
        </w:r>
        <w:r w:rsidR="006B48AC">
          <w:rPr>
            <w:noProof/>
            <w:webHidden/>
          </w:rPr>
          <w:t>31</w:t>
        </w:r>
        <w:r w:rsidR="006B48AC">
          <w:rPr>
            <w:noProof/>
            <w:webHidden/>
          </w:rPr>
          <w:fldChar w:fldCharType="end"/>
        </w:r>
      </w:hyperlink>
    </w:p>
    <w:p w14:paraId="594E4156" w14:textId="502497FA" w:rsidR="00A75F92" w:rsidRPr="00A75F92" w:rsidRDefault="00A75F92" w:rsidP="00A75F92">
      <w:pPr>
        <w:pStyle w:val="eGCANormalBlue"/>
        <w:pageBreakBefore w:val="0"/>
        <w:jc w:val="left"/>
        <w:rPr>
          <w:rFonts w:asciiTheme="minorHAnsi" w:eastAsiaTheme="majorEastAsia" w:hAnsiTheme="minorHAnsi" w:cstheme="minorHAnsi"/>
          <w:bCs/>
          <w:caps/>
          <w:color w:val="F03782"/>
          <w:sz w:val="24"/>
          <w:szCs w:val="24"/>
          <w:lang w:val="en-ZA"/>
        </w:rPr>
      </w:pPr>
      <w:r>
        <w:rPr>
          <w:rFonts w:asciiTheme="minorHAnsi" w:eastAsiaTheme="majorEastAsia" w:hAnsiTheme="minorHAnsi" w:cstheme="minorHAnsi"/>
          <w:bCs/>
          <w:caps/>
          <w:color w:val="F03782"/>
          <w:sz w:val="24"/>
          <w:szCs w:val="24"/>
          <w:lang w:val="en-ZA"/>
        </w:rPr>
        <w:fldChar w:fldCharType="end"/>
      </w:r>
    </w:p>
    <w:p w14:paraId="73F35173" w14:textId="7B0BAAEB" w:rsidR="00A75F92" w:rsidRPr="00A75F92" w:rsidRDefault="00A75F92" w:rsidP="00A75F92">
      <w:pPr>
        <w:rPr>
          <w:rFonts w:eastAsiaTheme="majorEastAsia"/>
          <w:lang w:val="en-ZA"/>
        </w:rPr>
      </w:pPr>
    </w:p>
    <w:p w14:paraId="5BD31184" w14:textId="4B53D4DC"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6A19E8F1" w14:textId="7F0A4A67"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48D53DFD" w14:textId="37B7F465"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2727863C" w14:textId="32556079"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1062D009" w14:textId="39D3A716"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07BDCB37" w14:textId="1729B6C1"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3654BF50" w14:textId="6C3C388D"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5D5266EB" w14:textId="3D431C37"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529E3176" w14:textId="19DC60A6"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36747F8C" w14:textId="2E4DDD06"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7C250DBC" w14:textId="348CEE57"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1DA061FD" w14:textId="2CDBED58"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0C2D18EC" w14:textId="3921C1F1"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5F1A1AD5" w14:textId="078446E2"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789FF5FC" w14:textId="2BACB2FE" w:rsidR="00BB6C42" w:rsidRDefault="00BB6C42" w:rsidP="00BB6C42">
      <w:pPr>
        <w:pStyle w:val="eGCANormalBlue"/>
        <w:pageBreakBefore w:val="0"/>
        <w:jc w:val="both"/>
        <w:rPr>
          <w:rFonts w:asciiTheme="minorHAnsi" w:eastAsiaTheme="majorEastAsia" w:hAnsiTheme="minorHAnsi" w:cstheme="minorHAnsi"/>
          <w:bCs/>
          <w:caps/>
          <w:color w:val="F03782"/>
          <w:sz w:val="24"/>
          <w:szCs w:val="24"/>
          <w:lang w:val="en-ZA"/>
        </w:rPr>
      </w:pPr>
    </w:p>
    <w:p w14:paraId="7F280A9D" w14:textId="77777777" w:rsidR="00A75F92" w:rsidRDefault="00A75F92" w:rsidP="00A75F92">
      <w:pPr>
        <w:pStyle w:val="Normal-Bull-1"/>
      </w:pPr>
    </w:p>
    <w:p w14:paraId="2DE0D8AB" w14:textId="56C92F4A" w:rsidR="00BB6C42" w:rsidRPr="00DA3BE4" w:rsidRDefault="004274DF" w:rsidP="00DA3BE4">
      <w:pPr>
        <w:pStyle w:val="Heading1"/>
        <w:rPr>
          <w:rFonts w:eastAsiaTheme="majorEastAsia"/>
          <w:lang w:val="en-ZA"/>
        </w:rPr>
      </w:pPr>
      <w:bookmarkStart w:id="2" w:name="_Toc76629639"/>
      <w:r>
        <w:rPr>
          <w:rFonts w:eastAsiaTheme="majorEastAsia"/>
          <w:lang w:val="en-ZA"/>
        </w:rPr>
        <w:lastRenderedPageBreak/>
        <w:t>Introduction</w:t>
      </w:r>
      <w:bookmarkEnd w:id="2"/>
    </w:p>
    <w:p w14:paraId="7F30EA16" w14:textId="65AF843A" w:rsidR="00B34914" w:rsidRDefault="004A4F08" w:rsidP="00D57510">
      <w:pPr>
        <w:pStyle w:val="Heading2"/>
        <w:rPr>
          <w:rFonts w:eastAsiaTheme="majorEastAsia"/>
          <w:lang w:val="en-ZA"/>
        </w:rPr>
      </w:pPr>
      <w:bookmarkStart w:id="3" w:name="_Toc76629640"/>
      <w:r>
        <w:rPr>
          <w:rFonts w:eastAsiaTheme="majorEastAsia"/>
          <w:lang w:val="en-ZA"/>
        </w:rPr>
        <w:t>Purpose</w:t>
      </w:r>
      <w:bookmarkEnd w:id="3"/>
    </w:p>
    <w:p w14:paraId="2579EDE3" w14:textId="670CD166" w:rsidR="0086329E" w:rsidRPr="00630B6C" w:rsidRDefault="0086329E" w:rsidP="00932E6D">
      <w:pPr>
        <w:ind w:left="0" w:firstLine="0"/>
        <w:rPr>
          <w:rFonts w:ascii="Calibri" w:eastAsiaTheme="majorEastAsia" w:hAnsi="Calibri" w:cs="Calibri"/>
          <w:szCs w:val="20"/>
          <w:lang w:val="en-ZA"/>
        </w:rPr>
      </w:pPr>
      <w:r w:rsidRPr="00630B6C">
        <w:rPr>
          <w:rFonts w:ascii="Calibri" w:eastAsiaTheme="majorEastAsia" w:hAnsi="Calibri" w:cs="Calibri"/>
          <w:szCs w:val="20"/>
          <w:lang w:val="en-ZA"/>
        </w:rPr>
        <w:t xml:space="preserve">The objective of this document is to propose the </w:t>
      </w:r>
      <w:r w:rsidR="004274DF">
        <w:rPr>
          <w:rFonts w:ascii="Calibri" w:eastAsiaTheme="majorEastAsia" w:hAnsi="Calibri" w:cs="Calibri"/>
          <w:szCs w:val="20"/>
          <w:lang w:val="en-ZA"/>
        </w:rPr>
        <w:t>Data Migration Strategy</w:t>
      </w:r>
      <w:r w:rsidRPr="00630B6C">
        <w:rPr>
          <w:rFonts w:ascii="Calibri" w:eastAsiaTheme="majorEastAsia" w:hAnsi="Calibri" w:cs="Calibri"/>
          <w:szCs w:val="20"/>
          <w:lang w:val="en-ZA"/>
        </w:rPr>
        <w:t xml:space="preserve">. </w:t>
      </w:r>
      <w:r w:rsidR="00932E6D">
        <w:rPr>
          <w:rFonts w:ascii="Calibri" w:eastAsiaTheme="majorEastAsia" w:hAnsi="Calibri" w:cs="Calibri"/>
          <w:szCs w:val="20"/>
          <w:lang w:val="en-ZA"/>
        </w:rPr>
        <w:t>This a</w:t>
      </w:r>
      <w:r w:rsidRPr="00630B6C">
        <w:rPr>
          <w:rFonts w:ascii="Calibri" w:eastAsiaTheme="majorEastAsia" w:hAnsi="Calibri" w:cs="Calibri"/>
          <w:szCs w:val="20"/>
          <w:lang w:val="en-ZA"/>
        </w:rPr>
        <w:t xml:space="preserve">pproach </w:t>
      </w:r>
      <w:r w:rsidR="00F843A8" w:rsidRPr="00630B6C">
        <w:rPr>
          <w:rFonts w:ascii="Calibri" w:eastAsiaTheme="majorEastAsia" w:hAnsi="Calibri" w:cs="Calibri"/>
          <w:szCs w:val="20"/>
          <w:lang w:val="en-ZA"/>
        </w:rPr>
        <w:t>will be</w:t>
      </w:r>
      <w:r w:rsidRPr="00630B6C">
        <w:rPr>
          <w:rFonts w:ascii="Calibri" w:eastAsiaTheme="majorEastAsia" w:hAnsi="Calibri" w:cs="Calibri"/>
          <w:szCs w:val="20"/>
          <w:lang w:val="en-ZA"/>
        </w:rPr>
        <w:t xml:space="preserve"> </w:t>
      </w:r>
      <w:r w:rsidR="00932E6D">
        <w:rPr>
          <w:rFonts w:ascii="Calibri" w:eastAsiaTheme="majorEastAsia" w:hAnsi="Calibri" w:cs="Calibri"/>
          <w:szCs w:val="20"/>
          <w:lang w:val="en-ZA"/>
        </w:rPr>
        <w:t xml:space="preserve">further refined in subsequent phases </w:t>
      </w:r>
      <w:r w:rsidRPr="00630B6C">
        <w:rPr>
          <w:rFonts w:ascii="Calibri" w:eastAsiaTheme="majorEastAsia" w:hAnsi="Calibri" w:cs="Calibri"/>
          <w:szCs w:val="20"/>
          <w:lang w:val="en-ZA"/>
        </w:rPr>
        <w:t xml:space="preserve">after an analysis of the </w:t>
      </w:r>
      <w:r w:rsidR="00932E6D">
        <w:rPr>
          <w:rFonts w:ascii="Calibri" w:eastAsiaTheme="majorEastAsia" w:hAnsi="Calibri" w:cs="Calibri"/>
          <w:szCs w:val="20"/>
          <w:lang w:val="en-ZA"/>
        </w:rPr>
        <w:t xml:space="preserve">data structures and data specifications </w:t>
      </w:r>
      <w:r w:rsidR="004274DF">
        <w:rPr>
          <w:rFonts w:ascii="Calibri" w:eastAsiaTheme="majorEastAsia" w:hAnsi="Calibri" w:cs="Calibri"/>
          <w:szCs w:val="20"/>
          <w:lang w:val="en-ZA"/>
        </w:rPr>
        <w:t>of</w:t>
      </w:r>
      <w:r w:rsidR="00932E6D">
        <w:rPr>
          <w:rFonts w:ascii="Calibri" w:eastAsiaTheme="majorEastAsia" w:hAnsi="Calibri" w:cs="Calibri"/>
          <w:szCs w:val="20"/>
          <w:lang w:val="en-ZA"/>
        </w:rPr>
        <w:t xml:space="preserve"> existing TOLA system. This document covers the following:</w:t>
      </w:r>
      <w:r w:rsidRPr="00630B6C">
        <w:rPr>
          <w:rFonts w:ascii="Calibri" w:eastAsiaTheme="majorEastAsia" w:hAnsi="Calibri" w:cs="Calibri"/>
          <w:szCs w:val="20"/>
          <w:lang w:val="en-ZA"/>
        </w:rPr>
        <w:t xml:space="preserve"> </w:t>
      </w:r>
    </w:p>
    <w:p w14:paraId="51A7E625" w14:textId="51EC4581" w:rsidR="0086329E" w:rsidRPr="00630B6C" w:rsidRDefault="00E13610" w:rsidP="00944DE4">
      <w:pPr>
        <w:pStyle w:val="ListParagraph"/>
        <w:numPr>
          <w:ilvl w:val="0"/>
          <w:numId w:val="2"/>
        </w:numPr>
        <w:suppressAutoHyphens w:val="0"/>
        <w:spacing w:after="120" w:line="240" w:lineRule="auto"/>
        <w:contextualSpacing/>
        <w:jc w:val="both"/>
        <w:rPr>
          <w:rFonts w:eastAsiaTheme="majorEastAsia"/>
          <w:szCs w:val="20"/>
          <w:lang w:val="en-ZA"/>
        </w:rPr>
      </w:pPr>
      <w:r w:rsidRPr="00630B6C">
        <w:rPr>
          <w:rFonts w:eastAsiaTheme="majorEastAsia"/>
          <w:szCs w:val="20"/>
          <w:lang w:val="en-ZA"/>
        </w:rPr>
        <w:t>Data Migration Strategy/ Approach</w:t>
      </w:r>
    </w:p>
    <w:p w14:paraId="3134FAA0" w14:textId="1CD0A343" w:rsidR="0086329E" w:rsidRPr="00630B6C" w:rsidRDefault="00E13610" w:rsidP="00944DE4">
      <w:pPr>
        <w:pStyle w:val="ListParagraph"/>
        <w:numPr>
          <w:ilvl w:val="0"/>
          <w:numId w:val="2"/>
        </w:numPr>
        <w:suppressAutoHyphens w:val="0"/>
        <w:spacing w:after="120" w:line="240" w:lineRule="auto"/>
        <w:contextualSpacing/>
        <w:jc w:val="both"/>
        <w:rPr>
          <w:rFonts w:eastAsiaTheme="majorEastAsia"/>
          <w:szCs w:val="20"/>
          <w:lang w:val="en-ZA"/>
        </w:rPr>
      </w:pPr>
      <w:r w:rsidRPr="00630B6C">
        <w:rPr>
          <w:rFonts w:eastAsiaTheme="majorEastAsia"/>
          <w:szCs w:val="20"/>
          <w:lang w:val="en-ZA"/>
        </w:rPr>
        <w:t>Data Migration Plan</w:t>
      </w:r>
    </w:p>
    <w:p w14:paraId="587F9627" w14:textId="7BC931AF" w:rsidR="0086329E" w:rsidRPr="00630B6C" w:rsidRDefault="00E13610" w:rsidP="00944DE4">
      <w:pPr>
        <w:pStyle w:val="ListParagraph"/>
        <w:numPr>
          <w:ilvl w:val="0"/>
          <w:numId w:val="2"/>
        </w:numPr>
        <w:suppressAutoHyphens w:val="0"/>
        <w:spacing w:after="120" w:line="240" w:lineRule="auto"/>
        <w:contextualSpacing/>
        <w:jc w:val="both"/>
        <w:rPr>
          <w:rFonts w:eastAsiaTheme="majorEastAsia"/>
          <w:szCs w:val="20"/>
          <w:lang w:val="en-ZA"/>
        </w:rPr>
      </w:pPr>
      <w:r w:rsidRPr="00630B6C">
        <w:rPr>
          <w:rFonts w:eastAsiaTheme="majorEastAsia"/>
          <w:szCs w:val="20"/>
          <w:lang w:val="en-ZA"/>
        </w:rPr>
        <w:t>Data Migration Design</w:t>
      </w:r>
    </w:p>
    <w:p w14:paraId="3D20BA3D" w14:textId="294B39D7" w:rsidR="0086329E" w:rsidRPr="00932E6D" w:rsidRDefault="000250A7" w:rsidP="00944DE4">
      <w:pPr>
        <w:pStyle w:val="ListParagraph"/>
        <w:numPr>
          <w:ilvl w:val="0"/>
          <w:numId w:val="2"/>
        </w:numPr>
        <w:suppressAutoHyphens w:val="0"/>
        <w:spacing w:after="120" w:line="240" w:lineRule="auto"/>
        <w:contextualSpacing/>
        <w:jc w:val="both"/>
        <w:rPr>
          <w:rFonts w:ascii="Times New Roman" w:eastAsiaTheme="majorEastAsia" w:hAnsi="Times New Roman" w:cs="Arial Unicode MS"/>
          <w:szCs w:val="20"/>
          <w:lang w:val="en-ZA"/>
        </w:rPr>
      </w:pPr>
      <w:r>
        <w:rPr>
          <w:rFonts w:eastAsiaTheme="majorEastAsia"/>
          <w:szCs w:val="20"/>
          <w:lang w:val="en-ZA"/>
        </w:rPr>
        <w:t xml:space="preserve">Data Migration </w:t>
      </w:r>
      <w:r w:rsidR="00E13610" w:rsidRPr="00630B6C">
        <w:rPr>
          <w:rFonts w:eastAsiaTheme="majorEastAsia"/>
          <w:szCs w:val="20"/>
          <w:lang w:val="en-ZA"/>
        </w:rPr>
        <w:t>Testing</w:t>
      </w:r>
    </w:p>
    <w:p w14:paraId="685D7470" w14:textId="77777777" w:rsidR="00932E6D" w:rsidRPr="00E13610" w:rsidRDefault="00932E6D" w:rsidP="00932E6D">
      <w:pPr>
        <w:pStyle w:val="ListParagraph"/>
        <w:suppressAutoHyphens w:val="0"/>
        <w:spacing w:after="120" w:line="240" w:lineRule="auto"/>
        <w:contextualSpacing/>
        <w:jc w:val="both"/>
        <w:rPr>
          <w:rFonts w:ascii="Times New Roman" w:eastAsiaTheme="majorEastAsia" w:hAnsi="Times New Roman" w:cs="Arial Unicode MS"/>
          <w:szCs w:val="20"/>
          <w:lang w:val="en-ZA"/>
        </w:rPr>
      </w:pPr>
    </w:p>
    <w:p w14:paraId="35E45C42" w14:textId="6F3E009E" w:rsidR="008331E2" w:rsidRDefault="008331E2" w:rsidP="008331E2">
      <w:pPr>
        <w:pStyle w:val="Heading2"/>
        <w:rPr>
          <w:rFonts w:eastAsiaTheme="majorEastAsia"/>
          <w:lang w:val="en-ZA"/>
        </w:rPr>
      </w:pPr>
      <w:bookmarkStart w:id="4" w:name="_Toc76629641"/>
      <w:r>
        <w:rPr>
          <w:rFonts w:eastAsiaTheme="majorEastAsia"/>
          <w:lang w:val="en-ZA"/>
        </w:rPr>
        <w:t>List of Abbreviations</w:t>
      </w:r>
      <w:bookmarkEnd w:id="4"/>
    </w:p>
    <w:p w14:paraId="5591F088" w14:textId="3AF66971" w:rsidR="007B1DAE" w:rsidRPr="00C75A1A" w:rsidRDefault="00C75A1A" w:rsidP="00C75A1A">
      <w:pPr>
        <w:pStyle w:val="Caption"/>
        <w:jc w:val="center"/>
        <w:rPr>
          <w:rFonts w:asciiTheme="minorHAnsi" w:hAnsiTheme="minorHAnsi" w:cstheme="minorHAnsi"/>
          <w:b/>
          <w:bCs/>
          <w:i w:val="0"/>
          <w:iCs w:val="0"/>
          <w:sz w:val="22"/>
          <w:szCs w:val="22"/>
        </w:rPr>
      </w:pPr>
      <w:bookmarkStart w:id="5" w:name="_Toc75414124"/>
      <w:bookmarkStart w:id="6" w:name="_Toc76629669"/>
      <w:r w:rsidRPr="00C75A1A">
        <w:rPr>
          <w:rFonts w:asciiTheme="minorHAnsi" w:hAnsiTheme="minorHAnsi" w:cstheme="minorHAnsi"/>
          <w:b/>
          <w:bCs/>
          <w:i w:val="0"/>
          <w:iCs w:val="0"/>
          <w:sz w:val="22"/>
          <w:szCs w:val="22"/>
        </w:rPr>
        <w:t xml:space="preserve">Table </w:t>
      </w:r>
      <w:r w:rsidRPr="00C75A1A">
        <w:rPr>
          <w:rFonts w:asciiTheme="minorHAnsi" w:hAnsiTheme="minorHAnsi" w:cstheme="minorHAnsi"/>
          <w:b/>
          <w:bCs/>
          <w:i w:val="0"/>
          <w:iCs w:val="0"/>
          <w:sz w:val="22"/>
          <w:szCs w:val="22"/>
        </w:rPr>
        <w:fldChar w:fldCharType="begin"/>
      </w:r>
      <w:r w:rsidRPr="00C75A1A">
        <w:rPr>
          <w:rFonts w:asciiTheme="minorHAnsi" w:hAnsiTheme="minorHAnsi" w:cstheme="minorHAnsi"/>
          <w:b/>
          <w:bCs/>
          <w:i w:val="0"/>
          <w:iCs w:val="0"/>
          <w:sz w:val="22"/>
          <w:szCs w:val="22"/>
        </w:rPr>
        <w:instrText xml:space="preserve"> SEQ Table \* ARABIC </w:instrText>
      </w:r>
      <w:r w:rsidRPr="00C75A1A">
        <w:rPr>
          <w:rFonts w:asciiTheme="minorHAnsi" w:hAnsiTheme="minorHAnsi" w:cstheme="minorHAnsi"/>
          <w:b/>
          <w:bCs/>
          <w:i w:val="0"/>
          <w:iCs w:val="0"/>
          <w:sz w:val="22"/>
          <w:szCs w:val="22"/>
        </w:rPr>
        <w:fldChar w:fldCharType="separate"/>
      </w:r>
      <w:r w:rsidR="00A64099">
        <w:rPr>
          <w:rFonts w:asciiTheme="minorHAnsi" w:hAnsiTheme="minorHAnsi" w:cstheme="minorHAnsi"/>
          <w:b/>
          <w:bCs/>
          <w:i w:val="0"/>
          <w:iCs w:val="0"/>
          <w:noProof/>
          <w:sz w:val="22"/>
          <w:szCs w:val="22"/>
        </w:rPr>
        <w:t>2</w:t>
      </w:r>
      <w:r w:rsidRPr="00C75A1A">
        <w:rPr>
          <w:rFonts w:asciiTheme="minorHAnsi" w:hAnsiTheme="minorHAnsi" w:cstheme="minorHAnsi"/>
          <w:b/>
          <w:bCs/>
          <w:i w:val="0"/>
          <w:iCs w:val="0"/>
          <w:sz w:val="22"/>
          <w:szCs w:val="22"/>
        </w:rPr>
        <w:fldChar w:fldCharType="end"/>
      </w:r>
      <w:r w:rsidRPr="00C75A1A">
        <w:rPr>
          <w:rFonts w:asciiTheme="minorHAnsi" w:eastAsiaTheme="majorEastAsia" w:hAnsiTheme="minorHAnsi" w:cstheme="minorHAnsi"/>
          <w:b/>
          <w:bCs/>
          <w:i w:val="0"/>
          <w:iCs w:val="0"/>
          <w:sz w:val="22"/>
          <w:szCs w:val="22"/>
          <w:lang w:val="en-ZA"/>
        </w:rPr>
        <w:t>: List of Abbreviations</w:t>
      </w:r>
      <w:bookmarkEnd w:id="5"/>
      <w:bookmarkEnd w:id="6"/>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2652"/>
        <w:gridCol w:w="6997"/>
      </w:tblGrid>
      <w:tr w:rsidR="007B1DAE" w:rsidRPr="00E07530" w14:paraId="362AFE4A" w14:textId="77777777" w:rsidTr="0099744C">
        <w:trPr>
          <w:trHeight w:val="20"/>
        </w:trPr>
        <w:tc>
          <w:tcPr>
            <w:tcW w:w="1133" w:type="dxa"/>
            <w:tcBorders>
              <w:top w:val="single" w:sz="4" w:space="0" w:color="000000"/>
              <w:left w:val="single" w:sz="4" w:space="0" w:color="000000"/>
              <w:bottom w:val="single" w:sz="4" w:space="0" w:color="000000"/>
            </w:tcBorders>
            <w:shd w:val="clear" w:color="auto" w:fill="000000" w:themeFill="text1"/>
          </w:tcPr>
          <w:p w14:paraId="0590EE41" w14:textId="45D7FC7D" w:rsidR="007B1DAE" w:rsidRPr="00630B6C" w:rsidRDefault="007B1DAE" w:rsidP="0099744C">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Abbreviation</w:t>
            </w:r>
          </w:p>
        </w:tc>
        <w:tc>
          <w:tcPr>
            <w:tcW w:w="2990" w:type="dxa"/>
            <w:tcBorders>
              <w:top w:val="single" w:sz="4" w:space="0" w:color="000000"/>
              <w:left w:val="single" w:sz="4" w:space="0" w:color="000000"/>
              <w:bottom w:val="single" w:sz="4" w:space="0" w:color="000000"/>
              <w:right w:val="single" w:sz="4" w:space="0" w:color="000000"/>
            </w:tcBorders>
            <w:shd w:val="clear" w:color="auto" w:fill="000000" w:themeFill="text1"/>
          </w:tcPr>
          <w:p w14:paraId="2410DE40" w14:textId="6672CDDE" w:rsidR="007B1DAE" w:rsidRPr="00630B6C" w:rsidRDefault="007B1DAE" w:rsidP="0099744C">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Expanded Form</w:t>
            </w:r>
          </w:p>
        </w:tc>
      </w:tr>
      <w:tr w:rsidR="007B1DAE" w:rsidRPr="00E07530" w14:paraId="6757F3EE" w14:textId="77777777" w:rsidTr="003648E2">
        <w:trPr>
          <w:trHeight w:val="292"/>
        </w:trPr>
        <w:tc>
          <w:tcPr>
            <w:tcW w:w="1133" w:type="dxa"/>
            <w:tcBorders>
              <w:top w:val="single" w:sz="4" w:space="0" w:color="000000"/>
              <w:left w:val="single" w:sz="4" w:space="0" w:color="000000"/>
              <w:bottom w:val="single" w:sz="4" w:space="0" w:color="000000"/>
            </w:tcBorders>
          </w:tcPr>
          <w:p w14:paraId="2A6A29D6" w14:textId="71582213" w:rsidR="007B1DAE" w:rsidRPr="00630B6C" w:rsidRDefault="007B1DAE" w:rsidP="003648E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TfL</w:t>
            </w:r>
          </w:p>
        </w:tc>
        <w:tc>
          <w:tcPr>
            <w:tcW w:w="2990" w:type="dxa"/>
            <w:tcBorders>
              <w:top w:val="single" w:sz="4" w:space="0" w:color="000000"/>
              <w:left w:val="single" w:sz="4" w:space="0" w:color="000000"/>
              <w:bottom w:val="single" w:sz="4" w:space="0" w:color="000000"/>
              <w:right w:val="single" w:sz="4" w:space="0" w:color="000000"/>
            </w:tcBorders>
          </w:tcPr>
          <w:p w14:paraId="45D3BF1F" w14:textId="137F893D" w:rsidR="007B1DAE" w:rsidRPr="00630B6C" w:rsidRDefault="007B1DAE" w:rsidP="003648E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Transport for London</w:t>
            </w:r>
          </w:p>
        </w:tc>
      </w:tr>
      <w:tr w:rsidR="007B1DAE" w:rsidRPr="00E07530" w14:paraId="1272C9FF" w14:textId="77777777" w:rsidTr="0099744C">
        <w:trPr>
          <w:trHeight w:val="340"/>
        </w:trPr>
        <w:tc>
          <w:tcPr>
            <w:tcW w:w="1133" w:type="dxa"/>
            <w:tcBorders>
              <w:top w:val="single" w:sz="4" w:space="0" w:color="000000"/>
              <w:left w:val="single" w:sz="4" w:space="0" w:color="000000"/>
              <w:bottom w:val="single" w:sz="4" w:space="0" w:color="000000"/>
            </w:tcBorders>
          </w:tcPr>
          <w:p w14:paraId="3CBB4F7E" w14:textId="58901290" w:rsidR="007B1DAE" w:rsidRPr="00630B6C" w:rsidRDefault="00B03155" w:rsidP="00B03155">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TCS</w:t>
            </w:r>
          </w:p>
        </w:tc>
        <w:tc>
          <w:tcPr>
            <w:tcW w:w="2990" w:type="dxa"/>
            <w:tcBorders>
              <w:top w:val="single" w:sz="4" w:space="0" w:color="000000"/>
              <w:left w:val="single" w:sz="4" w:space="0" w:color="000000"/>
              <w:bottom w:val="single" w:sz="4" w:space="0" w:color="000000"/>
              <w:right w:val="single" w:sz="4" w:space="0" w:color="000000"/>
            </w:tcBorders>
          </w:tcPr>
          <w:p w14:paraId="78E55ECD" w14:textId="6DDD65D5" w:rsidR="007B1DAE" w:rsidRPr="00630B6C" w:rsidRDefault="00B03155" w:rsidP="00B03155">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Tata Consultancy Services Ltd.</w:t>
            </w:r>
          </w:p>
        </w:tc>
      </w:tr>
      <w:tr w:rsidR="00B03155" w:rsidRPr="00E07530" w14:paraId="2B304C30" w14:textId="77777777" w:rsidTr="0099744C">
        <w:trPr>
          <w:trHeight w:val="340"/>
        </w:trPr>
        <w:tc>
          <w:tcPr>
            <w:tcW w:w="1133" w:type="dxa"/>
            <w:tcBorders>
              <w:top w:val="single" w:sz="4" w:space="0" w:color="000000"/>
              <w:left w:val="single" w:sz="4" w:space="0" w:color="000000"/>
              <w:bottom w:val="single" w:sz="4" w:space="0" w:color="000000"/>
            </w:tcBorders>
          </w:tcPr>
          <w:p w14:paraId="05CC9052" w14:textId="07C632DE" w:rsidR="00B03155" w:rsidRPr="00630B6C" w:rsidRDefault="00B03155" w:rsidP="00B03155">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TOLA</w:t>
            </w:r>
          </w:p>
        </w:tc>
        <w:tc>
          <w:tcPr>
            <w:tcW w:w="2990" w:type="dxa"/>
            <w:tcBorders>
              <w:top w:val="single" w:sz="4" w:space="0" w:color="000000"/>
              <w:left w:val="single" w:sz="4" w:space="0" w:color="000000"/>
              <w:bottom w:val="single" w:sz="4" w:space="0" w:color="000000"/>
              <w:right w:val="single" w:sz="4" w:space="0" w:color="000000"/>
            </w:tcBorders>
          </w:tcPr>
          <w:p w14:paraId="13C94387" w14:textId="093291B8" w:rsidR="00B03155" w:rsidRPr="00630B6C" w:rsidRDefault="00B03155" w:rsidP="00B03155">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Taxi and Private Hire Operational Licensing Administration</w:t>
            </w:r>
          </w:p>
        </w:tc>
      </w:tr>
      <w:tr w:rsidR="00B03155" w:rsidRPr="00E07530" w14:paraId="71EB9A57" w14:textId="77777777" w:rsidTr="0099744C">
        <w:trPr>
          <w:trHeight w:val="340"/>
        </w:trPr>
        <w:tc>
          <w:tcPr>
            <w:tcW w:w="1133" w:type="dxa"/>
            <w:tcBorders>
              <w:top w:val="single" w:sz="4" w:space="0" w:color="000000"/>
              <w:left w:val="single" w:sz="4" w:space="0" w:color="000000"/>
              <w:bottom w:val="single" w:sz="4" w:space="0" w:color="000000"/>
            </w:tcBorders>
          </w:tcPr>
          <w:p w14:paraId="7E0DB862" w14:textId="162EEC0A" w:rsidR="00B03155" w:rsidRPr="00630B6C" w:rsidRDefault="00B03155" w:rsidP="00B03155">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TPH</w:t>
            </w:r>
          </w:p>
        </w:tc>
        <w:tc>
          <w:tcPr>
            <w:tcW w:w="2990" w:type="dxa"/>
            <w:tcBorders>
              <w:top w:val="single" w:sz="4" w:space="0" w:color="000000"/>
              <w:left w:val="single" w:sz="4" w:space="0" w:color="000000"/>
              <w:bottom w:val="single" w:sz="4" w:space="0" w:color="000000"/>
              <w:right w:val="single" w:sz="4" w:space="0" w:color="000000"/>
            </w:tcBorders>
          </w:tcPr>
          <w:p w14:paraId="6F67887A" w14:textId="2ADABBAE" w:rsidR="00B03155" w:rsidRPr="00630B6C" w:rsidRDefault="00B03155" w:rsidP="00B03155">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Taxi and Private Hire</w:t>
            </w:r>
          </w:p>
        </w:tc>
      </w:tr>
      <w:tr w:rsidR="00F10360" w:rsidRPr="00E07530" w14:paraId="072BB5A7" w14:textId="77777777" w:rsidTr="0099744C">
        <w:trPr>
          <w:trHeight w:val="340"/>
        </w:trPr>
        <w:tc>
          <w:tcPr>
            <w:tcW w:w="1133" w:type="dxa"/>
            <w:tcBorders>
              <w:top w:val="single" w:sz="4" w:space="0" w:color="000000"/>
              <w:left w:val="single" w:sz="4" w:space="0" w:color="000000"/>
              <w:bottom w:val="single" w:sz="4" w:space="0" w:color="000000"/>
            </w:tcBorders>
          </w:tcPr>
          <w:p w14:paraId="24558602" w14:textId="0496DFF5" w:rsidR="00F10360" w:rsidRPr="00630B6C" w:rsidRDefault="00F10360" w:rsidP="00B03155">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IT</w:t>
            </w:r>
          </w:p>
        </w:tc>
        <w:tc>
          <w:tcPr>
            <w:tcW w:w="2990" w:type="dxa"/>
            <w:tcBorders>
              <w:top w:val="single" w:sz="4" w:space="0" w:color="000000"/>
              <w:left w:val="single" w:sz="4" w:space="0" w:color="000000"/>
              <w:bottom w:val="single" w:sz="4" w:space="0" w:color="000000"/>
              <w:right w:val="single" w:sz="4" w:space="0" w:color="000000"/>
            </w:tcBorders>
          </w:tcPr>
          <w:p w14:paraId="0002D17F" w14:textId="388C3CFE" w:rsidR="00F10360" w:rsidRPr="00630B6C" w:rsidRDefault="00F10360" w:rsidP="00B03155">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Information Technology</w:t>
            </w:r>
          </w:p>
        </w:tc>
      </w:tr>
      <w:tr w:rsidR="006A2CE3" w:rsidRPr="00E07530" w14:paraId="4EF51B55" w14:textId="77777777" w:rsidTr="0099744C">
        <w:trPr>
          <w:trHeight w:val="340"/>
        </w:trPr>
        <w:tc>
          <w:tcPr>
            <w:tcW w:w="1133" w:type="dxa"/>
            <w:tcBorders>
              <w:top w:val="single" w:sz="4" w:space="0" w:color="000000"/>
              <w:left w:val="single" w:sz="4" w:space="0" w:color="000000"/>
              <w:bottom w:val="single" w:sz="4" w:space="0" w:color="000000"/>
            </w:tcBorders>
          </w:tcPr>
          <w:p w14:paraId="22D1ED52" w14:textId="5C04321D" w:rsidR="006A2CE3" w:rsidRPr="00630B6C" w:rsidRDefault="00927644"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CSV</w:t>
            </w:r>
          </w:p>
        </w:tc>
        <w:tc>
          <w:tcPr>
            <w:tcW w:w="2990" w:type="dxa"/>
            <w:tcBorders>
              <w:top w:val="single" w:sz="4" w:space="0" w:color="000000"/>
              <w:left w:val="single" w:sz="4" w:space="0" w:color="000000"/>
              <w:bottom w:val="single" w:sz="4" w:space="0" w:color="000000"/>
              <w:right w:val="single" w:sz="4" w:space="0" w:color="000000"/>
            </w:tcBorders>
          </w:tcPr>
          <w:p w14:paraId="6A8A192F" w14:textId="39C58A7C" w:rsidR="006A2CE3" w:rsidRPr="00630B6C" w:rsidRDefault="00927644"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Comma Se</w:t>
            </w:r>
            <w:r w:rsidR="0028438B">
              <w:rPr>
                <w:rFonts w:ascii="Calibri" w:eastAsiaTheme="majorEastAsia" w:hAnsi="Calibri" w:cs="Calibri"/>
                <w:szCs w:val="20"/>
                <w:lang w:val="en-ZA"/>
              </w:rPr>
              <w:t>parated Values</w:t>
            </w:r>
          </w:p>
        </w:tc>
      </w:tr>
      <w:tr w:rsidR="00927644" w:rsidRPr="00E07530" w14:paraId="2007C6D5" w14:textId="77777777" w:rsidTr="0099744C">
        <w:trPr>
          <w:trHeight w:val="340"/>
        </w:trPr>
        <w:tc>
          <w:tcPr>
            <w:tcW w:w="1133" w:type="dxa"/>
            <w:tcBorders>
              <w:top w:val="single" w:sz="4" w:space="0" w:color="000000"/>
              <w:left w:val="single" w:sz="4" w:space="0" w:color="000000"/>
              <w:bottom w:val="single" w:sz="4" w:space="0" w:color="000000"/>
            </w:tcBorders>
          </w:tcPr>
          <w:p w14:paraId="50CDEB6E" w14:textId="0923253D" w:rsidR="00927644" w:rsidRDefault="00927644"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AWS</w:t>
            </w:r>
          </w:p>
        </w:tc>
        <w:tc>
          <w:tcPr>
            <w:tcW w:w="2990" w:type="dxa"/>
            <w:tcBorders>
              <w:top w:val="single" w:sz="4" w:space="0" w:color="000000"/>
              <w:left w:val="single" w:sz="4" w:space="0" w:color="000000"/>
              <w:bottom w:val="single" w:sz="4" w:space="0" w:color="000000"/>
              <w:right w:val="single" w:sz="4" w:space="0" w:color="000000"/>
            </w:tcBorders>
          </w:tcPr>
          <w:p w14:paraId="06CDCB95" w14:textId="1B3063AB" w:rsidR="00927644" w:rsidRPr="00630B6C" w:rsidRDefault="0028438B"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Amazon Web Services</w:t>
            </w:r>
          </w:p>
        </w:tc>
      </w:tr>
      <w:tr w:rsidR="00927644" w:rsidRPr="00E07530" w14:paraId="3C7B254C" w14:textId="77777777" w:rsidTr="0099744C">
        <w:trPr>
          <w:trHeight w:val="340"/>
        </w:trPr>
        <w:tc>
          <w:tcPr>
            <w:tcW w:w="1133" w:type="dxa"/>
            <w:tcBorders>
              <w:top w:val="single" w:sz="4" w:space="0" w:color="000000"/>
              <w:left w:val="single" w:sz="4" w:space="0" w:color="000000"/>
              <w:bottom w:val="single" w:sz="4" w:space="0" w:color="000000"/>
            </w:tcBorders>
          </w:tcPr>
          <w:p w14:paraId="41B89DD9" w14:textId="284D0CB5" w:rsidR="00927644" w:rsidRDefault="00927644"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VPC</w:t>
            </w:r>
          </w:p>
        </w:tc>
        <w:tc>
          <w:tcPr>
            <w:tcW w:w="2990" w:type="dxa"/>
            <w:tcBorders>
              <w:top w:val="single" w:sz="4" w:space="0" w:color="000000"/>
              <w:left w:val="single" w:sz="4" w:space="0" w:color="000000"/>
              <w:bottom w:val="single" w:sz="4" w:space="0" w:color="000000"/>
              <w:right w:val="single" w:sz="4" w:space="0" w:color="000000"/>
            </w:tcBorders>
          </w:tcPr>
          <w:p w14:paraId="628C53E3" w14:textId="6298EEC1" w:rsidR="00927644" w:rsidRPr="00630B6C" w:rsidRDefault="0028438B"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Virtual Private Cloud</w:t>
            </w:r>
          </w:p>
        </w:tc>
      </w:tr>
      <w:tr w:rsidR="00927644" w:rsidRPr="00E07530" w14:paraId="30F43627" w14:textId="77777777" w:rsidTr="0099744C">
        <w:trPr>
          <w:trHeight w:val="340"/>
        </w:trPr>
        <w:tc>
          <w:tcPr>
            <w:tcW w:w="1133" w:type="dxa"/>
            <w:tcBorders>
              <w:top w:val="single" w:sz="4" w:space="0" w:color="000000"/>
              <w:left w:val="single" w:sz="4" w:space="0" w:color="000000"/>
              <w:bottom w:val="single" w:sz="4" w:space="0" w:color="000000"/>
            </w:tcBorders>
          </w:tcPr>
          <w:p w14:paraId="3D486ED1" w14:textId="581FE419" w:rsidR="00927644" w:rsidRDefault="00927644"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RDS</w:t>
            </w:r>
          </w:p>
        </w:tc>
        <w:tc>
          <w:tcPr>
            <w:tcW w:w="2990" w:type="dxa"/>
            <w:tcBorders>
              <w:top w:val="single" w:sz="4" w:space="0" w:color="000000"/>
              <w:left w:val="single" w:sz="4" w:space="0" w:color="000000"/>
              <w:bottom w:val="single" w:sz="4" w:space="0" w:color="000000"/>
              <w:right w:val="single" w:sz="4" w:space="0" w:color="000000"/>
            </w:tcBorders>
          </w:tcPr>
          <w:p w14:paraId="1ED01CF9" w14:textId="13538F5D" w:rsidR="00927644" w:rsidRPr="00630B6C" w:rsidRDefault="0028438B"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Relational Database Service</w:t>
            </w:r>
          </w:p>
        </w:tc>
      </w:tr>
      <w:tr w:rsidR="00927644" w:rsidRPr="00E07530" w14:paraId="414412F4" w14:textId="77777777" w:rsidTr="0099744C">
        <w:trPr>
          <w:trHeight w:val="340"/>
        </w:trPr>
        <w:tc>
          <w:tcPr>
            <w:tcW w:w="1133" w:type="dxa"/>
            <w:tcBorders>
              <w:top w:val="single" w:sz="4" w:space="0" w:color="000000"/>
              <w:left w:val="single" w:sz="4" w:space="0" w:color="000000"/>
              <w:bottom w:val="single" w:sz="4" w:space="0" w:color="000000"/>
            </w:tcBorders>
          </w:tcPr>
          <w:p w14:paraId="1D833368" w14:textId="700DA126" w:rsidR="00927644" w:rsidRDefault="00927644"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ETL</w:t>
            </w:r>
          </w:p>
        </w:tc>
        <w:tc>
          <w:tcPr>
            <w:tcW w:w="2990" w:type="dxa"/>
            <w:tcBorders>
              <w:top w:val="single" w:sz="4" w:space="0" w:color="000000"/>
              <w:left w:val="single" w:sz="4" w:space="0" w:color="000000"/>
              <w:bottom w:val="single" w:sz="4" w:space="0" w:color="000000"/>
              <w:right w:val="single" w:sz="4" w:space="0" w:color="000000"/>
            </w:tcBorders>
          </w:tcPr>
          <w:p w14:paraId="4D57EDA1" w14:textId="100D48FE" w:rsidR="00927644" w:rsidRPr="00630B6C" w:rsidRDefault="0028438B"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Extract, Transform and Load</w:t>
            </w:r>
          </w:p>
        </w:tc>
      </w:tr>
      <w:tr w:rsidR="00927644" w:rsidRPr="00E07530" w14:paraId="548D4F56" w14:textId="77777777" w:rsidTr="0099744C">
        <w:trPr>
          <w:trHeight w:val="340"/>
        </w:trPr>
        <w:tc>
          <w:tcPr>
            <w:tcW w:w="1133" w:type="dxa"/>
            <w:tcBorders>
              <w:top w:val="single" w:sz="4" w:space="0" w:color="000000"/>
              <w:left w:val="single" w:sz="4" w:space="0" w:color="000000"/>
              <w:bottom w:val="single" w:sz="4" w:space="0" w:color="000000"/>
            </w:tcBorders>
          </w:tcPr>
          <w:p w14:paraId="6E696AAD" w14:textId="22B970B3" w:rsidR="00927644" w:rsidRDefault="00927644"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CLI</w:t>
            </w:r>
          </w:p>
        </w:tc>
        <w:tc>
          <w:tcPr>
            <w:tcW w:w="2990" w:type="dxa"/>
            <w:tcBorders>
              <w:top w:val="single" w:sz="4" w:space="0" w:color="000000"/>
              <w:left w:val="single" w:sz="4" w:space="0" w:color="000000"/>
              <w:bottom w:val="single" w:sz="4" w:space="0" w:color="000000"/>
              <w:right w:val="single" w:sz="4" w:space="0" w:color="000000"/>
            </w:tcBorders>
          </w:tcPr>
          <w:p w14:paraId="5D2E4EAE" w14:textId="65000320" w:rsidR="00927644" w:rsidRPr="00630B6C" w:rsidRDefault="0028438B" w:rsidP="00B03155">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Command-Line Interface</w:t>
            </w:r>
          </w:p>
        </w:tc>
      </w:tr>
    </w:tbl>
    <w:p w14:paraId="59BBA852" w14:textId="3383BC57" w:rsidR="0046417F" w:rsidRDefault="00873603" w:rsidP="00873603">
      <w:pPr>
        <w:pStyle w:val="Heading2"/>
        <w:rPr>
          <w:rFonts w:eastAsiaTheme="majorEastAsia"/>
          <w:lang w:val="en-ZA"/>
        </w:rPr>
      </w:pPr>
      <w:bookmarkStart w:id="7" w:name="_Toc76629642"/>
      <w:r>
        <w:rPr>
          <w:rFonts w:eastAsiaTheme="majorEastAsia"/>
          <w:lang w:val="en-ZA"/>
        </w:rPr>
        <w:t>Audience</w:t>
      </w:r>
      <w:bookmarkEnd w:id="7"/>
    </w:p>
    <w:p w14:paraId="34E3729C" w14:textId="77777777" w:rsidR="00D05286" w:rsidRPr="00572B2C" w:rsidRDefault="00D05286" w:rsidP="00D05286">
      <w:pPr>
        <w:ind w:left="450" w:hanging="450"/>
        <w:rPr>
          <w:rFonts w:ascii="Calibri" w:eastAsiaTheme="majorEastAsia" w:hAnsi="Calibri" w:cs="Calibri"/>
          <w:szCs w:val="20"/>
          <w:lang w:val="en-ZA"/>
        </w:rPr>
      </w:pPr>
      <w:r w:rsidRPr="00572B2C">
        <w:rPr>
          <w:rFonts w:ascii="Calibri" w:eastAsiaTheme="majorEastAsia" w:hAnsi="Calibri" w:cs="Calibri"/>
          <w:szCs w:val="20"/>
          <w:lang w:val="en-ZA"/>
        </w:rPr>
        <w:t>This document is intended to provide a high-level overview to different teams:</w:t>
      </w:r>
    </w:p>
    <w:p w14:paraId="7B50C746" w14:textId="75459702" w:rsidR="00CE2C61" w:rsidRPr="00572B2C" w:rsidRDefault="00D05286" w:rsidP="00944DE4">
      <w:pPr>
        <w:pStyle w:val="ListParagraph"/>
        <w:numPr>
          <w:ilvl w:val="0"/>
          <w:numId w:val="2"/>
        </w:numPr>
        <w:suppressAutoHyphens w:val="0"/>
        <w:spacing w:after="120" w:line="240" w:lineRule="auto"/>
        <w:contextualSpacing/>
        <w:jc w:val="both"/>
        <w:rPr>
          <w:rFonts w:eastAsiaTheme="majorEastAsia"/>
          <w:szCs w:val="20"/>
          <w:lang w:val="en-ZA"/>
        </w:rPr>
      </w:pPr>
      <w:r w:rsidRPr="00E941D8">
        <w:rPr>
          <w:rFonts w:eastAsiaTheme="majorEastAsia"/>
          <w:szCs w:val="20"/>
          <w:lang w:val="en-ZA"/>
        </w:rPr>
        <w:t xml:space="preserve">TfL Project Management </w:t>
      </w:r>
      <w:r w:rsidR="00CE2C61" w:rsidRPr="00E941D8">
        <w:rPr>
          <w:rFonts w:eastAsiaTheme="majorEastAsia"/>
          <w:szCs w:val="20"/>
          <w:lang w:val="en-ZA"/>
        </w:rPr>
        <w:t>&amp; Technical Team</w:t>
      </w:r>
    </w:p>
    <w:p w14:paraId="62AED06B" w14:textId="693B283E" w:rsidR="00CE2C61" w:rsidRDefault="00CE2C61" w:rsidP="00944DE4">
      <w:pPr>
        <w:pStyle w:val="ListParagraph"/>
        <w:numPr>
          <w:ilvl w:val="0"/>
          <w:numId w:val="2"/>
        </w:numPr>
        <w:suppressAutoHyphens w:val="0"/>
        <w:spacing w:after="120" w:line="240" w:lineRule="auto"/>
        <w:contextualSpacing/>
        <w:jc w:val="both"/>
        <w:rPr>
          <w:rFonts w:eastAsiaTheme="majorEastAsia"/>
          <w:szCs w:val="20"/>
          <w:lang w:val="en-ZA"/>
        </w:rPr>
      </w:pPr>
      <w:r>
        <w:rPr>
          <w:rFonts w:eastAsiaTheme="majorEastAsia"/>
          <w:szCs w:val="20"/>
          <w:lang w:val="en-ZA"/>
        </w:rPr>
        <w:t>TfL Data Manager</w:t>
      </w:r>
    </w:p>
    <w:p w14:paraId="650C0C40" w14:textId="15B0E00F" w:rsidR="007C1E2D" w:rsidRPr="00D05286" w:rsidRDefault="00D05286" w:rsidP="00944DE4">
      <w:pPr>
        <w:pStyle w:val="ListParagraph"/>
        <w:numPr>
          <w:ilvl w:val="0"/>
          <w:numId w:val="2"/>
        </w:numPr>
        <w:suppressAutoHyphens w:val="0"/>
        <w:spacing w:after="120" w:line="240" w:lineRule="auto"/>
        <w:contextualSpacing/>
        <w:jc w:val="both"/>
        <w:rPr>
          <w:rFonts w:ascii="Times New Roman" w:eastAsiaTheme="majorEastAsia" w:hAnsi="Times New Roman" w:cs="Arial Unicode MS"/>
          <w:szCs w:val="20"/>
          <w:lang w:val="en-ZA"/>
        </w:rPr>
      </w:pPr>
      <w:r w:rsidRPr="00572B2C">
        <w:rPr>
          <w:rFonts w:eastAsiaTheme="majorEastAsia"/>
          <w:szCs w:val="20"/>
          <w:lang w:val="en-ZA"/>
        </w:rPr>
        <w:lastRenderedPageBreak/>
        <w:t>TCS Project team for carrying out data migration activity</w:t>
      </w:r>
      <w:r>
        <w:rPr>
          <w:rFonts w:ascii="Times New Roman" w:eastAsiaTheme="majorEastAsia" w:hAnsi="Times New Roman" w:cs="Arial Unicode MS"/>
          <w:szCs w:val="20"/>
          <w:lang w:val="en-ZA"/>
        </w:rPr>
        <w:t xml:space="preserve"> </w:t>
      </w:r>
    </w:p>
    <w:p w14:paraId="3DA52574" w14:textId="3873261E" w:rsidR="003A630E" w:rsidRDefault="003A630E" w:rsidP="003A630E">
      <w:pPr>
        <w:pStyle w:val="Heading1"/>
        <w:rPr>
          <w:rFonts w:eastAsiaTheme="majorEastAsia"/>
          <w:lang w:val="en-ZA"/>
        </w:rPr>
      </w:pPr>
      <w:bookmarkStart w:id="8" w:name="_Toc76629643"/>
      <w:r>
        <w:rPr>
          <w:rFonts w:eastAsiaTheme="majorEastAsia"/>
          <w:lang w:val="en-ZA"/>
        </w:rPr>
        <w:lastRenderedPageBreak/>
        <w:t>Data Migration Strategy</w:t>
      </w:r>
      <w:r w:rsidR="00614FF2">
        <w:rPr>
          <w:rFonts w:eastAsiaTheme="majorEastAsia"/>
          <w:lang w:val="en-ZA"/>
        </w:rPr>
        <w:t>/</w:t>
      </w:r>
      <w:r>
        <w:rPr>
          <w:rFonts w:eastAsiaTheme="majorEastAsia"/>
          <w:lang w:val="en-ZA"/>
        </w:rPr>
        <w:t>Approach</w:t>
      </w:r>
      <w:bookmarkEnd w:id="8"/>
    </w:p>
    <w:p w14:paraId="4B04566D" w14:textId="5FA913B1" w:rsidR="00EF28C4" w:rsidRPr="00EF28C4" w:rsidRDefault="00EF28C4" w:rsidP="00EF28C4">
      <w:pPr>
        <w:tabs>
          <w:tab w:val="left" w:pos="0"/>
        </w:tabs>
        <w:ind w:left="0" w:firstLine="0"/>
        <w:rPr>
          <w:rFonts w:ascii="Calibri" w:eastAsiaTheme="majorEastAsia" w:hAnsi="Calibri" w:cs="Calibri"/>
          <w:szCs w:val="20"/>
          <w:lang w:val="en-ZA"/>
        </w:rPr>
      </w:pPr>
      <w:r w:rsidRPr="00EF28C4">
        <w:rPr>
          <w:rFonts w:ascii="Calibri" w:eastAsiaTheme="majorEastAsia" w:hAnsi="Calibri" w:cs="Calibri"/>
          <w:szCs w:val="20"/>
          <w:lang w:val="en-ZA"/>
        </w:rPr>
        <w:t xml:space="preserve">Data migration is required as part of introduction of a new </w:t>
      </w:r>
      <w:r>
        <w:rPr>
          <w:rFonts w:ascii="Calibri" w:eastAsiaTheme="majorEastAsia" w:hAnsi="Calibri" w:cs="Calibri"/>
          <w:szCs w:val="20"/>
          <w:lang w:val="en-ZA"/>
        </w:rPr>
        <w:t>Service S</w:t>
      </w:r>
      <w:r w:rsidRPr="00EF28C4">
        <w:rPr>
          <w:rFonts w:ascii="Calibri" w:eastAsiaTheme="majorEastAsia" w:hAnsi="Calibri" w:cs="Calibri"/>
          <w:szCs w:val="20"/>
          <w:lang w:val="en-ZA"/>
        </w:rPr>
        <w:t xml:space="preserve">ystem replacing the existing </w:t>
      </w:r>
      <w:r w:rsidR="00CE2C61">
        <w:rPr>
          <w:rFonts w:ascii="Calibri" w:eastAsiaTheme="majorEastAsia" w:hAnsi="Calibri" w:cs="Calibri"/>
          <w:szCs w:val="20"/>
          <w:lang w:val="en-ZA"/>
        </w:rPr>
        <w:t>TOLA system</w:t>
      </w:r>
      <w:r w:rsidRPr="00EF28C4">
        <w:rPr>
          <w:rFonts w:ascii="Calibri" w:eastAsiaTheme="majorEastAsia" w:hAnsi="Calibri" w:cs="Calibri"/>
          <w:szCs w:val="20"/>
          <w:lang w:val="en-ZA"/>
        </w:rPr>
        <w:t xml:space="preserve">. </w:t>
      </w:r>
      <w:r w:rsidR="009D0EEB">
        <w:rPr>
          <w:rFonts w:ascii="Calibri" w:eastAsiaTheme="majorEastAsia" w:hAnsi="Calibri" w:cs="Calibri"/>
          <w:szCs w:val="20"/>
          <w:lang w:val="en-ZA"/>
        </w:rPr>
        <w:t>TCS will perform the following activities</w:t>
      </w:r>
      <w:r w:rsidR="004C1024">
        <w:rPr>
          <w:rFonts w:ascii="Calibri" w:eastAsiaTheme="majorEastAsia" w:hAnsi="Calibri" w:cs="Calibri"/>
          <w:szCs w:val="20"/>
          <w:lang w:val="en-ZA"/>
        </w:rPr>
        <w:t>:</w:t>
      </w:r>
      <w:r w:rsidRPr="00EF28C4">
        <w:rPr>
          <w:rFonts w:ascii="Calibri" w:eastAsiaTheme="majorEastAsia" w:hAnsi="Calibri" w:cs="Calibri"/>
          <w:szCs w:val="20"/>
          <w:lang w:val="en-ZA"/>
        </w:rPr>
        <w:t xml:space="preserve"> </w:t>
      </w:r>
    </w:p>
    <w:p w14:paraId="3CEC56B6" w14:textId="6C28466D" w:rsidR="00230B27" w:rsidRDefault="00230B27" w:rsidP="00944DE4">
      <w:pPr>
        <w:widowControl w:val="0"/>
        <w:numPr>
          <w:ilvl w:val="0"/>
          <w:numId w:val="3"/>
        </w:numPr>
        <w:spacing w:before="0" w:after="0" w:line="240" w:lineRule="auto"/>
        <w:rPr>
          <w:rFonts w:ascii="Calibri" w:eastAsiaTheme="majorEastAsia" w:hAnsi="Calibri" w:cs="Calibri"/>
          <w:szCs w:val="20"/>
          <w:lang w:val="en-ZA"/>
        </w:rPr>
      </w:pPr>
      <w:r>
        <w:rPr>
          <w:rFonts w:ascii="Calibri" w:eastAsiaTheme="majorEastAsia" w:hAnsi="Calibri" w:cs="Calibri"/>
          <w:szCs w:val="20"/>
          <w:lang w:val="en-ZA"/>
        </w:rPr>
        <w:t xml:space="preserve">Understanding the data definition specification of existing </w:t>
      </w:r>
      <w:r w:rsidR="00CE2C61">
        <w:rPr>
          <w:rFonts w:ascii="Calibri" w:eastAsiaTheme="majorEastAsia" w:hAnsi="Calibri" w:cs="Calibri"/>
          <w:szCs w:val="20"/>
          <w:lang w:val="en-ZA"/>
        </w:rPr>
        <w:t>TOLA system</w:t>
      </w:r>
    </w:p>
    <w:p w14:paraId="688580EA" w14:textId="0B78F704" w:rsidR="009131F5" w:rsidRDefault="009131F5" w:rsidP="00944DE4">
      <w:pPr>
        <w:widowControl w:val="0"/>
        <w:numPr>
          <w:ilvl w:val="0"/>
          <w:numId w:val="3"/>
        </w:numPr>
        <w:spacing w:before="0" w:after="0" w:line="240" w:lineRule="auto"/>
        <w:rPr>
          <w:rFonts w:ascii="Calibri" w:eastAsiaTheme="majorEastAsia" w:hAnsi="Calibri" w:cs="Calibri"/>
          <w:szCs w:val="20"/>
          <w:lang w:val="en-ZA"/>
        </w:rPr>
      </w:pPr>
      <w:r>
        <w:rPr>
          <w:rFonts w:ascii="Calibri" w:eastAsiaTheme="majorEastAsia" w:hAnsi="Calibri" w:cs="Calibri"/>
          <w:szCs w:val="20"/>
          <w:lang w:val="en-ZA"/>
        </w:rPr>
        <w:t>Finalizing data to be migrated into new Service System</w:t>
      </w:r>
    </w:p>
    <w:p w14:paraId="3AA8FFFD" w14:textId="6022C0E0" w:rsidR="009131F5" w:rsidRDefault="009131F5" w:rsidP="00944DE4">
      <w:pPr>
        <w:widowControl w:val="0"/>
        <w:numPr>
          <w:ilvl w:val="0"/>
          <w:numId w:val="3"/>
        </w:numPr>
        <w:spacing w:before="0" w:after="0" w:line="240" w:lineRule="auto"/>
        <w:rPr>
          <w:rFonts w:ascii="Calibri" w:eastAsiaTheme="majorEastAsia" w:hAnsi="Calibri" w:cs="Calibri"/>
          <w:szCs w:val="20"/>
          <w:lang w:val="en-ZA"/>
        </w:rPr>
      </w:pPr>
      <w:r>
        <w:rPr>
          <w:rFonts w:ascii="Calibri" w:eastAsiaTheme="majorEastAsia" w:hAnsi="Calibri" w:cs="Calibri"/>
          <w:szCs w:val="20"/>
          <w:lang w:val="en-ZA"/>
        </w:rPr>
        <w:t xml:space="preserve">Preparing mapping of data fields </w:t>
      </w:r>
      <w:r w:rsidR="00684360">
        <w:rPr>
          <w:rFonts w:ascii="Calibri" w:eastAsiaTheme="majorEastAsia" w:hAnsi="Calibri" w:cs="Calibri"/>
          <w:szCs w:val="20"/>
          <w:lang w:val="en-ZA"/>
        </w:rPr>
        <w:t>of</w:t>
      </w:r>
      <w:r>
        <w:rPr>
          <w:rFonts w:ascii="Calibri" w:eastAsiaTheme="majorEastAsia" w:hAnsi="Calibri" w:cs="Calibri"/>
          <w:szCs w:val="20"/>
          <w:lang w:val="en-ZA"/>
        </w:rPr>
        <w:t xml:space="preserve"> existing </w:t>
      </w:r>
      <w:r w:rsidR="00CE2C61">
        <w:rPr>
          <w:rFonts w:ascii="Calibri" w:eastAsiaTheme="majorEastAsia" w:hAnsi="Calibri" w:cs="Calibri"/>
          <w:szCs w:val="20"/>
          <w:lang w:val="en-ZA"/>
        </w:rPr>
        <w:t xml:space="preserve">TOLA system </w:t>
      </w:r>
      <w:r w:rsidR="00684360">
        <w:rPr>
          <w:rFonts w:ascii="Calibri" w:eastAsiaTheme="majorEastAsia" w:hAnsi="Calibri" w:cs="Calibri"/>
          <w:szCs w:val="20"/>
          <w:lang w:val="en-ZA"/>
        </w:rPr>
        <w:t>to new Service System</w:t>
      </w:r>
    </w:p>
    <w:p w14:paraId="5E8FA0B2" w14:textId="310A6FD7" w:rsidR="00477492" w:rsidRPr="009131F5" w:rsidRDefault="00477492" w:rsidP="00944DE4">
      <w:pPr>
        <w:widowControl w:val="0"/>
        <w:numPr>
          <w:ilvl w:val="0"/>
          <w:numId w:val="3"/>
        </w:numPr>
        <w:spacing w:before="0" w:after="0" w:line="240" w:lineRule="auto"/>
        <w:rPr>
          <w:rFonts w:ascii="Calibri" w:eastAsiaTheme="majorEastAsia" w:hAnsi="Calibri" w:cs="Calibri"/>
          <w:szCs w:val="20"/>
          <w:lang w:val="en-ZA"/>
        </w:rPr>
      </w:pPr>
      <w:r>
        <w:rPr>
          <w:rFonts w:ascii="Calibri" w:eastAsiaTheme="majorEastAsia" w:hAnsi="Calibri" w:cs="Calibri"/>
          <w:szCs w:val="20"/>
          <w:lang w:val="en-ZA"/>
        </w:rPr>
        <w:t>Preparing scripts for migration</w:t>
      </w:r>
    </w:p>
    <w:p w14:paraId="00747921" w14:textId="1D3CF79F" w:rsidR="00EF28C4" w:rsidRPr="00EF28C4" w:rsidRDefault="00230B27" w:rsidP="00944DE4">
      <w:pPr>
        <w:widowControl w:val="0"/>
        <w:numPr>
          <w:ilvl w:val="0"/>
          <w:numId w:val="3"/>
        </w:numPr>
        <w:spacing w:before="0" w:after="0" w:line="240" w:lineRule="auto"/>
        <w:rPr>
          <w:rFonts w:ascii="Calibri" w:eastAsiaTheme="majorEastAsia" w:hAnsi="Calibri" w:cs="Calibri"/>
          <w:szCs w:val="20"/>
          <w:lang w:val="en-ZA"/>
        </w:rPr>
      </w:pPr>
      <w:r>
        <w:rPr>
          <w:rFonts w:ascii="Calibri" w:eastAsiaTheme="majorEastAsia" w:hAnsi="Calibri" w:cs="Calibri"/>
          <w:szCs w:val="20"/>
          <w:lang w:val="en-ZA"/>
        </w:rPr>
        <w:t>Extraction of data</w:t>
      </w:r>
    </w:p>
    <w:p w14:paraId="4754E7B9" w14:textId="77777777" w:rsidR="00230B27" w:rsidRDefault="00230B27" w:rsidP="00944DE4">
      <w:pPr>
        <w:widowControl w:val="0"/>
        <w:numPr>
          <w:ilvl w:val="0"/>
          <w:numId w:val="3"/>
        </w:numPr>
        <w:spacing w:before="0" w:after="0" w:line="240" w:lineRule="auto"/>
        <w:rPr>
          <w:rFonts w:ascii="Calibri" w:eastAsiaTheme="majorEastAsia" w:hAnsi="Calibri" w:cs="Calibri"/>
          <w:szCs w:val="20"/>
          <w:lang w:val="en-ZA"/>
        </w:rPr>
      </w:pPr>
      <w:r>
        <w:rPr>
          <w:rFonts w:ascii="Calibri" w:eastAsiaTheme="majorEastAsia" w:hAnsi="Calibri" w:cs="Calibri"/>
          <w:szCs w:val="20"/>
          <w:lang w:val="en-ZA"/>
        </w:rPr>
        <w:t>Reporting uncleaned data to TfL</w:t>
      </w:r>
    </w:p>
    <w:p w14:paraId="0F579F30" w14:textId="30A12E02" w:rsidR="00EF28C4" w:rsidRPr="00477492" w:rsidRDefault="009131F5" w:rsidP="00944DE4">
      <w:pPr>
        <w:widowControl w:val="0"/>
        <w:numPr>
          <w:ilvl w:val="0"/>
          <w:numId w:val="3"/>
        </w:numPr>
        <w:spacing w:before="0" w:after="0" w:line="240" w:lineRule="auto"/>
        <w:rPr>
          <w:rFonts w:ascii="Calibri" w:eastAsiaTheme="majorEastAsia" w:hAnsi="Calibri" w:cs="Calibri"/>
          <w:szCs w:val="20"/>
          <w:lang w:val="en-ZA"/>
        </w:rPr>
      </w:pPr>
      <w:r>
        <w:rPr>
          <w:rFonts w:ascii="Calibri" w:eastAsiaTheme="majorEastAsia" w:hAnsi="Calibri" w:cs="Calibri"/>
          <w:szCs w:val="20"/>
          <w:lang w:val="en-ZA"/>
        </w:rPr>
        <w:t>Receive cleaned data from TfL</w:t>
      </w:r>
      <w:r w:rsidR="00EF28C4" w:rsidRPr="00477492">
        <w:rPr>
          <w:rFonts w:ascii="Calibri" w:eastAsiaTheme="majorEastAsia" w:hAnsi="Calibri" w:cs="Calibri"/>
          <w:szCs w:val="20"/>
          <w:lang w:val="en-ZA"/>
        </w:rPr>
        <w:t xml:space="preserve"> </w:t>
      </w:r>
    </w:p>
    <w:p w14:paraId="43C3C9EC" w14:textId="55D2A9D2" w:rsidR="00EF28C4" w:rsidRPr="00EF28C4" w:rsidRDefault="00EF28C4" w:rsidP="00944DE4">
      <w:pPr>
        <w:widowControl w:val="0"/>
        <w:numPr>
          <w:ilvl w:val="0"/>
          <w:numId w:val="3"/>
        </w:numPr>
        <w:spacing w:before="0" w:after="0" w:line="240" w:lineRule="auto"/>
        <w:rPr>
          <w:rFonts w:ascii="Calibri" w:eastAsiaTheme="majorEastAsia" w:hAnsi="Calibri" w:cs="Calibri"/>
          <w:szCs w:val="20"/>
          <w:lang w:val="en-ZA"/>
        </w:rPr>
      </w:pPr>
      <w:r w:rsidRPr="00EF28C4">
        <w:rPr>
          <w:rFonts w:ascii="Calibri" w:eastAsiaTheme="majorEastAsia" w:hAnsi="Calibri" w:cs="Calibri"/>
          <w:szCs w:val="20"/>
          <w:lang w:val="en-ZA"/>
        </w:rPr>
        <w:t xml:space="preserve">Migrating </w:t>
      </w:r>
      <w:r w:rsidR="00A82DAE">
        <w:rPr>
          <w:rFonts w:ascii="Calibri" w:eastAsiaTheme="majorEastAsia" w:hAnsi="Calibri" w:cs="Calibri"/>
          <w:szCs w:val="20"/>
          <w:lang w:val="en-ZA"/>
        </w:rPr>
        <w:t xml:space="preserve">cleaned data </w:t>
      </w:r>
      <w:r w:rsidRPr="00EF28C4">
        <w:rPr>
          <w:rFonts w:ascii="Calibri" w:eastAsiaTheme="majorEastAsia" w:hAnsi="Calibri" w:cs="Calibri"/>
          <w:szCs w:val="20"/>
          <w:lang w:val="en-ZA"/>
        </w:rPr>
        <w:t xml:space="preserve">to the </w:t>
      </w:r>
      <w:r w:rsidR="00A82DAE">
        <w:rPr>
          <w:rFonts w:ascii="Calibri" w:eastAsiaTheme="majorEastAsia" w:hAnsi="Calibri" w:cs="Calibri"/>
          <w:szCs w:val="20"/>
          <w:lang w:val="en-ZA"/>
        </w:rPr>
        <w:t>database of new Service System</w:t>
      </w:r>
    </w:p>
    <w:p w14:paraId="26355757" w14:textId="5CDD3A92" w:rsidR="00EF28C4" w:rsidRDefault="00477492" w:rsidP="00944DE4">
      <w:pPr>
        <w:widowControl w:val="0"/>
        <w:numPr>
          <w:ilvl w:val="0"/>
          <w:numId w:val="3"/>
        </w:numPr>
        <w:spacing w:before="0" w:after="0" w:line="240" w:lineRule="auto"/>
        <w:rPr>
          <w:rFonts w:ascii="Calibri" w:eastAsiaTheme="majorEastAsia" w:hAnsi="Calibri" w:cs="Calibri"/>
          <w:szCs w:val="20"/>
          <w:lang w:val="en-ZA"/>
        </w:rPr>
      </w:pPr>
      <w:r>
        <w:rPr>
          <w:rFonts w:ascii="Calibri" w:eastAsiaTheme="majorEastAsia" w:hAnsi="Calibri" w:cs="Calibri"/>
          <w:szCs w:val="20"/>
          <w:lang w:val="en-ZA"/>
        </w:rPr>
        <w:t>Develop and run reconciliation job and generate exception report</w:t>
      </w:r>
    </w:p>
    <w:p w14:paraId="197A014B" w14:textId="77777777" w:rsidR="00BD1B15" w:rsidRDefault="00BD1B15" w:rsidP="00944DE4">
      <w:pPr>
        <w:widowControl w:val="0"/>
        <w:numPr>
          <w:ilvl w:val="0"/>
          <w:numId w:val="3"/>
        </w:numPr>
        <w:spacing w:before="0" w:after="0" w:line="240" w:lineRule="auto"/>
        <w:rPr>
          <w:rFonts w:ascii="Calibri" w:eastAsiaTheme="majorEastAsia" w:hAnsi="Calibri" w:cs="Calibri"/>
          <w:szCs w:val="20"/>
          <w:lang w:val="en-ZA"/>
        </w:rPr>
      </w:pPr>
      <w:r>
        <w:rPr>
          <w:rFonts w:ascii="Calibri" w:eastAsiaTheme="majorEastAsia" w:hAnsi="Calibri" w:cs="Calibri"/>
          <w:szCs w:val="20"/>
          <w:lang w:val="en-ZA"/>
        </w:rPr>
        <w:t xml:space="preserve">Analyse root cause, resolve </w:t>
      </w:r>
      <w:proofErr w:type="gramStart"/>
      <w:r>
        <w:rPr>
          <w:rFonts w:ascii="Calibri" w:eastAsiaTheme="majorEastAsia" w:hAnsi="Calibri" w:cs="Calibri"/>
          <w:szCs w:val="20"/>
          <w:lang w:val="en-ZA"/>
        </w:rPr>
        <w:t>errors</w:t>
      </w:r>
      <w:proofErr w:type="gramEnd"/>
      <w:r>
        <w:rPr>
          <w:rFonts w:ascii="Calibri" w:eastAsiaTheme="majorEastAsia" w:hAnsi="Calibri" w:cs="Calibri"/>
          <w:szCs w:val="20"/>
          <w:lang w:val="en-ZA"/>
        </w:rPr>
        <w:t xml:space="preserve"> and modify migration scripts</w:t>
      </w:r>
    </w:p>
    <w:p w14:paraId="56DDCA9B" w14:textId="77777777" w:rsidR="00210B26" w:rsidRPr="00210B26" w:rsidRDefault="00BD1B15" w:rsidP="00944DE4">
      <w:pPr>
        <w:widowControl w:val="0"/>
        <w:numPr>
          <w:ilvl w:val="0"/>
          <w:numId w:val="3"/>
        </w:numPr>
        <w:spacing w:before="0" w:after="0" w:line="240" w:lineRule="auto"/>
        <w:rPr>
          <w:rFonts w:ascii="Calibri" w:eastAsiaTheme="majorEastAsia" w:hAnsi="Calibri" w:cs="Calibri"/>
          <w:szCs w:val="20"/>
          <w:lang w:val="en-ZA"/>
        </w:rPr>
      </w:pPr>
      <w:r>
        <w:rPr>
          <w:rFonts w:ascii="Calibri" w:eastAsiaTheme="majorEastAsia" w:hAnsi="Calibri" w:cs="Calibri"/>
          <w:szCs w:val="20"/>
          <w:lang w:val="en-ZA"/>
        </w:rPr>
        <w:t>Perform testing on sample migrated data</w:t>
      </w:r>
    </w:p>
    <w:p w14:paraId="7D81DDE9" w14:textId="5CF6C436" w:rsidR="00210B26" w:rsidRDefault="00210B26" w:rsidP="00210B26">
      <w:pPr>
        <w:widowControl w:val="0"/>
        <w:spacing w:before="0" w:after="0" w:line="240" w:lineRule="auto"/>
        <w:ind w:left="720" w:firstLine="0"/>
        <w:rPr>
          <w:noProof/>
        </w:rPr>
      </w:pPr>
    </w:p>
    <w:p w14:paraId="354D4E01" w14:textId="7FC7569A" w:rsidR="009573E6" w:rsidRDefault="00C15348" w:rsidP="00F80AF8">
      <w:pPr>
        <w:pStyle w:val="BodyText"/>
        <w:ind w:left="0" w:firstLine="0"/>
        <w:rPr>
          <w:rFonts w:ascii="Calibri" w:eastAsiaTheme="majorEastAsia" w:hAnsi="Calibri" w:cs="Calibri"/>
          <w:lang w:val="en-ZA"/>
        </w:rPr>
      </w:pPr>
      <w:r>
        <w:rPr>
          <w:rFonts w:ascii="Calibri" w:eastAsiaTheme="majorEastAsia" w:hAnsi="Calibri" w:cs="Calibri"/>
          <w:lang w:val="en-ZA"/>
        </w:rPr>
        <w:t xml:space="preserve">The below </w:t>
      </w:r>
      <w:r w:rsidR="009D55B4">
        <w:rPr>
          <w:rFonts w:ascii="Calibri" w:eastAsiaTheme="majorEastAsia" w:hAnsi="Calibri" w:cs="Calibri"/>
          <w:lang w:val="en-ZA"/>
        </w:rPr>
        <w:t>Figure 1 provides the series of activities performed for Data Migration.</w:t>
      </w:r>
    </w:p>
    <w:p w14:paraId="10FD4293" w14:textId="77777777" w:rsidR="00BC7ED6" w:rsidRDefault="00BC7ED6" w:rsidP="00F80AF8">
      <w:pPr>
        <w:pStyle w:val="BodyText"/>
        <w:ind w:left="0" w:firstLine="0"/>
        <w:rPr>
          <w:rFonts w:ascii="Calibri" w:eastAsiaTheme="majorEastAsia" w:hAnsi="Calibri" w:cs="Calibri"/>
          <w:lang w:val="en-ZA"/>
        </w:rPr>
      </w:pPr>
    </w:p>
    <w:p w14:paraId="352897A4" w14:textId="30719421" w:rsidR="00C10ADD" w:rsidRPr="00C75A1A" w:rsidRDefault="00C75A1A" w:rsidP="00C75A1A">
      <w:pPr>
        <w:pStyle w:val="Caption"/>
        <w:jc w:val="center"/>
        <w:rPr>
          <w:rFonts w:asciiTheme="minorHAnsi" w:eastAsiaTheme="majorEastAsia" w:hAnsiTheme="minorHAnsi" w:cstheme="minorHAnsi"/>
          <w:b/>
          <w:bCs/>
          <w:i w:val="0"/>
          <w:iCs w:val="0"/>
          <w:lang w:val="en-ZA"/>
        </w:rPr>
      </w:pPr>
      <w:bookmarkStart w:id="9" w:name="_Toc76629664"/>
      <w:r w:rsidRPr="00C75A1A">
        <w:rPr>
          <w:rFonts w:asciiTheme="minorHAnsi" w:hAnsiTheme="minorHAnsi" w:cstheme="minorHAnsi"/>
          <w:b/>
          <w:bCs/>
          <w:i w:val="0"/>
          <w:iCs w:val="0"/>
        </w:rPr>
        <w:t xml:space="preserve">Figure </w:t>
      </w:r>
      <w:r w:rsidRPr="00C75A1A">
        <w:rPr>
          <w:rFonts w:asciiTheme="minorHAnsi" w:hAnsiTheme="minorHAnsi" w:cstheme="minorHAnsi"/>
          <w:b/>
          <w:bCs/>
          <w:i w:val="0"/>
          <w:iCs w:val="0"/>
        </w:rPr>
        <w:fldChar w:fldCharType="begin"/>
      </w:r>
      <w:r w:rsidRPr="00C75A1A">
        <w:rPr>
          <w:rFonts w:asciiTheme="minorHAnsi" w:hAnsiTheme="minorHAnsi" w:cstheme="minorHAnsi"/>
          <w:b/>
          <w:bCs/>
          <w:i w:val="0"/>
          <w:iCs w:val="0"/>
        </w:rPr>
        <w:instrText xml:space="preserve"> SEQ Figure \* ARABIC </w:instrText>
      </w:r>
      <w:r w:rsidRPr="00C75A1A">
        <w:rPr>
          <w:rFonts w:asciiTheme="minorHAnsi" w:hAnsiTheme="minorHAnsi" w:cstheme="minorHAnsi"/>
          <w:b/>
          <w:bCs/>
          <w:i w:val="0"/>
          <w:iCs w:val="0"/>
        </w:rPr>
        <w:fldChar w:fldCharType="separate"/>
      </w:r>
      <w:r w:rsidR="00A64099">
        <w:rPr>
          <w:rFonts w:asciiTheme="minorHAnsi" w:hAnsiTheme="minorHAnsi" w:cstheme="minorHAnsi"/>
          <w:b/>
          <w:bCs/>
          <w:i w:val="0"/>
          <w:iCs w:val="0"/>
          <w:noProof/>
        </w:rPr>
        <w:t>1</w:t>
      </w:r>
      <w:r w:rsidRPr="00C75A1A">
        <w:rPr>
          <w:rFonts w:asciiTheme="minorHAnsi" w:hAnsiTheme="minorHAnsi" w:cstheme="minorHAnsi"/>
          <w:b/>
          <w:bCs/>
          <w:i w:val="0"/>
          <w:iCs w:val="0"/>
        </w:rPr>
        <w:fldChar w:fldCharType="end"/>
      </w:r>
      <w:r w:rsidRPr="00C75A1A">
        <w:rPr>
          <w:rFonts w:asciiTheme="minorHAnsi" w:hAnsiTheme="minorHAnsi" w:cstheme="minorHAnsi"/>
          <w:b/>
          <w:bCs/>
          <w:i w:val="0"/>
          <w:iCs w:val="0"/>
        </w:rPr>
        <w:t>: Data Migration Activity</w:t>
      </w:r>
      <w:r w:rsidRPr="00C75A1A">
        <w:rPr>
          <w:rFonts w:asciiTheme="minorHAnsi" w:hAnsiTheme="minorHAnsi" w:cstheme="minorHAnsi"/>
          <w:b/>
          <w:bCs/>
          <w:i w:val="0"/>
          <w:iCs w:val="0"/>
          <w:noProof/>
          <w:sz w:val="22"/>
          <w:szCs w:val="22"/>
        </w:rPr>
        <w:drawing>
          <wp:anchor distT="0" distB="0" distL="114300" distR="114300" simplePos="0" relativeHeight="251658241" behindDoc="0" locked="0" layoutInCell="1" allowOverlap="1" wp14:anchorId="5D989C3E" wp14:editId="42AED8AE">
            <wp:simplePos x="0" y="0"/>
            <wp:positionH relativeFrom="margin">
              <wp:posOffset>0</wp:posOffset>
            </wp:positionH>
            <wp:positionV relativeFrom="paragraph">
              <wp:posOffset>289560</wp:posOffset>
            </wp:positionV>
            <wp:extent cx="5945139" cy="3110400"/>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5139" cy="3110400"/>
                    </a:xfrm>
                    <a:prstGeom prst="rect">
                      <a:avLst/>
                    </a:prstGeom>
                  </pic:spPr>
                </pic:pic>
              </a:graphicData>
            </a:graphic>
            <wp14:sizeRelV relativeFrom="margin">
              <wp14:pctHeight>0</wp14:pctHeight>
            </wp14:sizeRelV>
          </wp:anchor>
        </w:drawing>
      </w:r>
      <w:bookmarkEnd w:id="9"/>
    </w:p>
    <w:p w14:paraId="79F9AE92" w14:textId="28F182C9" w:rsidR="00C10ADD" w:rsidRDefault="00C10ADD" w:rsidP="00F80AF8">
      <w:pPr>
        <w:pStyle w:val="BodyText"/>
        <w:ind w:left="0" w:firstLine="0"/>
        <w:rPr>
          <w:rFonts w:ascii="Calibri" w:eastAsiaTheme="majorEastAsia" w:hAnsi="Calibri" w:cs="Calibri"/>
          <w:lang w:val="en-ZA" w:eastAsia="ar-SA" w:bidi="ar-SA"/>
        </w:rPr>
      </w:pPr>
    </w:p>
    <w:p w14:paraId="54331077" w14:textId="4C694CD4" w:rsidR="00C10ADD" w:rsidRDefault="00C10ADD" w:rsidP="00F80AF8">
      <w:pPr>
        <w:pStyle w:val="BodyText"/>
        <w:ind w:left="0" w:firstLine="0"/>
        <w:rPr>
          <w:rFonts w:ascii="Calibri" w:eastAsiaTheme="majorEastAsia" w:hAnsi="Calibri" w:cs="Calibri"/>
          <w:lang w:val="en-ZA" w:eastAsia="ar-SA" w:bidi="ar-SA"/>
        </w:rPr>
      </w:pPr>
    </w:p>
    <w:p w14:paraId="7EB531EF" w14:textId="23BD119F" w:rsidR="00C10ADD" w:rsidRDefault="00C10ADD" w:rsidP="00F80AF8">
      <w:pPr>
        <w:pStyle w:val="BodyText"/>
        <w:ind w:left="0" w:firstLine="0"/>
        <w:rPr>
          <w:rFonts w:ascii="Calibri" w:eastAsiaTheme="majorEastAsia" w:hAnsi="Calibri" w:cs="Calibri"/>
          <w:lang w:val="en-ZA" w:eastAsia="ar-SA" w:bidi="ar-SA"/>
        </w:rPr>
      </w:pPr>
    </w:p>
    <w:p w14:paraId="37EDF36D" w14:textId="77777777" w:rsidR="00C75A1A" w:rsidRDefault="00A37FF7" w:rsidP="00C75A1A">
      <w:pPr>
        <w:pStyle w:val="Heading2"/>
        <w:rPr>
          <w:rFonts w:eastAsiaTheme="majorEastAsia"/>
          <w:lang w:val="en-ZA"/>
        </w:rPr>
      </w:pPr>
      <w:bookmarkStart w:id="10" w:name="_Toc76629644"/>
      <w:r>
        <w:rPr>
          <w:rFonts w:eastAsiaTheme="majorEastAsia"/>
          <w:lang w:val="en-ZA"/>
        </w:rPr>
        <w:lastRenderedPageBreak/>
        <w:t>Scope</w:t>
      </w:r>
      <w:bookmarkEnd w:id="10"/>
    </w:p>
    <w:p w14:paraId="6518F8D4" w14:textId="27E283FB" w:rsidR="0021302D" w:rsidRPr="00C75A1A" w:rsidRDefault="0021302D" w:rsidP="00C75A1A">
      <w:pPr>
        <w:pStyle w:val="Heading3"/>
        <w:rPr>
          <w:rFonts w:eastAsiaTheme="majorEastAsia"/>
          <w:lang w:val="en-ZA"/>
        </w:rPr>
      </w:pPr>
      <w:bookmarkStart w:id="11" w:name="_Toc76629645"/>
      <w:r w:rsidRPr="00C75A1A">
        <w:rPr>
          <w:rFonts w:eastAsiaTheme="majorEastAsia"/>
        </w:rPr>
        <w:t>Inclusions</w:t>
      </w:r>
      <w:bookmarkEnd w:id="11"/>
      <w:r w:rsidR="00E757A9" w:rsidRPr="00C75A1A">
        <w:rPr>
          <w:rFonts w:eastAsiaTheme="majorEastAsia"/>
        </w:rPr>
        <w:t xml:space="preserve"> </w:t>
      </w:r>
    </w:p>
    <w:p w14:paraId="02860EA6" w14:textId="6BD73496" w:rsidR="00926D6F" w:rsidRPr="00C75A1A" w:rsidRDefault="00C04A5A" w:rsidP="00C75A1A">
      <w:pPr>
        <w:pStyle w:val="Normal-Bull-1"/>
        <w:ind w:left="0" w:firstLine="0"/>
        <w:rPr>
          <w:rFonts w:asciiTheme="minorHAnsi" w:hAnsiTheme="minorHAnsi" w:cstheme="minorHAnsi"/>
          <w:sz w:val="24"/>
          <w:szCs w:val="24"/>
        </w:rPr>
      </w:pPr>
      <w:r w:rsidRPr="00C75A1A">
        <w:rPr>
          <w:rFonts w:asciiTheme="minorHAnsi" w:hAnsiTheme="minorHAnsi" w:cstheme="minorHAnsi"/>
          <w:sz w:val="24"/>
          <w:szCs w:val="24"/>
        </w:rPr>
        <w:t xml:space="preserve">Data related to TPH Operations from TOLA (existing Service System) </w:t>
      </w:r>
      <w:r w:rsidR="009573E6" w:rsidRPr="00C75A1A">
        <w:rPr>
          <w:rFonts w:asciiTheme="minorHAnsi" w:hAnsiTheme="minorHAnsi" w:cstheme="minorHAnsi"/>
          <w:sz w:val="24"/>
          <w:szCs w:val="24"/>
        </w:rPr>
        <w:t xml:space="preserve">and other required data sources </w:t>
      </w:r>
      <w:r w:rsidRPr="00C75A1A">
        <w:rPr>
          <w:rFonts w:asciiTheme="minorHAnsi" w:hAnsiTheme="minorHAnsi" w:cstheme="minorHAnsi"/>
          <w:sz w:val="24"/>
          <w:szCs w:val="24"/>
        </w:rPr>
        <w:t>is required to be migrated in new Service System</w:t>
      </w:r>
      <w:r w:rsidR="00926D6F" w:rsidRPr="00C75A1A">
        <w:rPr>
          <w:rFonts w:asciiTheme="minorHAnsi" w:hAnsiTheme="minorHAnsi" w:cstheme="minorHAnsi"/>
          <w:sz w:val="24"/>
          <w:szCs w:val="24"/>
        </w:rPr>
        <w:t>. Data Migration scope shall include activities such as,</w:t>
      </w:r>
    </w:p>
    <w:p w14:paraId="6EE5ED23" w14:textId="77777777" w:rsidR="00A054ED" w:rsidRPr="002F34F8" w:rsidRDefault="00926D6F" w:rsidP="002F34F8">
      <w:pPr>
        <w:pStyle w:val="ListParagraph"/>
        <w:numPr>
          <w:ilvl w:val="0"/>
          <w:numId w:val="4"/>
        </w:numPr>
        <w:suppressAutoHyphens w:val="0"/>
        <w:spacing w:before="0" w:after="200" w:line="240" w:lineRule="auto"/>
        <w:contextualSpacing/>
        <w:jc w:val="both"/>
        <w:rPr>
          <w:szCs w:val="20"/>
        </w:rPr>
      </w:pPr>
      <w:r w:rsidRPr="002F34F8">
        <w:rPr>
          <w:szCs w:val="20"/>
        </w:rPr>
        <w:t>Assessment and identification of AS-IS data to be migrated</w:t>
      </w:r>
    </w:p>
    <w:p w14:paraId="6E1C2A94" w14:textId="14CBA811" w:rsidR="00E87F7F" w:rsidRPr="002F34F8" w:rsidRDefault="00BE2CDA" w:rsidP="002F34F8">
      <w:pPr>
        <w:pStyle w:val="ListParagraph"/>
        <w:numPr>
          <w:ilvl w:val="0"/>
          <w:numId w:val="4"/>
        </w:numPr>
        <w:suppressAutoHyphens w:val="0"/>
        <w:spacing w:before="0" w:after="200" w:line="240" w:lineRule="auto"/>
        <w:contextualSpacing/>
        <w:jc w:val="both"/>
        <w:rPr>
          <w:szCs w:val="20"/>
        </w:rPr>
      </w:pPr>
      <w:r w:rsidRPr="002F34F8">
        <w:rPr>
          <w:szCs w:val="20"/>
        </w:rPr>
        <w:t>Identify and p</w:t>
      </w:r>
      <w:r w:rsidR="00A054ED" w:rsidRPr="002F34F8">
        <w:rPr>
          <w:szCs w:val="20"/>
        </w:rPr>
        <w:t>rovide format for CSV file</w:t>
      </w:r>
      <w:r w:rsidRPr="002F34F8">
        <w:rPr>
          <w:szCs w:val="20"/>
        </w:rPr>
        <w:t>s in which data from TOLA will be given</w:t>
      </w:r>
      <w:r w:rsidR="00ED40CB" w:rsidRPr="002F34F8">
        <w:rPr>
          <w:szCs w:val="20"/>
        </w:rPr>
        <w:t>. CSV files shall be Password protected and shared.</w:t>
      </w:r>
    </w:p>
    <w:p w14:paraId="63FB4733" w14:textId="55596B85" w:rsidR="00E87F7F" w:rsidRPr="002F34F8" w:rsidRDefault="00E87F7F" w:rsidP="002F34F8">
      <w:pPr>
        <w:pStyle w:val="ListParagraph"/>
        <w:numPr>
          <w:ilvl w:val="0"/>
          <w:numId w:val="4"/>
        </w:numPr>
        <w:suppressAutoHyphens w:val="0"/>
        <w:spacing w:before="0" w:after="200" w:line="240" w:lineRule="auto"/>
        <w:contextualSpacing/>
        <w:jc w:val="both"/>
        <w:rPr>
          <w:szCs w:val="20"/>
        </w:rPr>
      </w:pPr>
      <w:r w:rsidRPr="002F34F8">
        <w:rPr>
          <w:szCs w:val="20"/>
        </w:rPr>
        <w:t>These CSV files will be sent to AWS S3 bucket via Secure</w:t>
      </w:r>
      <w:r w:rsidR="00686A2B" w:rsidRPr="002F34F8">
        <w:rPr>
          <w:szCs w:val="20"/>
        </w:rPr>
        <w:t xml:space="preserve"> </w:t>
      </w:r>
      <w:r w:rsidRPr="002F34F8">
        <w:rPr>
          <w:szCs w:val="20"/>
        </w:rPr>
        <w:t xml:space="preserve">FTP where the data will be stored by server-side encryption (AES-256). </w:t>
      </w:r>
    </w:p>
    <w:p w14:paraId="32FACE20" w14:textId="2757FAEC" w:rsidR="00926D6F" w:rsidRPr="002F34F8" w:rsidRDefault="00AB0F55" w:rsidP="002F34F8">
      <w:pPr>
        <w:pStyle w:val="ListParagraph"/>
        <w:numPr>
          <w:ilvl w:val="0"/>
          <w:numId w:val="4"/>
        </w:numPr>
        <w:suppressAutoHyphens w:val="0"/>
        <w:spacing w:before="0" w:after="200" w:line="240" w:lineRule="auto"/>
        <w:contextualSpacing/>
        <w:jc w:val="both"/>
        <w:rPr>
          <w:szCs w:val="20"/>
        </w:rPr>
      </w:pPr>
      <w:r w:rsidRPr="002F34F8">
        <w:rPr>
          <w:szCs w:val="20"/>
        </w:rPr>
        <w:t>Verifying format for provided in CSV files</w:t>
      </w:r>
      <w:r w:rsidR="00926D6F" w:rsidRPr="002F34F8">
        <w:rPr>
          <w:szCs w:val="20"/>
        </w:rPr>
        <w:t xml:space="preserve"> </w:t>
      </w:r>
    </w:p>
    <w:p w14:paraId="375EC6AB" w14:textId="77777777" w:rsidR="004D7210" w:rsidRPr="002F34F8" w:rsidRDefault="00926D6F" w:rsidP="002F34F8">
      <w:pPr>
        <w:pStyle w:val="ListParagraph"/>
        <w:numPr>
          <w:ilvl w:val="0"/>
          <w:numId w:val="4"/>
        </w:numPr>
        <w:suppressAutoHyphens w:val="0"/>
        <w:spacing w:before="0" w:after="200" w:line="240" w:lineRule="auto"/>
        <w:contextualSpacing/>
        <w:jc w:val="both"/>
        <w:rPr>
          <w:szCs w:val="20"/>
        </w:rPr>
      </w:pPr>
      <w:r w:rsidRPr="002F34F8">
        <w:rPr>
          <w:szCs w:val="20"/>
        </w:rPr>
        <w:t xml:space="preserve">Assessment, </w:t>
      </w:r>
      <w:proofErr w:type="gramStart"/>
      <w:r w:rsidRPr="002F34F8">
        <w:rPr>
          <w:szCs w:val="20"/>
        </w:rPr>
        <w:t>identification</w:t>
      </w:r>
      <w:proofErr w:type="gramEnd"/>
      <w:r w:rsidRPr="002F34F8">
        <w:rPr>
          <w:szCs w:val="20"/>
        </w:rPr>
        <w:t xml:space="preserve"> and design of target TO-BE database</w:t>
      </w:r>
    </w:p>
    <w:p w14:paraId="5AC273E5" w14:textId="415925E9" w:rsidR="00926D6F" w:rsidRPr="002F34F8" w:rsidRDefault="004D7210" w:rsidP="002F34F8">
      <w:pPr>
        <w:pStyle w:val="ListParagraph"/>
        <w:numPr>
          <w:ilvl w:val="0"/>
          <w:numId w:val="4"/>
        </w:numPr>
        <w:suppressAutoHyphens w:val="0"/>
        <w:spacing w:before="0" w:after="200" w:line="240" w:lineRule="auto"/>
        <w:contextualSpacing/>
        <w:jc w:val="both"/>
        <w:rPr>
          <w:szCs w:val="20"/>
        </w:rPr>
      </w:pPr>
      <w:r w:rsidRPr="002F34F8">
        <w:rPr>
          <w:szCs w:val="20"/>
        </w:rPr>
        <w:t xml:space="preserve">Data profiling </w:t>
      </w:r>
      <w:r w:rsidR="002F34F8" w:rsidRPr="002F34F8">
        <w:rPr>
          <w:szCs w:val="20"/>
        </w:rPr>
        <w:t xml:space="preserve">and identification of </w:t>
      </w:r>
      <w:r w:rsidRPr="002F34F8">
        <w:rPr>
          <w:szCs w:val="20"/>
        </w:rPr>
        <w:t>erroneous data.</w:t>
      </w:r>
    </w:p>
    <w:p w14:paraId="70E502F6" w14:textId="033F9EE8" w:rsidR="00926D6F" w:rsidRPr="002F34F8" w:rsidRDefault="00926D6F" w:rsidP="002F34F8">
      <w:pPr>
        <w:pStyle w:val="ListParagraph"/>
        <w:numPr>
          <w:ilvl w:val="0"/>
          <w:numId w:val="4"/>
        </w:numPr>
        <w:suppressAutoHyphens w:val="0"/>
        <w:spacing w:before="0" w:after="200" w:line="240" w:lineRule="auto"/>
        <w:contextualSpacing/>
        <w:jc w:val="both"/>
        <w:rPr>
          <w:szCs w:val="20"/>
        </w:rPr>
      </w:pPr>
      <w:r w:rsidRPr="002F34F8">
        <w:rPr>
          <w:szCs w:val="20"/>
        </w:rPr>
        <w:t>Identification quality assessment of AS-IS data to be migrated</w:t>
      </w:r>
    </w:p>
    <w:p w14:paraId="1CAF915A" w14:textId="4E0F7D9A" w:rsidR="00926D6F" w:rsidRPr="002F34F8" w:rsidRDefault="002F34F8" w:rsidP="002F34F8">
      <w:pPr>
        <w:pStyle w:val="ListParagraph"/>
        <w:numPr>
          <w:ilvl w:val="0"/>
          <w:numId w:val="4"/>
        </w:numPr>
        <w:suppressAutoHyphens w:val="0"/>
        <w:spacing w:before="0" w:after="200" w:line="240" w:lineRule="auto"/>
        <w:contextualSpacing/>
        <w:jc w:val="both"/>
        <w:rPr>
          <w:szCs w:val="20"/>
        </w:rPr>
      </w:pPr>
      <w:r w:rsidRPr="002F34F8">
        <w:rPr>
          <w:szCs w:val="20"/>
        </w:rPr>
        <w:t>Report erroneous data to TfL and execute cleansing scripts as per inputs from TfL on erroneous data</w:t>
      </w:r>
    </w:p>
    <w:p w14:paraId="2DB30395" w14:textId="3A695D6A" w:rsidR="00926D6F" w:rsidRPr="00687B06" w:rsidRDefault="00926D6F" w:rsidP="00944DE4">
      <w:pPr>
        <w:pStyle w:val="ListParagraph"/>
        <w:numPr>
          <w:ilvl w:val="0"/>
          <w:numId w:val="4"/>
        </w:numPr>
        <w:suppressAutoHyphens w:val="0"/>
        <w:spacing w:before="0" w:after="200" w:line="240" w:lineRule="auto"/>
        <w:contextualSpacing/>
        <w:jc w:val="both"/>
        <w:rPr>
          <w:szCs w:val="20"/>
        </w:rPr>
      </w:pPr>
      <w:r w:rsidRPr="00907C65">
        <w:rPr>
          <w:szCs w:val="20"/>
        </w:rPr>
        <w:t xml:space="preserve">Identification of data to be mapped from AS-IS database to TO-BE database. </w:t>
      </w:r>
      <w:r w:rsidRPr="00687B06">
        <w:rPr>
          <w:szCs w:val="20"/>
        </w:rPr>
        <w:t xml:space="preserve">  </w:t>
      </w:r>
    </w:p>
    <w:p w14:paraId="479D409F" w14:textId="77777777" w:rsidR="00926D6F" w:rsidRPr="00907C65" w:rsidRDefault="00926D6F" w:rsidP="00944DE4">
      <w:pPr>
        <w:pStyle w:val="ListParagraph"/>
        <w:numPr>
          <w:ilvl w:val="0"/>
          <w:numId w:val="4"/>
        </w:numPr>
        <w:suppressAutoHyphens w:val="0"/>
        <w:spacing w:before="0" w:after="200" w:line="240" w:lineRule="auto"/>
        <w:contextualSpacing/>
        <w:jc w:val="both"/>
        <w:rPr>
          <w:szCs w:val="20"/>
        </w:rPr>
      </w:pPr>
      <w:r w:rsidRPr="00907C65">
        <w:rPr>
          <w:szCs w:val="20"/>
        </w:rPr>
        <w:t>Identification &amp; development of data transformation scripts a</w:t>
      </w:r>
      <w:r>
        <w:rPr>
          <w:szCs w:val="20"/>
        </w:rPr>
        <w:t>s required in TO-BE data model</w:t>
      </w:r>
    </w:p>
    <w:p w14:paraId="76C4F743" w14:textId="77777777" w:rsidR="00926D6F" w:rsidRPr="00907C65" w:rsidRDefault="00926D6F" w:rsidP="00944DE4">
      <w:pPr>
        <w:pStyle w:val="ListParagraph"/>
        <w:numPr>
          <w:ilvl w:val="0"/>
          <w:numId w:val="4"/>
        </w:numPr>
        <w:suppressAutoHyphens w:val="0"/>
        <w:spacing w:before="0" w:after="200" w:line="240" w:lineRule="auto"/>
        <w:contextualSpacing/>
        <w:jc w:val="both"/>
        <w:rPr>
          <w:szCs w:val="20"/>
        </w:rPr>
      </w:pPr>
      <w:r w:rsidRPr="00907C65">
        <w:rPr>
          <w:szCs w:val="20"/>
        </w:rPr>
        <w:t>Development of reconciliation &amp; validation scripts of the data migrated; Corrections for errors discovered during validation process. Validation includes successful testing in ST, stage-wise</w:t>
      </w:r>
    </w:p>
    <w:p w14:paraId="7D4ECDEE" w14:textId="578A5770" w:rsidR="00926D6F" w:rsidRDefault="00926D6F" w:rsidP="00944DE4">
      <w:pPr>
        <w:pStyle w:val="ListParagraph"/>
        <w:numPr>
          <w:ilvl w:val="0"/>
          <w:numId w:val="4"/>
        </w:numPr>
        <w:suppressAutoHyphens w:val="0"/>
        <w:spacing w:before="0" w:after="200" w:line="240" w:lineRule="auto"/>
        <w:contextualSpacing/>
        <w:jc w:val="both"/>
        <w:rPr>
          <w:szCs w:val="20"/>
        </w:rPr>
      </w:pPr>
      <w:r w:rsidRPr="00907C65">
        <w:rPr>
          <w:szCs w:val="20"/>
        </w:rPr>
        <w:t xml:space="preserve">Testing in </w:t>
      </w:r>
      <w:r w:rsidR="00366DB1">
        <w:rPr>
          <w:szCs w:val="20"/>
        </w:rPr>
        <w:t>FAT and UAT</w:t>
      </w:r>
      <w:r w:rsidRPr="00907C65">
        <w:rPr>
          <w:szCs w:val="20"/>
        </w:rPr>
        <w:t xml:space="preserve"> environment </w:t>
      </w:r>
    </w:p>
    <w:p w14:paraId="1AD3C8A3" w14:textId="3CA6EC7F" w:rsidR="00926D6F" w:rsidRPr="00124934" w:rsidRDefault="00926D6F" w:rsidP="00944DE4">
      <w:pPr>
        <w:pStyle w:val="ListParagraph"/>
        <w:numPr>
          <w:ilvl w:val="0"/>
          <w:numId w:val="4"/>
        </w:numPr>
        <w:suppressAutoHyphens w:val="0"/>
        <w:spacing w:before="0" w:after="200" w:line="240" w:lineRule="auto"/>
        <w:contextualSpacing/>
        <w:jc w:val="both"/>
        <w:rPr>
          <w:szCs w:val="20"/>
        </w:rPr>
      </w:pPr>
      <w:r w:rsidRPr="00907C65">
        <w:rPr>
          <w:szCs w:val="20"/>
        </w:rPr>
        <w:t>Migration of data from AS-IS legacy and application to the TO-BE architecture (</w:t>
      </w:r>
      <w:r w:rsidR="00007E2F">
        <w:rPr>
          <w:szCs w:val="20"/>
        </w:rPr>
        <w:t>Non-prod and</w:t>
      </w:r>
      <w:r w:rsidRPr="00907C65">
        <w:rPr>
          <w:szCs w:val="20"/>
        </w:rPr>
        <w:t xml:space="preserve"> Production instances)</w:t>
      </w:r>
    </w:p>
    <w:p w14:paraId="4F57C542" w14:textId="6504E9C5" w:rsidR="00A32E1E" w:rsidRPr="0086348B" w:rsidRDefault="00926D6F" w:rsidP="00944DE4">
      <w:pPr>
        <w:pStyle w:val="ListParagraph"/>
        <w:numPr>
          <w:ilvl w:val="0"/>
          <w:numId w:val="4"/>
        </w:numPr>
        <w:suppressAutoHyphens w:val="0"/>
        <w:spacing w:before="0" w:after="200" w:line="240" w:lineRule="auto"/>
        <w:contextualSpacing/>
        <w:jc w:val="both"/>
        <w:rPr>
          <w:szCs w:val="20"/>
        </w:rPr>
      </w:pPr>
      <w:r w:rsidRPr="00926D6F">
        <w:t>Migration of documents</w:t>
      </w:r>
      <w:r w:rsidR="009853FF">
        <w:t xml:space="preserve"> and images</w:t>
      </w:r>
      <w:r w:rsidRPr="00926D6F">
        <w:t xml:space="preserve"> the existing physical storage to the new system (TO-BE)</w:t>
      </w:r>
    </w:p>
    <w:p w14:paraId="088922C1" w14:textId="77959897" w:rsidR="0086348B" w:rsidRPr="00E41E6F" w:rsidRDefault="0086348B" w:rsidP="00944DE4">
      <w:pPr>
        <w:pStyle w:val="ListParagraph"/>
        <w:numPr>
          <w:ilvl w:val="0"/>
          <w:numId w:val="4"/>
        </w:numPr>
        <w:suppressAutoHyphens w:val="0"/>
        <w:spacing w:before="0" w:after="200" w:line="240" w:lineRule="auto"/>
        <w:contextualSpacing/>
        <w:jc w:val="both"/>
        <w:rPr>
          <w:szCs w:val="20"/>
        </w:rPr>
      </w:pPr>
      <w:r w:rsidRPr="00E41E6F">
        <w:t xml:space="preserve">Once data from CSV files are loaded </w:t>
      </w:r>
      <w:r w:rsidR="00F11473" w:rsidRPr="00E41E6F">
        <w:t>into target service system, the same will be deleted from S3 bucket</w:t>
      </w:r>
      <w:r w:rsidR="002F34F8" w:rsidRPr="00E41E6F">
        <w:t xml:space="preserve"> and informed to TfL</w:t>
      </w:r>
      <w:r w:rsidR="00F11473" w:rsidRPr="00E41E6F">
        <w:t>.</w:t>
      </w:r>
    </w:p>
    <w:p w14:paraId="162F20D5" w14:textId="77777777" w:rsidR="00E87F7F" w:rsidRPr="00E87F7F" w:rsidRDefault="00E87F7F" w:rsidP="00E87F7F">
      <w:pPr>
        <w:suppressAutoHyphens w:val="0"/>
        <w:spacing w:before="0" w:after="200" w:line="240" w:lineRule="auto"/>
        <w:contextualSpacing/>
        <w:rPr>
          <w:szCs w:val="20"/>
        </w:rPr>
      </w:pPr>
    </w:p>
    <w:p w14:paraId="17D1914B" w14:textId="278AEE99" w:rsidR="00691AF1" w:rsidRDefault="00691AF1" w:rsidP="009D55B4">
      <w:pPr>
        <w:suppressAutoHyphens w:val="0"/>
        <w:spacing w:before="0" w:after="200" w:line="240" w:lineRule="auto"/>
        <w:ind w:left="0" w:firstLine="0"/>
        <w:contextualSpacing/>
        <w:rPr>
          <w:rFonts w:ascii="Calibri" w:eastAsia="Calibri" w:hAnsi="Calibri" w:cs="Calibri"/>
        </w:rPr>
      </w:pPr>
      <w:r w:rsidRPr="00691AF1">
        <w:rPr>
          <w:rFonts w:ascii="Calibri" w:eastAsia="Calibri" w:hAnsi="Calibri" w:cs="Calibri"/>
        </w:rPr>
        <w:t>This type of data which would be migrated will be</w:t>
      </w:r>
      <w:r>
        <w:rPr>
          <w:rFonts w:ascii="Calibri" w:eastAsia="Calibri" w:hAnsi="Calibri" w:cs="Calibri"/>
        </w:rPr>
        <w:t>,</w:t>
      </w:r>
    </w:p>
    <w:p w14:paraId="17F024B3" w14:textId="45C1E705" w:rsidR="00691AF1" w:rsidRDefault="00691AF1" w:rsidP="00944DE4">
      <w:pPr>
        <w:pStyle w:val="ListParagraph"/>
        <w:numPr>
          <w:ilvl w:val="0"/>
          <w:numId w:val="5"/>
        </w:numPr>
        <w:suppressAutoHyphens w:val="0"/>
        <w:spacing w:before="0" w:after="200" w:line="240" w:lineRule="auto"/>
        <w:contextualSpacing/>
        <w:rPr>
          <w:szCs w:val="20"/>
        </w:rPr>
      </w:pPr>
      <w:r>
        <w:rPr>
          <w:szCs w:val="20"/>
        </w:rPr>
        <w:t>Master and Standard data</w:t>
      </w:r>
    </w:p>
    <w:p w14:paraId="3AC876B8" w14:textId="242A5D2D" w:rsidR="0099744C" w:rsidRDefault="0099744C" w:rsidP="00944DE4">
      <w:pPr>
        <w:pStyle w:val="ListParagraph"/>
        <w:numPr>
          <w:ilvl w:val="0"/>
          <w:numId w:val="5"/>
        </w:numPr>
        <w:suppressAutoHyphens w:val="0"/>
        <w:spacing w:before="0" w:after="200" w:line="240" w:lineRule="auto"/>
        <w:contextualSpacing/>
        <w:rPr>
          <w:szCs w:val="20"/>
        </w:rPr>
      </w:pPr>
      <w:r>
        <w:rPr>
          <w:szCs w:val="20"/>
        </w:rPr>
        <w:t>Configuratio</w:t>
      </w:r>
      <w:r w:rsidR="00167581">
        <w:rPr>
          <w:szCs w:val="20"/>
        </w:rPr>
        <w:t>nal Data</w:t>
      </w:r>
    </w:p>
    <w:p w14:paraId="4D6E051A" w14:textId="4F1AE2E5" w:rsidR="00691AF1" w:rsidRDefault="00691AF1" w:rsidP="00944DE4">
      <w:pPr>
        <w:pStyle w:val="ListParagraph"/>
        <w:numPr>
          <w:ilvl w:val="0"/>
          <w:numId w:val="5"/>
        </w:numPr>
        <w:suppressAutoHyphens w:val="0"/>
        <w:spacing w:before="0" w:after="200" w:line="240" w:lineRule="auto"/>
        <w:contextualSpacing/>
        <w:rPr>
          <w:szCs w:val="20"/>
        </w:rPr>
      </w:pPr>
      <w:r>
        <w:rPr>
          <w:szCs w:val="20"/>
        </w:rPr>
        <w:t xml:space="preserve">Transactional </w:t>
      </w:r>
      <w:r w:rsidR="00167581">
        <w:rPr>
          <w:szCs w:val="20"/>
        </w:rPr>
        <w:t>D</w:t>
      </w:r>
      <w:r>
        <w:rPr>
          <w:szCs w:val="20"/>
        </w:rPr>
        <w:t>ata</w:t>
      </w:r>
    </w:p>
    <w:p w14:paraId="557F4ED8" w14:textId="47B8FB03" w:rsidR="00167581" w:rsidRDefault="00167581" w:rsidP="00944DE4">
      <w:pPr>
        <w:pStyle w:val="ListParagraph"/>
        <w:numPr>
          <w:ilvl w:val="0"/>
          <w:numId w:val="5"/>
        </w:numPr>
        <w:suppressAutoHyphens w:val="0"/>
        <w:spacing w:before="0" w:after="200" w:line="240" w:lineRule="auto"/>
        <w:contextualSpacing/>
        <w:rPr>
          <w:szCs w:val="20"/>
        </w:rPr>
      </w:pPr>
      <w:r>
        <w:rPr>
          <w:szCs w:val="20"/>
        </w:rPr>
        <w:t>Relationships</w:t>
      </w:r>
    </w:p>
    <w:p w14:paraId="7FB89DB3" w14:textId="0E7A770F" w:rsidR="009E7654" w:rsidRPr="00691AF1" w:rsidRDefault="009E7654" w:rsidP="00944DE4">
      <w:pPr>
        <w:pStyle w:val="ListParagraph"/>
        <w:numPr>
          <w:ilvl w:val="0"/>
          <w:numId w:val="5"/>
        </w:numPr>
        <w:suppressAutoHyphens w:val="0"/>
        <w:spacing w:before="0" w:after="200" w:line="240" w:lineRule="auto"/>
        <w:contextualSpacing/>
        <w:rPr>
          <w:szCs w:val="20"/>
        </w:rPr>
      </w:pPr>
      <w:r>
        <w:rPr>
          <w:szCs w:val="20"/>
        </w:rPr>
        <w:t>Documents and Images</w:t>
      </w:r>
    </w:p>
    <w:p w14:paraId="5925C1CC" w14:textId="17353437" w:rsidR="00DE7BB1" w:rsidRDefault="00DE7BB1" w:rsidP="00DE7BB1">
      <w:pPr>
        <w:pStyle w:val="Heading3"/>
        <w:rPr>
          <w:rFonts w:eastAsiaTheme="majorEastAsia"/>
        </w:rPr>
      </w:pPr>
      <w:bookmarkStart w:id="12" w:name="_Toc76629646"/>
      <w:r w:rsidRPr="00DE7BB1">
        <w:rPr>
          <w:rFonts w:eastAsiaTheme="majorEastAsia"/>
        </w:rPr>
        <w:t>Exclusions</w:t>
      </w:r>
      <w:bookmarkEnd w:id="12"/>
    </w:p>
    <w:p w14:paraId="772E57A8" w14:textId="7AE91E7B" w:rsidR="006B727F" w:rsidRPr="006B727F" w:rsidRDefault="006B727F" w:rsidP="006B727F">
      <w:pPr>
        <w:pStyle w:val="BodyText"/>
        <w:rPr>
          <w:rFonts w:ascii="Calibri" w:eastAsia="Calibri" w:hAnsi="Calibri" w:cs="Calibri"/>
          <w:szCs w:val="24"/>
          <w:lang w:val="en-GB" w:eastAsia="ar-SA" w:bidi="ar-SA"/>
        </w:rPr>
      </w:pPr>
      <w:r w:rsidRPr="006B727F">
        <w:rPr>
          <w:rFonts w:ascii="Calibri" w:eastAsia="Calibri" w:hAnsi="Calibri" w:cs="Calibri"/>
          <w:szCs w:val="24"/>
          <w:lang w:val="en-GB" w:eastAsia="ar-SA" w:bidi="ar-SA"/>
        </w:rPr>
        <w:t xml:space="preserve">Below </w:t>
      </w:r>
      <w:r>
        <w:rPr>
          <w:rFonts w:ascii="Calibri" w:eastAsia="Calibri" w:hAnsi="Calibri" w:cs="Calibri"/>
          <w:szCs w:val="24"/>
          <w:lang w:val="en-GB" w:eastAsia="ar-SA" w:bidi="ar-SA"/>
        </w:rPr>
        <w:t>are</w:t>
      </w:r>
      <w:r w:rsidRPr="006B727F">
        <w:rPr>
          <w:rFonts w:ascii="Calibri" w:eastAsia="Calibri" w:hAnsi="Calibri" w:cs="Calibri"/>
          <w:szCs w:val="24"/>
          <w:lang w:val="en-GB" w:eastAsia="ar-SA" w:bidi="ar-SA"/>
        </w:rPr>
        <w:t xml:space="preserve"> excluded from the scope of data migration activity</w:t>
      </w:r>
    </w:p>
    <w:p w14:paraId="3F0DF0C1" w14:textId="3049B7D6" w:rsidR="005F5D15" w:rsidRDefault="005F5D15" w:rsidP="00944DE4">
      <w:pPr>
        <w:pStyle w:val="ListParagraph"/>
        <w:numPr>
          <w:ilvl w:val="0"/>
          <w:numId w:val="6"/>
        </w:numPr>
        <w:suppressAutoHyphens w:val="0"/>
        <w:spacing w:before="0" w:after="200" w:line="240" w:lineRule="auto"/>
        <w:contextualSpacing/>
        <w:jc w:val="both"/>
      </w:pPr>
      <w:r>
        <w:lastRenderedPageBreak/>
        <w:t>Data extraction from TOLA and preparation of required CSV files</w:t>
      </w:r>
    </w:p>
    <w:p w14:paraId="5E53241E" w14:textId="3096B512" w:rsidR="006B727F" w:rsidRDefault="006B727F" w:rsidP="00944DE4">
      <w:pPr>
        <w:pStyle w:val="ListParagraph"/>
        <w:numPr>
          <w:ilvl w:val="0"/>
          <w:numId w:val="6"/>
        </w:numPr>
        <w:suppressAutoHyphens w:val="0"/>
        <w:spacing w:before="0" w:after="200" w:line="240" w:lineRule="auto"/>
        <w:contextualSpacing/>
        <w:jc w:val="both"/>
        <w:rPr>
          <w:color w:val="auto"/>
        </w:rPr>
      </w:pPr>
      <w:r w:rsidRPr="00E47028">
        <w:rPr>
          <w:color w:val="auto"/>
        </w:rPr>
        <w:t>Migration of data pertaining to workflow assignment</w:t>
      </w:r>
      <w:r w:rsidR="00C15348" w:rsidRPr="00E47028">
        <w:rPr>
          <w:color w:val="auto"/>
        </w:rPr>
        <w:t xml:space="preserve"> – It covers such transactional data which is relevant to workflow engine of TOLA. All </w:t>
      </w:r>
      <w:r w:rsidR="00112749" w:rsidRPr="00E47028">
        <w:rPr>
          <w:color w:val="auto"/>
        </w:rPr>
        <w:t xml:space="preserve">in-flight </w:t>
      </w:r>
      <w:r w:rsidR="00C15348" w:rsidRPr="00E47028">
        <w:rPr>
          <w:color w:val="auto"/>
        </w:rPr>
        <w:t>applications</w:t>
      </w:r>
      <w:r w:rsidR="00112749" w:rsidRPr="00E47028">
        <w:rPr>
          <w:color w:val="auto"/>
        </w:rPr>
        <w:t xml:space="preserve"> with required transactional data will be migrated.</w:t>
      </w:r>
      <w:r w:rsidR="00C15348" w:rsidRPr="00E47028">
        <w:rPr>
          <w:color w:val="auto"/>
        </w:rPr>
        <w:t xml:space="preserve"> </w:t>
      </w:r>
    </w:p>
    <w:p w14:paraId="20AD51F3" w14:textId="64B49F90" w:rsidR="00112749" w:rsidRPr="00E47028" w:rsidRDefault="00DF7E34" w:rsidP="00944DE4">
      <w:pPr>
        <w:pStyle w:val="ListParagraph"/>
        <w:numPr>
          <w:ilvl w:val="0"/>
          <w:numId w:val="6"/>
        </w:numPr>
        <w:suppressAutoHyphens w:val="0"/>
        <w:spacing w:before="0" w:after="200" w:line="240" w:lineRule="auto"/>
        <w:contextualSpacing/>
        <w:jc w:val="both"/>
        <w:rPr>
          <w:color w:val="auto"/>
        </w:rPr>
      </w:pPr>
      <w:r>
        <w:rPr>
          <w:color w:val="auto"/>
        </w:rPr>
        <w:t>These exclusions</w:t>
      </w:r>
      <w:r w:rsidR="00112749">
        <w:rPr>
          <w:color w:val="auto"/>
        </w:rPr>
        <w:t xml:space="preserve"> would be revised after study of </w:t>
      </w:r>
      <w:r w:rsidR="00112749">
        <w:rPr>
          <w:rFonts w:eastAsiaTheme="majorEastAsia"/>
          <w:szCs w:val="20"/>
          <w:lang w:val="en-ZA"/>
        </w:rPr>
        <w:t>data structures and data specifications of existing TOLA system and other data sources.</w:t>
      </w:r>
    </w:p>
    <w:p w14:paraId="73DEF6FF" w14:textId="1A9C6F4B" w:rsidR="00716D72" w:rsidRDefault="00716D72" w:rsidP="00C01450">
      <w:pPr>
        <w:pStyle w:val="Heading3"/>
        <w:rPr>
          <w:rFonts w:eastAsiaTheme="majorEastAsia"/>
        </w:rPr>
      </w:pPr>
      <w:bookmarkStart w:id="13" w:name="_Ref75381908"/>
      <w:bookmarkStart w:id="14" w:name="_Ref75381910"/>
      <w:bookmarkStart w:id="15" w:name="_Ref75381911"/>
      <w:bookmarkStart w:id="16" w:name="_Toc76629647"/>
      <w:r>
        <w:rPr>
          <w:rFonts w:eastAsiaTheme="majorEastAsia"/>
        </w:rPr>
        <w:t>Pre-requisites</w:t>
      </w:r>
      <w:bookmarkEnd w:id="13"/>
      <w:bookmarkEnd w:id="14"/>
      <w:bookmarkEnd w:id="15"/>
      <w:bookmarkEnd w:id="16"/>
    </w:p>
    <w:p w14:paraId="707B9467" w14:textId="26580C47" w:rsidR="005675EC" w:rsidRDefault="005675EC" w:rsidP="005675EC">
      <w:pPr>
        <w:pStyle w:val="BodyText"/>
        <w:rPr>
          <w:rFonts w:ascii="Calibri" w:eastAsia="Calibri" w:hAnsi="Calibri" w:cs="Calibri"/>
          <w:szCs w:val="24"/>
          <w:lang w:val="en-GB" w:eastAsia="ar-SA" w:bidi="ar-SA"/>
        </w:rPr>
      </w:pPr>
      <w:r w:rsidRPr="005675EC">
        <w:rPr>
          <w:rFonts w:ascii="Calibri" w:eastAsia="Calibri" w:hAnsi="Calibri" w:cs="Calibri"/>
          <w:szCs w:val="24"/>
          <w:lang w:val="en-GB" w:eastAsia="ar-SA" w:bidi="ar-SA"/>
        </w:rPr>
        <w:t>Below are pre-requisites required from existing incumbent</w:t>
      </w:r>
      <w:r w:rsidR="009D55B4">
        <w:rPr>
          <w:rFonts w:ascii="Calibri" w:eastAsia="Calibri" w:hAnsi="Calibri" w:cs="Calibri"/>
          <w:szCs w:val="24"/>
          <w:lang w:val="en-GB" w:eastAsia="ar-SA" w:bidi="ar-SA"/>
        </w:rPr>
        <w:t xml:space="preserve"> supplier.</w:t>
      </w:r>
    </w:p>
    <w:p w14:paraId="533CEF4C" w14:textId="39270DD9" w:rsidR="005675EC" w:rsidRPr="005675EC" w:rsidRDefault="005675EC" w:rsidP="00944DE4">
      <w:pPr>
        <w:pStyle w:val="ListParagraph"/>
        <w:numPr>
          <w:ilvl w:val="0"/>
          <w:numId w:val="7"/>
        </w:numPr>
        <w:suppressAutoHyphens w:val="0"/>
        <w:spacing w:before="0" w:after="200" w:line="240" w:lineRule="auto"/>
        <w:contextualSpacing/>
      </w:pPr>
      <w:r w:rsidRPr="005675EC">
        <w:t>Data definition specification of required data to be migrated</w:t>
      </w:r>
    </w:p>
    <w:p w14:paraId="2A466114" w14:textId="5C22D9F5" w:rsidR="005675EC" w:rsidRDefault="00091CF5" w:rsidP="00944DE4">
      <w:pPr>
        <w:pStyle w:val="ListParagraph"/>
        <w:numPr>
          <w:ilvl w:val="0"/>
          <w:numId w:val="7"/>
        </w:numPr>
        <w:suppressAutoHyphens w:val="0"/>
        <w:spacing w:before="0" w:after="200" w:line="240" w:lineRule="auto"/>
        <w:contextualSpacing/>
        <w:jc w:val="both"/>
      </w:pPr>
      <w:r>
        <w:t>Entity-Relationship Diagram with FK and other constraints</w:t>
      </w:r>
    </w:p>
    <w:p w14:paraId="4C8E5377" w14:textId="70DAB438" w:rsidR="009D31D3" w:rsidRDefault="00091CF5" w:rsidP="00944DE4">
      <w:pPr>
        <w:pStyle w:val="ListParagraph"/>
        <w:numPr>
          <w:ilvl w:val="0"/>
          <w:numId w:val="7"/>
        </w:numPr>
        <w:suppressAutoHyphens w:val="0"/>
        <w:spacing w:before="0" w:after="200" w:line="240" w:lineRule="auto"/>
        <w:contextualSpacing/>
        <w:jc w:val="both"/>
      </w:pPr>
      <w:r>
        <w:t>Understanding of existing data</w:t>
      </w:r>
      <w:r w:rsidR="00757373">
        <w:t>sets</w:t>
      </w:r>
    </w:p>
    <w:p w14:paraId="3989258C" w14:textId="272024DA" w:rsidR="00E9262D" w:rsidRDefault="007F4568" w:rsidP="00E9262D">
      <w:pPr>
        <w:pStyle w:val="Heading2"/>
        <w:rPr>
          <w:rFonts w:eastAsiaTheme="majorEastAsia"/>
          <w:lang w:val="en-ZA"/>
        </w:rPr>
      </w:pPr>
      <w:bookmarkStart w:id="17" w:name="_Toc76629648"/>
      <w:r>
        <w:rPr>
          <w:rFonts w:eastAsiaTheme="majorEastAsia"/>
          <w:lang w:val="en-ZA"/>
        </w:rPr>
        <w:t>Data Migration Approach</w:t>
      </w:r>
      <w:bookmarkEnd w:id="17"/>
    </w:p>
    <w:p w14:paraId="647E0068" w14:textId="77AC89C5" w:rsidR="00B63AF0" w:rsidRDefault="00B63AF0" w:rsidP="007E2203">
      <w:pPr>
        <w:pStyle w:val="BodyText"/>
        <w:ind w:left="0" w:firstLine="0"/>
        <w:rPr>
          <w:rFonts w:ascii="Calibri" w:eastAsia="Calibri" w:hAnsi="Calibri" w:cs="Calibri"/>
          <w:szCs w:val="24"/>
          <w:lang w:val="en-GB" w:eastAsia="ar-SA" w:bidi="ar-SA"/>
        </w:rPr>
      </w:pPr>
      <w:r>
        <w:rPr>
          <w:rFonts w:ascii="Calibri" w:eastAsia="Calibri" w:hAnsi="Calibri" w:cs="Calibri"/>
          <w:szCs w:val="24"/>
          <w:lang w:val="en-GB" w:eastAsia="ar-SA" w:bidi="ar-SA"/>
        </w:rPr>
        <w:t>TCS will perform the following activities under the scope of data migration:</w:t>
      </w:r>
    </w:p>
    <w:p w14:paraId="72351B23" w14:textId="62CEDE76" w:rsidR="00B63AF0" w:rsidRDefault="00B63AF0" w:rsidP="00B63AF0">
      <w:pPr>
        <w:pStyle w:val="ListParagraph"/>
        <w:numPr>
          <w:ilvl w:val="0"/>
          <w:numId w:val="21"/>
        </w:numPr>
        <w:suppressAutoHyphens w:val="0"/>
        <w:spacing w:before="0" w:after="200" w:line="240" w:lineRule="auto"/>
        <w:contextualSpacing/>
        <w:jc w:val="both"/>
      </w:pPr>
      <w:r>
        <w:t xml:space="preserve">Data </w:t>
      </w:r>
      <w:r w:rsidR="00171950">
        <w:t>E</w:t>
      </w:r>
      <w:r>
        <w:t>xtraction</w:t>
      </w:r>
    </w:p>
    <w:p w14:paraId="5E0F7C45" w14:textId="058C7D6A" w:rsidR="00B63AF0" w:rsidRDefault="00B63AF0" w:rsidP="00B63AF0">
      <w:pPr>
        <w:pStyle w:val="ListParagraph"/>
        <w:numPr>
          <w:ilvl w:val="0"/>
          <w:numId w:val="21"/>
        </w:numPr>
        <w:suppressAutoHyphens w:val="0"/>
        <w:spacing w:before="0" w:after="200" w:line="240" w:lineRule="auto"/>
        <w:contextualSpacing/>
        <w:jc w:val="both"/>
      </w:pPr>
      <w:r>
        <w:t>Data profiling and Cleansing</w:t>
      </w:r>
    </w:p>
    <w:p w14:paraId="79B3FB75" w14:textId="7C8395BF" w:rsidR="00B63AF0" w:rsidRDefault="00B63AF0" w:rsidP="00B63AF0">
      <w:pPr>
        <w:pStyle w:val="ListParagraph"/>
        <w:numPr>
          <w:ilvl w:val="0"/>
          <w:numId w:val="21"/>
        </w:numPr>
        <w:suppressAutoHyphens w:val="0"/>
        <w:spacing w:before="0" w:after="200" w:line="240" w:lineRule="auto"/>
        <w:contextualSpacing/>
        <w:jc w:val="both"/>
      </w:pPr>
      <w:r>
        <w:t>Data Mapping</w:t>
      </w:r>
    </w:p>
    <w:p w14:paraId="5F14C7C8" w14:textId="7FFA77D5" w:rsidR="00B63AF0" w:rsidRDefault="00B63AF0" w:rsidP="00B63AF0">
      <w:pPr>
        <w:pStyle w:val="ListParagraph"/>
        <w:numPr>
          <w:ilvl w:val="0"/>
          <w:numId w:val="21"/>
        </w:numPr>
        <w:suppressAutoHyphens w:val="0"/>
        <w:spacing w:before="0" w:after="200" w:line="240" w:lineRule="auto"/>
        <w:contextualSpacing/>
        <w:jc w:val="both"/>
      </w:pPr>
      <w:r>
        <w:t>Data Transformation</w:t>
      </w:r>
    </w:p>
    <w:p w14:paraId="46D41EB7" w14:textId="3D3C0685" w:rsidR="00B63AF0" w:rsidRDefault="00B63AF0" w:rsidP="00B63AF0">
      <w:pPr>
        <w:pStyle w:val="ListParagraph"/>
        <w:numPr>
          <w:ilvl w:val="0"/>
          <w:numId w:val="21"/>
        </w:numPr>
        <w:suppressAutoHyphens w:val="0"/>
        <w:spacing w:before="0" w:after="200" w:line="240" w:lineRule="auto"/>
        <w:contextualSpacing/>
        <w:jc w:val="both"/>
      </w:pPr>
      <w:r>
        <w:t>Data Validation and Reconciliation</w:t>
      </w:r>
    </w:p>
    <w:p w14:paraId="42D2E7FE" w14:textId="33F1C155" w:rsidR="00B63AF0" w:rsidRDefault="00B63AF0" w:rsidP="00B63AF0">
      <w:pPr>
        <w:pStyle w:val="ListParagraph"/>
        <w:numPr>
          <w:ilvl w:val="0"/>
          <w:numId w:val="21"/>
        </w:numPr>
        <w:suppressAutoHyphens w:val="0"/>
        <w:spacing w:before="0" w:after="200" w:line="240" w:lineRule="auto"/>
        <w:contextualSpacing/>
        <w:jc w:val="both"/>
      </w:pPr>
      <w:r>
        <w:t xml:space="preserve">Data </w:t>
      </w:r>
      <w:r w:rsidR="00E101A9">
        <w:t>S</w:t>
      </w:r>
      <w:r>
        <w:t>ecurity</w:t>
      </w:r>
    </w:p>
    <w:p w14:paraId="44B04601" w14:textId="3C500288" w:rsidR="007E2203" w:rsidRDefault="00EE1549" w:rsidP="007E2203">
      <w:pPr>
        <w:pStyle w:val="BodyText"/>
        <w:ind w:left="0" w:firstLine="0"/>
        <w:rPr>
          <w:rFonts w:ascii="Calibri" w:eastAsia="Calibri" w:hAnsi="Calibri" w:cs="Calibri"/>
          <w:szCs w:val="24"/>
          <w:lang w:val="en-GB" w:eastAsia="ar-SA" w:bidi="ar-SA"/>
        </w:rPr>
      </w:pPr>
      <w:r>
        <w:rPr>
          <w:rFonts w:ascii="Calibri" w:eastAsia="Calibri" w:hAnsi="Calibri" w:cs="Calibri"/>
          <w:szCs w:val="24"/>
          <w:lang w:val="en-GB" w:eastAsia="ar-SA" w:bidi="ar-SA"/>
        </w:rPr>
        <w:t xml:space="preserve">TCS will follow </w:t>
      </w:r>
      <w:r w:rsidR="007E2203" w:rsidRPr="007E2203">
        <w:rPr>
          <w:rFonts w:ascii="Calibri" w:eastAsia="Calibri" w:hAnsi="Calibri" w:cs="Calibri"/>
          <w:szCs w:val="24"/>
          <w:lang w:val="en-GB" w:eastAsia="ar-SA" w:bidi="ar-SA"/>
        </w:rPr>
        <w:t xml:space="preserve">approach </w:t>
      </w:r>
      <w:r>
        <w:rPr>
          <w:rFonts w:ascii="Calibri" w:eastAsia="Calibri" w:hAnsi="Calibri" w:cs="Calibri"/>
          <w:szCs w:val="24"/>
          <w:lang w:val="en-GB" w:eastAsia="ar-SA" w:bidi="ar-SA"/>
        </w:rPr>
        <w:t xml:space="preserve">as shown in </w:t>
      </w:r>
      <w:r w:rsidRPr="007E2203">
        <w:rPr>
          <w:rFonts w:ascii="Calibri" w:eastAsia="Calibri" w:hAnsi="Calibri" w:cs="Calibri"/>
          <w:szCs w:val="24"/>
          <w:lang w:val="en-GB" w:eastAsia="ar-SA" w:bidi="ar-SA"/>
        </w:rPr>
        <w:t>Figure-2</w:t>
      </w:r>
      <w:r w:rsidR="007E2203" w:rsidRPr="007E2203">
        <w:rPr>
          <w:rFonts w:ascii="Calibri" w:eastAsia="Calibri" w:hAnsi="Calibri" w:cs="Calibri"/>
          <w:szCs w:val="24"/>
          <w:lang w:val="en-GB" w:eastAsia="ar-SA" w:bidi="ar-SA"/>
        </w:rPr>
        <w:t xml:space="preserve"> for Data Migration</w:t>
      </w:r>
      <w:r w:rsidR="007E2203">
        <w:rPr>
          <w:rFonts w:ascii="Calibri" w:eastAsia="Calibri" w:hAnsi="Calibri" w:cs="Calibri"/>
          <w:szCs w:val="24"/>
          <w:lang w:val="en-GB" w:eastAsia="ar-SA" w:bidi="ar-SA"/>
        </w:rPr>
        <w:t>.</w:t>
      </w:r>
    </w:p>
    <w:p w14:paraId="0CEF33D4" w14:textId="77777777" w:rsidR="00C75A1A" w:rsidRDefault="00C75A1A" w:rsidP="007E2203">
      <w:pPr>
        <w:pStyle w:val="BodyText"/>
        <w:ind w:left="0" w:firstLine="0"/>
        <w:rPr>
          <w:rFonts w:ascii="Calibri" w:eastAsia="Calibri" w:hAnsi="Calibri" w:cs="Calibri"/>
          <w:szCs w:val="24"/>
          <w:lang w:val="en-GB" w:eastAsia="ar-SA" w:bidi="ar-SA"/>
        </w:rPr>
      </w:pPr>
    </w:p>
    <w:p w14:paraId="791C5809" w14:textId="5FFBC986" w:rsidR="00BC7ED6" w:rsidRDefault="00C75A1A" w:rsidP="00C75A1A">
      <w:pPr>
        <w:pStyle w:val="Caption"/>
        <w:jc w:val="center"/>
        <w:rPr>
          <w:color w:val="auto"/>
        </w:rPr>
      </w:pPr>
      <w:bookmarkStart w:id="18" w:name="_Toc76629665"/>
      <w:r w:rsidRPr="00C75A1A">
        <w:rPr>
          <w:rFonts w:asciiTheme="minorHAnsi" w:hAnsiTheme="minorHAnsi" w:cstheme="minorHAnsi"/>
          <w:b/>
          <w:bCs/>
          <w:i w:val="0"/>
          <w:iCs w:val="0"/>
          <w:sz w:val="22"/>
          <w:szCs w:val="22"/>
        </w:rPr>
        <w:t xml:space="preserve">Figure </w:t>
      </w:r>
      <w:r w:rsidRPr="00C75A1A">
        <w:rPr>
          <w:rFonts w:asciiTheme="minorHAnsi" w:hAnsiTheme="minorHAnsi" w:cstheme="minorHAnsi"/>
          <w:b/>
          <w:bCs/>
          <w:i w:val="0"/>
          <w:iCs w:val="0"/>
          <w:sz w:val="22"/>
          <w:szCs w:val="22"/>
        </w:rPr>
        <w:fldChar w:fldCharType="begin"/>
      </w:r>
      <w:r w:rsidRPr="00C75A1A">
        <w:rPr>
          <w:rFonts w:asciiTheme="minorHAnsi" w:hAnsiTheme="minorHAnsi" w:cstheme="minorHAnsi"/>
          <w:b/>
          <w:bCs/>
          <w:i w:val="0"/>
          <w:iCs w:val="0"/>
          <w:sz w:val="22"/>
          <w:szCs w:val="22"/>
        </w:rPr>
        <w:instrText xml:space="preserve"> SEQ Figure \* ARABIC </w:instrText>
      </w:r>
      <w:r w:rsidRPr="00C75A1A">
        <w:rPr>
          <w:rFonts w:asciiTheme="minorHAnsi" w:hAnsiTheme="minorHAnsi" w:cstheme="minorHAnsi"/>
          <w:b/>
          <w:bCs/>
          <w:i w:val="0"/>
          <w:iCs w:val="0"/>
          <w:sz w:val="22"/>
          <w:szCs w:val="22"/>
        </w:rPr>
        <w:fldChar w:fldCharType="separate"/>
      </w:r>
      <w:r w:rsidR="00A64099">
        <w:rPr>
          <w:rFonts w:asciiTheme="minorHAnsi" w:hAnsiTheme="minorHAnsi" w:cstheme="minorHAnsi"/>
          <w:b/>
          <w:bCs/>
          <w:i w:val="0"/>
          <w:iCs w:val="0"/>
          <w:noProof/>
          <w:sz w:val="22"/>
          <w:szCs w:val="22"/>
        </w:rPr>
        <w:t>2</w:t>
      </w:r>
      <w:r w:rsidRPr="00C75A1A">
        <w:rPr>
          <w:rFonts w:asciiTheme="minorHAnsi" w:hAnsiTheme="minorHAnsi" w:cstheme="minorHAnsi"/>
          <w:b/>
          <w:bCs/>
          <w:i w:val="0"/>
          <w:iCs w:val="0"/>
          <w:sz w:val="22"/>
          <w:szCs w:val="22"/>
        </w:rPr>
        <w:fldChar w:fldCharType="end"/>
      </w:r>
      <w:r w:rsidRPr="00C75A1A">
        <w:rPr>
          <w:rFonts w:asciiTheme="minorHAnsi" w:hAnsiTheme="minorHAnsi" w:cstheme="minorHAnsi"/>
          <w:b/>
          <w:bCs/>
          <w:i w:val="0"/>
          <w:iCs w:val="0"/>
          <w:sz w:val="22"/>
          <w:szCs w:val="22"/>
        </w:rPr>
        <w:t>: Data Migration Approach</w:t>
      </w:r>
      <w:bookmarkEnd w:id="18"/>
    </w:p>
    <w:p w14:paraId="28E5C32D" w14:textId="3D3EEEE4" w:rsidR="00C75A1A" w:rsidRDefault="00C75A1A" w:rsidP="00BC7ED6">
      <w:pPr>
        <w:pStyle w:val="ListParagraph"/>
        <w:suppressAutoHyphens w:val="0"/>
        <w:spacing w:before="0" w:after="200" w:line="240" w:lineRule="auto"/>
        <w:ind w:left="0"/>
        <w:contextualSpacing/>
        <w:jc w:val="both"/>
        <w:rPr>
          <w:color w:val="auto"/>
        </w:rPr>
      </w:pPr>
      <w:r>
        <w:rPr>
          <w:noProof/>
        </w:rPr>
        <w:lastRenderedPageBreak/>
        <w:drawing>
          <wp:inline distT="0" distB="0" distL="0" distR="0" wp14:anchorId="325F7AE5" wp14:editId="1AE6337C">
            <wp:extent cx="5943600" cy="3234055"/>
            <wp:effectExtent l="0" t="0" r="0" b="444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4055"/>
                    </a:xfrm>
                    <a:prstGeom prst="rect">
                      <a:avLst/>
                    </a:prstGeom>
                  </pic:spPr>
                </pic:pic>
              </a:graphicData>
            </a:graphic>
          </wp:inline>
        </w:drawing>
      </w:r>
    </w:p>
    <w:p w14:paraId="0FE0C6FF" w14:textId="77777777" w:rsidR="00C75A1A" w:rsidRDefault="00C75A1A" w:rsidP="00BC7ED6">
      <w:pPr>
        <w:pStyle w:val="ListParagraph"/>
        <w:suppressAutoHyphens w:val="0"/>
        <w:spacing w:before="0" w:after="200" w:line="240" w:lineRule="auto"/>
        <w:ind w:left="0"/>
        <w:contextualSpacing/>
        <w:jc w:val="both"/>
        <w:rPr>
          <w:color w:val="auto"/>
        </w:rPr>
      </w:pPr>
    </w:p>
    <w:p w14:paraId="5CFC0950" w14:textId="273D636F" w:rsidR="00DF7E34" w:rsidRDefault="00DF7E34" w:rsidP="00DF7E34">
      <w:pPr>
        <w:pStyle w:val="ListParagraph"/>
        <w:suppressAutoHyphens w:val="0"/>
        <w:spacing w:before="0" w:after="200" w:line="240" w:lineRule="auto"/>
        <w:ind w:left="0"/>
        <w:contextualSpacing/>
        <w:jc w:val="both"/>
        <w:rPr>
          <w:color w:val="auto"/>
        </w:rPr>
      </w:pPr>
      <w:r>
        <w:rPr>
          <w:color w:val="auto"/>
        </w:rPr>
        <w:t>TCS will follow the following steps:</w:t>
      </w:r>
    </w:p>
    <w:p w14:paraId="15F64461" w14:textId="77777777" w:rsidR="00DF7E34" w:rsidRDefault="00DF7E34" w:rsidP="00E47028">
      <w:pPr>
        <w:pStyle w:val="ListParagraph"/>
        <w:suppressAutoHyphens w:val="0"/>
        <w:spacing w:before="0" w:after="200" w:line="240" w:lineRule="auto"/>
        <w:ind w:left="0"/>
        <w:contextualSpacing/>
        <w:jc w:val="both"/>
        <w:rPr>
          <w:color w:val="auto"/>
        </w:rPr>
      </w:pPr>
    </w:p>
    <w:p w14:paraId="19DE3ADA" w14:textId="1754C6C9" w:rsidR="006E20BB" w:rsidRPr="006E20BB" w:rsidRDefault="008C1804" w:rsidP="00944DE4">
      <w:pPr>
        <w:pStyle w:val="ListParagraph"/>
        <w:numPr>
          <w:ilvl w:val="0"/>
          <w:numId w:val="8"/>
        </w:numPr>
        <w:rPr>
          <w:color w:val="auto"/>
        </w:rPr>
      </w:pPr>
      <w:r w:rsidRPr="00E47028">
        <w:rPr>
          <w:color w:val="auto"/>
        </w:rPr>
        <w:t>Source database CSV files</w:t>
      </w:r>
      <w:r w:rsidR="00FE1A42" w:rsidRPr="00E47028">
        <w:rPr>
          <w:color w:val="auto"/>
        </w:rPr>
        <w:t xml:space="preserve"> </w:t>
      </w:r>
      <w:r w:rsidR="008C0614" w:rsidRPr="00E47028">
        <w:rPr>
          <w:color w:val="auto"/>
        </w:rPr>
        <w:t>(password protected)</w:t>
      </w:r>
      <w:r w:rsidRPr="00E47028">
        <w:rPr>
          <w:color w:val="auto"/>
        </w:rPr>
        <w:t xml:space="preserve"> shall be uploaded into AWS S3</w:t>
      </w:r>
      <w:r w:rsidR="00112749" w:rsidRPr="00E47028">
        <w:rPr>
          <w:color w:val="auto"/>
        </w:rPr>
        <w:t xml:space="preserve"> </w:t>
      </w:r>
      <w:r w:rsidRPr="00E47028">
        <w:rPr>
          <w:color w:val="auto"/>
        </w:rPr>
        <w:t>which is secure file storage on cloud. Some delay may be introduced when uploading the dumps to S3. This delay may be attributed due to the available network latency.</w:t>
      </w:r>
      <w:r w:rsidR="006E20BB" w:rsidRPr="006E20BB">
        <w:rPr>
          <w:color w:val="auto"/>
        </w:rPr>
        <w:t xml:space="preserve"> The secure file transfer will be used with additional security and firewall configuration</w:t>
      </w:r>
      <w:r w:rsidR="006E20BB">
        <w:rPr>
          <w:color w:val="auto"/>
        </w:rPr>
        <w:t>.</w:t>
      </w:r>
    </w:p>
    <w:p w14:paraId="32AB529C" w14:textId="0BBD221F" w:rsidR="008C1804" w:rsidRPr="003977D7" w:rsidRDefault="008C1804" w:rsidP="00944DE4">
      <w:pPr>
        <w:pStyle w:val="ListParagraph"/>
        <w:numPr>
          <w:ilvl w:val="0"/>
          <w:numId w:val="8"/>
        </w:numPr>
        <w:suppressAutoHyphens w:val="0"/>
        <w:spacing w:before="0" w:after="200" w:line="240" w:lineRule="auto"/>
        <w:contextualSpacing/>
        <w:jc w:val="both"/>
        <w:rPr>
          <w:b/>
          <w:iCs/>
        </w:rPr>
      </w:pPr>
      <w:r w:rsidRPr="00907C65">
        <w:t xml:space="preserve">Uploaded </w:t>
      </w:r>
      <w:r w:rsidR="00A74935">
        <w:t>CSV files</w:t>
      </w:r>
      <w:r w:rsidRPr="00907C65">
        <w:t xml:space="preserve"> shall be </w:t>
      </w:r>
      <w:r w:rsidRPr="009D55B4">
        <w:rPr>
          <w:bCs/>
          <w:iCs/>
        </w:rPr>
        <w:t>restored in</w:t>
      </w:r>
      <w:r w:rsidRPr="00907C65">
        <w:t xml:space="preserve"> a</w:t>
      </w:r>
      <w:r w:rsidR="00A74935">
        <w:t>n</w:t>
      </w:r>
      <w:r w:rsidRPr="00907C65">
        <w:t xml:space="preserve"> </w:t>
      </w:r>
      <w:r w:rsidR="00A74935">
        <w:t>Amazon MySQL RDS</w:t>
      </w:r>
      <w:r w:rsidRPr="00907C65">
        <w:t xml:space="preserve"> instance (</w:t>
      </w:r>
      <w:proofErr w:type="gramStart"/>
      <w:r w:rsidR="00A74935">
        <w:t>similar to</w:t>
      </w:r>
      <w:proofErr w:type="gramEnd"/>
      <w:r w:rsidR="00A74935">
        <w:t xml:space="preserve"> source data structure)</w:t>
      </w:r>
      <w:r w:rsidRPr="00907C65">
        <w:t xml:space="preserve">. This instance having AI-IS data </w:t>
      </w:r>
      <w:r w:rsidR="00357349">
        <w:t>structure</w:t>
      </w:r>
      <w:r w:rsidRPr="00907C65">
        <w:t xml:space="preserve"> shall act as source (AS-IS) database on cloud. All the validation, reconciliation of data shall be done with respect to this instance. This instance shall be referred to as </w:t>
      </w:r>
      <w:r w:rsidRPr="00E47028">
        <w:rPr>
          <w:b/>
          <w:bCs/>
        </w:rPr>
        <w:t>‘replica-source’</w:t>
      </w:r>
      <w:r w:rsidRPr="00907C65">
        <w:t xml:space="preserve"> instance further in this document.</w:t>
      </w:r>
    </w:p>
    <w:p w14:paraId="4EA2A70F" w14:textId="2EEA4C60" w:rsidR="00EA3B1B" w:rsidRPr="00810344" w:rsidRDefault="006204EE" w:rsidP="00944DE4">
      <w:pPr>
        <w:pStyle w:val="ListParagraph"/>
        <w:numPr>
          <w:ilvl w:val="0"/>
          <w:numId w:val="8"/>
        </w:numPr>
        <w:suppressAutoHyphens w:val="0"/>
        <w:spacing w:before="0" w:after="200" w:line="240" w:lineRule="auto"/>
        <w:contextualSpacing/>
        <w:jc w:val="both"/>
        <w:rPr>
          <w:b/>
          <w:iCs/>
        </w:rPr>
      </w:pPr>
      <w:r>
        <w:t xml:space="preserve">Validation Scripts </w:t>
      </w:r>
      <w:r w:rsidR="003977D7">
        <w:t>will verify data loaded in replica-source and find out uncleaned data/ missing data and report the same to TfL for Data correction.</w:t>
      </w:r>
      <w:r w:rsidR="008873D9">
        <w:t xml:space="preserve"> Then cleaned data will be loaded on replica-source on receipt of the same from TfL.</w:t>
      </w:r>
    </w:p>
    <w:p w14:paraId="6D80C9A7" w14:textId="3E923F75" w:rsidR="00810344" w:rsidRPr="00EA3B1B" w:rsidRDefault="00810344" w:rsidP="00944DE4">
      <w:pPr>
        <w:pStyle w:val="ListParagraph"/>
        <w:numPr>
          <w:ilvl w:val="0"/>
          <w:numId w:val="8"/>
        </w:numPr>
        <w:suppressAutoHyphens w:val="0"/>
        <w:spacing w:before="0" w:after="200" w:line="240" w:lineRule="auto"/>
        <w:contextualSpacing/>
        <w:jc w:val="both"/>
        <w:rPr>
          <w:b/>
          <w:iCs/>
        </w:rPr>
      </w:pPr>
      <w:r>
        <w:rPr>
          <w:iCs/>
        </w:rPr>
        <w:t>Mapping and Transformation scripts developed in AWS Glue will run and migrate data into Instance 2</w:t>
      </w:r>
      <w:r w:rsidR="00971D8C">
        <w:rPr>
          <w:iCs/>
        </w:rPr>
        <w:t>.</w:t>
      </w:r>
    </w:p>
    <w:p w14:paraId="14C8D701" w14:textId="01E37A47" w:rsidR="008C1804" w:rsidRPr="000F2103" w:rsidRDefault="008C1804" w:rsidP="00944DE4">
      <w:pPr>
        <w:pStyle w:val="ListParagraph"/>
        <w:numPr>
          <w:ilvl w:val="0"/>
          <w:numId w:val="8"/>
        </w:numPr>
        <w:suppressAutoHyphens w:val="0"/>
        <w:spacing w:before="0" w:after="200" w:line="240" w:lineRule="auto"/>
        <w:contextualSpacing/>
        <w:jc w:val="both"/>
        <w:rPr>
          <w:b/>
          <w:iCs/>
        </w:rPr>
      </w:pPr>
      <w:r w:rsidRPr="00907C65">
        <w:t xml:space="preserve">Cleaned data from </w:t>
      </w:r>
      <w:r w:rsidR="008873D9">
        <w:t>Instance 1</w:t>
      </w:r>
      <w:r w:rsidRPr="00907C65">
        <w:t xml:space="preserve"> is now ready to be moved to next staging instance. </w:t>
      </w:r>
      <w:r w:rsidR="008873D9">
        <w:t xml:space="preserve">Instance </w:t>
      </w:r>
      <w:r w:rsidRPr="00907C65">
        <w:t xml:space="preserve">2 is </w:t>
      </w:r>
      <w:r w:rsidR="008873D9">
        <w:t xml:space="preserve">Amazon </w:t>
      </w:r>
      <w:r w:rsidRPr="00907C65">
        <w:t>MyS</w:t>
      </w:r>
      <w:r w:rsidR="008873D9">
        <w:t>QL RDS</w:t>
      </w:r>
      <w:r w:rsidRPr="00907C65">
        <w:t xml:space="preserve"> instance having data architecture designed for </w:t>
      </w:r>
      <w:r>
        <w:t>TO-BE</w:t>
      </w:r>
      <w:r w:rsidRPr="00907C65">
        <w:t xml:space="preserve"> business process. Data transformation and mapping sha</w:t>
      </w:r>
      <w:r>
        <w:t xml:space="preserve">ll be required when migrating to </w:t>
      </w:r>
      <w:r w:rsidR="00D23623">
        <w:t xml:space="preserve">Instance </w:t>
      </w:r>
      <w:r>
        <w:t>2</w:t>
      </w:r>
      <w:r w:rsidRPr="00907C65">
        <w:t xml:space="preserve">. AWS Glue ETL shall be used for data transformation; data mapping and migration from </w:t>
      </w:r>
      <w:r w:rsidR="00D23623">
        <w:t xml:space="preserve">Instance </w:t>
      </w:r>
      <w:r w:rsidRPr="00907C65">
        <w:t xml:space="preserve">1 to </w:t>
      </w:r>
      <w:r w:rsidR="00D23623">
        <w:t xml:space="preserve">Instance </w:t>
      </w:r>
      <w:r>
        <w:t>2. T</w:t>
      </w:r>
      <w:r w:rsidRPr="00907C65">
        <w:t xml:space="preserve">ransformation and mapping </w:t>
      </w:r>
      <w:r>
        <w:t>to be implemented s</w:t>
      </w:r>
      <w:r w:rsidRPr="00907C65">
        <w:t>hall be documented.</w:t>
      </w:r>
    </w:p>
    <w:p w14:paraId="57E154A1" w14:textId="33D622FD" w:rsidR="008C1804" w:rsidRPr="000F2103" w:rsidRDefault="008C1804" w:rsidP="00944DE4">
      <w:pPr>
        <w:pStyle w:val="ListParagraph"/>
        <w:numPr>
          <w:ilvl w:val="0"/>
          <w:numId w:val="8"/>
        </w:numPr>
        <w:suppressAutoHyphens w:val="0"/>
        <w:spacing w:before="0" w:after="200" w:line="240" w:lineRule="auto"/>
        <w:contextualSpacing/>
        <w:jc w:val="both"/>
        <w:rPr>
          <w:b/>
          <w:iCs/>
        </w:rPr>
      </w:pPr>
      <w:r>
        <w:t>All the required d</w:t>
      </w:r>
      <w:r w:rsidRPr="00907C65">
        <w:t xml:space="preserve">ata validation &amp; data reconciliation shall be done in </w:t>
      </w:r>
      <w:r w:rsidR="00210A40">
        <w:t xml:space="preserve">Instance </w:t>
      </w:r>
      <w:r w:rsidRPr="00907C65">
        <w:t>2. Correction of erroneous data shall be done. Validat</w:t>
      </w:r>
      <w:r>
        <w:t xml:space="preserve">ion of migrated data in </w:t>
      </w:r>
      <w:r w:rsidR="00210A40">
        <w:t xml:space="preserve">Instance </w:t>
      </w:r>
      <w:r w:rsidRPr="00907C65">
        <w:t xml:space="preserve">2 shall </w:t>
      </w:r>
      <w:r>
        <w:lastRenderedPageBreak/>
        <w:t>include testing</w:t>
      </w:r>
      <w:r w:rsidRPr="00907C65">
        <w:t>.</w:t>
      </w:r>
      <w:r>
        <w:t xml:space="preserve"> Validation outcomes shall be documented and shared with </w:t>
      </w:r>
      <w:r w:rsidR="000A65FC">
        <w:t>TfL</w:t>
      </w:r>
      <w:r>
        <w:t xml:space="preserve"> for review. </w:t>
      </w:r>
      <w:r w:rsidRPr="00907C65">
        <w:t xml:space="preserve">Sign-off from </w:t>
      </w:r>
      <w:r w:rsidR="000A65FC">
        <w:t>TfL</w:t>
      </w:r>
      <w:r w:rsidRPr="00907C65">
        <w:t xml:space="preserve"> shall be t</w:t>
      </w:r>
      <w:r>
        <w:t xml:space="preserve">aken for the migrated data in </w:t>
      </w:r>
      <w:r w:rsidR="000A65FC">
        <w:t>Instance 2</w:t>
      </w:r>
      <w:r w:rsidRPr="00907C65">
        <w:t>.</w:t>
      </w:r>
      <w:r>
        <w:t xml:space="preserve"> </w:t>
      </w:r>
    </w:p>
    <w:p w14:paraId="7F8140EB" w14:textId="47ED0910" w:rsidR="008C1804" w:rsidRPr="00CA36AC" w:rsidRDefault="00A22B1F" w:rsidP="00944DE4">
      <w:pPr>
        <w:pStyle w:val="ListParagraph"/>
        <w:numPr>
          <w:ilvl w:val="0"/>
          <w:numId w:val="8"/>
        </w:numPr>
        <w:suppressAutoHyphens w:val="0"/>
        <w:spacing w:before="0" w:after="200" w:line="240" w:lineRule="auto"/>
        <w:contextualSpacing/>
        <w:jc w:val="both"/>
        <w:rPr>
          <w:b/>
          <w:iCs/>
        </w:rPr>
      </w:pPr>
      <w:r>
        <w:t>Dump of r</w:t>
      </w:r>
      <w:r w:rsidR="008C1804">
        <w:t xml:space="preserve">econciled </w:t>
      </w:r>
      <w:r w:rsidR="008C1804" w:rsidRPr="00907C65">
        <w:t>and approve</w:t>
      </w:r>
      <w:r w:rsidR="008C1804">
        <w:t xml:space="preserve">d data from </w:t>
      </w:r>
      <w:r w:rsidR="000B75EA">
        <w:t xml:space="preserve">Instance </w:t>
      </w:r>
      <w:r w:rsidR="008C1804">
        <w:t xml:space="preserve">2 shall be </w:t>
      </w:r>
      <w:r>
        <w:t>imported</w:t>
      </w:r>
      <w:r w:rsidR="008C1804" w:rsidRPr="00907C65">
        <w:t xml:space="preserve"> to target producti</w:t>
      </w:r>
      <w:r w:rsidR="008C1804">
        <w:t>on MyS</w:t>
      </w:r>
      <w:r w:rsidR="000B75EA">
        <w:t>QL</w:t>
      </w:r>
      <w:r w:rsidR="008C1804">
        <w:t xml:space="preserve"> instance.</w:t>
      </w:r>
      <w:r w:rsidR="00FD6E9B">
        <w:t xml:space="preserve"> </w:t>
      </w:r>
    </w:p>
    <w:p w14:paraId="28167BBF" w14:textId="7A0FD3C4" w:rsidR="007E2203" w:rsidRDefault="008C1804" w:rsidP="00944DE4">
      <w:pPr>
        <w:pStyle w:val="ListParagraph"/>
        <w:numPr>
          <w:ilvl w:val="0"/>
          <w:numId w:val="8"/>
        </w:numPr>
        <w:suppressAutoHyphens w:val="0"/>
        <w:spacing w:before="0" w:after="200" w:line="240" w:lineRule="auto"/>
        <w:contextualSpacing/>
        <w:jc w:val="both"/>
        <w:rPr>
          <w:szCs w:val="20"/>
        </w:rPr>
      </w:pPr>
      <w:r>
        <w:rPr>
          <w:szCs w:val="20"/>
        </w:rPr>
        <w:t>D</w:t>
      </w:r>
      <w:r w:rsidRPr="000722EB">
        <w:rPr>
          <w:szCs w:val="20"/>
        </w:rPr>
        <w:t xml:space="preserve">ocuments available in </w:t>
      </w:r>
      <w:r w:rsidR="00853A97">
        <w:rPr>
          <w:szCs w:val="20"/>
        </w:rPr>
        <w:t>TOLA</w:t>
      </w:r>
      <w:r>
        <w:rPr>
          <w:szCs w:val="20"/>
        </w:rPr>
        <w:t xml:space="preserve"> </w:t>
      </w:r>
      <w:r w:rsidR="00853A97">
        <w:rPr>
          <w:szCs w:val="20"/>
        </w:rPr>
        <w:t xml:space="preserve">system </w:t>
      </w:r>
      <w:r>
        <w:rPr>
          <w:szCs w:val="20"/>
        </w:rPr>
        <w:t>file storage</w:t>
      </w:r>
      <w:r w:rsidRPr="000722EB">
        <w:rPr>
          <w:szCs w:val="20"/>
        </w:rPr>
        <w:t xml:space="preserve">, required as per </w:t>
      </w:r>
      <w:r w:rsidR="00853A97">
        <w:rPr>
          <w:szCs w:val="20"/>
        </w:rPr>
        <w:t>new Service System</w:t>
      </w:r>
      <w:r w:rsidRPr="000722EB">
        <w:rPr>
          <w:szCs w:val="20"/>
        </w:rPr>
        <w:t xml:space="preserve"> shall be </w:t>
      </w:r>
      <w:r>
        <w:rPr>
          <w:szCs w:val="20"/>
        </w:rPr>
        <w:t>migrated to AWS S3 folder structure with defined transformation logic.</w:t>
      </w:r>
    </w:p>
    <w:p w14:paraId="4C3BFAF1" w14:textId="64253EC1" w:rsidR="00684893" w:rsidRPr="008C1804" w:rsidRDefault="00684893" w:rsidP="00944DE4">
      <w:pPr>
        <w:pStyle w:val="ListParagraph"/>
        <w:numPr>
          <w:ilvl w:val="0"/>
          <w:numId w:val="8"/>
        </w:numPr>
        <w:suppressAutoHyphens w:val="0"/>
        <w:spacing w:before="0" w:after="200" w:line="240" w:lineRule="auto"/>
        <w:contextualSpacing/>
        <w:jc w:val="both"/>
        <w:rPr>
          <w:szCs w:val="20"/>
        </w:rPr>
      </w:pPr>
      <w:r>
        <w:rPr>
          <w:szCs w:val="20"/>
        </w:rPr>
        <w:t>After migration of all data, Quiet-Live phase will start. In this phase business transaction will be performed controlled environment on production setup and with migrated production data. This will happen before 3-4 weeks before Cut Over.</w:t>
      </w:r>
    </w:p>
    <w:p w14:paraId="58873AB5" w14:textId="397A68E2" w:rsidR="007E2203" w:rsidRPr="007E2203" w:rsidRDefault="007E2203" w:rsidP="007E2203">
      <w:pPr>
        <w:pStyle w:val="BodyText"/>
        <w:ind w:left="0" w:firstLine="0"/>
        <w:rPr>
          <w:rFonts w:eastAsiaTheme="majorEastAsia"/>
          <w:lang w:val="en-ZA" w:eastAsia="ar-SA" w:bidi="ar-SA"/>
        </w:rPr>
      </w:pPr>
      <w:r>
        <w:rPr>
          <w:rFonts w:ascii="Calibri" w:eastAsia="Calibri" w:hAnsi="Calibri" w:cs="Calibri"/>
          <w:szCs w:val="24"/>
          <w:lang w:val="en-GB" w:eastAsia="ar-SA" w:bidi="ar-SA"/>
        </w:rPr>
        <w:t xml:space="preserve"> </w:t>
      </w:r>
    </w:p>
    <w:p w14:paraId="2E5FBBFD" w14:textId="34CF2EE5" w:rsidR="00C52C3F" w:rsidRDefault="00C2785D" w:rsidP="00100460">
      <w:pPr>
        <w:pStyle w:val="Heading3"/>
      </w:pPr>
      <w:bookmarkStart w:id="19" w:name="_Toc76629649"/>
      <w:r>
        <w:t>Requirement of Source System Data and Details of Target Database</w:t>
      </w:r>
      <w:bookmarkEnd w:id="19"/>
    </w:p>
    <w:p w14:paraId="6D08F333" w14:textId="605D48A0" w:rsidR="00F84471" w:rsidRDefault="0009082C" w:rsidP="00100460">
      <w:pPr>
        <w:pStyle w:val="Heading4"/>
      </w:pPr>
      <w:r>
        <w:t xml:space="preserve">Requirements from </w:t>
      </w:r>
      <w:r w:rsidR="00AB0648">
        <w:t>S</w:t>
      </w:r>
      <w:r>
        <w:t xml:space="preserve">ource </w:t>
      </w:r>
      <w:r w:rsidR="00CE5541">
        <w:t>S</w:t>
      </w:r>
      <w:r>
        <w:t>ystem data</w:t>
      </w:r>
    </w:p>
    <w:p w14:paraId="2147ECAF" w14:textId="5E632D5A" w:rsidR="0093624E" w:rsidRPr="00E47028" w:rsidRDefault="00E47028" w:rsidP="00247EB3">
      <w:pPr>
        <w:pStyle w:val="BodyText"/>
        <w:ind w:left="0" w:firstLine="0"/>
        <w:rPr>
          <w:rFonts w:ascii="Calibri" w:eastAsia="Calibri" w:hAnsi="Calibri" w:cs="Calibri"/>
          <w:color w:val="000000" w:themeColor="text1"/>
          <w:lang w:val="en-GB" w:eastAsia="ar-SA" w:bidi="ar-SA"/>
        </w:rPr>
      </w:pPr>
      <w:r>
        <w:rPr>
          <w:rFonts w:ascii="Calibri" w:eastAsia="Calibri" w:hAnsi="Calibri" w:cs="Calibri"/>
          <w:color w:val="000000" w:themeColor="text1"/>
          <w:lang w:val="en-GB" w:eastAsia="ar-SA" w:bidi="ar-SA"/>
        </w:rPr>
        <w:t>The</w:t>
      </w:r>
      <w:r w:rsidR="00BA715C" w:rsidRPr="00E47028">
        <w:rPr>
          <w:rFonts w:ascii="Calibri" w:eastAsia="Calibri" w:hAnsi="Calibri" w:cs="Calibri"/>
          <w:color w:val="000000" w:themeColor="text1"/>
          <w:lang w:val="en-GB" w:eastAsia="ar-SA" w:bidi="ar-SA"/>
        </w:rPr>
        <w:t xml:space="preserve"> </w:t>
      </w:r>
      <w:r w:rsidR="00E941D8" w:rsidRPr="00E47028">
        <w:rPr>
          <w:rFonts w:ascii="Calibri" w:eastAsia="Calibri" w:hAnsi="Calibri" w:cs="Calibri"/>
          <w:color w:val="000000" w:themeColor="text1"/>
          <w:lang w:val="en-GB" w:eastAsia="ar-SA" w:bidi="ar-SA"/>
        </w:rPr>
        <w:t>required details from source system like AS IS data, CSV formats etc.</w:t>
      </w:r>
      <w:r>
        <w:rPr>
          <w:rFonts w:ascii="Calibri" w:eastAsia="Calibri" w:hAnsi="Calibri" w:cs="Calibri"/>
          <w:color w:val="000000" w:themeColor="text1"/>
          <w:lang w:val="en-GB" w:eastAsia="ar-SA" w:bidi="ar-SA"/>
        </w:rPr>
        <w:t xml:space="preserve"> will be defined during MS2B – Detailed Design Phase. This activity is also </w:t>
      </w:r>
      <w:r w:rsidR="00E941D8" w:rsidRPr="00E47028">
        <w:rPr>
          <w:rFonts w:ascii="Calibri" w:eastAsia="Calibri" w:hAnsi="Calibri" w:cs="Calibri"/>
          <w:color w:val="000000" w:themeColor="text1"/>
          <w:lang w:val="en-GB" w:eastAsia="ar-SA" w:bidi="ar-SA"/>
        </w:rPr>
        <w:t>dependent on information mentioned in</w:t>
      </w:r>
      <w:r>
        <w:rPr>
          <w:rFonts w:ascii="Calibri" w:eastAsia="Calibri" w:hAnsi="Calibri" w:cs="Calibri"/>
          <w:color w:val="000000" w:themeColor="text1"/>
          <w:lang w:val="en-GB" w:eastAsia="ar-SA" w:bidi="ar-SA"/>
        </w:rPr>
        <w:t xml:space="preserve"> Section </w:t>
      </w:r>
      <w:r w:rsidR="00E941D8" w:rsidRPr="00E47028">
        <w:rPr>
          <w:rFonts w:ascii="Calibri" w:eastAsia="Calibri" w:hAnsi="Calibri" w:cs="Calibri"/>
          <w:color w:val="000000" w:themeColor="text1"/>
          <w:lang w:val="en-GB" w:eastAsia="ar-SA" w:bidi="ar-SA"/>
        </w:rPr>
        <w:t xml:space="preserve"> </w:t>
      </w:r>
      <w:r>
        <w:rPr>
          <w:rFonts w:ascii="Calibri" w:eastAsia="Calibri" w:hAnsi="Calibri" w:cs="Calibri"/>
          <w:color w:val="000000" w:themeColor="text1"/>
          <w:lang w:val="en-GB" w:eastAsia="ar-SA" w:bidi="ar-SA"/>
        </w:rPr>
        <w:fldChar w:fldCharType="begin"/>
      </w:r>
      <w:r>
        <w:rPr>
          <w:rFonts w:ascii="Calibri" w:eastAsia="Calibri" w:hAnsi="Calibri" w:cs="Calibri"/>
          <w:color w:val="000000" w:themeColor="text1"/>
          <w:lang w:val="en-GB" w:eastAsia="ar-SA" w:bidi="ar-SA"/>
        </w:rPr>
        <w:instrText xml:space="preserve"> REF _Ref75381908 \r \h </w:instrText>
      </w:r>
      <w:r>
        <w:rPr>
          <w:rFonts w:ascii="Calibri" w:eastAsia="Calibri" w:hAnsi="Calibri" w:cs="Calibri"/>
          <w:color w:val="000000" w:themeColor="text1"/>
          <w:lang w:val="en-GB" w:eastAsia="ar-SA" w:bidi="ar-SA"/>
        </w:rPr>
      </w:r>
      <w:r>
        <w:rPr>
          <w:rFonts w:ascii="Calibri" w:eastAsia="Calibri" w:hAnsi="Calibri" w:cs="Calibri"/>
          <w:color w:val="000000" w:themeColor="text1"/>
          <w:lang w:val="en-GB" w:eastAsia="ar-SA" w:bidi="ar-SA"/>
        </w:rPr>
        <w:fldChar w:fldCharType="separate"/>
      </w:r>
      <w:r>
        <w:rPr>
          <w:rFonts w:ascii="Calibri" w:eastAsia="Calibri" w:hAnsi="Calibri" w:cs="Calibri"/>
          <w:color w:val="000000" w:themeColor="text1"/>
          <w:lang w:val="en-GB" w:eastAsia="ar-SA" w:bidi="ar-SA"/>
        </w:rPr>
        <w:t>2.1.3</w:t>
      </w:r>
      <w:r>
        <w:rPr>
          <w:rFonts w:ascii="Calibri" w:eastAsia="Calibri" w:hAnsi="Calibri" w:cs="Calibri"/>
          <w:color w:val="000000" w:themeColor="text1"/>
          <w:lang w:val="en-GB" w:eastAsia="ar-SA" w:bidi="ar-SA"/>
        </w:rPr>
        <w:fldChar w:fldCharType="end"/>
      </w:r>
      <w:r w:rsidR="00E941D8" w:rsidRPr="00E47028">
        <w:rPr>
          <w:rFonts w:ascii="Calibri" w:eastAsia="Calibri" w:hAnsi="Calibri" w:cs="Calibri"/>
          <w:color w:val="000000" w:themeColor="text1"/>
          <w:lang w:val="en-GB" w:eastAsia="ar-SA" w:bidi="ar-SA"/>
        </w:rPr>
        <w:t>.</w:t>
      </w:r>
      <w:r w:rsidR="0093624E">
        <w:rPr>
          <w:rFonts w:ascii="Calibri" w:eastAsia="Calibri" w:hAnsi="Calibri" w:cs="Calibri"/>
          <w:color w:val="000000" w:themeColor="text1"/>
          <w:lang w:val="en-GB" w:eastAsia="ar-SA" w:bidi="ar-SA"/>
        </w:rPr>
        <w:t xml:space="preserve">   </w:t>
      </w:r>
    </w:p>
    <w:p w14:paraId="3AFCC1F4" w14:textId="3CBE0076" w:rsidR="00E47028" w:rsidRDefault="00E47028" w:rsidP="000B2E73">
      <w:pPr>
        <w:pStyle w:val="Heading4"/>
        <w:rPr>
          <w:lang w:eastAsia="en-GB"/>
        </w:rPr>
      </w:pPr>
      <w:r w:rsidRPr="00E47028">
        <w:rPr>
          <w:lang w:eastAsia="en-GB"/>
        </w:rPr>
        <w:t>Data Extract Schedule</w:t>
      </w:r>
    </w:p>
    <w:p w14:paraId="4DD1B54B" w14:textId="36283045" w:rsidR="000B2E73" w:rsidRDefault="000B2E73" w:rsidP="000B2E73">
      <w:pPr>
        <w:widowControl w:val="0"/>
        <w:tabs>
          <w:tab w:val="left" w:pos="441"/>
        </w:tabs>
        <w:autoSpaceDE w:val="0"/>
        <w:autoSpaceDN w:val="0"/>
        <w:spacing w:before="1"/>
        <w:ind w:left="0" w:right="91" w:firstLine="0"/>
        <w:rPr>
          <w:rFonts w:asciiTheme="minorHAnsi" w:hAnsiTheme="minorHAnsi" w:cstheme="minorHAnsi"/>
          <w:bCs/>
          <w:color w:val="auto"/>
          <w:lang w:eastAsia="en-GB"/>
        </w:rPr>
      </w:pPr>
      <w:r w:rsidRPr="000B2E73">
        <w:rPr>
          <w:rFonts w:asciiTheme="minorHAnsi" w:hAnsiTheme="minorHAnsi" w:cstheme="minorHAnsi"/>
          <w:bCs/>
          <w:color w:val="auto"/>
          <w:lang w:eastAsia="en-GB"/>
        </w:rPr>
        <w:t xml:space="preserve">This table contains our proposition for the data extraction schedule </w:t>
      </w:r>
      <w:r w:rsidR="00417589">
        <w:rPr>
          <w:rFonts w:asciiTheme="minorHAnsi" w:hAnsiTheme="minorHAnsi" w:cstheme="minorHAnsi"/>
          <w:bCs/>
          <w:color w:val="auto"/>
          <w:lang w:eastAsia="en-GB"/>
        </w:rPr>
        <w:t>for the data load required from existing systems/suppliers.</w:t>
      </w:r>
    </w:p>
    <w:p w14:paraId="3ED08DF3" w14:textId="249696E6" w:rsidR="004E63DC" w:rsidRPr="004E63DC" w:rsidRDefault="004E63DC" w:rsidP="004E63DC">
      <w:pPr>
        <w:pStyle w:val="Caption"/>
        <w:jc w:val="center"/>
        <w:rPr>
          <w:rFonts w:asciiTheme="minorHAnsi" w:hAnsiTheme="minorHAnsi" w:cstheme="minorHAnsi"/>
          <w:b/>
          <w:bCs/>
          <w:i w:val="0"/>
          <w:iCs w:val="0"/>
          <w:color w:val="auto"/>
          <w:sz w:val="22"/>
          <w:szCs w:val="22"/>
          <w:lang w:eastAsia="en-GB"/>
        </w:rPr>
      </w:pPr>
      <w:bookmarkStart w:id="20" w:name="_Toc76629670"/>
      <w:r w:rsidRPr="004E63DC">
        <w:rPr>
          <w:rFonts w:asciiTheme="minorHAnsi" w:hAnsiTheme="minorHAnsi" w:cstheme="minorHAnsi"/>
          <w:b/>
          <w:bCs/>
          <w:i w:val="0"/>
          <w:iCs w:val="0"/>
          <w:sz w:val="22"/>
          <w:szCs w:val="22"/>
        </w:rPr>
        <w:t xml:space="preserve">Table </w:t>
      </w:r>
      <w:r w:rsidRPr="004E63DC">
        <w:rPr>
          <w:rFonts w:asciiTheme="minorHAnsi" w:hAnsiTheme="minorHAnsi" w:cstheme="minorHAnsi"/>
          <w:b/>
          <w:bCs/>
          <w:i w:val="0"/>
          <w:iCs w:val="0"/>
          <w:sz w:val="22"/>
          <w:szCs w:val="22"/>
        </w:rPr>
        <w:fldChar w:fldCharType="begin"/>
      </w:r>
      <w:r w:rsidRPr="004E63DC">
        <w:rPr>
          <w:rFonts w:asciiTheme="minorHAnsi" w:hAnsiTheme="minorHAnsi" w:cstheme="minorHAnsi"/>
          <w:b/>
          <w:bCs/>
          <w:i w:val="0"/>
          <w:iCs w:val="0"/>
          <w:sz w:val="22"/>
          <w:szCs w:val="22"/>
        </w:rPr>
        <w:instrText xml:space="preserve"> SEQ Table \* ARABIC </w:instrText>
      </w:r>
      <w:r w:rsidRPr="004E63DC">
        <w:rPr>
          <w:rFonts w:asciiTheme="minorHAnsi" w:hAnsiTheme="minorHAnsi" w:cstheme="minorHAnsi"/>
          <w:b/>
          <w:bCs/>
          <w:i w:val="0"/>
          <w:iCs w:val="0"/>
          <w:sz w:val="22"/>
          <w:szCs w:val="22"/>
        </w:rPr>
        <w:fldChar w:fldCharType="separate"/>
      </w:r>
      <w:r w:rsidR="00A64099">
        <w:rPr>
          <w:rFonts w:asciiTheme="minorHAnsi" w:hAnsiTheme="minorHAnsi" w:cstheme="minorHAnsi"/>
          <w:b/>
          <w:bCs/>
          <w:i w:val="0"/>
          <w:iCs w:val="0"/>
          <w:noProof/>
          <w:sz w:val="22"/>
          <w:szCs w:val="22"/>
        </w:rPr>
        <w:t>3</w:t>
      </w:r>
      <w:r w:rsidRPr="004E63DC">
        <w:rPr>
          <w:rFonts w:asciiTheme="minorHAnsi" w:hAnsiTheme="minorHAnsi" w:cstheme="minorHAnsi"/>
          <w:b/>
          <w:bCs/>
          <w:i w:val="0"/>
          <w:iCs w:val="0"/>
          <w:sz w:val="22"/>
          <w:szCs w:val="22"/>
        </w:rPr>
        <w:fldChar w:fldCharType="end"/>
      </w:r>
      <w:r w:rsidRPr="004E63DC">
        <w:rPr>
          <w:rFonts w:asciiTheme="minorHAnsi" w:hAnsiTheme="minorHAnsi" w:cstheme="minorHAnsi"/>
          <w:b/>
          <w:bCs/>
          <w:i w:val="0"/>
          <w:iCs w:val="0"/>
          <w:sz w:val="22"/>
          <w:szCs w:val="22"/>
        </w:rPr>
        <w:t>: Data Extract Schedule</w:t>
      </w:r>
      <w:bookmarkEnd w:id="20"/>
    </w:p>
    <w:tbl>
      <w:tblPr>
        <w:tblW w:w="11115" w:type="dxa"/>
        <w:tblInd w:w="-680" w:type="dxa"/>
        <w:tblLook w:val="04A0" w:firstRow="1" w:lastRow="0" w:firstColumn="1" w:lastColumn="0" w:noHBand="0" w:noVBand="1"/>
      </w:tblPr>
      <w:tblGrid>
        <w:gridCol w:w="1537"/>
        <w:gridCol w:w="1680"/>
        <w:gridCol w:w="1247"/>
        <w:gridCol w:w="1791"/>
        <w:gridCol w:w="810"/>
        <w:gridCol w:w="810"/>
        <w:gridCol w:w="3240"/>
      </w:tblGrid>
      <w:tr w:rsidR="006113D5" w:rsidRPr="006113D5" w14:paraId="731433F2" w14:textId="77777777" w:rsidTr="009459D1">
        <w:trPr>
          <w:trHeight w:val="315"/>
        </w:trPr>
        <w:tc>
          <w:tcPr>
            <w:tcW w:w="1537" w:type="dxa"/>
            <w:vMerge w:val="restart"/>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49772BBE" w14:textId="77777777" w:rsidR="006113D5" w:rsidRPr="006113D5" w:rsidRDefault="006113D5" w:rsidP="006113D5">
            <w:pPr>
              <w:suppressAutoHyphens w:val="0"/>
              <w:spacing w:before="0" w:after="0" w:line="240" w:lineRule="auto"/>
              <w:ind w:left="0" w:firstLine="0"/>
              <w:jc w:val="center"/>
              <w:rPr>
                <w:rFonts w:ascii="Calibri" w:hAnsi="Calibri" w:cs="Calibri"/>
                <w:b/>
                <w:bCs/>
                <w:color w:val="FFFFFF"/>
                <w:kern w:val="0"/>
                <w:lang w:eastAsia="en-GB"/>
              </w:rPr>
            </w:pPr>
            <w:r w:rsidRPr="006113D5">
              <w:rPr>
                <w:rFonts w:ascii="Calibri" w:hAnsi="Calibri" w:cs="Calibri"/>
                <w:b/>
                <w:bCs/>
                <w:color w:val="FFFFFF"/>
                <w:kern w:val="0"/>
                <w:lang w:eastAsia="en-GB"/>
              </w:rPr>
              <w:t>Phase</w:t>
            </w:r>
          </w:p>
        </w:tc>
        <w:tc>
          <w:tcPr>
            <w:tcW w:w="1680" w:type="dxa"/>
            <w:vMerge w:val="restart"/>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7BD5EDF6" w14:textId="77777777" w:rsidR="006113D5" w:rsidRPr="006113D5" w:rsidRDefault="006113D5" w:rsidP="006113D5">
            <w:pPr>
              <w:suppressAutoHyphens w:val="0"/>
              <w:spacing w:before="0" w:after="0" w:line="240" w:lineRule="auto"/>
              <w:ind w:left="0" w:firstLine="0"/>
              <w:jc w:val="center"/>
              <w:rPr>
                <w:rFonts w:ascii="Calibri" w:hAnsi="Calibri" w:cs="Calibri"/>
                <w:b/>
                <w:bCs/>
                <w:color w:val="FFFFFF"/>
                <w:kern w:val="0"/>
                <w:lang w:eastAsia="en-GB"/>
              </w:rPr>
            </w:pPr>
            <w:r w:rsidRPr="006113D5">
              <w:rPr>
                <w:rFonts w:ascii="Calibri" w:hAnsi="Calibri" w:cs="Calibri"/>
                <w:b/>
                <w:bCs/>
                <w:color w:val="FFFFFF"/>
                <w:kern w:val="0"/>
                <w:lang w:eastAsia="en-GB"/>
              </w:rPr>
              <w:t>Sub-Phase</w:t>
            </w:r>
          </w:p>
        </w:tc>
        <w:tc>
          <w:tcPr>
            <w:tcW w:w="1247" w:type="dxa"/>
            <w:vMerge w:val="restart"/>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591703AE" w14:textId="77777777" w:rsidR="006113D5" w:rsidRPr="006113D5" w:rsidRDefault="006113D5" w:rsidP="006113D5">
            <w:pPr>
              <w:suppressAutoHyphens w:val="0"/>
              <w:spacing w:before="0" w:after="0" w:line="240" w:lineRule="auto"/>
              <w:ind w:left="0" w:firstLine="0"/>
              <w:jc w:val="center"/>
              <w:rPr>
                <w:rFonts w:ascii="Calibri" w:hAnsi="Calibri" w:cs="Calibri"/>
                <w:b/>
                <w:bCs/>
                <w:color w:val="FFFFFF"/>
                <w:kern w:val="0"/>
                <w:lang w:eastAsia="en-GB"/>
              </w:rPr>
            </w:pPr>
            <w:r w:rsidRPr="006113D5">
              <w:rPr>
                <w:rFonts w:ascii="Calibri" w:hAnsi="Calibri" w:cs="Calibri"/>
                <w:b/>
                <w:bCs/>
                <w:color w:val="FFFFFF"/>
                <w:kern w:val="0"/>
                <w:lang w:eastAsia="en-GB"/>
              </w:rPr>
              <w:t>Expected Date</w:t>
            </w:r>
          </w:p>
        </w:tc>
        <w:tc>
          <w:tcPr>
            <w:tcW w:w="1791" w:type="dxa"/>
            <w:vMerge w:val="restart"/>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62F51A3A" w14:textId="77777777" w:rsidR="006113D5" w:rsidRPr="006113D5" w:rsidRDefault="006113D5" w:rsidP="006113D5">
            <w:pPr>
              <w:suppressAutoHyphens w:val="0"/>
              <w:spacing w:before="0" w:after="0" w:line="240" w:lineRule="auto"/>
              <w:ind w:left="0" w:firstLine="0"/>
              <w:jc w:val="center"/>
              <w:rPr>
                <w:rFonts w:ascii="Calibri" w:hAnsi="Calibri" w:cs="Calibri"/>
                <w:b/>
                <w:bCs/>
                <w:color w:val="FFFFFF"/>
                <w:kern w:val="0"/>
                <w:lang w:eastAsia="en-GB"/>
              </w:rPr>
            </w:pPr>
            <w:r w:rsidRPr="006113D5">
              <w:rPr>
                <w:rFonts w:ascii="Calibri" w:hAnsi="Calibri" w:cs="Calibri"/>
                <w:b/>
                <w:bCs/>
                <w:color w:val="FFFFFF"/>
                <w:kern w:val="0"/>
                <w:lang w:eastAsia="en-GB"/>
              </w:rPr>
              <w:t>TOLA/ Source Systems</w:t>
            </w:r>
          </w:p>
        </w:tc>
        <w:tc>
          <w:tcPr>
            <w:tcW w:w="1620" w:type="dxa"/>
            <w:gridSpan w:val="2"/>
            <w:tcBorders>
              <w:top w:val="single" w:sz="4" w:space="0" w:color="auto"/>
              <w:left w:val="nil"/>
              <w:bottom w:val="single" w:sz="4" w:space="0" w:color="auto"/>
              <w:right w:val="single" w:sz="4" w:space="0" w:color="auto"/>
            </w:tcBorders>
            <w:shd w:val="clear" w:color="000000" w:fill="305496"/>
            <w:noWrap/>
            <w:vAlign w:val="center"/>
            <w:hideMark/>
          </w:tcPr>
          <w:p w14:paraId="6FFC121D" w14:textId="77777777" w:rsidR="006113D5" w:rsidRPr="006113D5" w:rsidRDefault="006113D5" w:rsidP="006113D5">
            <w:pPr>
              <w:suppressAutoHyphens w:val="0"/>
              <w:spacing w:before="0" w:after="0" w:line="240" w:lineRule="auto"/>
              <w:ind w:left="0" w:firstLine="0"/>
              <w:jc w:val="center"/>
              <w:rPr>
                <w:rFonts w:ascii="Calibri" w:hAnsi="Calibri" w:cs="Calibri"/>
                <w:b/>
                <w:bCs/>
                <w:color w:val="FFFFFF"/>
                <w:kern w:val="0"/>
                <w:lang w:eastAsia="en-GB"/>
              </w:rPr>
            </w:pPr>
            <w:r w:rsidRPr="006113D5">
              <w:rPr>
                <w:rFonts w:ascii="Calibri" w:hAnsi="Calibri" w:cs="Calibri"/>
                <w:b/>
                <w:bCs/>
                <w:color w:val="FFFFFF"/>
                <w:kern w:val="0"/>
                <w:lang w:eastAsia="en-GB"/>
              </w:rPr>
              <w:t>Count of Load</w:t>
            </w:r>
          </w:p>
        </w:tc>
        <w:tc>
          <w:tcPr>
            <w:tcW w:w="3240" w:type="dxa"/>
            <w:tcBorders>
              <w:top w:val="single" w:sz="4" w:space="0" w:color="auto"/>
              <w:left w:val="nil"/>
              <w:bottom w:val="single" w:sz="4" w:space="0" w:color="auto"/>
              <w:right w:val="single" w:sz="4" w:space="0" w:color="auto"/>
            </w:tcBorders>
            <w:shd w:val="clear" w:color="000000" w:fill="305496"/>
          </w:tcPr>
          <w:p w14:paraId="344FC3B8" w14:textId="77777777" w:rsidR="006113D5" w:rsidRPr="006113D5" w:rsidRDefault="006113D5" w:rsidP="006113D5">
            <w:pPr>
              <w:suppressAutoHyphens w:val="0"/>
              <w:spacing w:before="0" w:after="0" w:line="240" w:lineRule="auto"/>
              <w:ind w:left="0" w:firstLine="0"/>
              <w:jc w:val="center"/>
              <w:rPr>
                <w:rFonts w:ascii="Calibri" w:hAnsi="Calibri" w:cs="Calibri"/>
                <w:b/>
                <w:bCs/>
                <w:color w:val="FFFFFF"/>
                <w:kern w:val="0"/>
                <w:lang w:eastAsia="en-GB"/>
              </w:rPr>
            </w:pPr>
            <w:r w:rsidRPr="006113D5">
              <w:rPr>
                <w:rFonts w:ascii="Calibri" w:hAnsi="Calibri" w:cs="Calibri"/>
                <w:b/>
                <w:bCs/>
                <w:color w:val="FFFFFF"/>
                <w:kern w:val="0"/>
                <w:lang w:eastAsia="en-GB"/>
              </w:rPr>
              <w:t>Remarks</w:t>
            </w:r>
          </w:p>
        </w:tc>
      </w:tr>
      <w:tr w:rsidR="006113D5" w:rsidRPr="006113D5" w14:paraId="253F4827" w14:textId="77777777" w:rsidTr="009459D1">
        <w:trPr>
          <w:trHeight w:val="315"/>
        </w:trPr>
        <w:tc>
          <w:tcPr>
            <w:tcW w:w="1537" w:type="dxa"/>
            <w:vMerge/>
            <w:tcBorders>
              <w:top w:val="single" w:sz="4" w:space="0" w:color="auto"/>
              <w:left w:val="single" w:sz="4" w:space="0" w:color="auto"/>
              <w:bottom w:val="single" w:sz="4" w:space="0" w:color="auto"/>
              <w:right w:val="single" w:sz="4" w:space="0" w:color="auto"/>
            </w:tcBorders>
            <w:vAlign w:val="center"/>
            <w:hideMark/>
          </w:tcPr>
          <w:p w14:paraId="6919BD67" w14:textId="77777777" w:rsidR="006113D5" w:rsidRPr="006113D5" w:rsidRDefault="006113D5" w:rsidP="006113D5">
            <w:pPr>
              <w:suppressAutoHyphens w:val="0"/>
              <w:spacing w:before="0" w:after="0" w:line="240" w:lineRule="auto"/>
              <w:ind w:left="0" w:firstLine="0"/>
              <w:jc w:val="left"/>
              <w:rPr>
                <w:rFonts w:ascii="Calibri" w:hAnsi="Calibri" w:cs="Calibri"/>
                <w:b/>
                <w:bCs/>
                <w:color w:val="FFFFFF"/>
                <w:kern w:val="0"/>
                <w:lang w:eastAsia="en-GB"/>
              </w:rPr>
            </w:pPr>
          </w:p>
        </w:tc>
        <w:tc>
          <w:tcPr>
            <w:tcW w:w="1680" w:type="dxa"/>
            <w:vMerge/>
            <w:tcBorders>
              <w:top w:val="single" w:sz="4" w:space="0" w:color="auto"/>
              <w:left w:val="single" w:sz="4" w:space="0" w:color="auto"/>
              <w:bottom w:val="single" w:sz="4" w:space="0" w:color="auto"/>
              <w:right w:val="single" w:sz="4" w:space="0" w:color="auto"/>
            </w:tcBorders>
            <w:vAlign w:val="center"/>
            <w:hideMark/>
          </w:tcPr>
          <w:p w14:paraId="1B84073D" w14:textId="77777777" w:rsidR="006113D5" w:rsidRPr="006113D5" w:rsidRDefault="006113D5" w:rsidP="006113D5">
            <w:pPr>
              <w:suppressAutoHyphens w:val="0"/>
              <w:spacing w:before="0" w:after="0" w:line="240" w:lineRule="auto"/>
              <w:ind w:left="0" w:firstLine="0"/>
              <w:jc w:val="left"/>
              <w:rPr>
                <w:rFonts w:ascii="Calibri" w:hAnsi="Calibri" w:cs="Calibri"/>
                <w:b/>
                <w:bCs/>
                <w:color w:val="FFFFFF"/>
                <w:kern w:val="0"/>
                <w:lang w:eastAsia="en-GB"/>
              </w:rPr>
            </w:pPr>
          </w:p>
        </w:tc>
        <w:tc>
          <w:tcPr>
            <w:tcW w:w="1247" w:type="dxa"/>
            <w:vMerge/>
            <w:tcBorders>
              <w:top w:val="single" w:sz="4" w:space="0" w:color="auto"/>
              <w:left w:val="single" w:sz="4" w:space="0" w:color="auto"/>
              <w:bottom w:val="single" w:sz="4" w:space="0" w:color="auto"/>
              <w:right w:val="single" w:sz="4" w:space="0" w:color="auto"/>
            </w:tcBorders>
            <w:vAlign w:val="center"/>
            <w:hideMark/>
          </w:tcPr>
          <w:p w14:paraId="33167B70" w14:textId="77777777" w:rsidR="006113D5" w:rsidRPr="006113D5" w:rsidRDefault="006113D5" w:rsidP="006113D5">
            <w:pPr>
              <w:suppressAutoHyphens w:val="0"/>
              <w:spacing w:before="0" w:after="0" w:line="240" w:lineRule="auto"/>
              <w:ind w:left="0" w:firstLine="0"/>
              <w:jc w:val="left"/>
              <w:rPr>
                <w:rFonts w:ascii="Calibri" w:hAnsi="Calibri" w:cs="Calibri"/>
                <w:b/>
                <w:bCs/>
                <w:color w:val="FFFFFF"/>
                <w:kern w:val="0"/>
                <w:lang w:eastAsia="en-GB"/>
              </w:rPr>
            </w:pPr>
          </w:p>
        </w:tc>
        <w:tc>
          <w:tcPr>
            <w:tcW w:w="1791" w:type="dxa"/>
            <w:vMerge/>
            <w:tcBorders>
              <w:top w:val="single" w:sz="4" w:space="0" w:color="auto"/>
              <w:left w:val="single" w:sz="4" w:space="0" w:color="auto"/>
              <w:bottom w:val="single" w:sz="4" w:space="0" w:color="auto"/>
              <w:right w:val="single" w:sz="4" w:space="0" w:color="auto"/>
            </w:tcBorders>
            <w:vAlign w:val="center"/>
            <w:hideMark/>
          </w:tcPr>
          <w:p w14:paraId="008A4E16" w14:textId="77777777" w:rsidR="006113D5" w:rsidRPr="006113D5" w:rsidRDefault="006113D5" w:rsidP="006113D5">
            <w:pPr>
              <w:suppressAutoHyphens w:val="0"/>
              <w:spacing w:before="0" w:after="0" w:line="240" w:lineRule="auto"/>
              <w:ind w:left="0" w:firstLine="0"/>
              <w:jc w:val="left"/>
              <w:rPr>
                <w:rFonts w:ascii="Calibri" w:hAnsi="Calibri" w:cs="Calibri"/>
                <w:b/>
                <w:bCs/>
                <w:color w:val="FFFFFF"/>
                <w:kern w:val="0"/>
                <w:lang w:eastAsia="en-GB"/>
              </w:rPr>
            </w:pPr>
          </w:p>
        </w:tc>
        <w:tc>
          <w:tcPr>
            <w:tcW w:w="810" w:type="dxa"/>
            <w:tcBorders>
              <w:top w:val="nil"/>
              <w:left w:val="nil"/>
              <w:bottom w:val="single" w:sz="4" w:space="0" w:color="auto"/>
              <w:right w:val="single" w:sz="4" w:space="0" w:color="auto"/>
            </w:tcBorders>
            <w:shd w:val="clear" w:color="000000" w:fill="305496"/>
            <w:noWrap/>
            <w:vAlign w:val="center"/>
            <w:hideMark/>
          </w:tcPr>
          <w:p w14:paraId="54E23FAA" w14:textId="77777777" w:rsidR="006113D5" w:rsidRPr="006113D5" w:rsidRDefault="006113D5" w:rsidP="006113D5">
            <w:pPr>
              <w:suppressAutoHyphens w:val="0"/>
              <w:spacing w:before="0" w:after="0" w:line="240" w:lineRule="auto"/>
              <w:ind w:left="0" w:firstLine="0"/>
              <w:jc w:val="center"/>
              <w:rPr>
                <w:rFonts w:ascii="Calibri" w:hAnsi="Calibri" w:cs="Calibri"/>
                <w:b/>
                <w:bCs/>
                <w:color w:val="FFFFFF"/>
                <w:kern w:val="0"/>
                <w:lang w:eastAsia="en-GB"/>
              </w:rPr>
            </w:pPr>
            <w:r w:rsidRPr="006113D5">
              <w:rPr>
                <w:rFonts w:ascii="Calibri" w:hAnsi="Calibri" w:cs="Calibri"/>
                <w:b/>
                <w:bCs/>
                <w:color w:val="FFFFFF"/>
                <w:kern w:val="0"/>
                <w:lang w:eastAsia="en-GB"/>
              </w:rPr>
              <w:t>Initial</w:t>
            </w:r>
          </w:p>
        </w:tc>
        <w:tc>
          <w:tcPr>
            <w:tcW w:w="810" w:type="dxa"/>
            <w:tcBorders>
              <w:top w:val="nil"/>
              <w:left w:val="nil"/>
              <w:bottom w:val="single" w:sz="4" w:space="0" w:color="auto"/>
              <w:right w:val="single" w:sz="4" w:space="0" w:color="auto"/>
            </w:tcBorders>
            <w:shd w:val="clear" w:color="000000" w:fill="305496"/>
            <w:noWrap/>
            <w:vAlign w:val="center"/>
            <w:hideMark/>
          </w:tcPr>
          <w:p w14:paraId="06B133E8" w14:textId="77777777" w:rsidR="006113D5" w:rsidRPr="006113D5" w:rsidRDefault="006113D5" w:rsidP="006113D5">
            <w:pPr>
              <w:suppressAutoHyphens w:val="0"/>
              <w:spacing w:before="0" w:after="0" w:line="240" w:lineRule="auto"/>
              <w:ind w:left="0" w:firstLine="0"/>
              <w:jc w:val="center"/>
              <w:rPr>
                <w:rFonts w:ascii="Calibri" w:hAnsi="Calibri" w:cs="Calibri"/>
                <w:b/>
                <w:bCs/>
                <w:color w:val="FFFFFF"/>
                <w:kern w:val="0"/>
                <w:lang w:eastAsia="en-GB"/>
              </w:rPr>
            </w:pPr>
            <w:r w:rsidRPr="006113D5">
              <w:rPr>
                <w:rFonts w:ascii="Calibri" w:hAnsi="Calibri" w:cs="Calibri"/>
                <w:b/>
                <w:bCs/>
                <w:color w:val="FFFFFF"/>
                <w:kern w:val="0"/>
                <w:lang w:eastAsia="en-GB"/>
              </w:rPr>
              <w:t>Delta</w:t>
            </w:r>
          </w:p>
        </w:tc>
        <w:tc>
          <w:tcPr>
            <w:tcW w:w="3240" w:type="dxa"/>
            <w:tcBorders>
              <w:top w:val="nil"/>
              <w:left w:val="nil"/>
              <w:bottom w:val="single" w:sz="4" w:space="0" w:color="auto"/>
              <w:right w:val="single" w:sz="4" w:space="0" w:color="auto"/>
            </w:tcBorders>
            <w:shd w:val="clear" w:color="000000" w:fill="305496"/>
          </w:tcPr>
          <w:p w14:paraId="5720ED5F" w14:textId="77777777" w:rsidR="006113D5" w:rsidRPr="006113D5" w:rsidRDefault="006113D5" w:rsidP="006113D5">
            <w:pPr>
              <w:suppressAutoHyphens w:val="0"/>
              <w:spacing w:before="0" w:after="0" w:line="240" w:lineRule="auto"/>
              <w:ind w:left="0" w:firstLine="0"/>
              <w:jc w:val="center"/>
              <w:rPr>
                <w:rFonts w:ascii="Calibri" w:hAnsi="Calibri" w:cs="Calibri"/>
                <w:b/>
                <w:bCs/>
                <w:color w:val="FFFFFF"/>
                <w:kern w:val="0"/>
                <w:lang w:eastAsia="en-GB"/>
              </w:rPr>
            </w:pPr>
          </w:p>
        </w:tc>
      </w:tr>
      <w:tr w:rsidR="006113D5" w:rsidRPr="006113D5" w14:paraId="0DBB3B84" w14:textId="77777777" w:rsidTr="009459D1">
        <w:trPr>
          <w:trHeight w:val="315"/>
        </w:trPr>
        <w:tc>
          <w:tcPr>
            <w:tcW w:w="15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BFD690"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Design and Development</w:t>
            </w:r>
          </w:p>
        </w:tc>
        <w:tc>
          <w:tcPr>
            <w:tcW w:w="1680" w:type="dxa"/>
            <w:tcBorders>
              <w:top w:val="nil"/>
              <w:left w:val="nil"/>
              <w:bottom w:val="single" w:sz="4" w:space="0" w:color="auto"/>
              <w:right w:val="single" w:sz="4" w:space="0" w:color="auto"/>
            </w:tcBorders>
            <w:shd w:val="clear" w:color="auto" w:fill="auto"/>
            <w:noWrap/>
            <w:vAlign w:val="center"/>
            <w:hideMark/>
          </w:tcPr>
          <w:p w14:paraId="65971658"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Sprint 4 </w:t>
            </w:r>
            <w:r w:rsidRPr="006113D5">
              <w:rPr>
                <w:rFonts w:ascii="Calibri" w:hAnsi="Calibri" w:cs="Calibri"/>
                <w:color w:val="auto"/>
                <w:kern w:val="0"/>
                <w:sz w:val="18"/>
                <w:szCs w:val="18"/>
                <w:lang w:eastAsia="en-GB"/>
              </w:rPr>
              <w:t>(19</w:t>
            </w:r>
            <w:r w:rsidRPr="006113D5">
              <w:rPr>
                <w:rFonts w:ascii="Calibri" w:hAnsi="Calibri" w:cs="Calibri"/>
                <w:color w:val="auto"/>
                <w:kern w:val="0"/>
                <w:sz w:val="18"/>
                <w:szCs w:val="18"/>
                <w:vertAlign w:val="superscript"/>
                <w:lang w:eastAsia="en-GB"/>
              </w:rPr>
              <w:t>th</w:t>
            </w:r>
            <w:r w:rsidRPr="006113D5">
              <w:rPr>
                <w:rFonts w:ascii="Calibri" w:hAnsi="Calibri" w:cs="Calibri"/>
                <w:color w:val="auto"/>
                <w:kern w:val="0"/>
                <w:sz w:val="18"/>
                <w:szCs w:val="18"/>
                <w:lang w:eastAsia="en-GB"/>
              </w:rPr>
              <w:t xml:space="preserve"> Oct 2021)</w:t>
            </w:r>
          </w:p>
        </w:tc>
        <w:tc>
          <w:tcPr>
            <w:tcW w:w="1247" w:type="dxa"/>
            <w:tcBorders>
              <w:top w:val="nil"/>
              <w:left w:val="nil"/>
              <w:bottom w:val="single" w:sz="4" w:space="0" w:color="auto"/>
              <w:right w:val="single" w:sz="4" w:space="0" w:color="auto"/>
            </w:tcBorders>
            <w:shd w:val="clear" w:color="auto" w:fill="auto"/>
            <w:noWrap/>
            <w:vAlign w:val="center"/>
            <w:hideMark/>
          </w:tcPr>
          <w:p w14:paraId="70412B79"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Start</w:t>
            </w:r>
          </w:p>
        </w:tc>
        <w:tc>
          <w:tcPr>
            <w:tcW w:w="1791" w:type="dxa"/>
            <w:tcBorders>
              <w:top w:val="nil"/>
              <w:left w:val="nil"/>
              <w:bottom w:val="single" w:sz="4" w:space="0" w:color="auto"/>
              <w:right w:val="single" w:sz="4" w:space="0" w:color="auto"/>
            </w:tcBorders>
            <w:shd w:val="clear" w:color="auto" w:fill="auto"/>
            <w:noWrap/>
            <w:vAlign w:val="center"/>
            <w:hideMark/>
          </w:tcPr>
          <w:p w14:paraId="0F2DA451"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Test</w:t>
            </w:r>
          </w:p>
        </w:tc>
        <w:tc>
          <w:tcPr>
            <w:tcW w:w="810" w:type="dxa"/>
            <w:tcBorders>
              <w:top w:val="nil"/>
              <w:left w:val="nil"/>
              <w:bottom w:val="single" w:sz="4" w:space="0" w:color="auto"/>
              <w:right w:val="single" w:sz="4" w:space="0" w:color="auto"/>
            </w:tcBorders>
            <w:shd w:val="clear" w:color="auto" w:fill="auto"/>
            <w:vAlign w:val="center"/>
            <w:hideMark/>
          </w:tcPr>
          <w:p w14:paraId="65056581"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810" w:type="dxa"/>
            <w:tcBorders>
              <w:top w:val="nil"/>
              <w:left w:val="nil"/>
              <w:bottom w:val="single" w:sz="4" w:space="0" w:color="auto"/>
              <w:right w:val="single" w:sz="4" w:space="0" w:color="auto"/>
            </w:tcBorders>
            <w:shd w:val="clear" w:color="auto" w:fill="auto"/>
            <w:vAlign w:val="center"/>
            <w:hideMark/>
          </w:tcPr>
          <w:p w14:paraId="1B13FAE7"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 </w:t>
            </w:r>
          </w:p>
        </w:tc>
        <w:tc>
          <w:tcPr>
            <w:tcW w:w="3240" w:type="dxa"/>
            <w:tcBorders>
              <w:top w:val="nil"/>
              <w:left w:val="nil"/>
              <w:bottom w:val="single" w:sz="4" w:space="0" w:color="auto"/>
              <w:right w:val="single" w:sz="4" w:space="0" w:color="auto"/>
            </w:tcBorders>
          </w:tcPr>
          <w:p w14:paraId="688D3F1D"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p>
        </w:tc>
      </w:tr>
      <w:tr w:rsidR="006113D5" w:rsidRPr="006113D5" w14:paraId="040C6025" w14:textId="77777777" w:rsidTr="009459D1">
        <w:trPr>
          <w:trHeight w:val="315"/>
        </w:trPr>
        <w:tc>
          <w:tcPr>
            <w:tcW w:w="1537" w:type="dxa"/>
            <w:vMerge/>
            <w:tcBorders>
              <w:top w:val="nil"/>
              <w:left w:val="single" w:sz="4" w:space="0" w:color="auto"/>
              <w:bottom w:val="single" w:sz="4" w:space="0" w:color="auto"/>
              <w:right w:val="single" w:sz="4" w:space="0" w:color="auto"/>
            </w:tcBorders>
            <w:vAlign w:val="center"/>
            <w:hideMark/>
          </w:tcPr>
          <w:p w14:paraId="62E6F3B8"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1680" w:type="dxa"/>
            <w:tcBorders>
              <w:top w:val="nil"/>
              <w:left w:val="nil"/>
              <w:bottom w:val="single" w:sz="4" w:space="0" w:color="auto"/>
              <w:right w:val="single" w:sz="4" w:space="0" w:color="auto"/>
            </w:tcBorders>
            <w:shd w:val="clear" w:color="auto" w:fill="auto"/>
            <w:noWrap/>
            <w:vAlign w:val="center"/>
            <w:hideMark/>
          </w:tcPr>
          <w:p w14:paraId="5120BF98"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Sprint 5 </w:t>
            </w:r>
            <w:r w:rsidRPr="006113D5">
              <w:rPr>
                <w:rFonts w:ascii="Calibri" w:hAnsi="Calibri" w:cs="Calibri"/>
                <w:color w:val="auto"/>
                <w:kern w:val="0"/>
                <w:sz w:val="18"/>
                <w:szCs w:val="18"/>
                <w:lang w:eastAsia="en-GB"/>
              </w:rPr>
              <w:t>(9</w:t>
            </w:r>
            <w:r w:rsidRPr="006113D5">
              <w:rPr>
                <w:rFonts w:ascii="Calibri" w:hAnsi="Calibri" w:cs="Calibri"/>
                <w:color w:val="auto"/>
                <w:kern w:val="0"/>
                <w:sz w:val="18"/>
                <w:szCs w:val="18"/>
                <w:vertAlign w:val="superscript"/>
                <w:lang w:eastAsia="en-GB"/>
              </w:rPr>
              <w:t>th</w:t>
            </w:r>
            <w:r w:rsidRPr="006113D5">
              <w:rPr>
                <w:rFonts w:ascii="Calibri" w:hAnsi="Calibri" w:cs="Calibri"/>
                <w:color w:val="auto"/>
                <w:kern w:val="0"/>
                <w:sz w:val="18"/>
                <w:szCs w:val="18"/>
                <w:lang w:eastAsia="en-GB"/>
              </w:rPr>
              <w:t xml:space="preserve"> Nov 2021)</w:t>
            </w:r>
          </w:p>
        </w:tc>
        <w:tc>
          <w:tcPr>
            <w:tcW w:w="1247" w:type="dxa"/>
            <w:tcBorders>
              <w:top w:val="nil"/>
              <w:left w:val="nil"/>
              <w:bottom w:val="single" w:sz="4" w:space="0" w:color="auto"/>
              <w:right w:val="single" w:sz="4" w:space="0" w:color="auto"/>
            </w:tcBorders>
            <w:shd w:val="clear" w:color="auto" w:fill="auto"/>
            <w:noWrap/>
            <w:vAlign w:val="center"/>
            <w:hideMark/>
          </w:tcPr>
          <w:p w14:paraId="70631DAE"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Start</w:t>
            </w:r>
          </w:p>
        </w:tc>
        <w:tc>
          <w:tcPr>
            <w:tcW w:w="3411"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698E5"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ETL Configuration and </w:t>
            </w:r>
          </w:p>
          <w:p w14:paraId="51D44642"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Development on Initial Load</w:t>
            </w:r>
          </w:p>
        </w:tc>
        <w:tc>
          <w:tcPr>
            <w:tcW w:w="3240" w:type="dxa"/>
            <w:tcBorders>
              <w:top w:val="single" w:sz="4" w:space="0" w:color="auto"/>
              <w:left w:val="single" w:sz="4" w:space="0" w:color="auto"/>
              <w:bottom w:val="single" w:sz="4" w:space="0" w:color="auto"/>
              <w:right w:val="single" w:sz="4" w:space="0" w:color="auto"/>
            </w:tcBorders>
          </w:tcPr>
          <w:p w14:paraId="57982D3D"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r>
      <w:tr w:rsidR="006113D5" w:rsidRPr="006113D5" w14:paraId="729B1A16" w14:textId="77777777" w:rsidTr="009459D1">
        <w:trPr>
          <w:trHeight w:val="315"/>
        </w:trPr>
        <w:tc>
          <w:tcPr>
            <w:tcW w:w="1537" w:type="dxa"/>
            <w:vMerge/>
            <w:tcBorders>
              <w:top w:val="nil"/>
              <w:left w:val="single" w:sz="4" w:space="0" w:color="auto"/>
              <w:bottom w:val="single" w:sz="4" w:space="0" w:color="auto"/>
              <w:right w:val="single" w:sz="4" w:space="0" w:color="auto"/>
            </w:tcBorders>
            <w:vAlign w:val="center"/>
            <w:hideMark/>
          </w:tcPr>
          <w:p w14:paraId="69D11CE4"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1680" w:type="dxa"/>
            <w:tcBorders>
              <w:top w:val="nil"/>
              <w:left w:val="nil"/>
              <w:bottom w:val="single" w:sz="4" w:space="0" w:color="auto"/>
              <w:right w:val="single" w:sz="4" w:space="0" w:color="auto"/>
            </w:tcBorders>
            <w:shd w:val="clear" w:color="auto" w:fill="auto"/>
            <w:noWrap/>
            <w:vAlign w:val="center"/>
            <w:hideMark/>
          </w:tcPr>
          <w:p w14:paraId="164E528A"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Sprint 6 </w:t>
            </w:r>
            <w:r w:rsidRPr="006113D5">
              <w:rPr>
                <w:rFonts w:ascii="Calibri" w:hAnsi="Calibri" w:cs="Calibri"/>
                <w:color w:val="auto"/>
                <w:kern w:val="0"/>
                <w:sz w:val="18"/>
                <w:szCs w:val="18"/>
                <w:lang w:eastAsia="en-GB"/>
              </w:rPr>
              <w:t>(30</w:t>
            </w:r>
            <w:r w:rsidRPr="006113D5">
              <w:rPr>
                <w:rFonts w:ascii="Calibri" w:hAnsi="Calibri" w:cs="Calibri"/>
                <w:color w:val="auto"/>
                <w:kern w:val="0"/>
                <w:sz w:val="18"/>
                <w:szCs w:val="18"/>
                <w:vertAlign w:val="superscript"/>
                <w:lang w:eastAsia="en-GB"/>
              </w:rPr>
              <w:t>th</w:t>
            </w:r>
            <w:r w:rsidRPr="006113D5">
              <w:rPr>
                <w:rFonts w:ascii="Calibri" w:hAnsi="Calibri" w:cs="Calibri"/>
                <w:color w:val="auto"/>
                <w:kern w:val="0"/>
                <w:sz w:val="18"/>
                <w:szCs w:val="18"/>
                <w:lang w:eastAsia="en-GB"/>
              </w:rPr>
              <w:t xml:space="preserve"> Nov 2021)</w:t>
            </w:r>
          </w:p>
        </w:tc>
        <w:tc>
          <w:tcPr>
            <w:tcW w:w="1247" w:type="dxa"/>
            <w:tcBorders>
              <w:top w:val="nil"/>
              <w:left w:val="nil"/>
              <w:bottom w:val="single" w:sz="4" w:space="0" w:color="auto"/>
              <w:right w:val="single" w:sz="4" w:space="0" w:color="auto"/>
            </w:tcBorders>
            <w:shd w:val="clear" w:color="auto" w:fill="auto"/>
            <w:noWrap/>
            <w:vAlign w:val="center"/>
            <w:hideMark/>
          </w:tcPr>
          <w:p w14:paraId="55C12756"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Start</w:t>
            </w:r>
          </w:p>
        </w:tc>
        <w:tc>
          <w:tcPr>
            <w:tcW w:w="3411" w:type="dxa"/>
            <w:gridSpan w:val="3"/>
            <w:vMerge/>
            <w:tcBorders>
              <w:top w:val="nil"/>
              <w:left w:val="nil"/>
              <w:bottom w:val="single" w:sz="4" w:space="0" w:color="auto"/>
              <w:right w:val="single" w:sz="4" w:space="0" w:color="auto"/>
            </w:tcBorders>
            <w:vAlign w:val="center"/>
            <w:hideMark/>
          </w:tcPr>
          <w:p w14:paraId="6E0EF8B6"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3240" w:type="dxa"/>
            <w:tcBorders>
              <w:top w:val="nil"/>
              <w:left w:val="nil"/>
              <w:bottom w:val="single" w:sz="4" w:space="0" w:color="auto"/>
              <w:right w:val="single" w:sz="4" w:space="0" w:color="auto"/>
            </w:tcBorders>
          </w:tcPr>
          <w:p w14:paraId="4F686297"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r>
      <w:tr w:rsidR="006113D5" w:rsidRPr="006113D5" w14:paraId="215A677D" w14:textId="77777777" w:rsidTr="009459D1">
        <w:trPr>
          <w:trHeight w:val="315"/>
        </w:trPr>
        <w:tc>
          <w:tcPr>
            <w:tcW w:w="1537" w:type="dxa"/>
            <w:vMerge/>
            <w:tcBorders>
              <w:top w:val="nil"/>
              <w:left w:val="single" w:sz="4" w:space="0" w:color="auto"/>
              <w:bottom w:val="single" w:sz="4" w:space="0" w:color="auto"/>
              <w:right w:val="single" w:sz="4" w:space="0" w:color="auto"/>
            </w:tcBorders>
            <w:vAlign w:val="center"/>
            <w:hideMark/>
          </w:tcPr>
          <w:p w14:paraId="4344B906"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1680" w:type="dxa"/>
            <w:tcBorders>
              <w:top w:val="nil"/>
              <w:left w:val="nil"/>
              <w:bottom w:val="single" w:sz="4" w:space="0" w:color="auto"/>
              <w:right w:val="single" w:sz="4" w:space="0" w:color="auto"/>
            </w:tcBorders>
            <w:shd w:val="clear" w:color="auto" w:fill="auto"/>
            <w:noWrap/>
            <w:vAlign w:val="center"/>
            <w:hideMark/>
          </w:tcPr>
          <w:p w14:paraId="3E7AFEE9"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Sprint 7 </w:t>
            </w:r>
            <w:r w:rsidRPr="006113D5">
              <w:rPr>
                <w:rFonts w:ascii="Calibri" w:hAnsi="Calibri" w:cs="Calibri"/>
                <w:color w:val="auto"/>
                <w:kern w:val="0"/>
                <w:sz w:val="18"/>
                <w:szCs w:val="18"/>
                <w:lang w:eastAsia="en-GB"/>
              </w:rPr>
              <w:t>(21</w:t>
            </w:r>
            <w:r w:rsidRPr="006113D5">
              <w:rPr>
                <w:rFonts w:ascii="Calibri" w:hAnsi="Calibri" w:cs="Calibri"/>
                <w:color w:val="auto"/>
                <w:kern w:val="0"/>
                <w:sz w:val="18"/>
                <w:szCs w:val="18"/>
                <w:vertAlign w:val="superscript"/>
                <w:lang w:eastAsia="en-GB"/>
              </w:rPr>
              <w:t>st</w:t>
            </w:r>
            <w:r w:rsidRPr="006113D5">
              <w:rPr>
                <w:rFonts w:ascii="Calibri" w:hAnsi="Calibri" w:cs="Calibri"/>
                <w:color w:val="auto"/>
                <w:kern w:val="0"/>
                <w:sz w:val="18"/>
                <w:szCs w:val="18"/>
                <w:lang w:eastAsia="en-GB"/>
              </w:rPr>
              <w:t xml:space="preserve"> Dec 2021)</w:t>
            </w:r>
          </w:p>
        </w:tc>
        <w:tc>
          <w:tcPr>
            <w:tcW w:w="1247" w:type="dxa"/>
            <w:tcBorders>
              <w:top w:val="nil"/>
              <w:left w:val="nil"/>
              <w:bottom w:val="single" w:sz="4" w:space="0" w:color="auto"/>
              <w:right w:val="single" w:sz="4" w:space="0" w:color="auto"/>
            </w:tcBorders>
            <w:shd w:val="clear" w:color="auto" w:fill="auto"/>
            <w:noWrap/>
            <w:vAlign w:val="center"/>
            <w:hideMark/>
          </w:tcPr>
          <w:p w14:paraId="0F92016C"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Start</w:t>
            </w:r>
          </w:p>
        </w:tc>
        <w:tc>
          <w:tcPr>
            <w:tcW w:w="3411" w:type="dxa"/>
            <w:gridSpan w:val="3"/>
            <w:vMerge/>
            <w:tcBorders>
              <w:top w:val="nil"/>
              <w:left w:val="nil"/>
              <w:bottom w:val="single" w:sz="4" w:space="0" w:color="auto"/>
              <w:right w:val="single" w:sz="4" w:space="0" w:color="auto"/>
            </w:tcBorders>
            <w:vAlign w:val="center"/>
            <w:hideMark/>
          </w:tcPr>
          <w:p w14:paraId="6F4D385D"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3240" w:type="dxa"/>
            <w:tcBorders>
              <w:top w:val="nil"/>
              <w:left w:val="nil"/>
              <w:bottom w:val="single" w:sz="4" w:space="0" w:color="auto"/>
              <w:right w:val="single" w:sz="4" w:space="0" w:color="auto"/>
            </w:tcBorders>
          </w:tcPr>
          <w:p w14:paraId="00784778"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r>
      <w:tr w:rsidR="006113D5" w:rsidRPr="006113D5" w14:paraId="05087960" w14:textId="77777777" w:rsidTr="009459D1">
        <w:trPr>
          <w:trHeight w:val="315"/>
        </w:trPr>
        <w:tc>
          <w:tcPr>
            <w:tcW w:w="1537" w:type="dxa"/>
            <w:vMerge/>
            <w:tcBorders>
              <w:top w:val="nil"/>
              <w:left w:val="single" w:sz="4" w:space="0" w:color="auto"/>
              <w:bottom w:val="single" w:sz="4" w:space="0" w:color="auto"/>
              <w:right w:val="single" w:sz="4" w:space="0" w:color="auto"/>
            </w:tcBorders>
            <w:vAlign w:val="center"/>
            <w:hideMark/>
          </w:tcPr>
          <w:p w14:paraId="2440F649"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1680" w:type="dxa"/>
            <w:tcBorders>
              <w:top w:val="nil"/>
              <w:left w:val="nil"/>
              <w:bottom w:val="single" w:sz="4" w:space="0" w:color="auto"/>
              <w:right w:val="single" w:sz="4" w:space="0" w:color="auto"/>
            </w:tcBorders>
            <w:shd w:val="clear" w:color="auto" w:fill="auto"/>
            <w:noWrap/>
            <w:vAlign w:val="center"/>
            <w:hideMark/>
          </w:tcPr>
          <w:p w14:paraId="6B35259F"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Sprint 8 </w:t>
            </w:r>
            <w:r w:rsidRPr="006113D5">
              <w:rPr>
                <w:rFonts w:ascii="Calibri" w:hAnsi="Calibri" w:cs="Calibri"/>
                <w:color w:val="auto"/>
                <w:kern w:val="0"/>
                <w:sz w:val="18"/>
                <w:szCs w:val="18"/>
                <w:lang w:eastAsia="en-GB"/>
              </w:rPr>
              <w:t>(11</w:t>
            </w:r>
            <w:r w:rsidRPr="006113D5">
              <w:rPr>
                <w:rFonts w:ascii="Calibri" w:hAnsi="Calibri" w:cs="Calibri"/>
                <w:color w:val="auto"/>
                <w:kern w:val="0"/>
                <w:sz w:val="18"/>
                <w:szCs w:val="18"/>
                <w:vertAlign w:val="superscript"/>
                <w:lang w:eastAsia="en-GB"/>
              </w:rPr>
              <w:t>th</w:t>
            </w:r>
            <w:r w:rsidRPr="006113D5">
              <w:rPr>
                <w:rFonts w:ascii="Calibri" w:hAnsi="Calibri" w:cs="Calibri"/>
                <w:color w:val="auto"/>
                <w:kern w:val="0"/>
                <w:sz w:val="18"/>
                <w:szCs w:val="18"/>
                <w:lang w:eastAsia="en-GB"/>
              </w:rPr>
              <w:t xml:space="preserve"> Jan 2022)</w:t>
            </w:r>
          </w:p>
        </w:tc>
        <w:tc>
          <w:tcPr>
            <w:tcW w:w="1247" w:type="dxa"/>
            <w:tcBorders>
              <w:top w:val="nil"/>
              <w:left w:val="nil"/>
              <w:bottom w:val="single" w:sz="4" w:space="0" w:color="auto"/>
              <w:right w:val="single" w:sz="4" w:space="0" w:color="auto"/>
            </w:tcBorders>
            <w:shd w:val="clear" w:color="auto" w:fill="auto"/>
            <w:noWrap/>
            <w:vAlign w:val="center"/>
            <w:hideMark/>
          </w:tcPr>
          <w:p w14:paraId="70F137D0"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Start</w:t>
            </w:r>
          </w:p>
        </w:tc>
        <w:tc>
          <w:tcPr>
            <w:tcW w:w="1791" w:type="dxa"/>
            <w:tcBorders>
              <w:top w:val="nil"/>
              <w:left w:val="nil"/>
              <w:bottom w:val="single" w:sz="4" w:space="0" w:color="auto"/>
              <w:right w:val="single" w:sz="4" w:space="0" w:color="auto"/>
            </w:tcBorders>
            <w:shd w:val="clear" w:color="auto" w:fill="auto"/>
            <w:noWrap/>
            <w:vAlign w:val="center"/>
            <w:hideMark/>
          </w:tcPr>
          <w:p w14:paraId="70F71022"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Test</w:t>
            </w:r>
          </w:p>
        </w:tc>
        <w:tc>
          <w:tcPr>
            <w:tcW w:w="810" w:type="dxa"/>
            <w:tcBorders>
              <w:top w:val="nil"/>
              <w:left w:val="nil"/>
              <w:bottom w:val="single" w:sz="4" w:space="0" w:color="auto"/>
              <w:right w:val="single" w:sz="4" w:space="0" w:color="auto"/>
            </w:tcBorders>
            <w:shd w:val="clear" w:color="auto" w:fill="auto"/>
            <w:noWrap/>
            <w:vAlign w:val="center"/>
            <w:hideMark/>
          </w:tcPr>
          <w:p w14:paraId="5132E601"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810" w:type="dxa"/>
            <w:tcBorders>
              <w:top w:val="nil"/>
              <w:left w:val="nil"/>
              <w:bottom w:val="single" w:sz="4" w:space="0" w:color="auto"/>
              <w:right w:val="single" w:sz="4" w:space="0" w:color="auto"/>
            </w:tcBorders>
            <w:shd w:val="clear" w:color="auto" w:fill="auto"/>
            <w:noWrap/>
            <w:vAlign w:val="bottom"/>
            <w:hideMark/>
          </w:tcPr>
          <w:p w14:paraId="28AEA5BB"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r w:rsidRPr="006113D5">
              <w:rPr>
                <w:rFonts w:ascii="Times New Roman" w:hAnsi="Times New Roman" w:cs="Times New Roman"/>
                <w:kern w:val="0"/>
                <w:sz w:val="20"/>
                <w:szCs w:val="20"/>
                <w:lang w:eastAsia="en-GB"/>
              </w:rPr>
              <w:t> </w:t>
            </w:r>
          </w:p>
        </w:tc>
        <w:tc>
          <w:tcPr>
            <w:tcW w:w="3240" w:type="dxa"/>
            <w:tcBorders>
              <w:top w:val="nil"/>
              <w:left w:val="nil"/>
              <w:bottom w:val="single" w:sz="4" w:space="0" w:color="auto"/>
              <w:right w:val="single" w:sz="4" w:space="0" w:color="auto"/>
            </w:tcBorders>
          </w:tcPr>
          <w:p w14:paraId="4F18C9F4"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p>
        </w:tc>
      </w:tr>
      <w:tr w:rsidR="006113D5" w:rsidRPr="006113D5" w14:paraId="6D122617" w14:textId="77777777" w:rsidTr="009459D1">
        <w:trPr>
          <w:trHeight w:val="315"/>
        </w:trPr>
        <w:tc>
          <w:tcPr>
            <w:tcW w:w="1537" w:type="dxa"/>
            <w:vMerge/>
            <w:tcBorders>
              <w:top w:val="nil"/>
              <w:left w:val="single" w:sz="4" w:space="0" w:color="auto"/>
              <w:bottom w:val="single" w:sz="4" w:space="0" w:color="auto"/>
              <w:right w:val="single" w:sz="4" w:space="0" w:color="auto"/>
            </w:tcBorders>
            <w:vAlign w:val="center"/>
            <w:hideMark/>
          </w:tcPr>
          <w:p w14:paraId="31250249"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1680" w:type="dxa"/>
            <w:tcBorders>
              <w:top w:val="nil"/>
              <w:left w:val="nil"/>
              <w:bottom w:val="single" w:sz="4" w:space="0" w:color="auto"/>
              <w:right w:val="single" w:sz="4" w:space="0" w:color="auto"/>
            </w:tcBorders>
            <w:shd w:val="clear" w:color="auto" w:fill="auto"/>
            <w:noWrap/>
            <w:vAlign w:val="center"/>
            <w:hideMark/>
          </w:tcPr>
          <w:p w14:paraId="73D57D03"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Sprint 8 </w:t>
            </w:r>
            <w:r w:rsidRPr="006113D5">
              <w:rPr>
                <w:rFonts w:ascii="Calibri" w:hAnsi="Calibri" w:cs="Calibri"/>
                <w:color w:val="auto"/>
                <w:kern w:val="0"/>
                <w:sz w:val="18"/>
                <w:szCs w:val="18"/>
                <w:lang w:eastAsia="en-GB"/>
              </w:rPr>
              <w:t>(31</w:t>
            </w:r>
            <w:r w:rsidRPr="006113D5">
              <w:rPr>
                <w:rFonts w:ascii="Calibri" w:hAnsi="Calibri" w:cs="Calibri"/>
                <w:color w:val="auto"/>
                <w:kern w:val="0"/>
                <w:sz w:val="18"/>
                <w:szCs w:val="18"/>
                <w:vertAlign w:val="superscript"/>
                <w:lang w:eastAsia="en-GB"/>
              </w:rPr>
              <w:t>st</w:t>
            </w:r>
            <w:r w:rsidRPr="006113D5">
              <w:rPr>
                <w:rFonts w:ascii="Calibri" w:hAnsi="Calibri" w:cs="Calibri"/>
                <w:color w:val="auto"/>
                <w:kern w:val="0"/>
                <w:sz w:val="18"/>
                <w:szCs w:val="18"/>
                <w:lang w:eastAsia="en-GB"/>
              </w:rPr>
              <w:t xml:space="preserve"> Jan 2022)</w:t>
            </w:r>
          </w:p>
        </w:tc>
        <w:tc>
          <w:tcPr>
            <w:tcW w:w="1247" w:type="dxa"/>
            <w:tcBorders>
              <w:top w:val="nil"/>
              <w:left w:val="nil"/>
              <w:bottom w:val="single" w:sz="4" w:space="0" w:color="auto"/>
              <w:right w:val="single" w:sz="4" w:space="0" w:color="auto"/>
            </w:tcBorders>
            <w:shd w:val="clear" w:color="auto" w:fill="auto"/>
            <w:noWrap/>
            <w:vAlign w:val="center"/>
            <w:hideMark/>
          </w:tcPr>
          <w:p w14:paraId="6029DBC4"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End</w:t>
            </w:r>
          </w:p>
        </w:tc>
        <w:tc>
          <w:tcPr>
            <w:tcW w:w="1791" w:type="dxa"/>
            <w:tcBorders>
              <w:top w:val="nil"/>
              <w:left w:val="nil"/>
              <w:bottom w:val="single" w:sz="4" w:space="0" w:color="auto"/>
              <w:right w:val="single" w:sz="4" w:space="0" w:color="auto"/>
            </w:tcBorders>
            <w:shd w:val="clear" w:color="auto" w:fill="auto"/>
            <w:noWrap/>
            <w:vAlign w:val="center"/>
            <w:hideMark/>
          </w:tcPr>
          <w:p w14:paraId="40E0DBD3"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Test</w:t>
            </w:r>
          </w:p>
        </w:tc>
        <w:tc>
          <w:tcPr>
            <w:tcW w:w="810" w:type="dxa"/>
            <w:tcBorders>
              <w:top w:val="nil"/>
              <w:left w:val="nil"/>
              <w:bottom w:val="single" w:sz="4" w:space="0" w:color="auto"/>
              <w:right w:val="single" w:sz="4" w:space="0" w:color="auto"/>
            </w:tcBorders>
            <w:shd w:val="clear" w:color="auto" w:fill="auto"/>
            <w:noWrap/>
            <w:vAlign w:val="bottom"/>
            <w:hideMark/>
          </w:tcPr>
          <w:p w14:paraId="0D5DFD88"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r w:rsidRPr="006113D5">
              <w:rPr>
                <w:rFonts w:ascii="Times New Roman" w:hAnsi="Times New Roman" w:cs="Times New Roman"/>
                <w:kern w:val="0"/>
                <w:sz w:val="20"/>
                <w:szCs w:val="20"/>
                <w:lang w:eastAsia="en-GB"/>
              </w:rPr>
              <w:t> </w:t>
            </w:r>
          </w:p>
        </w:tc>
        <w:tc>
          <w:tcPr>
            <w:tcW w:w="810" w:type="dxa"/>
            <w:tcBorders>
              <w:top w:val="nil"/>
              <w:left w:val="nil"/>
              <w:bottom w:val="single" w:sz="4" w:space="0" w:color="auto"/>
              <w:right w:val="single" w:sz="4" w:space="0" w:color="auto"/>
            </w:tcBorders>
            <w:shd w:val="clear" w:color="auto" w:fill="auto"/>
            <w:noWrap/>
            <w:vAlign w:val="center"/>
            <w:hideMark/>
          </w:tcPr>
          <w:p w14:paraId="69D3EFA5"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3240" w:type="dxa"/>
            <w:tcBorders>
              <w:top w:val="nil"/>
              <w:left w:val="nil"/>
              <w:bottom w:val="single" w:sz="4" w:space="0" w:color="auto"/>
              <w:right w:val="single" w:sz="4" w:space="0" w:color="auto"/>
            </w:tcBorders>
          </w:tcPr>
          <w:p w14:paraId="029D7159"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p>
        </w:tc>
      </w:tr>
      <w:tr w:rsidR="006113D5" w:rsidRPr="006113D5" w14:paraId="794E8061" w14:textId="77777777" w:rsidTr="009459D1">
        <w:trPr>
          <w:trHeight w:val="315"/>
        </w:trPr>
        <w:tc>
          <w:tcPr>
            <w:tcW w:w="1537" w:type="dxa"/>
            <w:vMerge w:val="restart"/>
            <w:tcBorders>
              <w:top w:val="nil"/>
              <w:left w:val="single" w:sz="4" w:space="0" w:color="auto"/>
              <w:right w:val="single" w:sz="4" w:space="0" w:color="auto"/>
            </w:tcBorders>
            <w:shd w:val="clear" w:color="auto" w:fill="auto"/>
            <w:noWrap/>
            <w:vAlign w:val="center"/>
            <w:hideMark/>
          </w:tcPr>
          <w:p w14:paraId="6C4C3A7D"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 </w:t>
            </w:r>
          </w:p>
          <w:p w14:paraId="436CC12D"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Testing</w:t>
            </w:r>
          </w:p>
          <w:p w14:paraId="3E3BA740" w14:textId="77777777" w:rsidR="006113D5" w:rsidRPr="006113D5" w:rsidRDefault="006113D5" w:rsidP="006113D5">
            <w:pPr>
              <w:suppressAutoHyphens w:val="0"/>
              <w:spacing w:before="0" w:after="0" w:line="240" w:lineRule="auto"/>
              <w:ind w:left="0" w:firstLine="0"/>
              <w:jc w:val="left"/>
              <w:rPr>
                <w:rFonts w:ascii="Calibri" w:hAnsi="Calibri" w:cs="Calibri"/>
                <w:kern w:val="0"/>
                <w:sz w:val="22"/>
                <w:szCs w:val="22"/>
                <w:lang w:eastAsia="en-GB"/>
              </w:rPr>
            </w:pPr>
            <w:r w:rsidRPr="006113D5">
              <w:rPr>
                <w:rFonts w:ascii="Calibri" w:hAnsi="Calibri" w:cs="Calibri"/>
                <w:kern w:val="0"/>
                <w:sz w:val="22"/>
                <w:szCs w:val="22"/>
                <w:lang w:eastAsia="en-GB"/>
              </w:rPr>
              <w:t> </w:t>
            </w:r>
          </w:p>
          <w:p w14:paraId="118C1C2B" w14:textId="77777777" w:rsidR="006113D5" w:rsidRPr="006113D5" w:rsidRDefault="006113D5" w:rsidP="006113D5">
            <w:pPr>
              <w:suppressAutoHyphens w:val="0"/>
              <w:spacing w:before="0" w:after="0" w:line="240" w:lineRule="auto"/>
              <w:ind w:left="0" w:firstLine="0"/>
              <w:jc w:val="left"/>
              <w:rPr>
                <w:rFonts w:ascii="Calibri" w:hAnsi="Calibri" w:cs="Calibri"/>
                <w:kern w:val="0"/>
                <w:sz w:val="22"/>
                <w:szCs w:val="22"/>
                <w:lang w:eastAsia="en-GB"/>
              </w:rPr>
            </w:pPr>
            <w:r w:rsidRPr="006113D5">
              <w:rPr>
                <w:rFonts w:ascii="Calibri" w:hAnsi="Calibri" w:cs="Calibri"/>
                <w:kern w:val="0"/>
                <w:sz w:val="22"/>
                <w:szCs w:val="22"/>
                <w:lang w:eastAsia="en-GB"/>
              </w:rPr>
              <w:t> </w:t>
            </w:r>
          </w:p>
          <w:p w14:paraId="47214FE6" w14:textId="77777777" w:rsidR="006113D5" w:rsidRPr="006113D5" w:rsidRDefault="006113D5" w:rsidP="006113D5">
            <w:pPr>
              <w:suppressAutoHyphens w:val="0"/>
              <w:spacing w:before="0" w:after="0" w:line="240" w:lineRule="auto"/>
              <w:ind w:left="0" w:firstLine="0"/>
              <w:jc w:val="left"/>
              <w:rPr>
                <w:rFonts w:ascii="Calibri" w:hAnsi="Calibri" w:cs="Calibri"/>
                <w:kern w:val="0"/>
                <w:sz w:val="22"/>
                <w:szCs w:val="22"/>
                <w:lang w:eastAsia="en-GB"/>
              </w:rPr>
            </w:pPr>
            <w:r w:rsidRPr="006113D5">
              <w:rPr>
                <w:rFonts w:ascii="Calibri" w:hAnsi="Calibri" w:cs="Calibri"/>
                <w:kern w:val="0"/>
                <w:sz w:val="22"/>
                <w:szCs w:val="22"/>
                <w:lang w:eastAsia="en-GB"/>
              </w:rPr>
              <w:t> </w:t>
            </w:r>
          </w:p>
          <w:p w14:paraId="6402FFD2"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kern w:val="0"/>
                <w:sz w:val="22"/>
                <w:szCs w:val="22"/>
                <w:lang w:eastAsia="en-GB"/>
              </w:rPr>
              <w:lastRenderedPageBreak/>
              <w:t> </w:t>
            </w:r>
          </w:p>
        </w:tc>
        <w:tc>
          <w:tcPr>
            <w:tcW w:w="1680" w:type="dxa"/>
            <w:tcBorders>
              <w:top w:val="nil"/>
              <w:left w:val="nil"/>
              <w:bottom w:val="single" w:sz="4" w:space="0" w:color="auto"/>
              <w:right w:val="single" w:sz="4" w:space="0" w:color="auto"/>
            </w:tcBorders>
            <w:shd w:val="clear" w:color="auto" w:fill="auto"/>
            <w:noWrap/>
            <w:vAlign w:val="center"/>
            <w:hideMark/>
          </w:tcPr>
          <w:p w14:paraId="621D1040"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lastRenderedPageBreak/>
              <w:t>MS4–FAT (</w:t>
            </w:r>
            <w:r w:rsidRPr="006113D5">
              <w:rPr>
                <w:rFonts w:ascii="Calibri" w:hAnsi="Calibri" w:cs="Calibri"/>
                <w:color w:val="auto"/>
                <w:kern w:val="0"/>
                <w:sz w:val="18"/>
                <w:szCs w:val="18"/>
                <w:lang w:eastAsia="en-GB"/>
              </w:rPr>
              <w:t>1</w:t>
            </w:r>
            <w:r w:rsidRPr="006113D5">
              <w:rPr>
                <w:rFonts w:ascii="Calibri" w:hAnsi="Calibri" w:cs="Calibri"/>
                <w:color w:val="auto"/>
                <w:kern w:val="0"/>
                <w:sz w:val="18"/>
                <w:szCs w:val="18"/>
                <w:vertAlign w:val="superscript"/>
                <w:lang w:eastAsia="en-GB"/>
              </w:rPr>
              <w:t>st</w:t>
            </w:r>
            <w:r w:rsidRPr="006113D5">
              <w:rPr>
                <w:rFonts w:ascii="Calibri" w:hAnsi="Calibri" w:cs="Calibri"/>
                <w:color w:val="auto"/>
                <w:kern w:val="0"/>
                <w:sz w:val="18"/>
                <w:szCs w:val="18"/>
                <w:lang w:eastAsia="en-GB"/>
              </w:rPr>
              <w:t xml:space="preserve"> Feb 2022)</w:t>
            </w:r>
          </w:p>
        </w:tc>
        <w:tc>
          <w:tcPr>
            <w:tcW w:w="1247" w:type="dxa"/>
            <w:tcBorders>
              <w:top w:val="nil"/>
              <w:left w:val="nil"/>
              <w:bottom w:val="single" w:sz="4" w:space="0" w:color="auto"/>
              <w:right w:val="single" w:sz="4" w:space="0" w:color="auto"/>
            </w:tcBorders>
            <w:shd w:val="clear" w:color="auto" w:fill="auto"/>
            <w:noWrap/>
            <w:vAlign w:val="center"/>
            <w:hideMark/>
          </w:tcPr>
          <w:p w14:paraId="100555D9"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Start</w:t>
            </w:r>
          </w:p>
        </w:tc>
        <w:tc>
          <w:tcPr>
            <w:tcW w:w="1791" w:type="dxa"/>
            <w:tcBorders>
              <w:top w:val="nil"/>
              <w:left w:val="nil"/>
              <w:bottom w:val="single" w:sz="4" w:space="0" w:color="auto"/>
              <w:right w:val="single" w:sz="4" w:space="0" w:color="auto"/>
            </w:tcBorders>
            <w:shd w:val="clear" w:color="auto" w:fill="auto"/>
            <w:noWrap/>
            <w:vAlign w:val="center"/>
            <w:hideMark/>
          </w:tcPr>
          <w:p w14:paraId="37BB1D34"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Test</w:t>
            </w:r>
          </w:p>
        </w:tc>
        <w:tc>
          <w:tcPr>
            <w:tcW w:w="810" w:type="dxa"/>
            <w:tcBorders>
              <w:top w:val="nil"/>
              <w:left w:val="nil"/>
              <w:bottom w:val="single" w:sz="4" w:space="0" w:color="auto"/>
              <w:right w:val="single" w:sz="4" w:space="0" w:color="auto"/>
            </w:tcBorders>
            <w:shd w:val="clear" w:color="auto" w:fill="auto"/>
            <w:noWrap/>
            <w:vAlign w:val="center"/>
            <w:hideMark/>
          </w:tcPr>
          <w:p w14:paraId="205C36A6"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810" w:type="dxa"/>
            <w:tcBorders>
              <w:top w:val="nil"/>
              <w:left w:val="nil"/>
              <w:bottom w:val="single" w:sz="4" w:space="0" w:color="auto"/>
              <w:right w:val="single" w:sz="4" w:space="0" w:color="auto"/>
            </w:tcBorders>
            <w:shd w:val="clear" w:color="auto" w:fill="auto"/>
            <w:noWrap/>
            <w:vAlign w:val="bottom"/>
            <w:hideMark/>
          </w:tcPr>
          <w:p w14:paraId="0CA94138"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r w:rsidRPr="006113D5">
              <w:rPr>
                <w:rFonts w:ascii="Times New Roman" w:hAnsi="Times New Roman" w:cs="Times New Roman"/>
                <w:kern w:val="0"/>
                <w:sz w:val="20"/>
                <w:szCs w:val="20"/>
                <w:lang w:eastAsia="en-GB"/>
              </w:rPr>
              <w:t> </w:t>
            </w:r>
          </w:p>
        </w:tc>
        <w:tc>
          <w:tcPr>
            <w:tcW w:w="3240" w:type="dxa"/>
            <w:tcBorders>
              <w:top w:val="nil"/>
              <w:left w:val="nil"/>
              <w:bottom w:val="single" w:sz="4" w:space="0" w:color="auto"/>
              <w:right w:val="single" w:sz="4" w:space="0" w:color="auto"/>
            </w:tcBorders>
          </w:tcPr>
          <w:p w14:paraId="5437BCB0"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p>
        </w:tc>
      </w:tr>
      <w:tr w:rsidR="006113D5" w:rsidRPr="006113D5" w14:paraId="30878D50" w14:textId="77777777" w:rsidTr="009459D1">
        <w:trPr>
          <w:trHeight w:val="315"/>
        </w:trPr>
        <w:tc>
          <w:tcPr>
            <w:tcW w:w="1537" w:type="dxa"/>
            <w:vMerge/>
            <w:tcBorders>
              <w:left w:val="single" w:sz="4" w:space="0" w:color="auto"/>
              <w:right w:val="single" w:sz="4" w:space="0" w:color="auto"/>
            </w:tcBorders>
            <w:shd w:val="clear" w:color="auto" w:fill="auto"/>
            <w:noWrap/>
            <w:vAlign w:val="center"/>
            <w:hideMark/>
          </w:tcPr>
          <w:p w14:paraId="539FFE47"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1680" w:type="dxa"/>
            <w:tcBorders>
              <w:top w:val="nil"/>
              <w:left w:val="nil"/>
              <w:bottom w:val="single" w:sz="4" w:space="0" w:color="auto"/>
              <w:right w:val="single" w:sz="4" w:space="0" w:color="auto"/>
            </w:tcBorders>
            <w:shd w:val="clear" w:color="auto" w:fill="auto"/>
            <w:noWrap/>
            <w:vAlign w:val="center"/>
            <w:hideMark/>
          </w:tcPr>
          <w:p w14:paraId="3BEAB925"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MS6–E2E </w:t>
            </w:r>
            <w:r w:rsidRPr="006113D5">
              <w:rPr>
                <w:rFonts w:ascii="Calibri" w:hAnsi="Calibri" w:cs="Calibri"/>
                <w:color w:val="auto"/>
                <w:kern w:val="0"/>
                <w:sz w:val="18"/>
                <w:szCs w:val="18"/>
                <w:lang w:eastAsia="en-GB"/>
              </w:rPr>
              <w:t>(30</w:t>
            </w:r>
            <w:r w:rsidRPr="006113D5">
              <w:rPr>
                <w:rFonts w:ascii="Calibri" w:hAnsi="Calibri" w:cs="Calibri"/>
                <w:color w:val="auto"/>
                <w:kern w:val="0"/>
                <w:sz w:val="18"/>
                <w:szCs w:val="18"/>
                <w:vertAlign w:val="superscript"/>
                <w:lang w:eastAsia="en-GB"/>
              </w:rPr>
              <w:t xml:space="preserve">th </w:t>
            </w:r>
            <w:r w:rsidRPr="006113D5">
              <w:rPr>
                <w:rFonts w:ascii="Calibri" w:hAnsi="Calibri" w:cs="Calibri"/>
                <w:color w:val="auto"/>
                <w:kern w:val="0"/>
                <w:sz w:val="18"/>
                <w:szCs w:val="18"/>
                <w:lang w:eastAsia="en-GB"/>
              </w:rPr>
              <w:t>March 2022)</w:t>
            </w:r>
          </w:p>
        </w:tc>
        <w:tc>
          <w:tcPr>
            <w:tcW w:w="1247" w:type="dxa"/>
            <w:tcBorders>
              <w:top w:val="nil"/>
              <w:left w:val="nil"/>
              <w:bottom w:val="single" w:sz="4" w:space="0" w:color="auto"/>
              <w:right w:val="single" w:sz="4" w:space="0" w:color="auto"/>
            </w:tcBorders>
            <w:shd w:val="clear" w:color="auto" w:fill="auto"/>
            <w:noWrap/>
            <w:vAlign w:val="center"/>
            <w:hideMark/>
          </w:tcPr>
          <w:p w14:paraId="36CD81A1"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Start</w:t>
            </w:r>
          </w:p>
        </w:tc>
        <w:tc>
          <w:tcPr>
            <w:tcW w:w="1791" w:type="dxa"/>
            <w:tcBorders>
              <w:top w:val="nil"/>
              <w:left w:val="nil"/>
              <w:bottom w:val="single" w:sz="4" w:space="0" w:color="auto"/>
              <w:right w:val="single" w:sz="4" w:space="0" w:color="auto"/>
            </w:tcBorders>
            <w:shd w:val="clear" w:color="auto" w:fill="auto"/>
            <w:noWrap/>
            <w:vAlign w:val="center"/>
            <w:hideMark/>
          </w:tcPr>
          <w:p w14:paraId="04F2D861"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Test</w:t>
            </w:r>
          </w:p>
        </w:tc>
        <w:tc>
          <w:tcPr>
            <w:tcW w:w="810" w:type="dxa"/>
            <w:tcBorders>
              <w:top w:val="nil"/>
              <w:left w:val="nil"/>
              <w:bottom w:val="single" w:sz="4" w:space="0" w:color="auto"/>
              <w:right w:val="single" w:sz="4" w:space="0" w:color="auto"/>
            </w:tcBorders>
            <w:shd w:val="clear" w:color="auto" w:fill="auto"/>
            <w:noWrap/>
            <w:vAlign w:val="bottom"/>
            <w:hideMark/>
          </w:tcPr>
          <w:p w14:paraId="7363C160"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r w:rsidRPr="006113D5">
              <w:rPr>
                <w:rFonts w:ascii="Times New Roman" w:hAnsi="Times New Roman" w:cs="Times New Roman"/>
                <w:kern w:val="0"/>
                <w:sz w:val="20"/>
                <w:szCs w:val="20"/>
                <w:lang w:eastAsia="en-GB"/>
              </w:rPr>
              <w:t> </w:t>
            </w:r>
          </w:p>
        </w:tc>
        <w:tc>
          <w:tcPr>
            <w:tcW w:w="810" w:type="dxa"/>
            <w:tcBorders>
              <w:top w:val="nil"/>
              <w:left w:val="nil"/>
              <w:bottom w:val="single" w:sz="4" w:space="0" w:color="auto"/>
              <w:right w:val="single" w:sz="4" w:space="0" w:color="auto"/>
            </w:tcBorders>
            <w:shd w:val="clear" w:color="auto" w:fill="auto"/>
            <w:noWrap/>
            <w:vAlign w:val="center"/>
            <w:hideMark/>
          </w:tcPr>
          <w:p w14:paraId="54FE6C4C"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3240" w:type="dxa"/>
            <w:tcBorders>
              <w:top w:val="nil"/>
              <w:left w:val="nil"/>
              <w:bottom w:val="single" w:sz="4" w:space="0" w:color="auto"/>
              <w:right w:val="single" w:sz="4" w:space="0" w:color="auto"/>
            </w:tcBorders>
          </w:tcPr>
          <w:p w14:paraId="3F8D7328"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p>
        </w:tc>
      </w:tr>
      <w:tr w:rsidR="006113D5" w:rsidRPr="006113D5" w14:paraId="61F9724C" w14:textId="77777777" w:rsidTr="009459D1">
        <w:trPr>
          <w:trHeight w:val="315"/>
        </w:trPr>
        <w:tc>
          <w:tcPr>
            <w:tcW w:w="1537" w:type="dxa"/>
            <w:vMerge/>
            <w:tcBorders>
              <w:left w:val="single" w:sz="4" w:space="0" w:color="auto"/>
              <w:right w:val="single" w:sz="4" w:space="0" w:color="auto"/>
            </w:tcBorders>
            <w:shd w:val="clear" w:color="auto" w:fill="auto"/>
            <w:noWrap/>
            <w:vAlign w:val="center"/>
            <w:hideMark/>
          </w:tcPr>
          <w:p w14:paraId="5B45105A" w14:textId="77777777" w:rsidR="006113D5" w:rsidRPr="006113D5" w:rsidRDefault="006113D5" w:rsidP="006113D5">
            <w:pPr>
              <w:suppressAutoHyphens w:val="0"/>
              <w:spacing w:before="0" w:after="0" w:line="240" w:lineRule="auto"/>
              <w:ind w:left="0" w:firstLine="0"/>
              <w:jc w:val="left"/>
              <w:rPr>
                <w:rFonts w:ascii="Calibri" w:hAnsi="Calibri" w:cs="Calibri"/>
                <w:kern w:val="0"/>
                <w:sz w:val="22"/>
                <w:szCs w:val="22"/>
                <w:lang w:eastAsia="en-GB"/>
              </w:rPr>
            </w:pPr>
          </w:p>
        </w:tc>
        <w:tc>
          <w:tcPr>
            <w:tcW w:w="1680" w:type="dxa"/>
            <w:tcBorders>
              <w:top w:val="nil"/>
              <w:left w:val="nil"/>
              <w:bottom w:val="single" w:sz="4" w:space="0" w:color="auto"/>
              <w:right w:val="single" w:sz="4" w:space="0" w:color="auto"/>
            </w:tcBorders>
            <w:shd w:val="clear" w:color="auto" w:fill="auto"/>
            <w:noWrap/>
            <w:vAlign w:val="center"/>
            <w:hideMark/>
          </w:tcPr>
          <w:p w14:paraId="039121D1"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MS6 – UAT </w:t>
            </w:r>
            <w:r w:rsidRPr="006113D5">
              <w:rPr>
                <w:rFonts w:ascii="Calibri" w:hAnsi="Calibri" w:cs="Calibri"/>
                <w:color w:val="auto"/>
                <w:kern w:val="0"/>
                <w:sz w:val="18"/>
                <w:szCs w:val="18"/>
                <w:lang w:eastAsia="en-GB"/>
              </w:rPr>
              <w:t>(13</w:t>
            </w:r>
            <w:r w:rsidRPr="006113D5">
              <w:rPr>
                <w:rFonts w:ascii="Calibri" w:hAnsi="Calibri" w:cs="Calibri"/>
                <w:color w:val="auto"/>
                <w:kern w:val="0"/>
                <w:sz w:val="18"/>
                <w:szCs w:val="18"/>
                <w:vertAlign w:val="superscript"/>
                <w:lang w:eastAsia="en-GB"/>
              </w:rPr>
              <w:t>th</w:t>
            </w:r>
            <w:r w:rsidRPr="006113D5">
              <w:rPr>
                <w:rFonts w:ascii="Calibri" w:hAnsi="Calibri" w:cs="Calibri"/>
                <w:color w:val="auto"/>
                <w:kern w:val="0"/>
                <w:sz w:val="18"/>
                <w:szCs w:val="18"/>
                <w:lang w:eastAsia="en-GB"/>
              </w:rPr>
              <w:t xml:space="preserve"> May 2022)</w:t>
            </w:r>
          </w:p>
        </w:tc>
        <w:tc>
          <w:tcPr>
            <w:tcW w:w="1247" w:type="dxa"/>
            <w:tcBorders>
              <w:top w:val="nil"/>
              <w:left w:val="nil"/>
              <w:bottom w:val="single" w:sz="4" w:space="0" w:color="auto"/>
              <w:right w:val="single" w:sz="4" w:space="0" w:color="auto"/>
            </w:tcBorders>
            <w:shd w:val="clear" w:color="auto" w:fill="auto"/>
            <w:noWrap/>
            <w:vAlign w:val="center"/>
            <w:hideMark/>
          </w:tcPr>
          <w:p w14:paraId="71CB0F96"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Start</w:t>
            </w:r>
          </w:p>
        </w:tc>
        <w:tc>
          <w:tcPr>
            <w:tcW w:w="1791" w:type="dxa"/>
            <w:tcBorders>
              <w:top w:val="nil"/>
              <w:left w:val="nil"/>
              <w:bottom w:val="single" w:sz="4" w:space="0" w:color="auto"/>
              <w:right w:val="single" w:sz="4" w:space="0" w:color="auto"/>
            </w:tcBorders>
            <w:shd w:val="clear" w:color="auto" w:fill="auto"/>
            <w:noWrap/>
            <w:vAlign w:val="center"/>
            <w:hideMark/>
          </w:tcPr>
          <w:p w14:paraId="1621E455"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Test</w:t>
            </w:r>
          </w:p>
        </w:tc>
        <w:tc>
          <w:tcPr>
            <w:tcW w:w="810" w:type="dxa"/>
            <w:tcBorders>
              <w:top w:val="nil"/>
              <w:left w:val="nil"/>
              <w:bottom w:val="single" w:sz="4" w:space="0" w:color="auto"/>
              <w:right w:val="single" w:sz="4" w:space="0" w:color="auto"/>
            </w:tcBorders>
            <w:shd w:val="clear" w:color="auto" w:fill="auto"/>
            <w:noWrap/>
            <w:vAlign w:val="center"/>
            <w:hideMark/>
          </w:tcPr>
          <w:p w14:paraId="2D4147A7"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810" w:type="dxa"/>
            <w:tcBorders>
              <w:top w:val="nil"/>
              <w:left w:val="nil"/>
              <w:bottom w:val="single" w:sz="4" w:space="0" w:color="auto"/>
              <w:right w:val="single" w:sz="4" w:space="0" w:color="auto"/>
            </w:tcBorders>
            <w:shd w:val="clear" w:color="auto" w:fill="auto"/>
            <w:noWrap/>
            <w:vAlign w:val="bottom"/>
            <w:hideMark/>
          </w:tcPr>
          <w:p w14:paraId="3C66A30A"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r w:rsidRPr="006113D5">
              <w:rPr>
                <w:rFonts w:ascii="Times New Roman" w:hAnsi="Times New Roman" w:cs="Times New Roman"/>
                <w:kern w:val="0"/>
                <w:sz w:val="20"/>
                <w:szCs w:val="20"/>
                <w:lang w:eastAsia="en-GB"/>
              </w:rPr>
              <w:t> </w:t>
            </w:r>
          </w:p>
        </w:tc>
        <w:tc>
          <w:tcPr>
            <w:tcW w:w="3240" w:type="dxa"/>
            <w:tcBorders>
              <w:top w:val="nil"/>
              <w:left w:val="nil"/>
              <w:bottom w:val="single" w:sz="4" w:space="0" w:color="auto"/>
              <w:right w:val="single" w:sz="4" w:space="0" w:color="auto"/>
            </w:tcBorders>
          </w:tcPr>
          <w:p w14:paraId="48899A83"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p>
        </w:tc>
      </w:tr>
      <w:tr w:rsidR="006113D5" w:rsidRPr="006113D5" w14:paraId="0D177F35" w14:textId="77777777" w:rsidTr="009459D1">
        <w:trPr>
          <w:trHeight w:val="2205"/>
        </w:trPr>
        <w:tc>
          <w:tcPr>
            <w:tcW w:w="1537" w:type="dxa"/>
            <w:vMerge/>
            <w:tcBorders>
              <w:left w:val="single" w:sz="4" w:space="0" w:color="auto"/>
              <w:right w:val="single" w:sz="4" w:space="0" w:color="auto"/>
            </w:tcBorders>
            <w:shd w:val="clear" w:color="auto" w:fill="auto"/>
            <w:noWrap/>
            <w:vAlign w:val="center"/>
            <w:hideMark/>
          </w:tcPr>
          <w:p w14:paraId="39A2BE3A" w14:textId="77777777" w:rsidR="006113D5" w:rsidRPr="006113D5" w:rsidRDefault="006113D5" w:rsidP="006113D5">
            <w:pPr>
              <w:suppressAutoHyphens w:val="0"/>
              <w:spacing w:before="0" w:after="0" w:line="240" w:lineRule="auto"/>
              <w:ind w:left="0" w:firstLine="0"/>
              <w:jc w:val="left"/>
              <w:rPr>
                <w:rFonts w:ascii="Calibri" w:hAnsi="Calibri" w:cs="Calibri"/>
                <w:kern w:val="0"/>
                <w:sz w:val="22"/>
                <w:szCs w:val="22"/>
                <w:lang w:eastAsia="en-GB"/>
              </w:rPr>
            </w:pPr>
          </w:p>
        </w:tc>
        <w:tc>
          <w:tcPr>
            <w:tcW w:w="1680" w:type="dxa"/>
            <w:tcBorders>
              <w:top w:val="nil"/>
              <w:left w:val="nil"/>
              <w:bottom w:val="single" w:sz="4" w:space="0" w:color="auto"/>
              <w:right w:val="single" w:sz="4" w:space="0" w:color="auto"/>
            </w:tcBorders>
            <w:shd w:val="clear" w:color="auto" w:fill="auto"/>
            <w:noWrap/>
            <w:vAlign w:val="center"/>
            <w:hideMark/>
          </w:tcPr>
          <w:p w14:paraId="33689123"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MS6–UAT </w:t>
            </w:r>
            <w:r w:rsidRPr="006113D5">
              <w:rPr>
                <w:rFonts w:ascii="Calibri" w:hAnsi="Calibri" w:cs="Calibri"/>
                <w:color w:val="auto"/>
                <w:kern w:val="0"/>
                <w:sz w:val="18"/>
                <w:szCs w:val="18"/>
                <w:lang w:eastAsia="en-GB"/>
              </w:rPr>
              <w:t>(29</w:t>
            </w:r>
            <w:r w:rsidRPr="006113D5">
              <w:rPr>
                <w:rFonts w:ascii="Calibri" w:hAnsi="Calibri" w:cs="Calibri"/>
                <w:color w:val="auto"/>
                <w:kern w:val="0"/>
                <w:sz w:val="18"/>
                <w:szCs w:val="18"/>
                <w:vertAlign w:val="superscript"/>
                <w:lang w:eastAsia="en-GB"/>
              </w:rPr>
              <w:t>th</w:t>
            </w:r>
            <w:r w:rsidRPr="006113D5">
              <w:rPr>
                <w:rFonts w:ascii="Calibri" w:hAnsi="Calibri" w:cs="Calibri"/>
                <w:color w:val="auto"/>
                <w:kern w:val="0"/>
                <w:sz w:val="18"/>
                <w:szCs w:val="18"/>
                <w:lang w:eastAsia="en-GB"/>
              </w:rPr>
              <w:t xml:space="preserve"> June 2022)</w:t>
            </w:r>
          </w:p>
        </w:tc>
        <w:tc>
          <w:tcPr>
            <w:tcW w:w="1247" w:type="dxa"/>
            <w:tcBorders>
              <w:top w:val="nil"/>
              <w:left w:val="nil"/>
              <w:bottom w:val="single" w:sz="4" w:space="0" w:color="auto"/>
              <w:right w:val="single" w:sz="4" w:space="0" w:color="auto"/>
            </w:tcBorders>
            <w:shd w:val="clear" w:color="auto" w:fill="auto"/>
            <w:noWrap/>
            <w:vAlign w:val="center"/>
            <w:hideMark/>
          </w:tcPr>
          <w:p w14:paraId="4D94ABEE"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End</w:t>
            </w:r>
          </w:p>
        </w:tc>
        <w:tc>
          <w:tcPr>
            <w:tcW w:w="1791" w:type="dxa"/>
            <w:tcBorders>
              <w:top w:val="nil"/>
              <w:left w:val="nil"/>
              <w:bottom w:val="single" w:sz="4" w:space="0" w:color="auto"/>
              <w:right w:val="single" w:sz="4" w:space="0" w:color="auto"/>
            </w:tcBorders>
            <w:shd w:val="clear" w:color="auto" w:fill="auto"/>
            <w:noWrap/>
            <w:vAlign w:val="center"/>
            <w:hideMark/>
          </w:tcPr>
          <w:p w14:paraId="5B94967C"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Test</w:t>
            </w:r>
          </w:p>
        </w:tc>
        <w:tc>
          <w:tcPr>
            <w:tcW w:w="810" w:type="dxa"/>
            <w:tcBorders>
              <w:top w:val="nil"/>
              <w:left w:val="nil"/>
              <w:bottom w:val="single" w:sz="4" w:space="0" w:color="auto"/>
              <w:right w:val="single" w:sz="4" w:space="0" w:color="auto"/>
            </w:tcBorders>
            <w:shd w:val="clear" w:color="auto" w:fill="auto"/>
            <w:noWrap/>
            <w:vAlign w:val="center"/>
            <w:hideMark/>
          </w:tcPr>
          <w:p w14:paraId="6E5E08C2"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810" w:type="dxa"/>
            <w:tcBorders>
              <w:top w:val="nil"/>
              <w:left w:val="nil"/>
              <w:bottom w:val="single" w:sz="4" w:space="0" w:color="auto"/>
              <w:right w:val="single" w:sz="4" w:space="0" w:color="auto"/>
            </w:tcBorders>
            <w:shd w:val="clear" w:color="auto" w:fill="auto"/>
            <w:noWrap/>
            <w:vAlign w:val="center"/>
            <w:hideMark/>
          </w:tcPr>
          <w:p w14:paraId="2882E207"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3240" w:type="dxa"/>
            <w:tcBorders>
              <w:top w:val="nil"/>
              <w:left w:val="nil"/>
              <w:bottom w:val="single" w:sz="4" w:space="0" w:color="auto"/>
              <w:right w:val="single" w:sz="4" w:space="0" w:color="auto"/>
            </w:tcBorders>
          </w:tcPr>
          <w:p w14:paraId="40260195"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At this stage we are taking the delta and full load considering that TCS will do reconciliation of all the incremental deltas applied on target database against this received full load. It will give confidence that all deltas have been processed accurately.</w:t>
            </w:r>
          </w:p>
        </w:tc>
      </w:tr>
      <w:tr w:rsidR="006113D5" w:rsidRPr="006113D5" w14:paraId="6E597C35" w14:textId="77777777" w:rsidTr="009459D1">
        <w:trPr>
          <w:trHeight w:val="315"/>
        </w:trPr>
        <w:tc>
          <w:tcPr>
            <w:tcW w:w="1537" w:type="dxa"/>
            <w:vMerge/>
            <w:tcBorders>
              <w:left w:val="single" w:sz="4" w:space="0" w:color="auto"/>
              <w:right w:val="single" w:sz="4" w:space="0" w:color="auto"/>
            </w:tcBorders>
            <w:shd w:val="clear" w:color="auto" w:fill="auto"/>
            <w:noWrap/>
            <w:vAlign w:val="center"/>
            <w:hideMark/>
          </w:tcPr>
          <w:p w14:paraId="5977D212" w14:textId="77777777" w:rsidR="006113D5" w:rsidRPr="006113D5" w:rsidRDefault="006113D5" w:rsidP="006113D5">
            <w:pPr>
              <w:suppressAutoHyphens w:val="0"/>
              <w:spacing w:before="0" w:after="0" w:line="240" w:lineRule="auto"/>
              <w:ind w:left="0" w:firstLine="0"/>
              <w:jc w:val="left"/>
              <w:rPr>
                <w:rFonts w:ascii="Calibri" w:hAnsi="Calibri" w:cs="Calibri"/>
                <w:kern w:val="0"/>
                <w:sz w:val="22"/>
                <w:szCs w:val="22"/>
                <w:lang w:eastAsia="en-GB"/>
              </w:rPr>
            </w:pPr>
          </w:p>
        </w:tc>
        <w:tc>
          <w:tcPr>
            <w:tcW w:w="1680" w:type="dxa"/>
            <w:tcBorders>
              <w:top w:val="single" w:sz="4" w:space="0" w:color="auto"/>
              <w:left w:val="nil"/>
              <w:right w:val="single" w:sz="4" w:space="0" w:color="auto"/>
            </w:tcBorders>
            <w:shd w:val="clear" w:color="auto" w:fill="auto"/>
            <w:noWrap/>
            <w:vAlign w:val="center"/>
            <w:hideMark/>
          </w:tcPr>
          <w:p w14:paraId="64C2D0C2"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Performance Test </w:t>
            </w:r>
            <w:r w:rsidRPr="006113D5">
              <w:rPr>
                <w:rFonts w:ascii="Calibri" w:hAnsi="Calibri" w:cs="Calibri"/>
                <w:color w:val="auto"/>
                <w:kern w:val="0"/>
                <w:sz w:val="18"/>
                <w:szCs w:val="18"/>
                <w:lang w:eastAsia="en-GB"/>
              </w:rPr>
              <w:t>(1</w:t>
            </w:r>
            <w:r w:rsidRPr="006113D5">
              <w:rPr>
                <w:rFonts w:ascii="Calibri" w:hAnsi="Calibri" w:cs="Calibri"/>
                <w:color w:val="auto"/>
                <w:kern w:val="0"/>
                <w:sz w:val="18"/>
                <w:szCs w:val="18"/>
                <w:vertAlign w:val="superscript"/>
                <w:lang w:eastAsia="en-GB"/>
              </w:rPr>
              <w:t>st</w:t>
            </w:r>
            <w:r w:rsidRPr="006113D5">
              <w:rPr>
                <w:rFonts w:ascii="Calibri" w:hAnsi="Calibri" w:cs="Calibri"/>
                <w:color w:val="auto"/>
                <w:kern w:val="0"/>
                <w:sz w:val="18"/>
                <w:szCs w:val="18"/>
                <w:lang w:eastAsia="en-GB"/>
              </w:rPr>
              <w:t xml:space="preserve"> March 2022)</w:t>
            </w:r>
          </w:p>
        </w:tc>
        <w:tc>
          <w:tcPr>
            <w:tcW w:w="124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CF829D"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Start - 1 week</w:t>
            </w:r>
          </w:p>
        </w:tc>
        <w:tc>
          <w:tcPr>
            <w:tcW w:w="179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D2763C"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Performance / Production</w:t>
            </w:r>
          </w:p>
        </w:tc>
        <w:tc>
          <w:tcPr>
            <w:tcW w:w="8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0EB449"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81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B274236"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r w:rsidRPr="006113D5">
              <w:rPr>
                <w:rFonts w:ascii="Times New Roman" w:hAnsi="Times New Roman" w:cs="Times New Roman"/>
                <w:kern w:val="0"/>
                <w:sz w:val="20"/>
                <w:szCs w:val="20"/>
                <w:lang w:eastAsia="en-GB"/>
              </w:rPr>
              <w:t> </w:t>
            </w:r>
          </w:p>
        </w:tc>
        <w:tc>
          <w:tcPr>
            <w:tcW w:w="3240" w:type="dxa"/>
            <w:vMerge w:val="restart"/>
            <w:tcBorders>
              <w:top w:val="nil"/>
              <w:left w:val="single" w:sz="4" w:space="0" w:color="auto"/>
              <w:right w:val="single" w:sz="4" w:space="0" w:color="auto"/>
            </w:tcBorders>
          </w:tcPr>
          <w:p w14:paraId="5C240ED2"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p>
        </w:tc>
      </w:tr>
      <w:tr w:rsidR="006113D5" w:rsidRPr="006113D5" w14:paraId="366A6E36" w14:textId="77777777" w:rsidTr="009459D1">
        <w:trPr>
          <w:trHeight w:val="300"/>
        </w:trPr>
        <w:tc>
          <w:tcPr>
            <w:tcW w:w="1537" w:type="dxa"/>
            <w:vMerge/>
            <w:tcBorders>
              <w:left w:val="single" w:sz="4" w:space="0" w:color="auto"/>
              <w:bottom w:val="single" w:sz="4" w:space="0" w:color="auto"/>
              <w:right w:val="single" w:sz="4" w:space="0" w:color="auto"/>
            </w:tcBorders>
            <w:shd w:val="clear" w:color="auto" w:fill="auto"/>
            <w:noWrap/>
            <w:vAlign w:val="center"/>
            <w:hideMark/>
          </w:tcPr>
          <w:p w14:paraId="79FEE8FF" w14:textId="77777777" w:rsidR="006113D5" w:rsidRPr="006113D5" w:rsidRDefault="006113D5" w:rsidP="006113D5">
            <w:pPr>
              <w:suppressAutoHyphens w:val="0"/>
              <w:spacing w:before="0" w:after="0" w:line="240" w:lineRule="auto"/>
              <w:ind w:left="0" w:firstLine="0"/>
              <w:jc w:val="left"/>
              <w:rPr>
                <w:rFonts w:ascii="Calibri" w:hAnsi="Calibri" w:cs="Calibri"/>
                <w:kern w:val="0"/>
                <w:sz w:val="22"/>
                <w:szCs w:val="22"/>
                <w:lang w:eastAsia="en-GB"/>
              </w:rPr>
            </w:pPr>
          </w:p>
        </w:tc>
        <w:tc>
          <w:tcPr>
            <w:tcW w:w="1680" w:type="dxa"/>
            <w:tcBorders>
              <w:left w:val="nil"/>
              <w:bottom w:val="single" w:sz="4" w:space="0" w:color="auto"/>
              <w:right w:val="single" w:sz="4" w:space="0" w:color="auto"/>
            </w:tcBorders>
            <w:shd w:val="clear" w:color="auto" w:fill="auto"/>
            <w:noWrap/>
            <w:vAlign w:val="center"/>
            <w:hideMark/>
          </w:tcPr>
          <w:p w14:paraId="433D86A2"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sz w:val="18"/>
                <w:szCs w:val="18"/>
                <w:lang w:eastAsia="en-GB"/>
              </w:rPr>
            </w:pPr>
          </w:p>
        </w:tc>
        <w:tc>
          <w:tcPr>
            <w:tcW w:w="1247" w:type="dxa"/>
            <w:vMerge/>
            <w:tcBorders>
              <w:top w:val="nil"/>
              <w:left w:val="single" w:sz="4" w:space="0" w:color="auto"/>
              <w:bottom w:val="single" w:sz="4" w:space="0" w:color="auto"/>
              <w:right w:val="single" w:sz="4" w:space="0" w:color="auto"/>
            </w:tcBorders>
            <w:vAlign w:val="center"/>
            <w:hideMark/>
          </w:tcPr>
          <w:p w14:paraId="2A62C267"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1791" w:type="dxa"/>
            <w:vMerge/>
            <w:tcBorders>
              <w:top w:val="nil"/>
              <w:left w:val="single" w:sz="4" w:space="0" w:color="auto"/>
              <w:bottom w:val="single" w:sz="4" w:space="0" w:color="auto"/>
              <w:right w:val="single" w:sz="4" w:space="0" w:color="auto"/>
            </w:tcBorders>
            <w:vAlign w:val="center"/>
            <w:hideMark/>
          </w:tcPr>
          <w:p w14:paraId="29C8C32F"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810" w:type="dxa"/>
            <w:vMerge/>
            <w:tcBorders>
              <w:top w:val="nil"/>
              <w:left w:val="single" w:sz="4" w:space="0" w:color="auto"/>
              <w:bottom w:val="single" w:sz="4" w:space="0" w:color="auto"/>
              <w:right w:val="single" w:sz="4" w:space="0" w:color="auto"/>
            </w:tcBorders>
            <w:vAlign w:val="center"/>
            <w:hideMark/>
          </w:tcPr>
          <w:p w14:paraId="15F4ACC8"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810" w:type="dxa"/>
            <w:vMerge/>
            <w:tcBorders>
              <w:top w:val="nil"/>
              <w:left w:val="single" w:sz="4" w:space="0" w:color="auto"/>
              <w:bottom w:val="single" w:sz="4" w:space="0" w:color="auto"/>
              <w:right w:val="single" w:sz="4" w:space="0" w:color="auto"/>
            </w:tcBorders>
            <w:vAlign w:val="center"/>
            <w:hideMark/>
          </w:tcPr>
          <w:p w14:paraId="66952BCD"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p>
        </w:tc>
        <w:tc>
          <w:tcPr>
            <w:tcW w:w="3240" w:type="dxa"/>
            <w:vMerge/>
            <w:tcBorders>
              <w:left w:val="single" w:sz="4" w:space="0" w:color="auto"/>
              <w:bottom w:val="single" w:sz="4" w:space="0" w:color="auto"/>
              <w:right w:val="single" w:sz="4" w:space="0" w:color="auto"/>
            </w:tcBorders>
          </w:tcPr>
          <w:p w14:paraId="03BE4BB1"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p>
        </w:tc>
      </w:tr>
      <w:tr w:rsidR="006113D5" w:rsidRPr="006113D5" w14:paraId="2E8DE774" w14:textId="77777777" w:rsidTr="009459D1">
        <w:trPr>
          <w:trHeight w:val="315"/>
        </w:trPr>
        <w:tc>
          <w:tcPr>
            <w:tcW w:w="15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12EE34"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Migration</w:t>
            </w:r>
            <w:r w:rsidRPr="006113D5">
              <w:rPr>
                <w:kern w:val="0"/>
                <w:sz w:val="16"/>
                <w:szCs w:val="16"/>
                <w:lang w:eastAsia="en-GB"/>
              </w:rPr>
              <w:t> </w:t>
            </w:r>
          </w:p>
        </w:tc>
        <w:tc>
          <w:tcPr>
            <w:tcW w:w="1680" w:type="dxa"/>
            <w:tcBorders>
              <w:top w:val="nil"/>
              <w:left w:val="nil"/>
              <w:bottom w:val="single" w:sz="4" w:space="0" w:color="auto"/>
              <w:right w:val="single" w:sz="4" w:space="0" w:color="auto"/>
            </w:tcBorders>
            <w:shd w:val="clear" w:color="auto" w:fill="auto"/>
            <w:noWrap/>
            <w:vAlign w:val="center"/>
            <w:hideMark/>
          </w:tcPr>
          <w:p w14:paraId="6D48F989"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Early Booking Live (MS7A) (</w:t>
            </w:r>
            <w:r w:rsidRPr="006113D5">
              <w:rPr>
                <w:rFonts w:ascii="Calibri" w:hAnsi="Calibri" w:cs="Calibri"/>
                <w:color w:val="auto"/>
                <w:kern w:val="0"/>
                <w:sz w:val="20"/>
                <w:szCs w:val="20"/>
                <w:lang w:eastAsia="en-GB"/>
              </w:rPr>
              <w:t>8</w:t>
            </w:r>
            <w:r w:rsidRPr="006113D5">
              <w:rPr>
                <w:rFonts w:ascii="Calibri" w:hAnsi="Calibri" w:cs="Calibri"/>
                <w:color w:val="auto"/>
                <w:kern w:val="0"/>
                <w:sz w:val="18"/>
                <w:szCs w:val="18"/>
                <w:vertAlign w:val="superscript"/>
                <w:lang w:eastAsia="en-GB"/>
              </w:rPr>
              <w:t>th</w:t>
            </w:r>
            <w:r w:rsidRPr="006113D5">
              <w:rPr>
                <w:rFonts w:ascii="Calibri" w:hAnsi="Calibri" w:cs="Calibri"/>
                <w:color w:val="auto"/>
                <w:kern w:val="0"/>
                <w:sz w:val="18"/>
                <w:szCs w:val="18"/>
                <w:lang w:eastAsia="en-GB"/>
              </w:rPr>
              <w:t xml:space="preserve"> Aug 2022)</w:t>
            </w:r>
          </w:p>
        </w:tc>
        <w:tc>
          <w:tcPr>
            <w:tcW w:w="1247" w:type="dxa"/>
            <w:tcBorders>
              <w:top w:val="nil"/>
              <w:left w:val="nil"/>
              <w:bottom w:val="single" w:sz="4" w:space="0" w:color="auto"/>
              <w:right w:val="single" w:sz="4" w:space="0" w:color="auto"/>
            </w:tcBorders>
            <w:shd w:val="clear" w:color="auto" w:fill="auto"/>
            <w:noWrap/>
            <w:vAlign w:val="center"/>
            <w:hideMark/>
          </w:tcPr>
          <w:p w14:paraId="2399E2E6"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Start - 1 week</w:t>
            </w:r>
          </w:p>
        </w:tc>
        <w:tc>
          <w:tcPr>
            <w:tcW w:w="1791" w:type="dxa"/>
            <w:tcBorders>
              <w:top w:val="nil"/>
              <w:left w:val="nil"/>
              <w:bottom w:val="single" w:sz="4" w:space="0" w:color="auto"/>
              <w:right w:val="single" w:sz="4" w:space="0" w:color="auto"/>
            </w:tcBorders>
            <w:shd w:val="clear" w:color="auto" w:fill="auto"/>
            <w:noWrap/>
            <w:vAlign w:val="center"/>
            <w:hideMark/>
          </w:tcPr>
          <w:p w14:paraId="61A25B35"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Production</w:t>
            </w:r>
          </w:p>
        </w:tc>
        <w:tc>
          <w:tcPr>
            <w:tcW w:w="810" w:type="dxa"/>
            <w:tcBorders>
              <w:top w:val="nil"/>
              <w:left w:val="nil"/>
              <w:bottom w:val="single" w:sz="4" w:space="0" w:color="auto"/>
              <w:right w:val="single" w:sz="4" w:space="0" w:color="auto"/>
            </w:tcBorders>
            <w:shd w:val="clear" w:color="auto" w:fill="auto"/>
            <w:noWrap/>
            <w:vAlign w:val="center"/>
            <w:hideMark/>
          </w:tcPr>
          <w:p w14:paraId="2C91EF4D"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810" w:type="dxa"/>
            <w:tcBorders>
              <w:top w:val="nil"/>
              <w:left w:val="nil"/>
              <w:bottom w:val="single" w:sz="4" w:space="0" w:color="auto"/>
              <w:right w:val="single" w:sz="4" w:space="0" w:color="auto"/>
            </w:tcBorders>
            <w:shd w:val="clear" w:color="auto" w:fill="auto"/>
            <w:noWrap/>
            <w:vAlign w:val="bottom"/>
            <w:hideMark/>
          </w:tcPr>
          <w:p w14:paraId="759617CA"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r w:rsidRPr="006113D5">
              <w:rPr>
                <w:rFonts w:ascii="Times New Roman" w:hAnsi="Times New Roman" w:cs="Times New Roman"/>
                <w:kern w:val="0"/>
                <w:sz w:val="20"/>
                <w:szCs w:val="20"/>
                <w:lang w:eastAsia="en-GB"/>
              </w:rPr>
              <w:t> </w:t>
            </w:r>
          </w:p>
        </w:tc>
        <w:tc>
          <w:tcPr>
            <w:tcW w:w="3240" w:type="dxa"/>
            <w:tcBorders>
              <w:top w:val="nil"/>
              <w:left w:val="nil"/>
              <w:bottom w:val="single" w:sz="4" w:space="0" w:color="auto"/>
              <w:right w:val="single" w:sz="4" w:space="0" w:color="auto"/>
            </w:tcBorders>
          </w:tcPr>
          <w:p w14:paraId="1A1B90C7" w14:textId="77777777" w:rsidR="006113D5" w:rsidRPr="006113D5" w:rsidRDefault="006113D5" w:rsidP="006113D5">
            <w:pPr>
              <w:suppressAutoHyphens w:val="0"/>
              <w:spacing w:before="0" w:after="0" w:line="240" w:lineRule="auto"/>
              <w:ind w:left="0" w:firstLine="0"/>
              <w:jc w:val="left"/>
              <w:rPr>
                <w:rFonts w:ascii="Times New Roman" w:hAnsi="Times New Roman" w:cs="Times New Roman"/>
                <w:kern w:val="0"/>
                <w:sz w:val="20"/>
                <w:szCs w:val="20"/>
                <w:lang w:eastAsia="en-GB"/>
              </w:rPr>
            </w:pPr>
          </w:p>
        </w:tc>
      </w:tr>
      <w:tr w:rsidR="006113D5" w:rsidRPr="006113D5" w14:paraId="03BD459C" w14:textId="77777777" w:rsidTr="009459D1">
        <w:trPr>
          <w:trHeight w:val="315"/>
        </w:trPr>
        <w:tc>
          <w:tcPr>
            <w:tcW w:w="1537" w:type="dxa"/>
            <w:vMerge/>
            <w:tcBorders>
              <w:top w:val="nil"/>
              <w:left w:val="single" w:sz="4" w:space="0" w:color="auto"/>
              <w:bottom w:val="single" w:sz="4" w:space="0" w:color="auto"/>
              <w:right w:val="single" w:sz="4" w:space="0" w:color="auto"/>
            </w:tcBorders>
            <w:vAlign w:val="center"/>
            <w:hideMark/>
          </w:tcPr>
          <w:p w14:paraId="14F519B8"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1680" w:type="dxa"/>
            <w:tcBorders>
              <w:top w:val="nil"/>
              <w:left w:val="nil"/>
              <w:bottom w:val="single" w:sz="4" w:space="0" w:color="auto"/>
              <w:right w:val="single" w:sz="4" w:space="0" w:color="auto"/>
            </w:tcBorders>
            <w:shd w:val="clear" w:color="auto" w:fill="auto"/>
            <w:noWrap/>
            <w:vAlign w:val="center"/>
            <w:hideMark/>
          </w:tcPr>
          <w:p w14:paraId="19E873C0"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Early Booking Live (MS7A) (</w:t>
            </w:r>
            <w:r w:rsidRPr="006113D5">
              <w:rPr>
                <w:rFonts w:ascii="Calibri" w:hAnsi="Calibri" w:cs="Calibri"/>
                <w:color w:val="auto"/>
                <w:kern w:val="0"/>
                <w:sz w:val="18"/>
                <w:szCs w:val="18"/>
                <w:lang w:eastAsia="en-GB"/>
              </w:rPr>
              <w:t>29</w:t>
            </w:r>
            <w:r w:rsidRPr="006113D5">
              <w:rPr>
                <w:rFonts w:ascii="Calibri" w:hAnsi="Calibri" w:cs="Calibri"/>
                <w:color w:val="auto"/>
                <w:kern w:val="0"/>
                <w:sz w:val="18"/>
                <w:szCs w:val="18"/>
                <w:vertAlign w:val="superscript"/>
                <w:lang w:eastAsia="en-GB"/>
              </w:rPr>
              <w:t>th</w:t>
            </w:r>
            <w:r w:rsidRPr="006113D5">
              <w:rPr>
                <w:rFonts w:ascii="Calibri" w:hAnsi="Calibri" w:cs="Calibri"/>
                <w:color w:val="auto"/>
                <w:kern w:val="0"/>
                <w:sz w:val="18"/>
                <w:szCs w:val="18"/>
                <w:lang w:eastAsia="en-GB"/>
              </w:rPr>
              <w:t xml:space="preserve"> Aug 2022)</w:t>
            </w:r>
          </w:p>
        </w:tc>
        <w:tc>
          <w:tcPr>
            <w:tcW w:w="1247" w:type="dxa"/>
            <w:tcBorders>
              <w:top w:val="nil"/>
              <w:left w:val="nil"/>
              <w:bottom w:val="single" w:sz="4" w:space="0" w:color="auto"/>
              <w:right w:val="single" w:sz="4" w:space="0" w:color="auto"/>
            </w:tcBorders>
            <w:shd w:val="clear" w:color="auto" w:fill="auto"/>
            <w:noWrap/>
            <w:vAlign w:val="center"/>
            <w:hideMark/>
          </w:tcPr>
          <w:p w14:paraId="05AD404E"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Start + 2 weeks</w:t>
            </w:r>
          </w:p>
        </w:tc>
        <w:tc>
          <w:tcPr>
            <w:tcW w:w="1791" w:type="dxa"/>
            <w:tcBorders>
              <w:top w:val="nil"/>
              <w:left w:val="nil"/>
              <w:bottom w:val="single" w:sz="4" w:space="0" w:color="auto"/>
              <w:right w:val="single" w:sz="4" w:space="0" w:color="auto"/>
            </w:tcBorders>
            <w:shd w:val="clear" w:color="auto" w:fill="auto"/>
            <w:noWrap/>
            <w:vAlign w:val="center"/>
            <w:hideMark/>
          </w:tcPr>
          <w:p w14:paraId="6288A29C"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Production</w:t>
            </w:r>
          </w:p>
        </w:tc>
        <w:tc>
          <w:tcPr>
            <w:tcW w:w="810" w:type="dxa"/>
            <w:tcBorders>
              <w:top w:val="nil"/>
              <w:left w:val="nil"/>
              <w:bottom w:val="single" w:sz="4" w:space="0" w:color="auto"/>
              <w:right w:val="single" w:sz="4" w:space="0" w:color="auto"/>
            </w:tcBorders>
            <w:shd w:val="clear" w:color="auto" w:fill="auto"/>
            <w:noWrap/>
            <w:vAlign w:val="center"/>
            <w:hideMark/>
          </w:tcPr>
          <w:p w14:paraId="2ED3364E"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p>
        </w:tc>
        <w:tc>
          <w:tcPr>
            <w:tcW w:w="810" w:type="dxa"/>
            <w:tcBorders>
              <w:top w:val="nil"/>
              <w:left w:val="nil"/>
              <w:bottom w:val="single" w:sz="4" w:space="0" w:color="auto"/>
              <w:right w:val="single" w:sz="4" w:space="0" w:color="auto"/>
            </w:tcBorders>
            <w:shd w:val="clear" w:color="auto" w:fill="auto"/>
            <w:noWrap/>
            <w:vAlign w:val="center"/>
            <w:hideMark/>
          </w:tcPr>
          <w:p w14:paraId="77D71CEF"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3240" w:type="dxa"/>
            <w:tcBorders>
              <w:top w:val="nil"/>
              <w:left w:val="nil"/>
              <w:bottom w:val="single" w:sz="4" w:space="0" w:color="auto"/>
              <w:right w:val="single" w:sz="4" w:space="0" w:color="auto"/>
            </w:tcBorders>
          </w:tcPr>
          <w:p w14:paraId="127DEB6C"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p>
        </w:tc>
      </w:tr>
      <w:tr w:rsidR="006113D5" w:rsidRPr="006113D5" w14:paraId="4CA7555F" w14:textId="77777777" w:rsidTr="009459D1">
        <w:trPr>
          <w:trHeight w:val="315"/>
        </w:trPr>
        <w:tc>
          <w:tcPr>
            <w:tcW w:w="1537" w:type="dxa"/>
            <w:vMerge/>
            <w:tcBorders>
              <w:top w:val="nil"/>
              <w:left w:val="single" w:sz="4" w:space="0" w:color="auto"/>
              <w:bottom w:val="single" w:sz="4" w:space="0" w:color="auto"/>
              <w:right w:val="single" w:sz="4" w:space="0" w:color="auto"/>
            </w:tcBorders>
            <w:vAlign w:val="center"/>
            <w:hideMark/>
          </w:tcPr>
          <w:p w14:paraId="0F242E11"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1680" w:type="dxa"/>
            <w:tcBorders>
              <w:top w:val="nil"/>
              <w:left w:val="nil"/>
              <w:bottom w:val="single" w:sz="4" w:space="0" w:color="auto"/>
              <w:right w:val="single" w:sz="4" w:space="0" w:color="auto"/>
            </w:tcBorders>
            <w:shd w:val="clear" w:color="auto" w:fill="auto"/>
            <w:noWrap/>
            <w:vAlign w:val="center"/>
            <w:hideMark/>
          </w:tcPr>
          <w:p w14:paraId="7A080515"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Service Readiness (MS7B) (</w:t>
            </w:r>
            <w:r w:rsidRPr="006113D5">
              <w:rPr>
                <w:rFonts w:ascii="Calibri" w:hAnsi="Calibri" w:cs="Calibri"/>
                <w:color w:val="auto"/>
                <w:kern w:val="0"/>
                <w:sz w:val="18"/>
                <w:szCs w:val="18"/>
                <w:lang w:eastAsia="en-GB"/>
              </w:rPr>
              <w:t>1</w:t>
            </w:r>
            <w:r w:rsidRPr="006113D5">
              <w:rPr>
                <w:rFonts w:ascii="Calibri" w:hAnsi="Calibri" w:cs="Calibri"/>
                <w:color w:val="auto"/>
                <w:kern w:val="0"/>
                <w:sz w:val="18"/>
                <w:szCs w:val="18"/>
                <w:vertAlign w:val="superscript"/>
                <w:lang w:eastAsia="en-GB"/>
              </w:rPr>
              <w:t>st</w:t>
            </w:r>
            <w:r w:rsidRPr="006113D5">
              <w:rPr>
                <w:rFonts w:ascii="Calibri" w:hAnsi="Calibri" w:cs="Calibri"/>
                <w:color w:val="auto"/>
                <w:kern w:val="0"/>
                <w:sz w:val="18"/>
                <w:szCs w:val="18"/>
                <w:lang w:eastAsia="en-GB"/>
              </w:rPr>
              <w:t xml:space="preserve"> Oct 2022)</w:t>
            </w:r>
          </w:p>
        </w:tc>
        <w:tc>
          <w:tcPr>
            <w:tcW w:w="1247" w:type="dxa"/>
            <w:tcBorders>
              <w:top w:val="nil"/>
              <w:left w:val="nil"/>
              <w:bottom w:val="single" w:sz="4" w:space="0" w:color="auto"/>
              <w:right w:val="single" w:sz="4" w:space="0" w:color="auto"/>
            </w:tcBorders>
            <w:shd w:val="clear" w:color="auto" w:fill="auto"/>
            <w:noWrap/>
            <w:vAlign w:val="center"/>
            <w:hideMark/>
          </w:tcPr>
          <w:p w14:paraId="20B7FEB3"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Cutover</w:t>
            </w:r>
          </w:p>
        </w:tc>
        <w:tc>
          <w:tcPr>
            <w:tcW w:w="1791" w:type="dxa"/>
            <w:tcBorders>
              <w:top w:val="nil"/>
              <w:left w:val="nil"/>
              <w:bottom w:val="single" w:sz="4" w:space="0" w:color="auto"/>
              <w:right w:val="single" w:sz="4" w:space="0" w:color="auto"/>
            </w:tcBorders>
            <w:shd w:val="clear" w:color="auto" w:fill="auto"/>
            <w:noWrap/>
            <w:vAlign w:val="center"/>
            <w:hideMark/>
          </w:tcPr>
          <w:p w14:paraId="4DB2ED79"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Production</w:t>
            </w:r>
          </w:p>
        </w:tc>
        <w:tc>
          <w:tcPr>
            <w:tcW w:w="810" w:type="dxa"/>
            <w:tcBorders>
              <w:top w:val="nil"/>
              <w:left w:val="nil"/>
              <w:bottom w:val="single" w:sz="4" w:space="0" w:color="auto"/>
              <w:right w:val="single" w:sz="4" w:space="0" w:color="auto"/>
            </w:tcBorders>
            <w:shd w:val="clear" w:color="auto" w:fill="auto"/>
            <w:noWrap/>
            <w:vAlign w:val="center"/>
            <w:hideMark/>
          </w:tcPr>
          <w:p w14:paraId="644D09A1"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810" w:type="dxa"/>
            <w:tcBorders>
              <w:top w:val="nil"/>
              <w:left w:val="nil"/>
              <w:bottom w:val="single" w:sz="4" w:space="0" w:color="auto"/>
              <w:right w:val="single" w:sz="4" w:space="0" w:color="auto"/>
            </w:tcBorders>
            <w:shd w:val="clear" w:color="auto" w:fill="auto"/>
            <w:noWrap/>
            <w:vAlign w:val="center"/>
            <w:hideMark/>
          </w:tcPr>
          <w:p w14:paraId="7A775B0C"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3240" w:type="dxa"/>
            <w:vMerge w:val="restart"/>
            <w:tcBorders>
              <w:top w:val="nil"/>
              <w:left w:val="nil"/>
              <w:right w:val="single" w:sz="4" w:space="0" w:color="auto"/>
            </w:tcBorders>
          </w:tcPr>
          <w:p w14:paraId="4FECDB56"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At this stage we are taking the delta and full load considering that TCS will do reconciliation of all the incremental deltas applied on target database against this received full load. It will give confidence that all deltas have been processed accurately.</w:t>
            </w:r>
          </w:p>
        </w:tc>
      </w:tr>
      <w:tr w:rsidR="006113D5" w:rsidRPr="006113D5" w14:paraId="16BFA491" w14:textId="77777777" w:rsidTr="009459D1">
        <w:trPr>
          <w:trHeight w:val="315"/>
        </w:trPr>
        <w:tc>
          <w:tcPr>
            <w:tcW w:w="1537" w:type="dxa"/>
            <w:vMerge/>
            <w:tcBorders>
              <w:top w:val="nil"/>
              <w:left w:val="single" w:sz="4" w:space="0" w:color="auto"/>
              <w:bottom w:val="single" w:sz="4" w:space="0" w:color="auto"/>
              <w:right w:val="single" w:sz="4" w:space="0" w:color="auto"/>
            </w:tcBorders>
            <w:vAlign w:val="center"/>
            <w:hideMark/>
          </w:tcPr>
          <w:p w14:paraId="4A830344"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p>
        </w:tc>
        <w:tc>
          <w:tcPr>
            <w:tcW w:w="1680" w:type="dxa"/>
            <w:tcBorders>
              <w:top w:val="nil"/>
              <w:left w:val="nil"/>
              <w:bottom w:val="single" w:sz="4" w:space="0" w:color="auto"/>
              <w:right w:val="single" w:sz="4" w:space="0" w:color="auto"/>
            </w:tcBorders>
            <w:shd w:val="clear" w:color="auto" w:fill="auto"/>
            <w:noWrap/>
            <w:vAlign w:val="center"/>
            <w:hideMark/>
          </w:tcPr>
          <w:p w14:paraId="1F2114CF" w14:textId="77777777" w:rsidR="006113D5" w:rsidRPr="006113D5" w:rsidRDefault="006113D5" w:rsidP="006113D5">
            <w:pPr>
              <w:suppressAutoHyphens w:val="0"/>
              <w:spacing w:before="0" w:after="0" w:line="240" w:lineRule="auto"/>
              <w:ind w:left="0" w:firstLine="0"/>
              <w:jc w:val="left"/>
              <w:rPr>
                <w:rFonts w:ascii="Calibri" w:hAnsi="Calibri" w:cs="Calibri"/>
                <w:color w:val="auto"/>
                <w:kern w:val="0"/>
                <w:lang w:eastAsia="en-GB"/>
              </w:rPr>
            </w:pPr>
            <w:r w:rsidRPr="006113D5">
              <w:rPr>
                <w:rFonts w:ascii="Calibri" w:hAnsi="Calibri" w:cs="Calibri"/>
                <w:color w:val="auto"/>
                <w:kern w:val="0"/>
                <w:lang w:eastAsia="en-GB"/>
              </w:rPr>
              <w:t xml:space="preserve">Final Load </w:t>
            </w:r>
            <w:r w:rsidRPr="006113D5">
              <w:rPr>
                <w:rFonts w:ascii="Calibri" w:hAnsi="Calibri" w:cs="Calibri"/>
                <w:color w:val="auto"/>
                <w:kern w:val="0"/>
                <w:sz w:val="18"/>
                <w:szCs w:val="18"/>
                <w:lang w:eastAsia="en-GB"/>
              </w:rPr>
              <w:t>(21</w:t>
            </w:r>
            <w:r w:rsidRPr="006113D5">
              <w:rPr>
                <w:rFonts w:ascii="Calibri" w:hAnsi="Calibri" w:cs="Calibri"/>
                <w:color w:val="auto"/>
                <w:kern w:val="0"/>
                <w:sz w:val="18"/>
                <w:szCs w:val="18"/>
                <w:vertAlign w:val="superscript"/>
                <w:lang w:eastAsia="en-GB"/>
              </w:rPr>
              <w:t>st</w:t>
            </w:r>
            <w:r w:rsidRPr="006113D5">
              <w:rPr>
                <w:rFonts w:ascii="Calibri" w:hAnsi="Calibri" w:cs="Calibri"/>
                <w:color w:val="auto"/>
                <w:kern w:val="0"/>
                <w:sz w:val="18"/>
                <w:szCs w:val="18"/>
                <w:lang w:eastAsia="en-GB"/>
              </w:rPr>
              <w:t xml:space="preserve"> Oct 2022)</w:t>
            </w:r>
          </w:p>
        </w:tc>
        <w:tc>
          <w:tcPr>
            <w:tcW w:w="1247" w:type="dxa"/>
            <w:tcBorders>
              <w:top w:val="nil"/>
              <w:left w:val="nil"/>
              <w:bottom w:val="single" w:sz="4" w:space="0" w:color="auto"/>
              <w:right w:val="single" w:sz="4" w:space="0" w:color="auto"/>
            </w:tcBorders>
            <w:shd w:val="clear" w:color="auto" w:fill="auto"/>
            <w:noWrap/>
            <w:vAlign w:val="center"/>
            <w:hideMark/>
          </w:tcPr>
          <w:p w14:paraId="5327F927"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Cutover &amp; Go Live</w:t>
            </w:r>
          </w:p>
        </w:tc>
        <w:tc>
          <w:tcPr>
            <w:tcW w:w="1791" w:type="dxa"/>
            <w:tcBorders>
              <w:top w:val="nil"/>
              <w:left w:val="nil"/>
              <w:bottom w:val="single" w:sz="4" w:space="0" w:color="auto"/>
              <w:right w:val="single" w:sz="4" w:space="0" w:color="auto"/>
            </w:tcBorders>
            <w:shd w:val="clear" w:color="auto" w:fill="auto"/>
            <w:noWrap/>
            <w:vAlign w:val="center"/>
            <w:hideMark/>
          </w:tcPr>
          <w:p w14:paraId="3F8E3099"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Production</w:t>
            </w:r>
          </w:p>
        </w:tc>
        <w:tc>
          <w:tcPr>
            <w:tcW w:w="810" w:type="dxa"/>
            <w:tcBorders>
              <w:top w:val="nil"/>
              <w:left w:val="nil"/>
              <w:bottom w:val="single" w:sz="4" w:space="0" w:color="auto"/>
              <w:right w:val="single" w:sz="4" w:space="0" w:color="auto"/>
            </w:tcBorders>
            <w:shd w:val="clear" w:color="auto" w:fill="auto"/>
            <w:noWrap/>
            <w:vAlign w:val="center"/>
            <w:hideMark/>
          </w:tcPr>
          <w:p w14:paraId="4CEB38D8"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810" w:type="dxa"/>
            <w:tcBorders>
              <w:top w:val="nil"/>
              <w:left w:val="nil"/>
              <w:bottom w:val="single" w:sz="4" w:space="0" w:color="auto"/>
              <w:right w:val="single" w:sz="4" w:space="0" w:color="auto"/>
            </w:tcBorders>
            <w:shd w:val="clear" w:color="auto" w:fill="auto"/>
            <w:noWrap/>
            <w:vAlign w:val="center"/>
            <w:hideMark/>
          </w:tcPr>
          <w:p w14:paraId="76F09972"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r w:rsidRPr="006113D5">
              <w:rPr>
                <w:rFonts w:ascii="Calibri" w:hAnsi="Calibri" w:cs="Calibri"/>
                <w:color w:val="auto"/>
                <w:kern w:val="0"/>
                <w:lang w:eastAsia="en-GB"/>
              </w:rPr>
              <w:t>1</w:t>
            </w:r>
          </w:p>
        </w:tc>
        <w:tc>
          <w:tcPr>
            <w:tcW w:w="3240" w:type="dxa"/>
            <w:vMerge/>
            <w:tcBorders>
              <w:left w:val="nil"/>
              <w:bottom w:val="single" w:sz="4" w:space="0" w:color="auto"/>
              <w:right w:val="single" w:sz="4" w:space="0" w:color="auto"/>
            </w:tcBorders>
          </w:tcPr>
          <w:p w14:paraId="073BA899" w14:textId="77777777" w:rsidR="006113D5" w:rsidRPr="006113D5" w:rsidRDefault="006113D5" w:rsidP="006113D5">
            <w:pPr>
              <w:suppressAutoHyphens w:val="0"/>
              <w:spacing w:before="0" w:after="0" w:line="240" w:lineRule="auto"/>
              <w:ind w:left="0" w:firstLine="0"/>
              <w:rPr>
                <w:rFonts w:ascii="Calibri" w:hAnsi="Calibri" w:cs="Calibri"/>
                <w:color w:val="auto"/>
                <w:kern w:val="0"/>
                <w:lang w:eastAsia="en-GB"/>
              </w:rPr>
            </w:pPr>
          </w:p>
        </w:tc>
      </w:tr>
    </w:tbl>
    <w:p w14:paraId="244C8D33" w14:textId="6BFC7399" w:rsidR="000B2E73" w:rsidRDefault="000B2E73" w:rsidP="00E47028">
      <w:pPr>
        <w:widowControl w:val="0"/>
        <w:tabs>
          <w:tab w:val="left" w:pos="441"/>
        </w:tabs>
        <w:autoSpaceDE w:val="0"/>
        <w:autoSpaceDN w:val="0"/>
        <w:spacing w:before="1"/>
        <w:ind w:right="89"/>
        <w:rPr>
          <w:rFonts w:asciiTheme="minorHAnsi" w:hAnsiTheme="minorHAnsi" w:cstheme="minorHAnsi"/>
          <w:b/>
          <w:color w:val="auto"/>
          <w:lang w:eastAsia="en-GB"/>
        </w:rPr>
      </w:pPr>
    </w:p>
    <w:p w14:paraId="4EEBA7D2" w14:textId="29ECC604" w:rsidR="00485FF1" w:rsidRPr="00485FF1" w:rsidRDefault="00485FF1" w:rsidP="00E47028">
      <w:pPr>
        <w:widowControl w:val="0"/>
        <w:tabs>
          <w:tab w:val="left" w:pos="441"/>
        </w:tabs>
        <w:autoSpaceDE w:val="0"/>
        <w:autoSpaceDN w:val="0"/>
        <w:spacing w:before="1"/>
        <w:ind w:right="89"/>
        <w:rPr>
          <w:rFonts w:asciiTheme="minorHAnsi" w:hAnsiTheme="minorHAnsi" w:cstheme="minorHAnsi"/>
          <w:bCs/>
          <w:color w:val="auto"/>
          <w:lang w:eastAsia="en-GB"/>
        </w:rPr>
      </w:pPr>
      <w:r w:rsidRPr="00485FF1">
        <w:rPr>
          <w:rFonts w:asciiTheme="minorHAnsi" w:hAnsiTheme="minorHAnsi" w:cstheme="minorHAnsi"/>
          <w:b/>
          <w:color w:val="auto"/>
          <w:lang w:eastAsia="en-GB"/>
        </w:rPr>
        <w:t>Note:</w:t>
      </w:r>
      <w:r>
        <w:rPr>
          <w:rFonts w:asciiTheme="minorHAnsi" w:hAnsiTheme="minorHAnsi" w:cstheme="minorHAnsi"/>
          <w:bCs/>
          <w:color w:val="auto"/>
          <w:lang w:eastAsia="en-GB"/>
        </w:rPr>
        <w:t xml:space="preserve"> The </w:t>
      </w:r>
      <w:proofErr w:type="gramStart"/>
      <w:r>
        <w:rPr>
          <w:rFonts w:asciiTheme="minorHAnsi" w:hAnsiTheme="minorHAnsi" w:cstheme="minorHAnsi"/>
          <w:bCs/>
          <w:color w:val="auto"/>
          <w:lang w:eastAsia="en-GB"/>
        </w:rPr>
        <w:t>above mentioned</w:t>
      </w:r>
      <w:proofErr w:type="gramEnd"/>
      <w:r>
        <w:rPr>
          <w:rFonts w:asciiTheme="minorHAnsi" w:hAnsiTheme="minorHAnsi" w:cstheme="minorHAnsi"/>
          <w:bCs/>
          <w:color w:val="auto"/>
          <w:lang w:eastAsia="en-GB"/>
        </w:rPr>
        <w:t xml:space="preserve"> dates may vary as per the plan.</w:t>
      </w:r>
    </w:p>
    <w:p w14:paraId="0B66CD89" w14:textId="39870916" w:rsidR="00F84471" w:rsidRDefault="00C2785D" w:rsidP="00100460">
      <w:pPr>
        <w:pStyle w:val="Heading4"/>
      </w:pPr>
      <w:r>
        <w:t>Details of Target Database</w:t>
      </w:r>
    </w:p>
    <w:p w14:paraId="5E8EA83E" w14:textId="0A9DE5CD" w:rsidR="00C2785D" w:rsidRDefault="002C1677" w:rsidP="002C1677">
      <w:pPr>
        <w:pStyle w:val="BodyText"/>
        <w:tabs>
          <w:tab w:val="left" w:pos="0"/>
        </w:tabs>
        <w:ind w:left="0" w:firstLine="0"/>
        <w:rPr>
          <w:rFonts w:ascii="Calibri" w:eastAsia="Calibri" w:hAnsi="Calibri" w:cs="Calibri"/>
          <w:color w:val="000000" w:themeColor="text1"/>
          <w:lang w:val="en-GB" w:eastAsia="ar-SA" w:bidi="ar-SA"/>
        </w:rPr>
      </w:pPr>
      <w:r w:rsidRPr="000250A7">
        <w:rPr>
          <w:rFonts w:ascii="Calibri" w:eastAsia="Calibri" w:hAnsi="Calibri" w:cs="Calibri"/>
          <w:color w:val="000000" w:themeColor="text1"/>
          <w:lang w:val="en-GB" w:eastAsia="ar-SA" w:bidi="ar-SA"/>
        </w:rPr>
        <w:t xml:space="preserve">Details related to structure of </w:t>
      </w:r>
      <w:r w:rsidR="008105D4">
        <w:rPr>
          <w:rFonts w:ascii="Calibri" w:eastAsia="Calibri" w:hAnsi="Calibri" w:cs="Calibri"/>
          <w:color w:val="000000" w:themeColor="text1"/>
          <w:lang w:val="en-GB" w:eastAsia="ar-SA" w:bidi="ar-SA"/>
        </w:rPr>
        <w:t>t</w:t>
      </w:r>
      <w:r w:rsidRPr="000250A7">
        <w:rPr>
          <w:rFonts w:ascii="Calibri" w:eastAsia="Calibri" w:hAnsi="Calibri" w:cs="Calibri"/>
          <w:color w:val="000000" w:themeColor="text1"/>
          <w:lang w:val="en-GB" w:eastAsia="ar-SA" w:bidi="ar-SA"/>
        </w:rPr>
        <w:t xml:space="preserve">arget Database will be added </w:t>
      </w:r>
      <w:r w:rsidR="00E941D8" w:rsidRPr="000250A7">
        <w:rPr>
          <w:rFonts w:ascii="Calibri" w:eastAsia="Calibri" w:hAnsi="Calibri" w:cs="Calibri"/>
          <w:color w:val="000000" w:themeColor="text1"/>
          <w:lang w:val="en-GB" w:eastAsia="ar-SA" w:bidi="ar-SA"/>
        </w:rPr>
        <w:t>during completion of Detailed Design – MS2B</w:t>
      </w:r>
    </w:p>
    <w:p w14:paraId="2D9856D3" w14:textId="4435DD18" w:rsidR="00C01DC5" w:rsidRDefault="00C01DC5" w:rsidP="00C01DC5">
      <w:pPr>
        <w:pStyle w:val="Heading4"/>
        <w:rPr>
          <w:lang w:eastAsia="en-GB"/>
        </w:rPr>
      </w:pPr>
      <w:r>
        <w:rPr>
          <w:lang w:eastAsia="en-GB"/>
        </w:rPr>
        <w:t>Change Freeze in Existing Source Systems</w:t>
      </w:r>
    </w:p>
    <w:p w14:paraId="66859454" w14:textId="097ECCB8" w:rsidR="00C01DC5" w:rsidRPr="000250A7" w:rsidRDefault="00C01DC5" w:rsidP="002C1677">
      <w:pPr>
        <w:pStyle w:val="BodyText"/>
        <w:tabs>
          <w:tab w:val="left" w:pos="0"/>
        </w:tabs>
        <w:ind w:left="0" w:firstLine="0"/>
        <w:rPr>
          <w:rFonts w:eastAsiaTheme="majorEastAsia"/>
          <w:color w:val="000000" w:themeColor="text1"/>
          <w:lang w:val="en-GB" w:eastAsia="ar-SA" w:bidi="ar-SA"/>
        </w:rPr>
      </w:pPr>
      <w:r w:rsidRPr="00B60B0E">
        <w:rPr>
          <w:rFonts w:ascii="Calibri" w:eastAsia="Calibri" w:hAnsi="Calibri" w:cs="Calibri"/>
          <w:color w:val="000000" w:themeColor="text1"/>
          <w:lang w:val="en-GB" w:eastAsia="ar-SA" w:bidi="ar-SA"/>
        </w:rPr>
        <w:t xml:space="preserve">It is very essential to freeze/control changes in current source systems as it will impact the data migration design, reconciliation scripts, migration scripts, test cases. </w:t>
      </w:r>
      <w:r w:rsidR="001F3EE3" w:rsidRPr="00B60B0E">
        <w:rPr>
          <w:rFonts w:ascii="Calibri" w:eastAsia="Calibri" w:hAnsi="Calibri" w:cs="Calibri"/>
          <w:color w:val="000000" w:themeColor="text1"/>
          <w:lang w:val="en-GB" w:eastAsia="ar-SA" w:bidi="ar-SA"/>
        </w:rPr>
        <w:t>This</w:t>
      </w:r>
      <w:r w:rsidRPr="00B60B0E">
        <w:rPr>
          <w:rFonts w:ascii="Calibri" w:eastAsia="Calibri" w:hAnsi="Calibri" w:cs="Calibri"/>
          <w:color w:val="000000" w:themeColor="text1"/>
          <w:lang w:val="en-GB" w:eastAsia="ar-SA" w:bidi="ar-SA"/>
        </w:rPr>
        <w:t xml:space="preserve"> will impact over all Data Migration Schedule</w:t>
      </w:r>
      <w:r w:rsidR="00534C4A" w:rsidRPr="00B60B0E">
        <w:rPr>
          <w:rFonts w:ascii="Calibri" w:eastAsia="Calibri" w:hAnsi="Calibri" w:cs="Calibri"/>
          <w:color w:val="000000" w:themeColor="text1"/>
          <w:lang w:val="en-GB" w:eastAsia="ar-SA" w:bidi="ar-SA"/>
        </w:rPr>
        <w:t xml:space="preserve">. Considering this, </w:t>
      </w:r>
      <w:r w:rsidRPr="00B60B0E">
        <w:rPr>
          <w:rFonts w:ascii="Calibri" w:eastAsia="Calibri" w:hAnsi="Calibri" w:cs="Calibri"/>
          <w:color w:val="000000" w:themeColor="text1"/>
          <w:lang w:val="en-GB" w:eastAsia="ar-SA" w:bidi="ar-SA"/>
        </w:rPr>
        <w:t xml:space="preserve">TCS proposes to freeze changes to current source systems </w:t>
      </w:r>
      <w:r w:rsidR="00D354D5" w:rsidRPr="00B60B0E">
        <w:rPr>
          <w:rFonts w:ascii="Calibri" w:eastAsia="Calibri" w:hAnsi="Calibri" w:cs="Calibri"/>
          <w:color w:val="000000" w:themeColor="text1"/>
          <w:lang w:val="en-GB" w:eastAsia="ar-SA" w:bidi="ar-SA"/>
        </w:rPr>
        <w:t>21</w:t>
      </w:r>
      <w:r w:rsidR="00D354D5" w:rsidRPr="00B60B0E">
        <w:rPr>
          <w:rFonts w:ascii="Calibri" w:eastAsia="Calibri" w:hAnsi="Calibri" w:cs="Calibri"/>
          <w:color w:val="000000" w:themeColor="text1"/>
          <w:vertAlign w:val="superscript"/>
          <w:lang w:val="en-GB" w:eastAsia="ar-SA" w:bidi="ar-SA"/>
        </w:rPr>
        <w:t>st</w:t>
      </w:r>
      <w:r w:rsidRPr="00B60B0E">
        <w:rPr>
          <w:rFonts w:ascii="Calibri" w:eastAsia="Calibri" w:hAnsi="Calibri" w:cs="Calibri"/>
          <w:color w:val="000000" w:themeColor="text1"/>
          <w:lang w:val="en-GB" w:eastAsia="ar-SA" w:bidi="ar-SA"/>
        </w:rPr>
        <w:t xml:space="preserve"> </w:t>
      </w:r>
      <w:r w:rsidR="00D354D5" w:rsidRPr="00B60B0E">
        <w:rPr>
          <w:rFonts w:ascii="Calibri" w:eastAsia="Calibri" w:hAnsi="Calibri" w:cs="Calibri"/>
          <w:color w:val="000000" w:themeColor="text1"/>
          <w:lang w:val="en-GB" w:eastAsia="ar-SA" w:bidi="ar-SA"/>
        </w:rPr>
        <w:t>December</w:t>
      </w:r>
      <w:r w:rsidRPr="00B60B0E">
        <w:rPr>
          <w:rFonts w:ascii="Calibri" w:eastAsia="Calibri" w:hAnsi="Calibri" w:cs="Calibri"/>
          <w:color w:val="000000" w:themeColor="text1"/>
          <w:lang w:val="en-GB" w:eastAsia="ar-SA" w:bidi="ar-SA"/>
        </w:rPr>
        <w:t xml:space="preserve"> 2021</w:t>
      </w:r>
    </w:p>
    <w:p w14:paraId="29BBA710" w14:textId="20E113A0" w:rsidR="00C52C3F" w:rsidRDefault="00545648" w:rsidP="00100460">
      <w:pPr>
        <w:pStyle w:val="Heading3"/>
      </w:pPr>
      <w:bookmarkStart w:id="21" w:name="_Toc13818444"/>
      <w:bookmarkStart w:id="22" w:name="_Toc76629650"/>
      <w:r w:rsidRPr="006B4ABA">
        <w:lastRenderedPageBreak/>
        <w:t xml:space="preserve">Data </w:t>
      </w:r>
      <w:r>
        <w:t xml:space="preserve">Profiling &amp; </w:t>
      </w:r>
      <w:r w:rsidRPr="006B4ABA">
        <w:t>Cleansing Methodology</w:t>
      </w:r>
      <w:bookmarkEnd w:id="21"/>
      <w:bookmarkEnd w:id="22"/>
    </w:p>
    <w:p w14:paraId="6B436004" w14:textId="7817AA02" w:rsidR="00A76836" w:rsidRPr="00907C65" w:rsidRDefault="00A76836" w:rsidP="00417589">
      <w:pPr>
        <w:pStyle w:val="ListParagraph"/>
        <w:suppressAutoHyphens w:val="0"/>
        <w:spacing w:before="0" w:after="200" w:line="240" w:lineRule="auto"/>
        <w:ind w:left="0"/>
        <w:contextualSpacing/>
        <w:jc w:val="both"/>
        <w:rPr>
          <w:rFonts w:eastAsia="Arial Unicode MS"/>
        </w:rPr>
      </w:pPr>
      <w:r w:rsidRPr="00A76836">
        <w:t xml:space="preserve">Data profiling and cleansing refers to the process of assessing the quality of data in source and then </w:t>
      </w:r>
      <w:r w:rsidR="00C81EE3">
        <w:t>reporting the same to TfL</w:t>
      </w:r>
      <w:r w:rsidRPr="00A76836">
        <w:t>. The mechanism takes into consideration incomplete data, data relevance, data accuracy and data duplication as factors for validation. Data cleansing focuses on maximizing data accuracy in a system thereby ensuring only clean &amp; required data is moved to target instance(s). Data verification shall be integral part of the data cleansing process that checks data is available, accessible, and complete in correct format. Following data quality check will be performed in ‘replica-source’ instance (on AWS cloud platform) as part of data profiling &amp; cleansing activity.</w:t>
      </w:r>
      <w:r w:rsidRPr="00907C65">
        <w:rPr>
          <w:rFonts w:eastAsia="Arial Unicode MS"/>
        </w:rPr>
        <w:t xml:space="preserve"> </w:t>
      </w:r>
    </w:p>
    <w:p w14:paraId="12C758FD" w14:textId="77777777" w:rsidR="00A76836" w:rsidRPr="00907C65" w:rsidRDefault="00A76836" w:rsidP="00944DE4">
      <w:pPr>
        <w:pStyle w:val="ListParagraph"/>
        <w:numPr>
          <w:ilvl w:val="0"/>
          <w:numId w:val="21"/>
        </w:numPr>
        <w:suppressAutoHyphens w:val="0"/>
        <w:spacing w:before="0" w:after="200" w:line="240" w:lineRule="auto"/>
        <w:contextualSpacing/>
        <w:jc w:val="both"/>
      </w:pPr>
      <w:r w:rsidRPr="00907C65">
        <w:t xml:space="preserve">Data uniqueness checks </w:t>
      </w:r>
    </w:p>
    <w:p w14:paraId="04ADAC2B" w14:textId="77777777" w:rsidR="00A76836" w:rsidRPr="00907C65" w:rsidRDefault="00A76836" w:rsidP="00944DE4">
      <w:pPr>
        <w:pStyle w:val="ListParagraph"/>
        <w:numPr>
          <w:ilvl w:val="0"/>
          <w:numId w:val="21"/>
        </w:numPr>
        <w:suppressAutoHyphens w:val="0"/>
        <w:spacing w:before="0" w:after="200" w:line="240" w:lineRule="auto"/>
        <w:contextualSpacing/>
        <w:jc w:val="both"/>
      </w:pPr>
      <w:r w:rsidRPr="00907C65">
        <w:t xml:space="preserve">Inconsistencies for foreign keys across data files </w:t>
      </w:r>
    </w:p>
    <w:p w14:paraId="15B2A153" w14:textId="77777777" w:rsidR="00A76836" w:rsidRPr="00907C65" w:rsidRDefault="00A76836" w:rsidP="00944DE4">
      <w:pPr>
        <w:pStyle w:val="ListParagraph"/>
        <w:numPr>
          <w:ilvl w:val="0"/>
          <w:numId w:val="21"/>
        </w:numPr>
        <w:suppressAutoHyphens w:val="0"/>
        <w:spacing w:before="0" w:after="200" w:line="240" w:lineRule="auto"/>
        <w:contextualSpacing/>
        <w:jc w:val="both"/>
      </w:pPr>
      <w:r w:rsidRPr="00907C65">
        <w:t xml:space="preserve">Data format &amp; data length validations by data types e.g. date fields, numeric values  </w:t>
      </w:r>
    </w:p>
    <w:p w14:paraId="00E3AD5F" w14:textId="77777777" w:rsidR="00A76836" w:rsidRPr="00907C65" w:rsidRDefault="00A76836" w:rsidP="00944DE4">
      <w:pPr>
        <w:pStyle w:val="ListParagraph"/>
        <w:numPr>
          <w:ilvl w:val="0"/>
          <w:numId w:val="21"/>
        </w:numPr>
        <w:suppressAutoHyphens w:val="0"/>
        <w:spacing w:before="0" w:after="200" w:line="240" w:lineRule="auto"/>
        <w:contextualSpacing/>
        <w:jc w:val="both"/>
      </w:pPr>
      <w:r w:rsidRPr="00907C65">
        <w:t xml:space="preserve">Null/Not Null Validations </w:t>
      </w:r>
    </w:p>
    <w:p w14:paraId="397EBC2D" w14:textId="77777777" w:rsidR="00A76836" w:rsidRPr="00907C65" w:rsidRDefault="00A76836" w:rsidP="00944DE4">
      <w:pPr>
        <w:pStyle w:val="ListParagraph"/>
        <w:numPr>
          <w:ilvl w:val="0"/>
          <w:numId w:val="21"/>
        </w:numPr>
        <w:suppressAutoHyphens w:val="0"/>
        <w:spacing w:before="0" w:after="200" w:line="240" w:lineRule="auto"/>
        <w:contextualSpacing/>
        <w:jc w:val="both"/>
      </w:pPr>
      <w:r w:rsidRPr="00907C65">
        <w:t xml:space="preserve">Intra field validations </w:t>
      </w:r>
    </w:p>
    <w:p w14:paraId="4E05D9B3" w14:textId="77777777" w:rsidR="00A76836" w:rsidRPr="00907C65" w:rsidRDefault="00A76836" w:rsidP="00944DE4">
      <w:pPr>
        <w:pStyle w:val="ListParagraph"/>
        <w:numPr>
          <w:ilvl w:val="0"/>
          <w:numId w:val="21"/>
        </w:numPr>
        <w:suppressAutoHyphens w:val="0"/>
        <w:spacing w:before="0" w:after="200" w:line="240" w:lineRule="auto"/>
        <w:contextualSpacing/>
        <w:jc w:val="both"/>
      </w:pPr>
      <w:r w:rsidRPr="00907C65">
        <w:t>Control/ de-normalized fields like totals/count</w:t>
      </w:r>
      <w:r>
        <w:t>/average</w:t>
      </w:r>
      <w:r w:rsidRPr="00907C65">
        <w:t xml:space="preserve">, etc. </w:t>
      </w:r>
    </w:p>
    <w:p w14:paraId="517D74AE" w14:textId="1712D5AB" w:rsidR="00A76836" w:rsidRPr="007F1E44" w:rsidRDefault="00A76836" w:rsidP="00944DE4">
      <w:pPr>
        <w:pStyle w:val="ListParagraph"/>
        <w:numPr>
          <w:ilvl w:val="0"/>
          <w:numId w:val="21"/>
        </w:numPr>
        <w:suppressAutoHyphens w:val="0"/>
        <w:spacing w:before="0" w:after="200" w:line="240" w:lineRule="auto"/>
        <w:contextualSpacing/>
        <w:jc w:val="both"/>
        <w:rPr>
          <w:strike/>
          <w:highlight w:val="yellow"/>
        </w:rPr>
      </w:pPr>
      <w:r w:rsidRPr="007F1E44">
        <w:rPr>
          <w:strike/>
          <w:highlight w:val="yellow"/>
        </w:rPr>
        <w:t xml:space="preserve">All rejected records will be shared with </w:t>
      </w:r>
      <w:r w:rsidR="00030300" w:rsidRPr="007F1E44">
        <w:rPr>
          <w:strike/>
          <w:highlight w:val="yellow"/>
        </w:rPr>
        <w:t>TfL</w:t>
      </w:r>
      <w:r w:rsidRPr="007F1E44">
        <w:rPr>
          <w:strike/>
          <w:highlight w:val="yellow"/>
        </w:rPr>
        <w:t xml:space="preserve"> team for review</w:t>
      </w:r>
      <w:r w:rsidR="00030300" w:rsidRPr="007F1E44">
        <w:rPr>
          <w:strike/>
          <w:highlight w:val="yellow"/>
        </w:rPr>
        <w:t xml:space="preserve"> and correction</w:t>
      </w:r>
      <w:r w:rsidRPr="007F1E44">
        <w:rPr>
          <w:strike/>
          <w:highlight w:val="yellow"/>
        </w:rPr>
        <w:t xml:space="preserve">. </w:t>
      </w:r>
      <w:r w:rsidR="00030300" w:rsidRPr="007F1E44">
        <w:rPr>
          <w:strike/>
          <w:highlight w:val="yellow"/>
        </w:rPr>
        <w:t>Corrected data received from TfL will be loaded in replica-source.</w:t>
      </w:r>
      <w:r w:rsidR="00AC1EB5" w:rsidRPr="007F1E44">
        <w:rPr>
          <w:strike/>
          <w:highlight w:val="yellow"/>
        </w:rPr>
        <w:t xml:space="preserve"> </w:t>
      </w:r>
      <w:r w:rsidR="00AC1EB5" w:rsidRPr="007F1E44">
        <w:rPr>
          <w:highlight w:val="yellow"/>
        </w:rPr>
        <w:t>All rejected records will be reported with TfL team for review and further steps will be taken based on direction given by TfL.</w:t>
      </w:r>
    </w:p>
    <w:p w14:paraId="64799D6B" w14:textId="00ACBEA3" w:rsidR="00A76836" w:rsidRDefault="00A76836" w:rsidP="00944DE4">
      <w:pPr>
        <w:pStyle w:val="ListParagraph"/>
        <w:numPr>
          <w:ilvl w:val="0"/>
          <w:numId w:val="21"/>
        </w:numPr>
        <w:suppressAutoHyphens w:val="0"/>
        <w:spacing w:before="0" w:after="200" w:line="240" w:lineRule="auto"/>
        <w:contextualSpacing/>
        <w:jc w:val="both"/>
      </w:pPr>
      <w:r w:rsidRPr="00907C65">
        <w:t xml:space="preserve">All the documents shall be scanned for any virus. Since documents with extension .gif are a security threat, hence, *.gif files shall not be stored in </w:t>
      </w:r>
      <w:r w:rsidR="00B301ED">
        <w:t>new Service System</w:t>
      </w:r>
      <w:r w:rsidRPr="00907C65">
        <w:t xml:space="preserve"> file system. Available *.gif files in </w:t>
      </w:r>
      <w:r w:rsidR="00030300">
        <w:t>TOLA system</w:t>
      </w:r>
      <w:r w:rsidRPr="00907C65">
        <w:t xml:space="preserve"> to be converted to *.jpg, *.jpeg format. </w:t>
      </w:r>
    </w:p>
    <w:p w14:paraId="22FC18D9" w14:textId="3D5BD53A" w:rsidR="002B3B54" w:rsidRDefault="002B3B54" w:rsidP="00A76836">
      <w:pPr>
        <w:pStyle w:val="NoSpacing"/>
        <w:rPr>
          <w:rFonts w:ascii="Calibri" w:eastAsia="Calibri" w:hAnsi="Calibri" w:cs="Calibri"/>
        </w:rPr>
      </w:pPr>
      <w:r w:rsidRPr="002B3B54">
        <w:rPr>
          <w:rFonts w:ascii="Calibri" w:eastAsia="Calibri" w:hAnsi="Calibri" w:cs="Calibri"/>
        </w:rPr>
        <w:t xml:space="preserve">TCS will report AS-IS data to be cleaned to </w:t>
      </w:r>
      <w:r w:rsidRPr="00711484">
        <w:rPr>
          <w:rFonts w:ascii="Calibri" w:eastAsia="Calibri" w:hAnsi="Calibri" w:cs="Calibri"/>
          <w:lang w:val="en-GB"/>
        </w:rPr>
        <w:t>TfL</w:t>
      </w:r>
      <w:r w:rsidRPr="002B3B54">
        <w:rPr>
          <w:rFonts w:ascii="Calibri" w:eastAsia="Calibri" w:hAnsi="Calibri" w:cs="Calibri"/>
        </w:rPr>
        <w:t xml:space="preserve"> or supplier of source system. This data will be cleaned at the end of source system</w:t>
      </w:r>
      <w:r>
        <w:rPr>
          <w:rFonts w:ascii="Calibri" w:eastAsia="Calibri" w:hAnsi="Calibri" w:cs="Calibri"/>
        </w:rPr>
        <w:t xml:space="preserve"> or by TCS as per TfL feedback</w:t>
      </w:r>
      <w:r w:rsidRPr="002B3B54">
        <w:rPr>
          <w:rFonts w:ascii="Calibri" w:eastAsia="Calibri" w:hAnsi="Calibri" w:cs="Calibri"/>
        </w:rPr>
        <w:t xml:space="preserve">. This is dependent on type of erroneous data. </w:t>
      </w:r>
      <w:r>
        <w:rPr>
          <w:rFonts w:ascii="Calibri" w:eastAsia="Calibri" w:hAnsi="Calibri" w:cs="Calibri"/>
        </w:rPr>
        <w:t xml:space="preserve">TCS will discuss with TfL of all such possible scenarios, define and identify business rules during the design phase to perform data reconciliation. </w:t>
      </w:r>
      <w:r w:rsidRPr="002B3B54">
        <w:rPr>
          <w:rFonts w:ascii="Calibri" w:eastAsia="Calibri" w:hAnsi="Calibri" w:cs="Calibri"/>
        </w:rPr>
        <w:t>This is further described with examples below:</w:t>
      </w:r>
    </w:p>
    <w:p w14:paraId="07CBE77A" w14:textId="2D134FDE" w:rsidR="002B3B54" w:rsidRPr="00E67633" w:rsidRDefault="002B3B54" w:rsidP="002B3B54">
      <w:pPr>
        <w:pStyle w:val="ListParagraph"/>
        <w:numPr>
          <w:ilvl w:val="1"/>
          <w:numId w:val="22"/>
        </w:numPr>
        <w:suppressAutoHyphens w:val="0"/>
        <w:spacing w:before="0" w:after="200" w:line="240" w:lineRule="auto"/>
        <w:contextualSpacing/>
        <w:jc w:val="both"/>
      </w:pPr>
      <w:r w:rsidRPr="00E67633">
        <w:t>In any extract if we do not receive mandatory attributes for records, data against to such records need to be provided again from source system</w:t>
      </w:r>
      <w:r>
        <w:t xml:space="preserve"> or by TfL</w:t>
      </w:r>
      <w:r w:rsidRPr="00E67633">
        <w:t>.</w:t>
      </w:r>
    </w:p>
    <w:p w14:paraId="79324B33" w14:textId="77777777" w:rsidR="002B3B54" w:rsidRDefault="002B3B54" w:rsidP="002B3B54">
      <w:pPr>
        <w:pStyle w:val="ListParagraph"/>
        <w:numPr>
          <w:ilvl w:val="1"/>
          <w:numId w:val="22"/>
        </w:numPr>
        <w:suppressAutoHyphens w:val="0"/>
        <w:spacing w:before="0" w:after="200" w:line="240" w:lineRule="auto"/>
        <w:contextualSpacing/>
        <w:jc w:val="both"/>
      </w:pPr>
      <w:r w:rsidRPr="00E67633">
        <w:t>If we receive duplicate records, TCS will highlight such records to TfL and data cleansing will be done as per direction from TfL.</w:t>
      </w:r>
    </w:p>
    <w:p w14:paraId="070FE4DF" w14:textId="5E34AF78" w:rsidR="002B3B54" w:rsidRPr="002B3B54" w:rsidRDefault="002B3B54" w:rsidP="002B3B54">
      <w:pPr>
        <w:pStyle w:val="ListParagraph"/>
        <w:numPr>
          <w:ilvl w:val="1"/>
          <w:numId w:val="22"/>
        </w:numPr>
        <w:suppressAutoHyphens w:val="0"/>
        <w:spacing w:before="0" w:after="200" w:line="240" w:lineRule="auto"/>
        <w:contextualSpacing/>
        <w:jc w:val="both"/>
      </w:pPr>
      <w:r w:rsidRPr="00E67633">
        <w:t xml:space="preserve">In any extract, </w:t>
      </w:r>
      <w:r>
        <w:t>i</w:t>
      </w:r>
      <w:r w:rsidRPr="00E67633">
        <w:t>f we receive data of 100 character</w:t>
      </w:r>
      <w:r w:rsidR="00BA3C5F">
        <w:t>s</w:t>
      </w:r>
      <w:r w:rsidRPr="00E67633">
        <w:t xml:space="preserve"> length in any attribute and we have defined 80 character</w:t>
      </w:r>
      <w:r w:rsidR="00BA3C5F">
        <w:t>s</w:t>
      </w:r>
      <w:r w:rsidRPr="00E67633">
        <w:t xml:space="preserve"> length as per Data definition specification of source system, TCS will highlight such cases to TfL. Data cleansing will be done as per TfL directions or data against to such records needs to be provided again from source system.</w:t>
      </w:r>
    </w:p>
    <w:p w14:paraId="28991140" w14:textId="3C5200F1" w:rsidR="00A76836" w:rsidRPr="00A76836" w:rsidRDefault="00A76836" w:rsidP="00A76836">
      <w:pPr>
        <w:pStyle w:val="NoSpacing"/>
        <w:rPr>
          <w:rFonts w:ascii="Calibri" w:eastAsia="Calibri" w:hAnsi="Calibri" w:cs="Calibri"/>
          <w:color w:val="000000"/>
          <w:kern w:val="1"/>
          <w:lang w:val="en-GB"/>
        </w:rPr>
      </w:pPr>
      <w:r w:rsidRPr="00A76836">
        <w:rPr>
          <w:rFonts w:ascii="Calibri" w:eastAsia="Calibri" w:hAnsi="Calibri" w:cs="Calibri"/>
          <w:color w:val="000000"/>
          <w:kern w:val="1"/>
          <w:lang w:val="en-GB"/>
        </w:rPr>
        <w:t xml:space="preserve">Data cleansing </w:t>
      </w:r>
      <w:r w:rsidR="002B3B54">
        <w:rPr>
          <w:rFonts w:ascii="Calibri" w:eastAsia="Calibri" w:hAnsi="Calibri" w:cs="Calibri"/>
          <w:color w:val="000000"/>
          <w:kern w:val="1"/>
          <w:lang w:val="en-GB"/>
        </w:rPr>
        <w:t>will</w:t>
      </w:r>
      <w:r w:rsidRPr="00A76836">
        <w:rPr>
          <w:rFonts w:ascii="Calibri" w:eastAsia="Calibri" w:hAnsi="Calibri" w:cs="Calibri"/>
          <w:color w:val="000000"/>
          <w:kern w:val="1"/>
          <w:lang w:val="en-GB"/>
        </w:rPr>
        <w:t xml:space="preserve"> be done in 2 ways as enumerated below.</w:t>
      </w:r>
    </w:p>
    <w:p w14:paraId="13379600" w14:textId="77777777" w:rsidR="00A76836" w:rsidRPr="00A76836" w:rsidRDefault="00A76836" w:rsidP="00A76836">
      <w:pPr>
        <w:pStyle w:val="NoSpacing"/>
        <w:rPr>
          <w:rFonts w:ascii="Calibri" w:eastAsia="Calibri" w:hAnsi="Calibri" w:cs="Calibri"/>
          <w:color w:val="000000"/>
          <w:kern w:val="1"/>
          <w:lang w:val="en-GB"/>
        </w:rPr>
      </w:pPr>
    </w:p>
    <w:p w14:paraId="568237FE" w14:textId="2760E112" w:rsidR="00A76836" w:rsidRPr="00907C65" w:rsidRDefault="00A76836" w:rsidP="00944DE4">
      <w:pPr>
        <w:pStyle w:val="ListParagraph"/>
        <w:numPr>
          <w:ilvl w:val="0"/>
          <w:numId w:val="22"/>
        </w:numPr>
        <w:suppressAutoHyphens w:val="0"/>
        <w:spacing w:before="0" w:after="200" w:line="240" w:lineRule="auto"/>
        <w:contextualSpacing/>
        <w:jc w:val="both"/>
      </w:pPr>
      <w:r>
        <w:t xml:space="preserve">Automatically – </w:t>
      </w:r>
      <w:r w:rsidRPr="00907C65">
        <w:t>programs</w:t>
      </w:r>
      <w:r>
        <w:t xml:space="preserve"> shall be executed </w:t>
      </w:r>
      <w:r w:rsidRPr="00907C65">
        <w:t xml:space="preserve">in </w:t>
      </w:r>
      <w:r w:rsidR="00A26FF1">
        <w:t>AWS RDS</w:t>
      </w:r>
      <w:r w:rsidRPr="00907C65">
        <w:t xml:space="preserve"> instance of cloud (</w:t>
      </w:r>
      <w:r w:rsidR="00A26FF1">
        <w:t>replica-</w:t>
      </w:r>
      <w:r w:rsidRPr="00907C65">
        <w:t xml:space="preserve">source). </w:t>
      </w:r>
    </w:p>
    <w:p w14:paraId="5CAAFBBD" w14:textId="380E63A4" w:rsidR="00A76836" w:rsidRDefault="00A76836" w:rsidP="00944DE4">
      <w:pPr>
        <w:pStyle w:val="ListParagraph"/>
        <w:numPr>
          <w:ilvl w:val="0"/>
          <w:numId w:val="22"/>
        </w:numPr>
        <w:suppressAutoHyphens w:val="0"/>
        <w:spacing w:before="0" w:after="200" w:line="240" w:lineRule="auto"/>
        <w:contextualSpacing/>
        <w:jc w:val="both"/>
      </w:pPr>
      <w:r w:rsidRPr="00852A1A">
        <w:t xml:space="preserve">Manually – </w:t>
      </w:r>
      <w:r w:rsidR="0052440E" w:rsidRPr="00852A1A">
        <w:t>Any erroneous data records identified shall be shared with TfL team for review. TCS will implement the corrections suggested by TfL team with help of DML (data manipulation language) scripts.</w:t>
      </w:r>
    </w:p>
    <w:p w14:paraId="5BCADB7E" w14:textId="77777777" w:rsidR="002B3B54" w:rsidRPr="00852A1A" w:rsidRDefault="002B3B54" w:rsidP="002B3B54">
      <w:pPr>
        <w:suppressAutoHyphens w:val="0"/>
        <w:spacing w:before="0" w:after="200" w:line="240" w:lineRule="auto"/>
        <w:contextualSpacing/>
      </w:pPr>
    </w:p>
    <w:p w14:paraId="1022D78A" w14:textId="5531D07C" w:rsidR="005D75C6" w:rsidRPr="00907C65" w:rsidRDefault="005D75C6" w:rsidP="005D75C6">
      <w:pPr>
        <w:suppressAutoHyphens w:val="0"/>
        <w:spacing w:before="0" w:after="200" w:line="240" w:lineRule="auto"/>
        <w:ind w:left="0" w:firstLine="0"/>
        <w:contextualSpacing/>
      </w:pPr>
      <w:r w:rsidRPr="005D75C6">
        <w:rPr>
          <w:rFonts w:ascii="Calibri" w:eastAsia="Calibri" w:hAnsi="Calibri" w:cs="Calibri"/>
        </w:rPr>
        <w:t xml:space="preserve">Detailed rules for data cleansing will be </w:t>
      </w:r>
      <w:r w:rsidR="007646FB">
        <w:rPr>
          <w:rFonts w:ascii="Calibri" w:eastAsia="Calibri" w:hAnsi="Calibri" w:cs="Calibri"/>
        </w:rPr>
        <w:t>discussed and finalised during design phase.</w:t>
      </w:r>
    </w:p>
    <w:p w14:paraId="1F04D599" w14:textId="4DEB4767" w:rsidR="00C52C3F" w:rsidRDefault="00061A07" w:rsidP="00100460">
      <w:pPr>
        <w:pStyle w:val="Heading3"/>
      </w:pPr>
      <w:bookmarkStart w:id="23" w:name="_Toc76629651"/>
      <w:r>
        <w:rPr>
          <w:rFonts w:eastAsiaTheme="majorEastAsia"/>
          <w:lang w:val="en-ZA"/>
        </w:rPr>
        <w:t>Data Mapping</w:t>
      </w:r>
      <w:bookmarkEnd w:id="23"/>
    </w:p>
    <w:p w14:paraId="58273E0C" w14:textId="26D6341A" w:rsidR="00311A39" w:rsidRPr="00311A39" w:rsidRDefault="00311A39" w:rsidP="00311A39">
      <w:pPr>
        <w:ind w:left="0" w:firstLine="0"/>
        <w:rPr>
          <w:rFonts w:ascii="Calibri" w:eastAsia="Calibri" w:hAnsi="Calibri" w:cs="Calibri"/>
        </w:rPr>
      </w:pPr>
      <w:r w:rsidRPr="00311A39">
        <w:rPr>
          <w:rFonts w:ascii="Calibri" w:eastAsia="Calibri" w:hAnsi="Calibri" w:cs="Calibri"/>
        </w:rPr>
        <w:t xml:space="preserve">Data mapping is the process of mapping data fields from </w:t>
      </w:r>
      <w:r w:rsidR="00D55B5E">
        <w:rPr>
          <w:rFonts w:ascii="Calibri" w:eastAsia="Calibri" w:hAnsi="Calibri" w:cs="Calibri"/>
        </w:rPr>
        <w:t xml:space="preserve">data definition specification of existing </w:t>
      </w:r>
      <w:r w:rsidR="0022226D">
        <w:rPr>
          <w:rFonts w:ascii="Calibri" w:eastAsia="Calibri" w:hAnsi="Calibri" w:cs="Calibri"/>
        </w:rPr>
        <w:t>TOLA system</w:t>
      </w:r>
      <w:r w:rsidRPr="00311A39">
        <w:rPr>
          <w:rFonts w:ascii="Calibri" w:eastAsia="Calibri" w:hAnsi="Calibri" w:cs="Calibri"/>
        </w:rPr>
        <w:t xml:space="preserve"> to the </w:t>
      </w:r>
      <w:r w:rsidR="00D55B5E">
        <w:rPr>
          <w:rFonts w:ascii="Calibri" w:eastAsia="Calibri" w:hAnsi="Calibri" w:cs="Calibri"/>
        </w:rPr>
        <w:t>data fields</w:t>
      </w:r>
      <w:r w:rsidRPr="00311A39">
        <w:rPr>
          <w:rFonts w:ascii="Calibri" w:eastAsia="Calibri" w:hAnsi="Calibri" w:cs="Calibri"/>
        </w:rPr>
        <w:t xml:space="preserve"> </w:t>
      </w:r>
      <w:r w:rsidR="00D55B5E">
        <w:rPr>
          <w:rFonts w:ascii="Calibri" w:eastAsia="Calibri" w:hAnsi="Calibri" w:cs="Calibri"/>
        </w:rPr>
        <w:t>of</w:t>
      </w:r>
      <w:r w:rsidRPr="00311A39">
        <w:rPr>
          <w:rFonts w:ascii="Calibri" w:eastAsia="Calibri" w:hAnsi="Calibri" w:cs="Calibri"/>
        </w:rPr>
        <w:t xml:space="preserve"> </w:t>
      </w:r>
      <w:r w:rsidR="00D55B5E">
        <w:rPr>
          <w:rFonts w:ascii="Calibri" w:eastAsia="Calibri" w:hAnsi="Calibri" w:cs="Calibri"/>
        </w:rPr>
        <w:t>target</w:t>
      </w:r>
      <w:r w:rsidRPr="00311A39">
        <w:rPr>
          <w:rFonts w:ascii="Calibri" w:eastAsia="Calibri" w:hAnsi="Calibri" w:cs="Calibri"/>
        </w:rPr>
        <w:t xml:space="preserve"> database</w:t>
      </w:r>
      <w:r w:rsidR="00D55B5E">
        <w:rPr>
          <w:rFonts w:ascii="Calibri" w:eastAsia="Calibri" w:hAnsi="Calibri" w:cs="Calibri"/>
        </w:rPr>
        <w:t xml:space="preserve"> of new Service System</w:t>
      </w:r>
      <w:r w:rsidRPr="00311A39">
        <w:rPr>
          <w:rFonts w:ascii="Calibri" w:eastAsia="Calibri" w:hAnsi="Calibri" w:cs="Calibri"/>
        </w:rPr>
        <w:t xml:space="preserve">. </w:t>
      </w:r>
      <w:r w:rsidR="00E63D7C">
        <w:rPr>
          <w:rFonts w:ascii="Calibri" w:eastAsia="Calibri" w:hAnsi="Calibri" w:cs="Calibri"/>
        </w:rPr>
        <w:t>After analysis of ERD and data from existing</w:t>
      </w:r>
      <w:r w:rsidR="0022226D">
        <w:rPr>
          <w:rFonts w:ascii="Calibri" w:eastAsia="Calibri" w:hAnsi="Calibri" w:cs="Calibri"/>
        </w:rPr>
        <w:t xml:space="preserve"> s</w:t>
      </w:r>
      <w:r w:rsidR="00E63D7C">
        <w:rPr>
          <w:rFonts w:ascii="Calibri" w:eastAsia="Calibri" w:hAnsi="Calibri" w:cs="Calibri"/>
        </w:rPr>
        <w:t xml:space="preserve">ystem, mapping of each data fields from existing </w:t>
      </w:r>
      <w:r w:rsidR="0022226D">
        <w:rPr>
          <w:rFonts w:ascii="Calibri" w:eastAsia="Calibri" w:hAnsi="Calibri" w:cs="Calibri"/>
        </w:rPr>
        <w:t>s</w:t>
      </w:r>
      <w:r w:rsidR="00E63D7C">
        <w:rPr>
          <w:rFonts w:ascii="Calibri" w:eastAsia="Calibri" w:hAnsi="Calibri" w:cs="Calibri"/>
        </w:rPr>
        <w:t>ystem and new Service System</w:t>
      </w:r>
      <w:r w:rsidR="00386167">
        <w:rPr>
          <w:rFonts w:ascii="Calibri" w:eastAsia="Calibri" w:hAnsi="Calibri" w:cs="Calibri"/>
        </w:rPr>
        <w:t xml:space="preserve"> table columns will be submitted to TfL for validation and review. </w:t>
      </w:r>
      <w:r w:rsidRPr="00311A39">
        <w:rPr>
          <w:rFonts w:ascii="Calibri" w:eastAsia="Calibri" w:hAnsi="Calibri" w:cs="Calibri"/>
        </w:rPr>
        <w:t xml:space="preserve">Table structures defined as per the </w:t>
      </w:r>
      <w:r w:rsidR="00386167">
        <w:rPr>
          <w:rFonts w:ascii="Calibri" w:eastAsia="Calibri" w:hAnsi="Calibri" w:cs="Calibri"/>
        </w:rPr>
        <w:t>new Service System</w:t>
      </w:r>
      <w:r w:rsidRPr="00311A39">
        <w:rPr>
          <w:rFonts w:ascii="Calibri" w:eastAsia="Calibri" w:hAnsi="Calibri" w:cs="Calibri"/>
        </w:rPr>
        <w:t xml:space="preserve"> business process shall be considered as the base for identifying the mapping </w:t>
      </w:r>
      <w:r w:rsidR="00386167">
        <w:rPr>
          <w:rFonts w:ascii="Calibri" w:eastAsia="Calibri" w:hAnsi="Calibri" w:cs="Calibri"/>
        </w:rPr>
        <w:t xml:space="preserve">of data </w:t>
      </w:r>
      <w:r w:rsidRPr="00311A39">
        <w:rPr>
          <w:rFonts w:ascii="Calibri" w:eastAsia="Calibri" w:hAnsi="Calibri" w:cs="Calibri"/>
        </w:rPr>
        <w:t xml:space="preserve">fields from </w:t>
      </w:r>
      <w:r w:rsidR="00386167">
        <w:rPr>
          <w:rFonts w:ascii="Calibri" w:eastAsia="Calibri" w:hAnsi="Calibri" w:cs="Calibri"/>
        </w:rPr>
        <w:t>existing Service System</w:t>
      </w:r>
      <w:r w:rsidRPr="00311A39">
        <w:rPr>
          <w:rFonts w:ascii="Calibri" w:eastAsia="Calibri" w:hAnsi="Calibri" w:cs="Calibri"/>
        </w:rPr>
        <w:t xml:space="preserve">. Only such identified data shall be migrated. Any other available data in </w:t>
      </w:r>
      <w:r w:rsidR="00386167">
        <w:rPr>
          <w:rFonts w:ascii="Calibri" w:eastAsia="Calibri" w:hAnsi="Calibri" w:cs="Calibri"/>
        </w:rPr>
        <w:t>existing Service System</w:t>
      </w:r>
      <w:r w:rsidRPr="00311A39">
        <w:rPr>
          <w:rFonts w:ascii="Calibri" w:eastAsia="Calibri" w:hAnsi="Calibri" w:cs="Calibri"/>
        </w:rPr>
        <w:t xml:space="preserve"> which is not mapped with </w:t>
      </w:r>
      <w:r w:rsidR="00386167">
        <w:rPr>
          <w:rFonts w:ascii="Calibri" w:eastAsia="Calibri" w:hAnsi="Calibri" w:cs="Calibri"/>
        </w:rPr>
        <w:t>new Service System</w:t>
      </w:r>
      <w:r w:rsidRPr="00311A39">
        <w:rPr>
          <w:rFonts w:ascii="Calibri" w:eastAsia="Calibri" w:hAnsi="Calibri" w:cs="Calibri"/>
        </w:rPr>
        <w:t xml:space="preserve"> data shall have to be identified jointly with </w:t>
      </w:r>
      <w:r w:rsidR="00386167">
        <w:rPr>
          <w:rFonts w:ascii="Calibri" w:eastAsia="Calibri" w:hAnsi="Calibri" w:cs="Calibri"/>
        </w:rPr>
        <w:t>TfL</w:t>
      </w:r>
      <w:r w:rsidRPr="00311A39">
        <w:rPr>
          <w:rFonts w:ascii="Calibri" w:eastAsia="Calibri" w:hAnsi="Calibri" w:cs="Calibri"/>
        </w:rPr>
        <w:t xml:space="preserve"> team. These identified data shall be included for migration to cloud platform</w:t>
      </w:r>
      <w:r w:rsidR="00D06236">
        <w:rPr>
          <w:rFonts w:ascii="Calibri" w:eastAsia="Calibri" w:hAnsi="Calibri" w:cs="Calibri"/>
        </w:rPr>
        <w:t xml:space="preserve"> after discussion with TfL team</w:t>
      </w:r>
      <w:r w:rsidRPr="00311A39">
        <w:rPr>
          <w:rFonts w:ascii="Calibri" w:eastAsia="Calibri" w:hAnsi="Calibri" w:cs="Calibri"/>
        </w:rPr>
        <w:t xml:space="preserve">. </w:t>
      </w:r>
    </w:p>
    <w:p w14:paraId="3882E09D" w14:textId="77777777" w:rsidR="000E239D" w:rsidRDefault="00311A39" w:rsidP="00311A39">
      <w:pPr>
        <w:ind w:left="0" w:firstLine="0"/>
        <w:rPr>
          <w:rFonts w:ascii="Calibri" w:eastAsia="Calibri" w:hAnsi="Calibri" w:cs="Calibri"/>
        </w:rPr>
      </w:pPr>
      <w:r w:rsidRPr="00311A39">
        <w:rPr>
          <w:rFonts w:ascii="Calibri" w:eastAsia="Calibri" w:hAnsi="Calibri" w:cs="Calibri"/>
        </w:rPr>
        <w:t xml:space="preserve">Data mapping of </w:t>
      </w:r>
      <w:r w:rsidR="007666AE">
        <w:rPr>
          <w:rFonts w:ascii="Calibri" w:eastAsia="Calibri" w:hAnsi="Calibri" w:cs="Calibri"/>
        </w:rPr>
        <w:t>new Service System</w:t>
      </w:r>
      <w:r w:rsidRPr="00311A39">
        <w:rPr>
          <w:rFonts w:ascii="Calibri" w:eastAsia="Calibri" w:hAnsi="Calibri" w:cs="Calibri"/>
        </w:rPr>
        <w:t xml:space="preserve"> table column fields with </w:t>
      </w:r>
      <w:r w:rsidR="007666AE">
        <w:rPr>
          <w:rFonts w:ascii="Calibri" w:eastAsia="Calibri" w:hAnsi="Calibri" w:cs="Calibri"/>
        </w:rPr>
        <w:t>replica-source</w:t>
      </w:r>
      <w:r w:rsidRPr="00311A39">
        <w:rPr>
          <w:rFonts w:ascii="Calibri" w:eastAsia="Calibri" w:hAnsi="Calibri" w:cs="Calibri"/>
        </w:rPr>
        <w:t xml:space="preserve"> table column fields shall be defined in AWS - Glue ETL. In case of complex scenarios, mapping functions shall be written in Python in AWS Glue ETL thereby automating the process for entire migration.</w:t>
      </w:r>
    </w:p>
    <w:p w14:paraId="748432CA" w14:textId="7BED7821" w:rsidR="00311A39" w:rsidRPr="00311A39" w:rsidRDefault="000E239D" w:rsidP="00311A39">
      <w:pPr>
        <w:ind w:left="0" w:firstLine="0"/>
        <w:rPr>
          <w:rFonts w:ascii="Calibri" w:eastAsia="Calibri" w:hAnsi="Calibri" w:cs="Calibri"/>
        </w:rPr>
      </w:pPr>
      <w:r w:rsidRPr="003B18C4">
        <w:rPr>
          <w:rFonts w:ascii="Calibri" w:eastAsia="Calibri" w:hAnsi="Calibri" w:cs="Calibri"/>
        </w:rPr>
        <w:t>Unstructured data such as documents</w:t>
      </w:r>
      <w:r w:rsidR="00607B9A" w:rsidRPr="003B18C4">
        <w:rPr>
          <w:rFonts w:ascii="Calibri" w:eastAsia="Calibri" w:hAnsi="Calibri" w:cs="Calibri"/>
        </w:rPr>
        <w:t>, jpeg, scanned files etc.</w:t>
      </w:r>
      <w:r w:rsidRPr="003B18C4">
        <w:rPr>
          <w:rFonts w:ascii="Calibri" w:eastAsia="Calibri" w:hAnsi="Calibri" w:cs="Calibri"/>
        </w:rPr>
        <w:t xml:space="preserve"> will be </w:t>
      </w:r>
      <w:r w:rsidR="008375B4">
        <w:rPr>
          <w:rFonts w:ascii="Calibri" w:eastAsia="Calibri" w:hAnsi="Calibri" w:cs="Calibri"/>
        </w:rPr>
        <w:t xml:space="preserve">indexed and </w:t>
      </w:r>
      <w:r w:rsidRPr="003B18C4">
        <w:rPr>
          <w:rFonts w:ascii="Calibri" w:eastAsia="Calibri" w:hAnsi="Calibri" w:cs="Calibri"/>
        </w:rPr>
        <w:t xml:space="preserve">stored in predefined folder structure into Document Management System. Reference of each of the documents will be mapped </w:t>
      </w:r>
      <w:r w:rsidR="00F524C0" w:rsidRPr="003B18C4">
        <w:rPr>
          <w:rFonts w:ascii="Calibri" w:eastAsia="Calibri" w:hAnsi="Calibri" w:cs="Calibri"/>
        </w:rPr>
        <w:t>with respective application record. This will be detailed down in AS-IS to TO-BE mapping document.</w:t>
      </w:r>
      <w:r w:rsidR="00311A39" w:rsidRPr="00311A39">
        <w:rPr>
          <w:rFonts w:ascii="Calibri" w:eastAsia="Calibri" w:hAnsi="Calibri" w:cs="Calibri"/>
        </w:rPr>
        <w:t xml:space="preserve"> </w:t>
      </w:r>
    </w:p>
    <w:p w14:paraId="17831EAF" w14:textId="35EAE982" w:rsidR="00C52C3F" w:rsidRDefault="004E531B" w:rsidP="00100460">
      <w:pPr>
        <w:pStyle w:val="Heading3"/>
      </w:pPr>
      <w:bookmarkStart w:id="24" w:name="_Toc13818446"/>
      <w:bookmarkStart w:id="25" w:name="_Toc76629652"/>
      <w:r w:rsidRPr="006B4ABA">
        <w:t>Data Transformation</w:t>
      </w:r>
      <w:bookmarkEnd w:id="24"/>
      <w:bookmarkEnd w:id="25"/>
    </w:p>
    <w:p w14:paraId="7DBE91FB" w14:textId="52E9CC2B" w:rsidR="003B0F44" w:rsidRPr="003B0F44" w:rsidRDefault="003B0F44" w:rsidP="003B0F44">
      <w:pPr>
        <w:ind w:left="0" w:firstLine="0"/>
        <w:rPr>
          <w:rFonts w:ascii="Calibri" w:eastAsia="Calibri" w:hAnsi="Calibri" w:cs="Calibri"/>
        </w:rPr>
      </w:pPr>
      <w:r w:rsidRPr="003B0F44">
        <w:rPr>
          <w:rFonts w:ascii="Calibri" w:eastAsia="Calibri" w:hAnsi="Calibri" w:cs="Calibri"/>
        </w:rPr>
        <w:t xml:space="preserve">Data transformation is the process of converting data from one format or structure into another format or structure. Data transformation will form a critical step in revamping of </w:t>
      </w:r>
      <w:r>
        <w:rPr>
          <w:rFonts w:ascii="Calibri" w:eastAsia="Calibri" w:hAnsi="Calibri" w:cs="Calibri"/>
        </w:rPr>
        <w:t>TfL-TPH</w:t>
      </w:r>
      <w:r w:rsidRPr="003B0F44">
        <w:rPr>
          <w:rFonts w:ascii="Calibri" w:eastAsia="Calibri" w:hAnsi="Calibri" w:cs="Calibri"/>
        </w:rPr>
        <w:t xml:space="preserve"> system. Data transformation shall include range of activities: converting data type, codification of data, transposing of data columns, splitting of a column into multiple columns, sorting, selection of only required columns for migration etc</w:t>
      </w:r>
      <w:r w:rsidR="009B0F1E">
        <w:rPr>
          <w:rFonts w:ascii="Calibri" w:eastAsia="Calibri" w:hAnsi="Calibri" w:cs="Calibri"/>
        </w:rPr>
        <w:t>.</w:t>
      </w:r>
      <w:r w:rsidRPr="003B0F44">
        <w:rPr>
          <w:rFonts w:ascii="Calibri" w:eastAsia="Calibri" w:hAnsi="Calibri" w:cs="Calibri"/>
        </w:rPr>
        <w:t xml:space="preserve"> as per </w:t>
      </w:r>
      <w:r>
        <w:rPr>
          <w:rFonts w:ascii="Calibri" w:eastAsia="Calibri" w:hAnsi="Calibri" w:cs="Calibri"/>
        </w:rPr>
        <w:t>new Service System</w:t>
      </w:r>
      <w:r w:rsidRPr="003B0F44">
        <w:rPr>
          <w:rFonts w:ascii="Calibri" w:eastAsia="Calibri" w:hAnsi="Calibri" w:cs="Calibri"/>
        </w:rPr>
        <w:t xml:space="preserve"> design. </w:t>
      </w:r>
    </w:p>
    <w:p w14:paraId="12F34093" w14:textId="23DDBEA6" w:rsidR="003B0F44" w:rsidRPr="00907C65" w:rsidRDefault="003B0F44" w:rsidP="00944DE4">
      <w:pPr>
        <w:pStyle w:val="ListParagraph"/>
        <w:numPr>
          <w:ilvl w:val="0"/>
          <w:numId w:val="9"/>
        </w:numPr>
        <w:suppressAutoHyphens w:val="0"/>
        <w:spacing w:before="0" w:after="200" w:line="240" w:lineRule="auto"/>
        <w:contextualSpacing/>
        <w:jc w:val="both"/>
      </w:pPr>
      <w:r w:rsidRPr="00907C65">
        <w:t xml:space="preserve">AWS Glue ETL shall </w:t>
      </w:r>
      <w:r>
        <w:t>b</w:t>
      </w:r>
      <w:r w:rsidRPr="00907C65">
        <w:t>e</w:t>
      </w:r>
      <w:r>
        <w:t xml:space="preserve"> used for</w:t>
      </w:r>
      <w:r w:rsidRPr="00907C65">
        <w:t xml:space="preserve"> data transformation. This tool </w:t>
      </w:r>
      <w:r w:rsidR="00215810" w:rsidRPr="00907C65">
        <w:t>can</w:t>
      </w:r>
      <w:r w:rsidRPr="00907C65">
        <w:t xml:space="preserve"> generate its own script for simple transformation rules defined.</w:t>
      </w:r>
    </w:p>
    <w:p w14:paraId="5599DBED" w14:textId="0CF0C239" w:rsidR="003B0F44" w:rsidRDefault="003B0F44" w:rsidP="00944DE4">
      <w:pPr>
        <w:pStyle w:val="ListParagraph"/>
        <w:numPr>
          <w:ilvl w:val="0"/>
          <w:numId w:val="9"/>
        </w:numPr>
        <w:suppressAutoHyphens w:val="0"/>
        <w:spacing w:before="0" w:after="200" w:line="240" w:lineRule="auto"/>
        <w:contextualSpacing/>
        <w:jc w:val="both"/>
      </w:pPr>
      <w:r w:rsidRPr="00907C65">
        <w:t>For medium &amp; complex transformation, mapping functions written in Python shall be required to define the transformation rules in AWS Glue. This shall help automate the process of data transformation during migration process.</w:t>
      </w:r>
      <w:r>
        <w:t xml:space="preserve"> </w:t>
      </w:r>
    </w:p>
    <w:p w14:paraId="0B57B736" w14:textId="77777777" w:rsidR="00A91EB4" w:rsidRDefault="00A91EB4" w:rsidP="00A91EB4">
      <w:pPr>
        <w:pStyle w:val="ListParagraph"/>
        <w:suppressAutoHyphens w:val="0"/>
        <w:spacing w:before="0" w:after="200" w:line="240" w:lineRule="auto"/>
        <w:contextualSpacing/>
        <w:jc w:val="both"/>
      </w:pPr>
    </w:p>
    <w:p w14:paraId="7B90124F" w14:textId="014E5840" w:rsidR="00053831" w:rsidRDefault="006901B4" w:rsidP="00100460">
      <w:pPr>
        <w:pStyle w:val="Heading3"/>
      </w:pPr>
      <w:bookmarkStart w:id="26" w:name="_Toc76629653"/>
      <w:r>
        <w:lastRenderedPageBreak/>
        <w:t>Approach to migrate In-flight Data from existing Service Sy</w:t>
      </w:r>
      <w:r w:rsidR="00C52ABD">
        <w:t>s</w:t>
      </w:r>
      <w:r>
        <w:t>tem</w:t>
      </w:r>
      <w:bookmarkStart w:id="27" w:name="_Toc13818447"/>
      <w:bookmarkEnd w:id="26"/>
    </w:p>
    <w:p w14:paraId="02283F78" w14:textId="4AB0C59B" w:rsidR="00D91A1B" w:rsidRPr="00E47028" w:rsidRDefault="006901B4" w:rsidP="00E47028">
      <w:pPr>
        <w:spacing w:before="0" w:after="200" w:line="240" w:lineRule="auto"/>
        <w:ind w:left="0" w:firstLine="0"/>
        <w:rPr>
          <w:rFonts w:ascii="Calibri" w:eastAsia="Calibri" w:hAnsi="Calibri" w:cs="Calibri"/>
        </w:rPr>
      </w:pPr>
      <w:r w:rsidRPr="006901B4">
        <w:rPr>
          <w:rFonts w:ascii="Calibri" w:eastAsia="Calibri" w:hAnsi="Calibri" w:cs="Calibri"/>
        </w:rPr>
        <w:t xml:space="preserve">This section will be </w:t>
      </w:r>
      <w:r w:rsidR="00D91A1B">
        <w:rPr>
          <w:rFonts w:ascii="Calibri" w:eastAsia="Calibri" w:hAnsi="Calibri" w:cs="Calibri"/>
        </w:rPr>
        <w:t>described</w:t>
      </w:r>
      <w:r w:rsidRPr="006901B4">
        <w:rPr>
          <w:rFonts w:ascii="Calibri" w:eastAsia="Calibri" w:hAnsi="Calibri" w:cs="Calibri"/>
        </w:rPr>
        <w:t xml:space="preserve"> during </w:t>
      </w:r>
      <w:r w:rsidR="0022226D">
        <w:rPr>
          <w:rFonts w:ascii="Calibri" w:eastAsia="Calibri" w:hAnsi="Calibri" w:cs="Calibri"/>
        </w:rPr>
        <w:t>MS2B – D</w:t>
      </w:r>
      <w:r w:rsidRPr="006901B4">
        <w:rPr>
          <w:rFonts w:ascii="Calibri" w:eastAsia="Calibri" w:hAnsi="Calibri" w:cs="Calibri"/>
        </w:rPr>
        <w:t xml:space="preserve">etailed </w:t>
      </w:r>
      <w:r w:rsidR="0022226D">
        <w:rPr>
          <w:rFonts w:ascii="Calibri" w:eastAsia="Calibri" w:hAnsi="Calibri" w:cs="Calibri"/>
        </w:rPr>
        <w:t>D</w:t>
      </w:r>
      <w:r w:rsidRPr="006901B4">
        <w:rPr>
          <w:rFonts w:ascii="Calibri" w:eastAsia="Calibri" w:hAnsi="Calibri" w:cs="Calibri"/>
        </w:rPr>
        <w:t xml:space="preserve">esign </w:t>
      </w:r>
      <w:r w:rsidR="0022226D">
        <w:rPr>
          <w:rFonts w:ascii="Calibri" w:eastAsia="Calibri" w:hAnsi="Calibri" w:cs="Calibri"/>
        </w:rPr>
        <w:t>P</w:t>
      </w:r>
      <w:r w:rsidRPr="006901B4">
        <w:rPr>
          <w:rFonts w:ascii="Calibri" w:eastAsia="Calibri" w:hAnsi="Calibri" w:cs="Calibri"/>
        </w:rPr>
        <w:t>hase</w:t>
      </w:r>
      <w:r w:rsidR="0022226D">
        <w:rPr>
          <w:rFonts w:ascii="Calibri" w:eastAsia="Calibri" w:hAnsi="Calibri" w:cs="Calibri"/>
        </w:rPr>
        <w:t>.</w:t>
      </w:r>
      <w:r w:rsidR="00D91A1B">
        <w:rPr>
          <w:rFonts w:ascii="Calibri" w:eastAsia="Calibri" w:hAnsi="Calibri" w:cs="Calibri"/>
        </w:rPr>
        <w:t xml:space="preserve"> </w:t>
      </w:r>
      <w:r w:rsidR="00D91A1B" w:rsidRPr="00E47028">
        <w:rPr>
          <w:rFonts w:ascii="Calibri" w:eastAsia="Calibri" w:hAnsi="Calibri" w:cs="Calibri"/>
        </w:rPr>
        <w:t>All in-flight applications with required transactional data will be migrated</w:t>
      </w:r>
      <w:r w:rsidR="0037733A">
        <w:rPr>
          <w:rFonts w:ascii="Calibri" w:eastAsia="Calibri" w:hAnsi="Calibri" w:cs="Calibri"/>
        </w:rPr>
        <w:t xml:space="preserve"> to new Service System.</w:t>
      </w:r>
    </w:p>
    <w:p w14:paraId="1C3CD9B9" w14:textId="00F17E4F" w:rsidR="00C52C3F" w:rsidRDefault="00605C87" w:rsidP="00100460">
      <w:pPr>
        <w:pStyle w:val="Heading3"/>
      </w:pPr>
      <w:bookmarkStart w:id="28" w:name="_Toc76629654"/>
      <w:r w:rsidRPr="006B4ABA">
        <w:t>Data Validation</w:t>
      </w:r>
      <w:r>
        <w:t xml:space="preserve"> </w:t>
      </w:r>
      <w:r w:rsidRPr="006B4ABA">
        <w:t>&amp; Reconciliation</w:t>
      </w:r>
      <w:bookmarkEnd w:id="27"/>
      <w:bookmarkEnd w:id="28"/>
    </w:p>
    <w:p w14:paraId="03033649" w14:textId="77777777" w:rsidR="00A34B3F" w:rsidRPr="00A34B3F" w:rsidRDefault="00A34B3F" w:rsidP="00A34B3F">
      <w:pPr>
        <w:pStyle w:val="BodyText"/>
        <w:ind w:left="0" w:firstLine="0"/>
        <w:rPr>
          <w:rFonts w:ascii="Calibri" w:eastAsia="Calibri" w:hAnsi="Calibri" w:cs="Calibri"/>
          <w:szCs w:val="24"/>
          <w:lang w:val="en-GB" w:eastAsia="ar-SA" w:bidi="ar-SA"/>
        </w:rPr>
      </w:pPr>
      <w:r w:rsidRPr="00A34B3F">
        <w:rPr>
          <w:rFonts w:ascii="Calibri" w:eastAsia="Calibri" w:hAnsi="Calibri" w:cs="Calibri"/>
          <w:szCs w:val="24"/>
          <w:lang w:val="en-GB" w:eastAsia="ar-SA" w:bidi="ar-SA"/>
        </w:rPr>
        <w:t>A framework to reconcile the data migration will be designed and configured during the early stages of development in close collaboration with TfL and the current TOLA system vendor to address every part of the data. The framework will ensure:</w:t>
      </w:r>
    </w:p>
    <w:p w14:paraId="2D46375B" w14:textId="6468A603" w:rsidR="00A34B3F" w:rsidRPr="00A34B3F" w:rsidRDefault="00A34B3F" w:rsidP="00944DE4">
      <w:pPr>
        <w:pStyle w:val="BodyText"/>
        <w:numPr>
          <w:ilvl w:val="0"/>
          <w:numId w:val="10"/>
        </w:numPr>
        <w:rPr>
          <w:rFonts w:eastAsiaTheme="majorEastAsia"/>
          <w:lang w:val="en-GB" w:eastAsia="ar-SA" w:bidi="ar-SA"/>
        </w:rPr>
      </w:pPr>
      <w:r w:rsidRPr="00100460">
        <w:rPr>
          <w:rFonts w:ascii="Calibri" w:eastAsia="Calibri" w:hAnsi="Calibri" w:cs="Calibri"/>
          <w:b/>
          <w:bCs/>
          <w:szCs w:val="24"/>
          <w:lang w:val="en-GB" w:eastAsia="ar-SA" w:bidi="ar-SA"/>
        </w:rPr>
        <w:t>Metadata Validation</w:t>
      </w:r>
      <w:r w:rsidRPr="00A34B3F">
        <w:rPr>
          <w:rFonts w:ascii="Calibri" w:eastAsia="Calibri" w:hAnsi="Calibri" w:cs="Calibri"/>
          <w:szCs w:val="24"/>
          <w:lang w:val="en-GB" w:eastAsia="ar-SA" w:bidi="ar-SA"/>
        </w:rPr>
        <w:t xml:space="preserve"> – This will cater to cover all the data entities in the existing system that are necessary for the functioning of the system are available as part of the new system. The metadata will be categorised into configuration items, look up values, business rules, workflow hierarchy, letter / notification templates etc. In some cases, direct value to value mapping will do the validation while in some cases simulation of the system will be required which will be done as part of Site Acceptance test.</w:t>
      </w:r>
    </w:p>
    <w:p w14:paraId="4855841E" w14:textId="0DECB78C" w:rsidR="00A54D9E" w:rsidRPr="0048203B" w:rsidRDefault="00A34B3F" w:rsidP="00944DE4">
      <w:pPr>
        <w:pStyle w:val="BodyText"/>
        <w:numPr>
          <w:ilvl w:val="0"/>
          <w:numId w:val="10"/>
        </w:numPr>
        <w:rPr>
          <w:rFonts w:eastAsiaTheme="majorEastAsia"/>
          <w:lang w:val="en-GB" w:eastAsia="ar-SA" w:bidi="ar-SA"/>
        </w:rPr>
      </w:pPr>
      <w:r w:rsidRPr="00100460">
        <w:rPr>
          <w:rFonts w:ascii="Calibri" w:eastAsia="Calibri" w:hAnsi="Calibri" w:cs="Calibri"/>
          <w:b/>
          <w:bCs/>
          <w:szCs w:val="24"/>
          <w:lang w:val="en-GB" w:eastAsia="ar-SA" w:bidi="ar-SA"/>
        </w:rPr>
        <w:t>Data Reconciliation</w:t>
      </w:r>
      <w:r w:rsidRPr="00A34B3F">
        <w:rPr>
          <w:rFonts w:ascii="Calibri" w:eastAsia="Calibri" w:hAnsi="Calibri" w:cs="Calibri"/>
          <w:szCs w:val="24"/>
          <w:lang w:val="en-GB" w:eastAsia="ar-SA" w:bidi="ar-SA"/>
        </w:rPr>
        <w:t xml:space="preserve"> – An automated data comparison tool will be built to validate that the migration is successful by means comparing data entity by entity. The tool will work by providing the data export out from the TCS Service System in the same format in which it was provided from the TOLA system. Then a comparison is run against each of the records and data attributes, as well as a count of the records. In case of any exceptions i.e. if a mismatch is reported, then those records are identified and the necessary Root Cause Analysis (RCA) is performed. Based on the RCA, the fix will be applied to the appropriate element(s). The tool will be tested for accuracy </w:t>
      </w:r>
      <w:proofErr w:type="gramStart"/>
      <w:r w:rsidRPr="00A34B3F">
        <w:rPr>
          <w:rFonts w:ascii="Calibri" w:eastAsia="Calibri" w:hAnsi="Calibri" w:cs="Calibri"/>
          <w:szCs w:val="24"/>
          <w:lang w:val="en-GB" w:eastAsia="ar-SA" w:bidi="ar-SA"/>
        </w:rPr>
        <w:t>during the course of</w:t>
      </w:r>
      <w:proofErr w:type="gramEnd"/>
      <w:r w:rsidRPr="00A34B3F">
        <w:rPr>
          <w:rFonts w:ascii="Calibri" w:eastAsia="Calibri" w:hAnsi="Calibri" w:cs="Calibri"/>
          <w:szCs w:val="24"/>
          <w:lang w:val="en-GB" w:eastAsia="ar-SA" w:bidi="ar-SA"/>
        </w:rPr>
        <w:t xml:space="preserve"> the delivery and fine-tuned for better efficiency and performance.</w:t>
      </w:r>
    </w:p>
    <w:p w14:paraId="123A0CF0" w14:textId="2EE48DEC" w:rsidR="0048203B" w:rsidRPr="006F53BD" w:rsidRDefault="0048203B" w:rsidP="0048203B">
      <w:pPr>
        <w:pStyle w:val="Heading3"/>
      </w:pPr>
      <w:bookmarkStart w:id="29" w:name="_Toc76629655"/>
      <w:r w:rsidRPr="006F53BD">
        <w:t>Data Security</w:t>
      </w:r>
      <w:bookmarkEnd w:id="29"/>
    </w:p>
    <w:p w14:paraId="112562A4" w14:textId="26DF5ACA" w:rsidR="00B035BC" w:rsidRDefault="00B035BC" w:rsidP="00B035BC">
      <w:pPr>
        <w:pStyle w:val="BodyText"/>
        <w:ind w:left="0" w:firstLine="0"/>
        <w:rPr>
          <w:rFonts w:ascii="Calibri" w:eastAsia="Calibri" w:hAnsi="Calibri" w:cs="Calibri"/>
          <w:szCs w:val="24"/>
          <w:lang w:val="en-GB" w:eastAsia="ar-SA" w:bidi="ar-SA"/>
        </w:rPr>
      </w:pPr>
      <w:r w:rsidRPr="00B035BC">
        <w:rPr>
          <w:rFonts w:ascii="Calibri" w:eastAsia="Calibri" w:hAnsi="Calibri" w:cs="Calibri"/>
          <w:szCs w:val="24"/>
          <w:lang w:val="en-GB" w:eastAsia="ar-SA" w:bidi="ar-SA"/>
        </w:rPr>
        <w:t>Data Security is very important aspect during Data migration activity. Following measures will be taken to ensure security and integrity of data.</w:t>
      </w:r>
    </w:p>
    <w:p w14:paraId="02C61600" w14:textId="56BC92A3" w:rsidR="00B035BC" w:rsidRPr="00CF160D" w:rsidRDefault="00B035BC" w:rsidP="00CF160D">
      <w:pPr>
        <w:pStyle w:val="BodyText"/>
        <w:numPr>
          <w:ilvl w:val="0"/>
          <w:numId w:val="27"/>
        </w:numPr>
        <w:rPr>
          <w:rFonts w:ascii="Calibri" w:eastAsia="Calibri" w:hAnsi="Calibri" w:cs="Calibri"/>
          <w:b/>
          <w:bCs/>
          <w:szCs w:val="24"/>
          <w:lang w:val="en-GB" w:eastAsia="ar-SA" w:bidi="ar-SA"/>
        </w:rPr>
      </w:pPr>
      <w:r w:rsidRPr="004972CE">
        <w:rPr>
          <w:rFonts w:ascii="Calibri" w:eastAsia="Calibri" w:hAnsi="Calibri" w:cs="Calibri"/>
          <w:b/>
          <w:bCs/>
          <w:szCs w:val="24"/>
          <w:lang w:val="en-GB" w:eastAsia="ar-SA" w:bidi="ar-SA"/>
        </w:rPr>
        <w:t>Protection of Source data</w:t>
      </w:r>
      <w:r w:rsidR="00CF160D">
        <w:rPr>
          <w:rFonts w:ascii="Calibri" w:eastAsia="Calibri" w:hAnsi="Calibri" w:cs="Calibri"/>
          <w:b/>
          <w:bCs/>
          <w:szCs w:val="24"/>
          <w:lang w:val="en-GB" w:eastAsia="ar-SA" w:bidi="ar-SA"/>
        </w:rPr>
        <w:t xml:space="preserve"> </w:t>
      </w:r>
      <w:r w:rsidR="00CF160D" w:rsidRPr="00CF160D">
        <w:rPr>
          <w:rFonts w:ascii="Calibri" w:eastAsia="Calibri" w:hAnsi="Calibri" w:cs="Calibri"/>
          <w:szCs w:val="24"/>
          <w:lang w:val="en-GB" w:eastAsia="ar-SA" w:bidi="ar-SA"/>
        </w:rPr>
        <w:t>–</w:t>
      </w:r>
      <w:r w:rsidR="00CF160D">
        <w:rPr>
          <w:rFonts w:ascii="Calibri" w:eastAsia="Calibri" w:hAnsi="Calibri" w:cs="Calibri"/>
          <w:b/>
          <w:bCs/>
          <w:szCs w:val="24"/>
          <w:lang w:val="en-GB" w:eastAsia="ar-SA" w:bidi="ar-SA"/>
        </w:rPr>
        <w:t xml:space="preserve"> </w:t>
      </w:r>
      <w:r w:rsidRPr="00CF160D">
        <w:rPr>
          <w:rFonts w:ascii="Calibri" w:eastAsia="Calibri" w:hAnsi="Calibri" w:cs="Calibri"/>
          <w:szCs w:val="24"/>
          <w:lang w:val="en-GB" w:eastAsia="ar-SA" w:bidi="ar-SA"/>
        </w:rPr>
        <w:t>Source service system supplier will prepare CSV files for source data and apply password protection. The same will be shared by them to authorised team of TCS which is working from UK</w:t>
      </w:r>
      <w:r w:rsidR="00BC64B9" w:rsidRPr="00CF160D">
        <w:rPr>
          <w:rFonts w:ascii="Calibri" w:eastAsia="Calibri" w:hAnsi="Calibri" w:cs="Calibri"/>
          <w:szCs w:val="24"/>
          <w:lang w:val="en-GB" w:eastAsia="ar-SA" w:bidi="ar-SA"/>
        </w:rPr>
        <w:t xml:space="preserve">/ </w:t>
      </w:r>
      <w:r w:rsidRPr="00CF160D">
        <w:rPr>
          <w:rFonts w:ascii="Calibri" w:eastAsia="Calibri" w:hAnsi="Calibri" w:cs="Calibri"/>
          <w:szCs w:val="24"/>
          <w:lang w:val="en-GB" w:eastAsia="ar-SA" w:bidi="ar-SA"/>
        </w:rPr>
        <w:t xml:space="preserve">EU </w:t>
      </w:r>
      <w:r w:rsidR="00BC64B9" w:rsidRPr="00CF160D">
        <w:rPr>
          <w:rFonts w:ascii="Calibri" w:eastAsia="Calibri" w:hAnsi="Calibri" w:cs="Calibri"/>
          <w:szCs w:val="24"/>
          <w:lang w:val="en-GB" w:eastAsia="ar-SA" w:bidi="ar-SA"/>
        </w:rPr>
        <w:t>geography.</w:t>
      </w:r>
    </w:p>
    <w:p w14:paraId="397DD118" w14:textId="783D8B7A" w:rsidR="008357AF" w:rsidRPr="008357AF" w:rsidRDefault="00B035BC" w:rsidP="00CF160D">
      <w:pPr>
        <w:pStyle w:val="BodyText"/>
        <w:numPr>
          <w:ilvl w:val="0"/>
          <w:numId w:val="27"/>
        </w:numPr>
        <w:rPr>
          <w:rFonts w:ascii="Calibri" w:eastAsia="Calibri" w:hAnsi="Calibri" w:cs="Calibri"/>
          <w:b/>
          <w:bCs/>
          <w:szCs w:val="24"/>
          <w:lang w:val="en-GB" w:eastAsia="ar-SA" w:bidi="ar-SA"/>
        </w:rPr>
      </w:pPr>
      <w:r w:rsidRPr="004972CE">
        <w:rPr>
          <w:rFonts w:ascii="Calibri" w:eastAsia="Calibri" w:hAnsi="Calibri" w:cs="Calibri"/>
          <w:b/>
          <w:bCs/>
          <w:szCs w:val="24"/>
          <w:lang w:val="en-GB" w:eastAsia="ar-SA" w:bidi="ar-SA"/>
        </w:rPr>
        <w:t>Transfer of Source data to Intermediate storage</w:t>
      </w:r>
      <w:r w:rsidR="00CF160D">
        <w:rPr>
          <w:rFonts w:ascii="Calibri" w:eastAsia="Calibri" w:hAnsi="Calibri" w:cs="Calibri"/>
          <w:b/>
          <w:bCs/>
          <w:szCs w:val="24"/>
          <w:lang w:val="en-GB" w:eastAsia="ar-SA" w:bidi="ar-SA"/>
        </w:rPr>
        <w:t xml:space="preserve"> </w:t>
      </w:r>
      <w:r w:rsidR="00CF160D" w:rsidRPr="00CF160D">
        <w:rPr>
          <w:rFonts w:ascii="Calibri" w:eastAsia="Calibri" w:hAnsi="Calibri" w:cs="Calibri"/>
          <w:szCs w:val="24"/>
          <w:lang w:val="en-GB" w:eastAsia="ar-SA" w:bidi="ar-SA"/>
        </w:rPr>
        <w:t>–</w:t>
      </w:r>
      <w:r w:rsidR="00CF160D">
        <w:rPr>
          <w:rFonts w:ascii="Calibri" w:eastAsia="Calibri" w:hAnsi="Calibri" w:cs="Calibri"/>
          <w:b/>
          <w:bCs/>
          <w:szCs w:val="24"/>
          <w:lang w:val="en-GB" w:eastAsia="ar-SA" w:bidi="ar-SA"/>
        </w:rPr>
        <w:t xml:space="preserve"> </w:t>
      </w:r>
      <w:r w:rsidRPr="00CF160D">
        <w:rPr>
          <w:rFonts w:ascii="Calibri" w:eastAsia="Calibri" w:hAnsi="Calibri" w:cs="Calibri"/>
          <w:szCs w:val="24"/>
          <w:lang w:val="en-GB" w:eastAsia="ar-SA" w:bidi="ar-SA"/>
        </w:rPr>
        <w:t xml:space="preserve">Source service system supplier will have 2 factor authentications i.e. </w:t>
      </w:r>
      <w:r w:rsidR="00221C84" w:rsidRPr="00CF160D">
        <w:rPr>
          <w:rFonts w:ascii="Calibri" w:eastAsia="Calibri" w:hAnsi="Calibri" w:cs="Calibri"/>
          <w:szCs w:val="24"/>
          <w:lang w:val="en-GB" w:eastAsia="ar-SA" w:bidi="ar-SA"/>
        </w:rPr>
        <w:t xml:space="preserve">credentials of VPN and credentials to send the file through </w:t>
      </w:r>
      <w:r w:rsidR="008357AF" w:rsidRPr="00CF160D">
        <w:rPr>
          <w:rFonts w:ascii="Calibri" w:eastAsia="Calibri" w:hAnsi="Calibri" w:cs="Calibri"/>
          <w:szCs w:val="24"/>
          <w:lang w:val="en-GB" w:eastAsia="ar-SA" w:bidi="ar-SA"/>
        </w:rPr>
        <w:t xml:space="preserve">SFTP. </w:t>
      </w:r>
      <w:r w:rsidR="00221C84" w:rsidRPr="00CF160D">
        <w:rPr>
          <w:rFonts w:ascii="Calibri" w:eastAsia="Calibri" w:hAnsi="Calibri" w:cs="Calibri"/>
          <w:szCs w:val="24"/>
          <w:lang w:val="en-GB" w:eastAsia="ar-SA" w:bidi="ar-SA"/>
        </w:rPr>
        <w:t xml:space="preserve">Moreover, the data </w:t>
      </w:r>
      <w:r w:rsidR="00982028">
        <w:rPr>
          <w:rFonts w:ascii="Calibri" w:eastAsia="Calibri" w:hAnsi="Calibri" w:cs="Calibri"/>
          <w:szCs w:val="24"/>
          <w:lang w:val="en-GB" w:eastAsia="ar-SA" w:bidi="ar-SA"/>
        </w:rPr>
        <w:t>will be</w:t>
      </w:r>
      <w:r w:rsidR="00221C84" w:rsidRPr="00CF160D">
        <w:rPr>
          <w:rFonts w:ascii="Calibri" w:eastAsia="Calibri" w:hAnsi="Calibri" w:cs="Calibri"/>
          <w:szCs w:val="24"/>
          <w:lang w:val="en-GB" w:eastAsia="ar-SA" w:bidi="ar-SA"/>
        </w:rPr>
        <w:t xml:space="preserve"> sent to Intermediate storage</w:t>
      </w:r>
      <w:r w:rsidR="00982028">
        <w:rPr>
          <w:rFonts w:ascii="Calibri" w:eastAsia="Calibri" w:hAnsi="Calibri" w:cs="Calibri"/>
          <w:szCs w:val="24"/>
          <w:lang w:val="en-GB" w:eastAsia="ar-SA" w:bidi="ar-SA"/>
        </w:rPr>
        <w:t xml:space="preserve"> </w:t>
      </w:r>
      <w:r w:rsidR="00982028" w:rsidRPr="00CF160D">
        <w:rPr>
          <w:rFonts w:ascii="Calibri" w:eastAsia="Calibri" w:hAnsi="Calibri" w:cs="Calibri"/>
          <w:szCs w:val="24"/>
          <w:lang w:val="en-GB" w:eastAsia="ar-SA" w:bidi="ar-SA"/>
        </w:rPr>
        <w:t>from whitelisted IPs</w:t>
      </w:r>
      <w:r w:rsidR="00221C84" w:rsidRPr="00CF160D">
        <w:rPr>
          <w:rFonts w:ascii="Calibri" w:eastAsia="Calibri" w:hAnsi="Calibri" w:cs="Calibri"/>
          <w:szCs w:val="24"/>
          <w:lang w:val="en-GB" w:eastAsia="ar-SA" w:bidi="ar-SA"/>
        </w:rPr>
        <w:t>.</w:t>
      </w:r>
      <w:r w:rsidR="008357AF">
        <w:rPr>
          <w:rFonts w:ascii="Calibri" w:eastAsia="Calibri" w:hAnsi="Calibri" w:cs="Calibri"/>
          <w:szCs w:val="24"/>
          <w:lang w:val="en-GB" w:eastAsia="ar-SA" w:bidi="ar-SA"/>
        </w:rPr>
        <w:t xml:space="preserve"> </w:t>
      </w:r>
      <w:r w:rsidR="005301E5">
        <w:rPr>
          <w:rFonts w:ascii="Calibri" w:eastAsia="Calibri" w:hAnsi="Calibri" w:cs="Calibri"/>
          <w:szCs w:val="24"/>
          <w:lang w:val="en-GB" w:eastAsia="ar-SA" w:bidi="ar-SA"/>
        </w:rPr>
        <w:t>These CSV files will be password protected.</w:t>
      </w:r>
      <w:r w:rsidR="00F62EBF">
        <w:rPr>
          <w:rFonts w:ascii="Calibri" w:eastAsia="Calibri" w:hAnsi="Calibri" w:cs="Calibri"/>
          <w:szCs w:val="24"/>
          <w:lang w:val="en-GB" w:eastAsia="ar-SA" w:bidi="ar-SA"/>
        </w:rPr>
        <w:t xml:space="preserve"> The data will be stored in </w:t>
      </w:r>
      <w:r w:rsidR="00F62EBF" w:rsidRPr="00CF160D">
        <w:rPr>
          <w:rFonts w:ascii="Calibri" w:eastAsia="Calibri" w:hAnsi="Calibri" w:cs="Calibri"/>
          <w:szCs w:val="24"/>
          <w:lang w:val="en-GB" w:eastAsia="ar-SA" w:bidi="ar-SA"/>
        </w:rPr>
        <w:t>AWS S3</w:t>
      </w:r>
      <w:r w:rsidR="00F62EBF">
        <w:rPr>
          <w:rFonts w:ascii="Calibri" w:eastAsia="Calibri" w:hAnsi="Calibri" w:cs="Calibri"/>
          <w:szCs w:val="24"/>
          <w:lang w:val="en-GB" w:eastAsia="ar-SA" w:bidi="ar-SA"/>
        </w:rPr>
        <w:t xml:space="preserve"> which provides </w:t>
      </w:r>
      <w:r w:rsidR="00F62EBF" w:rsidRPr="00CF160D">
        <w:rPr>
          <w:rFonts w:ascii="Calibri" w:eastAsia="Calibri" w:hAnsi="Calibri" w:cs="Calibri"/>
          <w:szCs w:val="24"/>
          <w:lang w:val="en-GB" w:eastAsia="ar-SA" w:bidi="ar-SA"/>
        </w:rPr>
        <w:t>server-side encryption with AES-256 algorithm. The same will be enabled while setting up the S3 bucket.</w:t>
      </w:r>
    </w:p>
    <w:p w14:paraId="544B51C5" w14:textId="0C808513" w:rsidR="00B035BC" w:rsidRPr="00CF160D" w:rsidRDefault="008357AF" w:rsidP="005301E5">
      <w:pPr>
        <w:pStyle w:val="BodyText"/>
        <w:ind w:left="720" w:firstLine="0"/>
        <w:rPr>
          <w:rFonts w:ascii="Calibri" w:eastAsia="Calibri" w:hAnsi="Calibri" w:cs="Calibri"/>
          <w:b/>
          <w:bCs/>
          <w:szCs w:val="24"/>
          <w:lang w:val="en-GB" w:eastAsia="ar-SA" w:bidi="ar-SA"/>
        </w:rPr>
      </w:pPr>
      <w:r>
        <w:rPr>
          <w:rFonts w:ascii="Calibri" w:eastAsia="Calibri" w:hAnsi="Calibri" w:cs="Calibri"/>
          <w:szCs w:val="24"/>
          <w:lang w:val="en-GB" w:eastAsia="ar-SA" w:bidi="ar-SA"/>
        </w:rPr>
        <w:lastRenderedPageBreak/>
        <w:t xml:space="preserve">TCS will further refined this mechanism during MS2B after Data Migration meetings with TfL or incumbent supplier. </w:t>
      </w:r>
    </w:p>
    <w:p w14:paraId="236DBF97" w14:textId="42B3E467" w:rsidR="008E05EA" w:rsidRPr="00CF160D" w:rsidRDefault="000604AB" w:rsidP="00CF160D">
      <w:pPr>
        <w:pStyle w:val="BodyText"/>
        <w:numPr>
          <w:ilvl w:val="0"/>
          <w:numId w:val="27"/>
        </w:numPr>
        <w:rPr>
          <w:rFonts w:ascii="Calibri" w:eastAsia="Calibri" w:hAnsi="Calibri" w:cs="Calibri"/>
          <w:b/>
          <w:bCs/>
          <w:szCs w:val="24"/>
          <w:lang w:val="en-GB" w:eastAsia="ar-SA" w:bidi="ar-SA"/>
        </w:rPr>
      </w:pPr>
      <w:r>
        <w:rPr>
          <w:rFonts w:ascii="Calibri" w:eastAsia="Calibri" w:hAnsi="Calibri" w:cs="Calibri"/>
          <w:b/>
          <w:bCs/>
          <w:szCs w:val="24"/>
          <w:lang w:val="en-GB" w:eastAsia="ar-SA" w:bidi="ar-SA"/>
        </w:rPr>
        <w:t>Infrastructure Access</w:t>
      </w:r>
      <w:r w:rsidR="00CF160D">
        <w:rPr>
          <w:rFonts w:ascii="Calibri" w:eastAsia="Calibri" w:hAnsi="Calibri" w:cs="Calibri"/>
          <w:b/>
          <w:bCs/>
          <w:szCs w:val="24"/>
          <w:lang w:val="en-GB" w:eastAsia="ar-SA" w:bidi="ar-SA"/>
        </w:rPr>
        <w:t xml:space="preserve"> </w:t>
      </w:r>
      <w:r w:rsidR="00CF160D" w:rsidRPr="00CF160D">
        <w:rPr>
          <w:rFonts w:ascii="Calibri" w:eastAsia="Calibri" w:hAnsi="Calibri" w:cs="Calibri"/>
          <w:szCs w:val="24"/>
          <w:lang w:val="en-GB" w:eastAsia="ar-SA" w:bidi="ar-SA"/>
        </w:rPr>
        <w:t>–</w:t>
      </w:r>
      <w:r w:rsidR="00BD5693">
        <w:rPr>
          <w:rFonts w:ascii="Calibri" w:eastAsia="Calibri" w:hAnsi="Calibri" w:cs="Calibri"/>
          <w:szCs w:val="24"/>
          <w:lang w:val="en-GB" w:eastAsia="ar-SA" w:bidi="ar-SA"/>
        </w:rPr>
        <w:t xml:space="preserve"> </w:t>
      </w:r>
      <w:r w:rsidR="00221C84" w:rsidRPr="00CF160D">
        <w:rPr>
          <w:rFonts w:ascii="Calibri" w:eastAsia="Calibri" w:hAnsi="Calibri" w:cs="Calibri"/>
          <w:szCs w:val="24"/>
          <w:lang w:val="en-GB" w:eastAsia="ar-SA" w:bidi="ar-SA"/>
        </w:rPr>
        <w:t xml:space="preserve">Access to </w:t>
      </w:r>
      <w:r w:rsidR="007E20BB">
        <w:rPr>
          <w:rFonts w:ascii="Calibri" w:eastAsia="Calibri" w:hAnsi="Calibri" w:cs="Calibri"/>
          <w:szCs w:val="24"/>
          <w:lang w:val="en-GB" w:eastAsia="ar-SA" w:bidi="ar-SA"/>
        </w:rPr>
        <w:t>such instances or servers, where data from the source system is available, TCS will only allow access of authorised</w:t>
      </w:r>
      <w:r w:rsidR="00221C84" w:rsidRPr="00CF160D">
        <w:rPr>
          <w:rFonts w:ascii="Calibri" w:eastAsia="Calibri" w:hAnsi="Calibri" w:cs="Calibri"/>
          <w:szCs w:val="24"/>
          <w:lang w:val="en-GB" w:eastAsia="ar-SA" w:bidi="ar-SA"/>
        </w:rPr>
        <w:t xml:space="preserve"> TCS</w:t>
      </w:r>
      <w:r w:rsidR="008357AF">
        <w:rPr>
          <w:rFonts w:ascii="Calibri" w:eastAsia="Calibri" w:hAnsi="Calibri" w:cs="Calibri"/>
          <w:szCs w:val="24"/>
          <w:lang w:val="en-GB" w:eastAsia="ar-SA" w:bidi="ar-SA"/>
        </w:rPr>
        <w:t xml:space="preserve"> </w:t>
      </w:r>
      <w:r w:rsidR="008357AF" w:rsidRPr="00CF160D">
        <w:rPr>
          <w:rFonts w:ascii="Calibri" w:eastAsia="Calibri" w:hAnsi="Calibri" w:cs="Calibri"/>
          <w:szCs w:val="24"/>
          <w:lang w:val="en-GB" w:eastAsia="ar-SA" w:bidi="ar-SA"/>
        </w:rPr>
        <w:t>personnel</w:t>
      </w:r>
      <w:r w:rsidR="008357AF">
        <w:rPr>
          <w:rFonts w:ascii="Calibri" w:eastAsia="Calibri" w:hAnsi="Calibri" w:cs="Calibri"/>
          <w:szCs w:val="24"/>
          <w:lang w:val="en-GB" w:eastAsia="ar-SA" w:bidi="ar-SA"/>
        </w:rPr>
        <w:t xml:space="preserve"> located in UK/EU an</w:t>
      </w:r>
      <w:r w:rsidR="007E20BB">
        <w:rPr>
          <w:rFonts w:ascii="Calibri" w:eastAsia="Calibri" w:hAnsi="Calibri" w:cs="Calibri"/>
          <w:szCs w:val="24"/>
          <w:lang w:val="en-GB" w:eastAsia="ar-SA" w:bidi="ar-SA"/>
        </w:rPr>
        <w:t>d working on this project. The data migration activity will be conducted from UK/EU only.</w:t>
      </w:r>
    </w:p>
    <w:p w14:paraId="4D4A303A" w14:textId="25A9CFA8" w:rsidR="0048203B" w:rsidRPr="00B25D5D" w:rsidRDefault="00801159" w:rsidP="00B25D5D">
      <w:pPr>
        <w:pStyle w:val="BodyText"/>
        <w:numPr>
          <w:ilvl w:val="0"/>
          <w:numId w:val="27"/>
        </w:numPr>
        <w:rPr>
          <w:rFonts w:ascii="Calibri" w:eastAsia="Calibri" w:hAnsi="Calibri" w:cs="Calibri"/>
          <w:szCs w:val="24"/>
          <w:lang w:val="en-GB" w:eastAsia="ar-SA" w:bidi="ar-SA"/>
        </w:rPr>
      </w:pPr>
      <w:r w:rsidRPr="00B25D5D">
        <w:rPr>
          <w:rFonts w:ascii="Calibri" w:eastAsia="Calibri" w:hAnsi="Calibri" w:cs="Calibri"/>
          <w:b/>
          <w:bCs/>
          <w:szCs w:val="24"/>
          <w:lang w:val="en-GB" w:eastAsia="ar-SA" w:bidi="ar-SA"/>
        </w:rPr>
        <w:t>Disposal of Data after migration to ‘replica-source’</w:t>
      </w:r>
      <w:r w:rsidR="00992143" w:rsidRPr="00B25D5D">
        <w:rPr>
          <w:rFonts w:ascii="Calibri" w:eastAsia="Calibri" w:hAnsi="Calibri" w:cs="Calibri"/>
          <w:b/>
          <w:bCs/>
          <w:szCs w:val="24"/>
          <w:lang w:val="en-GB" w:eastAsia="ar-SA" w:bidi="ar-SA"/>
        </w:rPr>
        <w:t xml:space="preserve"> –</w:t>
      </w:r>
      <w:r w:rsidR="005D5551" w:rsidRPr="00B25D5D">
        <w:rPr>
          <w:rFonts w:ascii="Calibri" w:eastAsia="Calibri" w:hAnsi="Calibri" w:cs="Calibri"/>
          <w:b/>
          <w:bCs/>
          <w:szCs w:val="24"/>
          <w:lang w:val="en-GB" w:eastAsia="ar-SA" w:bidi="ar-SA"/>
        </w:rPr>
        <w:t xml:space="preserve"> </w:t>
      </w:r>
      <w:r w:rsidRPr="00B25D5D">
        <w:rPr>
          <w:rFonts w:ascii="Calibri" w:eastAsia="Calibri" w:hAnsi="Calibri" w:cs="Calibri"/>
          <w:szCs w:val="24"/>
          <w:lang w:val="en-GB" w:eastAsia="ar-SA" w:bidi="ar-SA"/>
        </w:rPr>
        <w:t xml:space="preserve">After reconciliation of data at replica-source, </w:t>
      </w:r>
      <w:r w:rsidR="005D5551" w:rsidRPr="00B25D5D">
        <w:rPr>
          <w:rFonts w:ascii="Calibri" w:eastAsia="Calibri" w:hAnsi="Calibri" w:cs="Calibri"/>
          <w:szCs w:val="24"/>
          <w:lang w:val="en-GB" w:eastAsia="ar-SA" w:bidi="ar-SA"/>
        </w:rPr>
        <w:t xml:space="preserve">TCS will remove the source CSV files from intermediate storage and inform TfL. </w:t>
      </w:r>
    </w:p>
    <w:p w14:paraId="5B3AA1D6" w14:textId="61CF3D85" w:rsidR="0037733A" w:rsidRDefault="0037733A" w:rsidP="00100460">
      <w:pPr>
        <w:pStyle w:val="Heading1"/>
      </w:pPr>
      <w:bookmarkStart w:id="30" w:name="_Toc76629656"/>
      <w:r w:rsidRPr="00E47028">
        <w:lastRenderedPageBreak/>
        <w:t>Data Migration Plan</w:t>
      </w:r>
      <w:bookmarkEnd w:id="30"/>
    </w:p>
    <w:p w14:paraId="6677F340" w14:textId="1CD81AD1" w:rsidR="0037733A" w:rsidRDefault="0037733A" w:rsidP="0037733A">
      <w:pPr>
        <w:pStyle w:val="BodyText"/>
        <w:ind w:left="0" w:firstLine="0"/>
        <w:rPr>
          <w:rFonts w:ascii="Calibri" w:eastAsia="Calibri" w:hAnsi="Calibri" w:cs="Calibri"/>
          <w:szCs w:val="24"/>
          <w:lang w:val="en-GB" w:eastAsia="ar-SA" w:bidi="ar-SA"/>
        </w:rPr>
      </w:pPr>
      <w:r w:rsidRPr="0037733A">
        <w:rPr>
          <w:rFonts w:ascii="Calibri" w:eastAsia="Calibri" w:hAnsi="Calibri" w:cs="Calibri"/>
          <w:szCs w:val="24"/>
          <w:lang w:val="en-GB" w:eastAsia="ar-SA" w:bidi="ar-SA"/>
        </w:rPr>
        <w:t xml:space="preserve">Data Migration </w:t>
      </w:r>
      <w:r w:rsidR="008A1296">
        <w:rPr>
          <w:rFonts w:ascii="Calibri" w:eastAsia="Calibri" w:hAnsi="Calibri" w:cs="Calibri"/>
          <w:szCs w:val="24"/>
          <w:lang w:val="en-GB" w:eastAsia="ar-SA" w:bidi="ar-SA"/>
        </w:rPr>
        <w:t>is</w:t>
      </w:r>
      <w:r w:rsidRPr="0037733A">
        <w:rPr>
          <w:rFonts w:ascii="Calibri" w:eastAsia="Calibri" w:hAnsi="Calibri" w:cs="Calibri"/>
          <w:szCs w:val="24"/>
          <w:lang w:val="en-GB" w:eastAsia="ar-SA" w:bidi="ar-SA"/>
        </w:rPr>
        <w:t xml:space="preserve"> one of the workstreams which will run as a separate track during the process of Transition. The figure below provides a high-level overview of the various phases and tasks that will be involved in the Data Migration workstream and its testing</w:t>
      </w:r>
      <w:r>
        <w:rPr>
          <w:rFonts w:ascii="Calibri" w:eastAsia="Calibri" w:hAnsi="Calibri" w:cs="Calibri"/>
          <w:szCs w:val="24"/>
          <w:lang w:val="en-GB" w:eastAsia="ar-SA" w:bidi="ar-SA"/>
        </w:rPr>
        <w:t>.</w:t>
      </w:r>
    </w:p>
    <w:p w14:paraId="437C3CD7" w14:textId="6C3C5841" w:rsidR="0037733A" w:rsidRPr="004648FD" w:rsidRDefault="004648FD" w:rsidP="004648FD">
      <w:pPr>
        <w:pStyle w:val="Caption"/>
        <w:jc w:val="center"/>
        <w:rPr>
          <w:rFonts w:asciiTheme="minorHAnsi" w:eastAsia="Arial" w:hAnsiTheme="minorHAnsi" w:cstheme="minorHAnsi"/>
          <w:b/>
          <w:bCs/>
          <w:i w:val="0"/>
          <w:iCs w:val="0"/>
          <w:color w:val="auto"/>
          <w:sz w:val="22"/>
          <w:szCs w:val="22"/>
          <w:lang w:bidi="en-US"/>
        </w:rPr>
      </w:pPr>
      <w:bookmarkStart w:id="31" w:name="_Toc76629666"/>
      <w:r w:rsidRPr="004648FD">
        <w:rPr>
          <w:rFonts w:asciiTheme="minorHAnsi" w:hAnsiTheme="minorHAnsi" w:cstheme="minorHAnsi"/>
          <w:b/>
          <w:bCs/>
          <w:i w:val="0"/>
          <w:iCs w:val="0"/>
          <w:sz w:val="22"/>
          <w:szCs w:val="22"/>
        </w:rPr>
        <w:t xml:space="preserve">Figure </w:t>
      </w:r>
      <w:r w:rsidRPr="004648FD">
        <w:rPr>
          <w:rFonts w:asciiTheme="minorHAnsi" w:hAnsiTheme="minorHAnsi" w:cstheme="minorHAnsi"/>
          <w:b/>
          <w:bCs/>
          <w:i w:val="0"/>
          <w:iCs w:val="0"/>
          <w:sz w:val="22"/>
          <w:szCs w:val="22"/>
        </w:rPr>
        <w:fldChar w:fldCharType="begin"/>
      </w:r>
      <w:r w:rsidRPr="004648FD">
        <w:rPr>
          <w:rFonts w:asciiTheme="minorHAnsi" w:hAnsiTheme="minorHAnsi" w:cstheme="minorHAnsi"/>
          <w:b/>
          <w:bCs/>
          <w:i w:val="0"/>
          <w:iCs w:val="0"/>
          <w:sz w:val="22"/>
          <w:szCs w:val="22"/>
        </w:rPr>
        <w:instrText xml:space="preserve"> SEQ Figure \* ARABIC </w:instrText>
      </w:r>
      <w:r w:rsidRPr="004648FD">
        <w:rPr>
          <w:rFonts w:asciiTheme="minorHAnsi" w:hAnsiTheme="minorHAnsi" w:cstheme="minorHAnsi"/>
          <w:b/>
          <w:bCs/>
          <w:i w:val="0"/>
          <w:iCs w:val="0"/>
          <w:sz w:val="22"/>
          <w:szCs w:val="22"/>
        </w:rPr>
        <w:fldChar w:fldCharType="separate"/>
      </w:r>
      <w:r w:rsidR="00A64099">
        <w:rPr>
          <w:rFonts w:asciiTheme="minorHAnsi" w:hAnsiTheme="minorHAnsi" w:cstheme="minorHAnsi"/>
          <w:b/>
          <w:bCs/>
          <w:i w:val="0"/>
          <w:iCs w:val="0"/>
          <w:noProof/>
          <w:sz w:val="22"/>
          <w:szCs w:val="22"/>
        </w:rPr>
        <w:t>3</w:t>
      </w:r>
      <w:r w:rsidRPr="004648FD">
        <w:rPr>
          <w:rFonts w:asciiTheme="minorHAnsi" w:hAnsiTheme="minorHAnsi" w:cstheme="minorHAnsi"/>
          <w:b/>
          <w:bCs/>
          <w:i w:val="0"/>
          <w:iCs w:val="0"/>
          <w:sz w:val="22"/>
          <w:szCs w:val="22"/>
        </w:rPr>
        <w:fldChar w:fldCharType="end"/>
      </w:r>
      <w:r w:rsidRPr="004648FD">
        <w:rPr>
          <w:rFonts w:asciiTheme="minorHAnsi" w:hAnsiTheme="minorHAnsi" w:cstheme="minorHAnsi"/>
          <w:b/>
          <w:bCs/>
          <w:i w:val="0"/>
          <w:iCs w:val="0"/>
          <w:sz w:val="22"/>
          <w:szCs w:val="22"/>
        </w:rPr>
        <w:t>: Data Migration Plan</w:t>
      </w:r>
      <w:bookmarkEnd w:id="31"/>
    </w:p>
    <w:p w14:paraId="6C3B0E8D" w14:textId="30AA2EBC" w:rsidR="004648FD" w:rsidRDefault="004648FD" w:rsidP="0037733A">
      <w:pPr>
        <w:widowControl w:val="0"/>
        <w:tabs>
          <w:tab w:val="left" w:pos="441"/>
        </w:tabs>
        <w:autoSpaceDE w:val="0"/>
        <w:autoSpaceDN w:val="0"/>
        <w:spacing w:before="1"/>
        <w:ind w:right="89"/>
        <w:rPr>
          <w:rFonts w:eastAsia="Arial"/>
          <w:color w:val="auto"/>
          <w:sz w:val="22"/>
          <w:szCs w:val="21"/>
          <w:lang w:bidi="en-US"/>
        </w:rPr>
      </w:pPr>
      <w:r>
        <w:rPr>
          <w:rFonts w:ascii="Calibri" w:eastAsia="Calibri" w:hAnsi="Calibri" w:cs="Calibri"/>
          <w:noProof/>
        </w:rPr>
        <w:drawing>
          <wp:inline distT="0" distB="0" distL="0" distR="0" wp14:anchorId="0BCFB15A" wp14:editId="60BDE417">
            <wp:extent cx="5943600" cy="3027983"/>
            <wp:effectExtent l="0" t="0" r="0" b="127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7983"/>
                    </a:xfrm>
                    <a:prstGeom prst="rect">
                      <a:avLst/>
                    </a:prstGeom>
                  </pic:spPr>
                </pic:pic>
              </a:graphicData>
            </a:graphic>
          </wp:inline>
        </w:drawing>
      </w:r>
    </w:p>
    <w:p w14:paraId="55AD6B23" w14:textId="455DF86E" w:rsidR="0037733A" w:rsidRDefault="0037733A" w:rsidP="0037733A">
      <w:pPr>
        <w:widowControl w:val="0"/>
        <w:tabs>
          <w:tab w:val="left" w:pos="441"/>
        </w:tabs>
        <w:autoSpaceDE w:val="0"/>
        <w:autoSpaceDN w:val="0"/>
        <w:spacing w:before="1"/>
        <w:ind w:right="89"/>
        <w:rPr>
          <w:rFonts w:asciiTheme="minorHAnsi" w:eastAsia="Arial" w:hAnsiTheme="minorHAnsi" w:cstheme="minorHAnsi"/>
          <w:color w:val="auto"/>
          <w:lang w:bidi="en-US"/>
        </w:rPr>
      </w:pPr>
      <w:r w:rsidRPr="00987612">
        <w:rPr>
          <w:rFonts w:asciiTheme="minorHAnsi" w:eastAsia="Arial" w:hAnsiTheme="minorHAnsi" w:cstheme="minorHAnsi"/>
          <w:color w:val="auto"/>
          <w:lang w:bidi="en-US"/>
        </w:rPr>
        <w:t>The following table provides a brief description of each phase identified above:</w:t>
      </w:r>
    </w:p>
    <w:p w14:paraId="41107B10" w14:textId="6609EA07" w:rsidR="00BC7ED6" w:rsidRPr="00A64099" w:rsidRDefault="00A64099" w:rsidP="00A64099">
      <w:pPr>
        <w:pStyle w:val="Caption"/>
        <w:jc w:val="center"/>
        <w:rPr>
          <w:rFonts w:asciiTheme="minorHAnsi" w:eastAsia="Arial" w:hAnsiTheme="minorHAnsi" w:cstheme="minorHAnsi"/>
          <w:b/>
          <w:bCs/>
          <w:i w:val="0"/>
          <w:iCs w:val="0"/>
          <w:color w:val="auto"/>
          <w:sz w:val="22"/>
          <w:szCs w:val="22"/>
          <w:lang w:bidi="en-US"/>
        </w:rPr>
      </w:pPr>
      <w:bookmarkStart w:id="32" w:name="_Toc76629671"/>
      <w:r w:rsidRPr="00A64099">
        <w:rPr>
          <w:rFonts w:asciiTheme="minorHAnsi" w:hAnsiTheme="minorHAnsi" w:cstheme="minorHAnsi"/>
          <w:b/>
          <w:bCs/>
          <w:i w:val="0"/>
          <w:iCs w:val="0"/>
          <w:sz w:val="22"/>
          <w:szCs w:val="22"/>
        </w:rPr>
        <w:t xml:space="preserve">Table </w:t>
      </w:r>
      <w:r w:rsidRPr="00A64099">
        <w:rPr>
          <w:rFonts w:asciiTheme="minorHAnsi" w:hAnsiTheme="minorHAnsi" w:cstheme="minorHAnsi"/>
          <w:b/>
          <w:bCs/>
          <w:i w:val="0"/>
          <w:iCs w:val="0"/>
          <w:sz w:val="22"/>
          <w:szCs w:val="22"/>
        </w:rPr>
        <w:fldChar w:fldCharType="begin"/>
      </w:r>
      <w:r w:rsidRPr="00A64099">
        <w:rPr>
          <w:rFonts w:asciiTheme="minorHAnsi" w:hAnsiTheme="minorHAnsi" w:cstheme="minorHAnsi"/>
          <w:b/>
          <w:bCs/>
          <w:i w:val="0"/>
          <w:iCs w:val="0"/>
          <w:sz w:val="22"/>
          <w:szCs w:val="22"/>
        </w:rPr>
        <w:instrText xml:space="preserve"> SEQ Table \* ARABIC </w:instrText>
      </w:r>
      <w:r w:rsidRPr="00A64099">
        <w:rPr>
          <w:rFonts w:asciiTheme="minorHAnsi" w:hAnsiTheme="minorHAnsi" w:cstheme="minorHAnsi"/>
          <w:b/>
          <w:bCs/>
          <w:i w:val="0"/>
          <w:iCs w:val="0"/>
          <w:sz w:val="22"/>
          <w:szCs w:val="22"/>
        </w:rPr>
        <w:fldChar w:fldCharType="separate"/>
      </w:r>
      <w:r>
        <w:rPr>
          <w:rFonts w:asciiTheme="minorHAnsi" w:hAnsiTheme="minorHAnsi" w:cstheme="minorHAnsi"/>
          <w:b/>
          <w:bCs/>
          <w:i w:val="0"/>
          <w:iCs w:val="0"/>
          <w:noProof/>
          <w:sz w:val="22"/>
          <w:szCs w:val="22"/>
        </w:rPr>
        <w:t>4</w:t>
      </w:r>
      <w:r w:rsidRPr="00A64099">
        <w:rPr>
          <w:rFonts w:asciiTheme="minorHAnsi" w:hAnsiTheme="minorHAnsi" w:cstheme="minorHAnsi"/>
          <w:b/>
          <w:bCs/>
          <w:i w:val="0"/>
          <w:iCs w:val="0"/>
          <w:sz w:val="22"/>
          <w:szCs w:val="22"/>
        </w:rPr>
        <w:fldChar w:fldCharType="end"/>
      </w:r>
      <w:r w:rsidRPr="00A64099">
        <w:rPr>
          <w:rFonts w:asciiTheme="minorHAnsi" w:hAnsiTheme="minorHAnsi" w:cstheme="minorHAnsi"/>
          <w:b/>
          <w:bCs/>
          <w:i w:val="0"/>
          <w:iCs w:val="0"/>
          <w:sz w:val="22"/>
          <w:szCs w:val="22"/>
        </w:rPr>
        <w:t>: Data Migration activity in each phase</w:t>
      </w:r>
      <w:bookmarkEnd w:id="32"/>
    </w:p>
    <w:tbl>
      <w:tblPr>
        <w:tblStyle w:val="GridTable4-Accent12"/>
        <w:tblW w:w="9376" w:type="dxa"/>
        <w:tblLook w:val="04A0" w:firstRow="1" w:lastRow="0" w:firstColumn="1" w:lastColumn="0" w:noHBand="0" w:noVBand="1"/>
      </w:tblPr>
      <w:tblGrid>
        <w:gridCol w:w="1657"/>
        <w:gridCol w:w="2295"/>
        <w:gridCol w:w="3068"/>
        <w:gridCol w:w="2356"/>
      </w:tblGrid>
      <w:tr w:rsidR="00005421" w:rsidRPr="00E47028" w14:paraId="3EBFDC7A" w14:textId="77777777" w:rsidTr="00656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51A5AC9F"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rPr>
                <w:rFonts w:asciiTheme="minorHAnsi" w:hAnsiTheme="minorHAnsi" w:cstheme="minorHAnsi"/>
                <w:color w:val="FFFFFF"/>
                <w:kern w:val="0"/>
                <w:lang w:eastAsia="en-US" w:bidi="en-US"/>
              </w:rPr>
            </w:pPr>
            <w:r w:rsidRPr="00E47028">
              <w:rPr>
                <w:rFonts w:asciiTheme="minorHAnsi" w:hAnsiTheme="minorHAnsi" w:cstheme="minorHAnsi"/>
                <w:color w:val="FFFFFF"/>
                <w:kern w:val="0"/>
                <w:lang w:eastAsia="en-US" w:bidi="en-US"/>
              </w:rPr>
              <w:t>Phase</w:t>
            </w:r>
          </w:p>
        </w:tc>
        <w:tc>
          <w:tcPr>
            <w:tcW w:w="2336" w:type="dxa"/>
          </w:tcPr>
          <w:p w14:paraId="5BDC3BA8"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kern w:val="0"/>
                <w:lang w:eastAsia="en-US" w:bidi="en-US"/>
              </w:rPr>
            </w:pPr>
            <w:r w:rsidRPr="00E47028">
              <w:rPr>
                <w:rFonts w:asciiTheme="minorHAnsi" w:hAnsiTheme="minorHAnsi" w:cstheme="minorHAnsi"/>
                <w:color w:val="FFFFFF"/>
                <w:kern w:val="0"/>
                <w:lang w:eastAsia="en-US" w:bidi="en-US"/>
              </w:rPr>
              <w:t>Milestone</w:t>
            </w:r>
          </w:p>
        </w:tc>
        <w:tc>
          <w:tcPr>
            <w:tcW w:w="3145" w:type="dxa"/>
          </w:tcPr>
          <w:p w14:paraId="2AE98B74"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kern w:val="0"/>
                <w:lang w:eastAsia="en-US" w:bidi="en-US"/>
              </w:rPr>
            </w:pPr>
            <w:r w:rsidRPr="00E47028">
              <w:rPr>
                <w:rFonts w:asciiTheme="minorHAnsi" w:hAnsiTheme="minorHAnsi" w:cstheme="minorHAnsi"/>
                <w:color w:val="FFFFFF"/>
                <w:kern w:val="0"/>
                <w:lang w:eastAsia="en-US" w:bidi="en-US"/>
              </w:rPr>
              <w:t>Key Data Migration Tasks</w:t>
            </w:r>
          </w:p>
        </w:tc>
        <w:tc>
          <w:tcPr>
            <w:tcW w:w="2293" w:type="dxa"/>
          </w:tcPr>
          <w:p w14:paraId="5C979870" w14:textId="6E4949F2"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kern w:val="0"/>
                <w:lang w:eastAsia="en-US" w:bidi="en-US"/>
              </w:rPr>
            </w:pPr>
            <w:r w:rsidRPr="00E47028">
              <w:rPr>
                <w:rFonts w:asciiTheme="minorHAnsi" w:hAnsiTheme="minorHAnsi" w:cstheme="minorHAnsi"/>
                <w:color w:val="FFFFFF"/>
                <w:kern w:val="0"/>
                <w:lang w:eastAsia="en-US" w:bidi="en-US"/>
              </w:rPr>
              <w:t>Deliverables</w:t>
            </w:r>
            <w:r w:rsidR="00D342DC">
              <w:rPr>
                <w:rFonts w:asciiTheme="minorHAnsi" w:hAnsiTheme="minorHAnsi" w:cstheme="minorHAnsi"/>
                <w:color w:val="FFFFFF"/>
                <w:kern w:val="0"/>
                <w:lang w:eastAsia="en-US" w:bidi="en-US"/>
              </w:rPr>
              <w:t>/Output</w:t>
            </w:r>
          </w:p>
        </w:tc>
      </w:tr>
      <w:tr w:rsidR="00005421" w:rsidRPr="00E47028" w14:paraId="0F6DBD32" w14:textId="77777777" w:rsidTr="00656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34AF662F" w14:textId="0DACE645" w:rsidR="00005421" w:rsidRPr="00005421" w:rsidRDefault="00005421" w:rsidP="0037733A">
            <w:pPr>
              <w:widowControl w:val="0"/>
              <w:tabs>
                <w:tab w:val="left" w:pos="441"/>
              </w:tabs>
              <w:suppressAutoHyphens w:val="0"/>
              <w:autoSpaceDE w:val="0"/>
              <w:autoSpaceDN w:val="0"/>
              <w:spacing w:before="1" w:after="0"/>
              <w:ind w:left="0" w:right="89" w:firstLine="0"/>
              <w:jc w:val="left"/>
              <w:rPr>
                <w:rFonts w:asciiTheme="minorHAnsi" w:eastAsia="Arial" w:hAnsiTheme="minorHAnsi" w:cstheme="minorHAnsi"/>
                <w:color w:val="auto"/>
                <w:kern w:val="0"/>
                <w:lang w:eastAsia="en-US" w:bidi="en-US"/>
              </w:rPr>
            </w:pPr>
            <w:r>
              <w:rPr>
                <w:rFonts w:asciiTheme="minorHAnsi" w:eastAsia="Arial" w:hAnsiTheme="minorHAnsi" w:cstheme="minorHAnsi"/>
                <w:color w:val="auto"/>
                <w:kern w:val="0"/>
                <w:lang w:eastAsia="en-US" w:bidi="en-US"/>
              </w:rPr>
              <w:t xml:space="preserve">Mobilisation </w:t>
            </w:r>
          </w:p>
        </w:tc>
        <w:tc>
          <w:tcPr>
            <w:tcW w:w="2336" w:type="dxa"/>
          </w:tcPr>
          <w:p w14:paraId="6CB49BA5" w14:textId="77777777" w:rsidR="00005421" w:rsidRDefault="00005421"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color w:val="auto"/>
                <w:kern w:val="0"/>
                <w:lang w:eastAsia="en-US" w:bidi="en-US"/>
              </w:rPr>
            </w:pPr>
            <w:r>
              <w:rPr>
                <w:rFonts w:asciiTheme="minorHAnsi" w:eastAsia="Arial" w:hAnsiTheme="minorHAnsi" w:cstheme="minorHAnsi"/>
                <w:color w:val="auto"/>
                <w:kern w:val="0"/>
                <w:lang w:eastAsia="en-US" w:bidi="en-US"/>
              </w:rPr>
              <w:t xml:space="preserve">Mobilisation </w:t>
            </w:r>
          </w:p>
          <w:p w14:paraId="47EFEE1E" w14:textId="5AE5E82A" w:rsidR="00005421" w:rsidRPr="00005421" w:rsidRDefault="00005421"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color w:val="auto"/>
                <w:kern w:val="0"/>
                <w:lang w:eastAsia="en-US" w:bidi="en-US"/>
              </w:rPr>
            </w:pPr>
            <w:r>
              <w:rPr>
                <w:rFonts w:asciiTheme="minorHAnsi" w:eastAsia="Arial" w:hAnsiTheme="minorHAnsi" w:cstheme="minorHAnsi"/>
                <w:color w:val="auto"/>
                <w:kern w:val="0"/>
                <w:lang w:eastAsia="en-US" w:bidi="en-US"/>
              </w:rPr>
              <w:t>(MS1)</w:t>
            </w:r>
          </w:p>
        </w:tc>
        <w:tc>
          <w:tcPr>
            <w:tcW w:w="3145" w:type="dxa"/>
          </w:tcPr>
          <w:p w14:paraId="5A8ED4F5" w14:textId="3BA53621" w:rsidR="00005421" w:rsidRPr="00005421" w:rsidRDefault="00005421"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005421">
              <w:rPr>
                <w:rFonts w:asciiTheme="minorHAnsi" w:hAnsiTheme="minorHAnsi" w:cstheme="minorHAnsi"/>
                <w:color w:val="auto"/>
                <w:kern w:val="0"/>
                <w:lang w:eastAsia="en-US" w:bidi="en-US"/>
              </w:rPr>
              <w:t>Define data migration strategy</w:t>
            </w:r>
          </w:p>
        </w:tc>
        <w:tc>
          <w:tcPr>
            <w:tcW w:w="2293" w:type="dxa"/>
          </w:tcPr>
          <w:p w14:paraId="379A82C1" w14:textId="77777777" w:rsidR="00005421" w:rsidRPr="00005421" w:rsidRDefault="00005421" w:rsidP="00005421">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005421">
              <w:rPr>
                <w:rFonts w:asciiTheme="minorHAnsi" w:hAnsiTheme="minorHAnsi" w:cstheme="minorHAnsi"/>
                <w:color w:val="auto"/>
                <w:kern w:val="0"/>
                <w:lang w:eastAsia="en-US" w:bidi="en-US"/>
              </w:rPr>
              <w:t>Draft Data Migration Strategy</w:t>
            </w:r>
          </w:p>
          <w:p w14:paraId="348C8F99" w14:textId="3D96FF21" w:rsidR="00005421" w:rsidRPr="00005421" w:rsidRDefault="00005421" w:rsidP="00005421">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b/>
                <w:bCs/>
                <w:color w:val="auto"/>
                <w:kern w:val="0"/>
                <w:lang w:eastAsia="en-US" w:bidi="en-US"/>
              </w:rPr>
              <w:t>(Under Review)</w:t>
            </w:r>
          </w:p>
        </w:tc>
      </w:tr>
      <w:tr w:rsidR="00005421" w:rsidRPr="00E47028" w14:paraId="10738914" w14:textId="77777777" w:rsidTr="00656C6E">
        <w:tc>
          <w:tcPr>
            <w:cnfStyle w:val="001000000000" w:firstRow="0" w:lastRow="0" w:firstColumn="1" w:lastColumn="0" w:oddVBand="0" w:evenVBand="0" w:oddHBand="0" w:evenHBand="0" w:firstRowFirstColumn="0" w:firstRowLastColumn="0" w:lastRowFirstColumn="0" w:lastRowLastColumn="0"/>
            <w:tcW w:w="1602" w:type="dxa"/>
            <w:vMerge w:val="restart"/>
          </w:tcPr>
          <w:p w14:paraId="6179FB5A" w14:textId="77777777" w:rsidR="0037733A" w:rsidRPr="00005421" w:rsidRDefault="0037733A" w:rsidP="0037733A">
            <w:pPr>
              <w:widowControl w:val="0"/>
              <w:tabs>
                <w:tab w:val="left" w:pos="441"/>
              </w:tabs>
              <w:suppressAutoHyphens w:val="0"/>
              <w:autoSpaceDE w:val="0"/>
              <w:autoSpaceDN w:val="0"/>
              <w:spacing w:before="1" w:after="0"/>
              <w:ind w:left="0" w:right="89" w:firstLine="0"/>
              <w:jc w:val="left"/>
              <w:rPr>
                <w:rFonts w:asciiTheme="minorHAnsi" w:hAnsiTheme="minorHAnsi" w:cstheme="minorHAnsi"/>
                <w:color w:val="auto"/>
                <w:kern w:val="0"/>
                <w:lang w:eastAsia="en-US" w:bidi="en-US"/>
              </w:rPr>
            </w:pPr>
            <w:r w:rsidRPr="00005421">
              <w:rPr>
                <w:rFonts w:asciiTheme="minorHAnsi" w:hAnsiTheme="minorHAnsi" w:cstheme="minorHAnsi"/>
                <w:color w:val="auto"/>
                <w:kern w:val="0"/>
                <w:lang w:eastAsia="en-US" w:bidi="en-US"/>
              </w:rPr>
              <w:t>Design and Development</w:t>
            </w:r>
          </w:p>
        </w:tc>
        <w:tc>
          <w:tcPr>
            <w:tcW w:w="2336" w:type="dxa"/>
          </w:tcPr>
          <w:p w14:paraId="1FAC8D08" w14:textId="1744006F" w:rsidR="0037733A" w:rsidRPr="00005421"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005421">
              <w:rPr>
                <w:rFonts w:asciiTheme="minorHAnsi" w:hAnsiTheme="minorHAnsi" w:cstheme="minorHAnsi"/>
                <w:color w:val="auto"/>
                <w:kern w:val="0"/>
                <w:lang w:eastAsia="en-US" w:bidi="en-US"/>
              </w:rPr>
              <w:t>Preliminary Design (MS2A)</w:t>
            </w:r>
            <w:r w:rsidR="00005421">
              <w:rPr>
                <w:rFonts w:asciiTheme="minorHAnsi" w:hAnsiTheme="minorHAnsi" w:cstheme="minorHAnsi"/>
                <w:color w:val="auto"/>
                <w:kern w:val="0"/>
                <w:lang w:eastAsia="en-US" w:bidi="en-US"/>
              </w:rPr>
              <w:t xml:space="preserve"> </w:t>
            </w:r>
          </w:p>
        </w:tc>
        <w:tc>
          <w:tcPr>
            <w:tcW w:w="3145" w:type="dxa"/>
          </w:tcPr>
          <w:p w14:paraId="39AB1D82" w14:textId="1CE05B6F" w:rsidR="0037733A" w:rsidRPr="00005421" w:rsidRDefault="00005421"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Pr>
                <w:rFonts w:asciiTheme="minorHAnsi" w:hAnsiTheme="minorHAnsi" w:cstheme="minorHAnsi"/>
                <w:color w:val="auto"/>
                <w:kern w:val="0"/>
                <w:lang w:eastAsia="en-US" w:bidi="en-US"/>
              </w:rPr>
              <w:t>Refine</w:t>
            </w:r>
            <w:r w:rsidR="0037733A" w:rsidRPr="00005421">
              <w:rPr>
                <w:rFonts w:asciiTheme="minorHAnsi" w:hAnsiTheme="minorHAnsi" w:cstheme="minorHAnsi"/>
                <w:color w:val="auto"/>
                <w:kern w:val="0"/>
                <w:lang w:eastAsia="en-US" w:bidi="en-US"/>
              </w:rPr>
              <w:t xml:space="preserve"> data migration strategy</w:t>
            </w:r>
          </w:p>
          <w:p w14:paraId="7497E781" w14:textId="77777777" w:rsidR="0037733A" w:rsidRPr="00005421"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005421">
              <w:rPr>
                <w:rFonts w:asciiTheme="minorHAnsi" w:hAnsiTheme="minorHAnsi" w:cstheme="minorHAnsi"/>
                <w:color w:val="auto"/>
                <w:kern w:val="0"/>
                <w:lang w:eastAsia="en-US" w:bidi="en-US"/>
              </w:rPr>
              <w:t>Data mapping (source and Target data models)</w:t>
            </w:r>
          </w:p>
          <w:p w14:paraId="0299338E" w14:textId="77777777" w:rsidR="0037733A" w:rsidRPr="00005421"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005421">
              <w:rPr>
                <w:rFonts w:asciiTheme="minorHAnsi" w:hAnsiTheme="minorHAnsi" w:cstheme="minorHAnsi"/>
                <w:color w:val="auto"/>
                <w:kern w:val="0"/>
                <w:lang w:eastAsia="en-US" w:bidi="en-US"/>
              </w:rPr>
              <w:t>Agree on data sources</w:t>
            </w:r>
          </w:p>
        </w:tc>
        <w:tc>
          <w:tcPr>
            <w:tcW w:w="2293" w:type="dxa"/>
          </w:tcPr>
          <w:p w14:paraId="3634537C" w14:textId="64C666BC" w:rsidR="00005421" w:rsidRPr="00E47028" w:rsidRDefault="00005421"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kern w:val="0"/>
                <w:lang w:eastAsia="en-US" w:bidi="en-US"/>
              </w:rPr>
            </w:pPr>
          </w:p>
        </w:tc>
      </w:tr>
      <w:tr w:rsidR="00005421" w:rsidRPr="00E47028" w14:paraId="3CF7C100" w14:textId="77777777" w:rsidTr="00656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vMerge/>
          </w:tcPr>
          <w:p w14:paraId="3B5E6D41"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rPr>
                <w:rFonts w:asciiTheme="minorHAnsi" w:hAnsiTheme="minorHAnsi" w:cstheme="minorHAnsi"/>
                <w:color w:val="auto"/>
                <w:kern w:val="0"/>
                <w:lang w:eastAsia="en-US" w:bidi="en-US"/>
              </w:rPr>
            </w:pPr>
          </w:p>
        </w:tc>
        <w:tc>
          <w:tcPr>
            <w:tcW w:w="2336" w:type="dxa"/>
          </w:tcPr>
          <w:p w14:paraId="309217CD"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Detailed Design (MS2B)</w:t>
            </w:r>
          </w:p>
        </w:tc>
        <w:tc>
          <w:tcPr>
            <w:tcW w:w="3145" w:type="dxa"/>
          </w:tcPr>
          <w:p w14:paraId="53BE65E9" w14:textId="77777777" w:rsidR="002617DB" w:rsidRPr="00005421" w:rsidRDefault="002617DB" w:rsidP="002617DB">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005421">
              <w:rPr>
                <w:rFonts w:asciiTheme="minorHAnsi" w:hAnsiTheme="minorHAnsi" w:cstheme="minorHAnsi"/>
                <w:color w:val="auto"/>
                <w:kern w:val="0"/>
                <w:lang w:eastAsia="en-US" w:bidi="en-US"/>
              </w:rPr>
              <w:t>Data mapping (source and Target data models)</w:t>
            </w:r>
          </w:p>
          <w:p w14:paraId="6FA7EE5C" w14:textId="4A0468E0"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 xml:space="preserve">Define data validation rules to be applied on each data </w:t>
            </w:r>
            <w:r w:rsidRPr="00E47028">
              <w:rPr>
                <w:rFonts w:asciiTheme="minorHAnsi" w:hAnsiTheme="minorHAnsi" w:cstheme="minorHAnsi"/>
                <w:color w:val="auto"/>
                <w:kern w:val="0"/>
                <w:lang w:eastAsia="en-US" w:bidi="en-US"/>
              </w:rPr>
              <w:lastRenderedPageBreak/>
              <w:t>type</w:t>
            </w:r>
          </w:p>
          <w:p w14:paraId="187025ED"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Define handling of rejected data</w:t>
            </w:r>
          </w:p>
        </w:tc>
        <w:tc>
          <w:tcPr>
            <w:tcW w:w="2293" w:type="dxa"/>
          </w:tcPr>
          <w:p w14:paraId="0A099B6D" w14:textId="77777777" w:rsidR="00005421" w:rsidRPr="00E47028" w:rsidRDefault="00005421" w:rsidP="00005421">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lastRenderedPageBreak/>
              <w:t>Migration Strategy completed and signed off</w:t>
            </w:r>
          </w:p>
          <w:p w14:paraId="216BBB28" w14:textId="28742058"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p>
        </w:tc>
      </w:tr>
      <w:tr w:rsidR="00005421" w:rsidRPr="00E47028" w14:paraId="5C79E365" w14:textId="77777777" w:rsidTr="00656C6E">
        <w:tc>
          <w:tcPr>
            <w:cnfStyle w:val="001000000000" w:firstRow="0" w:lastRow="0" w:firstColumn="1" w:lastColumn="0" w:oddVBand="0" w:evenVBand="0" w:oddHBand="0" w:evenHBand="0" w:firstRowFirstColumn="0" w:firstRowLastColumn="0" w:lastRowFirstColumn="0" w:lastRowLastColumn="0"/>
            <w:tcW w:w="1602" w:type="dxa"/>
            <w:vMerge/>
          </w:tcPr>
          <w:p w14:paraId="07B4042E"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rPr>
                <w:rFonts w:asciiTheme="minorHAnsi" w:hAnsiTheme="minorHAnsi" w:cstheme="minorHAnsi"/>
                <w:color w:val="auto"/>
                <w:kern w:val="0"/>
                <w:lang w:eastAsia="en-US" w:bidi="en-US"/>
              </w:rPr>
            </w:pPr>
          </w:p>
        </w:tc>
        <w:tc>
          <w:tcPr>
            <w:tcW w:w="2336" w:type="dxa"/>
          </w:tcPr>
          <w:p w14:paraId="201110C2"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Development (MS3)</w:t>
            </w:r>
          </w:p>
        </w:tc>
        <w:tc>
          <w:tcPr>
            <w:tcW w:w="3145" w:type="dxa"/>
          </w:tcPr>
          <w:p w14:paraId="49BCB738" w14:textId="3FDD6A7D" w:rsidR="0037733A"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Develop extraction / Transformation / Load scripts</w:t>
            </w:r>
          </w:p>
          <w:p w14:paraId="2C4B1D78" w14:textId="3A497A94" w:rsidR="00FB6048" w:rsidRPr="00E47028" w:rsidRDefault="00FB6048"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Pr>
                <w:rFonts w:asciiTheme="minorHAnsi" w:hAnsiTheme="minorHAnsi" w:cstheme="minorHAnsi"/>
                <w:color w:val="auto"/>
                <w:kern w:val="0"/>
                <w:lang w:eastAsia="en-US" w:bidi="en-US"/>
              </w:rPr>
              <w:t>Test Data loading</w:t>
            </w:r>
          </w:p>
          <w:p w14:paraId="67CDC9E4" w14:textId="2FF05436"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 xml:space="preserve">Develop test cases </w:t>
            </w:r>
          </w:p>
        </w:tc>
        <w:tc>
          <w:tcPr>
            <w:tcW w:w="2293" w:type="dxa"/>
          </w:tcPr>
          <w:p w14:paraId="5CC714E8" w14:textId="4E68C528"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Executable scripts</w:t>
            </w:r>
            <w:r w:rsidR="00706506">
              <w:rPr>
                <w:rFonts w:asciiTheme="minorHAnsi" w:hAnsiTheme="minorHAnsi" w:cstheme="minorHAnsi"/>
                <w:color w:val="auto"/>
                <w:kern w:val="0"/>
                <w:lang w:eastAsia="en-US" w:bidi="en-US"/>
              </w:rPr>
              <w:t xml:space="preserve"> if required by TfL</w:t>
            </w:r>
          </w:p>
        </w:tc>
      </w:tr>
      <w:tr w:rsidR="00005421" w:rsidRPr="00E47028" w14:paraId="5B1D811D" w14:textId="77777777" w:rsidTr="00656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vMerge w:val="restart"/>
          </w:tcPr>
          <w:p w14:paraId="4B156EBC"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Testing</w:t>
            </w:r>
          </w:p>
        </w:tc>
        <w:tc>
          <w:tcPr>
            <w:tcW w:w="2336" w:type="dxa"/>
          </w:tcPr>
          <w:p w14:paraId="1046025C"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Factory Acceptance (MS4)</w:t>
            </w:r>
          </w:p>
        </w:tc>
        <w:tc>
          <w:tcPr>
            <w:tcW w:w="3145" w:type="dxa"/>
          </w:tcPr>
          <w:p w14:paraId="68D531A7" w14:textId="6C286FC9"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Execute data load on Test System</w:t>
            </w:r>
            <w:r w:rsidR="00FB6048">
              <w:rPr>
                <w:rFonts w:asciiTheme="minorHAnsi" w:hAnsiTheme="minorHAnsi" w:cstheme="minorHAnsi"/>
                <w:color w:val="auto"/>
                <w:kern w:val="0"/>
                <w:lang w:eastAsia="en-US" w:bidi="en-US"/>
              </w:rPr>
              <w:t xml:space="preserve"> (Test Data)</w:t>
            </w:r>
          </w:p>
        </w:tc>
        <w:tc>
          <w:tcPr>
            <w:tcW w:w="2293" w:type="dxa"/>
          </w:tcPr>
          <w:p w14:paraId="33638A03" w14:textId="77777777" w:rsidR="0037733A" w:rsidRDefault="0037733A"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Successful data load</w:t>
            </w:r>
          </w:p>
          <w:p w14:paraId="55DEB047" w14:textId="54A7784C" w:rsidR="00D01F10" w:rsidRPr="00E47028" w:rsidRDefault="00D01F10"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Pr>
                <w:rFonts w:asciiTheme="minorHAnsi" w:hAnsiTheme="minorHAnsi" w:cstheme="minorHAnsi"/>
                <w:color w:val="auto"/>
                <w:kern w:val="0"/>
                <w:lang w:eastAsia="en-US" w:bidi="en-US"/>
              </w:rPr>
              <w:t>Data Migration Testing Plan</w:t>
            </w:r>
          </w:p>
        </w:tc>
      </w:tr>
      <w:tr w:rsidR="00005421" w:rsidRPr="00E47028" w14:paraId="02155FA9" w14:textId="77777777" w:rsidTr="00656C6E">
        <w:tc>
          <w:tcPr>
            <w:cnfStyle w:val="001000000000" w:firstRow="0" w:lastRow="0" w:firstColumn="1" w:lastColumn="0" w:oddVBand="0" w:evenVBand="0" w:oddHBand="0" w:evenHBand="0" w:firstRowFirstColumn="0" w:firstRowLastColumn="0" w:lastRowFirstColumn="0" w:lastRowLastColumn="0"/>
            <w:tcW w:w="1602" w:type="dxa"/>
            <w:vMerge/>
          </w:tcPr>
          <w:p w14:paraId="15EF0FE7"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rPr>
                <w:rFonts w:asciiTheme="minorHAnsi" w:hAnsiTheme="minorHAnsi" w:cstheme="minorHAnsi"/>
                <w:color w:val="auto"/>
                <w:kern w:val="0"/>
                <w:lang w:eastAsia="en-US" w:bidi="en-US"/>
              </w:rPr>
            </w:pPr>
          </w:p>
        </w:tc>
        <w:tc>
          <w:tcPr>
            <w:tcW w:w="2336" w:type="dxa"/>
          </w:tcPr>
          <w:p w14:paraId="0F41C6A5"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End to End Testing (MS5)</w:t>
            </w:r>
          </w:p>
        </w:tc>
        <w:tc>
          <w:tcPr>
            <w:tcW w:w="3145" w:type="dxa"/>
          </w:tcPr>
          <w:p w14:paraId="696E647B" w14:textId="03FCFF22"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Fix any errors in data load and run data load on UAT system</w:t>
            </w:r>
            <w:r w:rsidR="00FB6048">
              <w:rPr>
                <w:rFonts w:asciiTheme="minorHAnsi" w:hAnsiTheme="minorHAnsi" w:cstheme="minorHAnsi"/>
                <w:color w:val="auto"/>
                <w:kern w:val="0"/>
                <w:lang w:eastAsia="en-US" w:bidi="en-US"/>
              </w:rPr>
              <w:t xml:space="preserve"> (Test Data)</w:t>
            </w:r>
          </w:p>
        </w:tc>
        <w:tc>
          <w:tcPr>
            <w:tcW w:w="2293" w:type="dxa"/>
          </w:tcPr>
          <w:p w14:paraId="4B11B9E5"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Successful data load prior to start of joint end to end testing</w:t>
            </w:r>
          </w:p>
        </w:tc>
      </w:tr>
      <w:tr w:rsidR="00005421" w:rsidRPr="00E47028" w14:paraId="11C38921" w14:textId="77777777" w:rsidTr="00656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vMerge w:val="restart"/>
          </w:tcPr>
          <w:p w14:paraId="0903853A"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Migration</w:t>
            </w:r>
          </w:p>
        </w:tc>
        <w:tc>
          <w:tcPr>
            <w:tcW w:w="2336" w:type="dxa"/>
          </w:tcPr>
          <w:p w14:paraId="671AC9B4"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MS7A (Early Bookings live and BCDR Testing complete)</w:t>
            </w:r>
          </w:p>
        </w:tc>
        <w:tc>
          <w:tcPr>
            <w:tcW w:w="3145" w:type="dxa"/>
          </w:tcPr>
          <w:p w14:paraId="09B8E1BD"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Initial extract from Production</w:t>
            </w:r>
          </w:p>
        </w:tc>
        <w:tc>
          <w:tcPr>
            <w:tcW w:w="2293" w:type="dxa"/>
          </w:tcPr>
          <w:p w14:paraId="14B8D4AC"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TOLA production data available in new TPH system</w:t>
            </w:r>
          </w:p>
        </w:tc>
      </w:tr>
      <w:tr w:rsidR="00005421" w:rsidRPr="00E47028" w14:paraId="16912ACF" w14:textId="77777777" w:rsidTr="00656C6E">
        <w:tc>
          <w:tcPr>
            <w:cnfStyle w:val="001000000000" w:firstRow="0" w:lastRow="0" w:firstColumn="1" w:lastColumn="0" w:oddVBand="0" w:evenVBand="0" w:oddHBand="0" w:evenHBand="0" w:firstRowFirstColumn="0" w:firstRowLastColumn="0" w:lastRowFirstColumn="0" w:lastRowLastColumn="0"/>
            <w:tcW w:w="1602" w:type="dxa"/>
            <w:vMerge/>
          </w:tcPr>
          <w:p w14:paraId="157064C6"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rPr>
                <w:rFonts w:asciiTheme="minorHAnsi" w:hAnsiTheme="minorHAnsi" w:cstheme="minorHAnsi"/>
                <w:color w:val="auto"/>
                <w:kern w:val="0"/>
                <w:lang w:eastAsia="en-US" w:bidi="en-US"/>
              </w:rPr>
            </w:pPr>
          </w:p>
        </w:tc>
        <w:tc>
          <w:tcPr>
            <w:tcW w:w="2336" w:type="dxa"/>
          </w:tcPr>
          <w:p w14:paraId="13D6B2BC"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MS7B (Migration to live operations complete)</w:t>
            </w:r>
          </w:p>
        </w:tc>
        <w:tc>
          <w:tcPr>
            <w:tcW w:w="3145" w:type="dxa"/>
          </w:tcPr>
          <w:p w14:paraId="2E938F9E"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Incremental data loads</w:t>
            </w:r>
          </w:p>
        </w:tc>
        <w:tc>
          <w:tcPr>
            <w:tcW w:w="2293" w:type="dxa"/>
          </w:tcPr>
          <w:p w14:paraId="6DF97883" w14:textId="77777777" w:rsidR="0037733A" w:rsidRPr="00E47028" w:rsidRDefault="0037733A" w:rsidP="0037733A">
            <w:pPr>
              <w:widowControl w:val="0"/>
              <w:tabs>
                <w:tab w:val="left" w:pos="441"/>
              </w:tabs>
              <w:suppressAutoHyphens w:val="0"/>
              <w:autoSpaceDE w:val="0"/>
              <w:autoSpaceDN w:val="0"/>
              <w:spacing w:before="1" w:after="0"/>
              <w:ind w:left="0" w:right="89"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kern w:val="0"/>
                <w:lang w:eastAsia="en-US" w:bidi="en-US"/>
              </w:rPr>
            </w:pPr>
            <w:r w:rsidRPr="00E47028">
              <w:rPr>
                <w:rFonts w:asciiTheme="minorHAnsi" w:hAnsiTheme="minorHAnsi" w:cstheme="minorHAnsi"/>
                <w:color w:val="auto"/>
                <w:kern w:val="0"/>
                <w:lang w:eastAsia="en-US" w:bidi="en-US"/>
              </w:rPr>
              <w:t>Final incremental data load from TOLA</w:t>
            </w:r>
          </w:p>
        </w:tc>
      </w:tr>
    </w:tbl>
    <w:p w14:paraId="23AC391A" w14:textId="77777777" w:rsidR="00100460" w:rsidRDefault="00100460" w:rsidP="00D342DC">
      <w:pPr>
        <w:pStyle w:val="BodyText"/>
        <w:ind w:left="0" w:firstLine="0"/>
        <w:rPr>
          <w:rFonts w:ascii="Calibri" w:eastAsia="Calibri" w:hAnsi="Calibri" w:cs="Calibri"/>
          <w:szCs w:val="24"/>
          <w:lang w:val="en-GB" w:eastAsia="ar-SA" w:bidi="ar-SA"/>
        </w:rPr>
      </w:pPr>
    </w:p>
    <w:p w14:paraId="4935E786" w14:textId="4368B9C9" w:rsidR="00D342DC" w:rsidRPr="0037733A" w:rsidRDefault="00D342DC" w:rsidP="00D342DC">
      <w:pPr>
        <w:pStyle w:val="BodyText"/>
        <w:ind w:left="0" w:firstLine="0"/>
        <w:rPr>
          <w:rFonts w:ascii="Calibri" w:eastAsia="Calibri" w:hAnsi="Calibri" w:cs="Calibri"/>
          <w:szCs w:val="24"/>
          <w:lang w:val="en-GB" w:eastAsia="ar-SA" w:bidi="ar-SA"/>
        </w:rPr>
      </w:pPr>
      <w:r w:rsidRPr="00D342DC">
        <w:rPr>
          <w:rFonts w:ascii="Calibri" w:eastAsia="Calibri" w:hAnsi="Calibri" w:cs="Calibri"/>
          <w:szCs w:val="24"/>
          <w:lang w:val="en-GB" w:eastAsia="ar-SA" w:bidi="ar-SA"/>
        </w:rPr>
        <w:t>The project activities related to the migration will start from the Design and Development Phase (covering milestones MS</w:t>
      </w:r>
      <w:r>
        <w:rPr>
          <w:rFonts w:ascii="Calibri" w:eastAsia="Calibri" w:hAnsi="Calibri" w:cs="Calibri"/>
          <w:szCs w:val="24"/>
          <w:lang w:val="en-GB" w:eastAsia="ar-SA" w:bidi="ar-SA"/>
        </w:rPr>
        <w:t>1</w:t>
      </w:r>
      <w:r w:rsidRPr="00D342DC">
        <w:rPr>
          <w:rFonts w:ascii="Calibri" w:eastAsia="Calibri" w:hAnsi="Calibri" w:cs="Calibri"/>
          <w:szCs w:val="24"/>
          <w:lang w:val="en-GB" w:eastAsia="ar-SA" w:bidi="ar-SA"/>
        </w:rPr>
        <w:t xml:space="preserve"> to MS3B) while each of the deliverables will be tested during the Testing Phase (covering milestones MS4 to MS6) which will then be tested in the Testing phase</w:t>
      </w:r>
      <w:r>
        <w:rPr>
          <w:rFonts w:ascii="Calibri" w:eastAsia="Calibri" w:hAnsi="Calibri" w:cs="Calibri"/>
          <w:szCs w:val="24"/>
          <w:lang w:val="en-GB" w:eastAsia="ar-SA" w:bidi="ar-SA"/>
        </w:rPr>
        <w:t>.</w:t>
      </w:r>
    </w:p>
    <w:p w14:paraId="346A0808" w14:textId="2E280348" w:rsidR="00A33BCC" w:rsidRDefault="00A33BCC" w:rsidP="00100460">
      <w:pPr>
        <w:pStyle w:val="Heading1"/>
      </w:pPr>
      <w:bookmarkStart w:id="33" w:name="_Toc76629657"/>
      <w:r>
        <w:lastRenderedPageBreak/>
        <w:t>Data Migration Testing</w:t>
      </w:r>
      <w:bookmarkStart w:id="34" w:name="_Toc13818448"/>
      <w:bookmarkEnd w:id="33"/>
    </w:p>
    <w:p w14:paraId="76695261" w14:textId="3031C163" w:rsidR="00376467" w:rsidRDefault="001536EC" w:rsidP="00D01F10">
      <w:pPr>
        <w:pStyle w:val="BodyText"/>
        <w:ind w:left="0" w:firstLine="0"/>
        <w:rPr>
          <w:rFonts w:ascii="Calibri" w:eastAsia="Calibri" w:hAnsi="Calibri" w:cs="Calibri"/>
          <w:szCs w:val="24"/>
          <w:lang w:val="en-GB" w:eastAsia="ar-SA" w:bidi="ar-SA"/>
        </w:rPr>
      </w:pPr>
      <w:r w:rsidRPr="001536EC">
        <w:rPr>
          <w:rFonts w:ascii="Calibri" w:eastAsia="Calibri" w:hAnsi="Calibri" w:cs="Calibri"/>
          <w:szCs w:val="24"/>
          <w:lang w:val="en-GB" w:eastAsia="ar-SA" w:bidi="ar-SA"/>
        </w:rPr>
        <w:t xml:space="preserve">Migration testing will be undertaken to ensure that the Migration to the TPH Service System (including all data migration) has been successful. </w:t>
      </w:r>
      <w:r w:rsidR="00D01F10" w:rsidRPr="00FA2C6F">
        <w:rPr>
          <w:rFonts w:ascii="Calibri" w:eastAsia="Calibri" w:hAnsi="Calibri" w:cs="Calibri"/>
          <w:szCs w:val="24"/>
          <w:lang w:val="en-GB" w:eastAsia="ar-SA" w:bidi="ar-SA"/>
        </w:rPr>
        <w:t xml:space="preserve">The </w:t>
      </w:r>
      <w:r w:rsidR="00D01F10">
        <w:rPr>
          <w:rFonts w:ascii="Calibri" w:eastAsia="Calibri" w:hAnsi="Calibri" w:cs="Calibri"/>
          <w:szCs w:val="24"/>
          <w:lang w:val="en-GB" w:eastAsia="ar-SA" w:bidi="ar-SA"/>
        </w:rPr>
        <w:t xml:space="preserve">Data Migration testing </w:t>
      </w:r>
      <w:r w:rsidR="00D01F10" w:rsidRPr="00FA2C6F">
        <w:rPr>
          <w:rFonts w:ascii="Calibri" w:eastAsia="Calibri" w:hAnsi="Calibri" w:cs="Calibri"/>
          <w:szCs w:val="24"/>
          <w:lang w:val="en-GB" w:eastAsia="ar-SA" w:bidi="ar-SA"/>
        </w:rPr>
        <w:t xml:space="preserve">plan will be prepared in conjunction with TfL and </w:t>
      </w:r>
      <w:r w:rsidR="00D01F10">
        <w:rPr>
          <w:rFonts w:ascii="Calibri" w:eastAsia="Calibri" w:hAnsi="Calibri" w:cs="Calibri"/>
          <w:szCs w:val="24"/>
          <w:lang w:val="en-GB" w:eastAsia="ar-SA" w:bidi="ar-SA"/>
        </w:rPr>
        <w:t>finalised by MS4 as per current plan.</w:t>
      </w:r>
    </w:p>
    <w:p w14:paraId="2FD52697" w14:textId="1F364925" w:rsidR="000250A7" w:rsidRPr="000250A7" w:rsidRDefault="000250A7" w:rsidP="000250A7">
      <w:pPr>
        <w:pStyle w:val="BodyText"/>
        <w:ind w:left="0" w:firstLine="0"/>
        <w:rPr>
          <w:rFonts w:ascii="Calibri" w:eastAsia="Calibri" w:hAnsi="Calibri" w:cs="Calibri"/>
          <w:b/>
          <w:bCs/>
          <w:szCs w:val="24"/>
          <w:lang w:val="en-GB" w:eastAsia="ar-SA" w:bidi="ar-SA"/>
        </w:rPr>
      </w:pPr>
      <w:r w:rsidRPr="000250A7">
        <w:rPr>
          <w:rFonts w:ascii="Calibri" w:eastAsia="Calibri" w:hAnsi="Calibri" w:cs="Calibri"/>
          <w:b/>
          <w:bCs/>
          <w:szCs w:val="24"/>
          <w:lang w:val="en-GB" w:eastAsia="ar-SA" w:bidi="ar-SA"/>
        </w:rPr>
        <w:t xml:space="preserve">Continuous Testing  </w:t>
      </w:r>
    </w:p>
    <w:p w14:paraId="7FD4D21F" w14:textId="28137718" w:rsidR="00D01F10" w:rsidRDefault="00D01F10" w:rsidP="00D01F10">
      <w:pPr>
        <w:pStyle w:val="BodyText"/>
        <w:ind w:left="0" w:firstLine="0"/>
        <w:rPr>
          <w:rFonts w:ascii="Calibri" w:eastAsia="Calibri" w:hAnsi="Calibri" w:cs="Calibri"/>
          <w:szCs w:val="24"/>
          <w:lang w:val="en-GB" w:eastAsia="ar-SA" w:bidi="ar-SA"/>
        </w:rPr>
      </w:pPr>
      <w:r w:rsidRPr="00D01F10">
        <w:rPr>
          <w:rFonts w:ascii="Calibri" w:eastAsia="Calibri" w:hAnsi="Calibri" w:cs="Calibri"/>
          <w:szCs w:val="24"/>
          <w:lang w:val="en-GB" w:eastAsia="ar-SA" w:bidi="ar-SA"/>
        </w:rPr>
        <w:t xml:space="preserve">The development and configuration of the TCS Service system undergo testing as part of each Sprint, Release as well as Regression test. </w:t>
      </w:r>
      <w:r>
        <w:rPr>
          <w:rFonts w:ascii="Calibri" w:eastAsia="Calibri" w:hAnsi="Calibri" w:cs="Calibri"/>
          <w:szCs w:val="24"/>
          <w:lang w:val="en-GB" w:eastAsia="ar-SA" w:bidi="ar-SA"/>
        </w:rPr>
        <w:t xml:space="preserve">Following testing will be conducted on </w:t>
      </w:r>
      <w:r w:rsidRPr="000250A7">
        <w:rPr>
          <w:rFonts w:ascii="Calibri" w:eastAsia="Calibri" w:hAnsi="Calibri" w:cs="Calibri"/>
          <w:b/>
          <w:bCs/>
          <w:szCs w:val="24"/>
          <w:lang w:val="en-GB" w:eastAsia="ar-SA" w:bidi="ar-SA"/>
        </w:rPr>
        <w:t xml:space="preserve">migrated test data </w:t>
      </w:r>
      <w:r w:rsidRPr="000250A7">
        <w:rPr>
          <w:rFonts w:ascii="Calibri" w:eastAsia="Calibri" w:hAnsi="Calibri" w:cs="Calibri"/>
          <w:szCs w:val="24"/>
          <w:lang w:val="en-GB" w:eastAsia="ar-SA" w:bidi="ar-SA"/>
        </w:rPr>
        <w:t>from</w:t>
      </w:r>
      <w:r>
        <w:rPr>
          <w:rFonts w:ascii="Calibri" w:eastAsia="Calibri" w:hAnsi="Calibri" w:cs="Calibri"/>
          <w:szCs w:val="24"/>
          <w:lang w:val="en-GB" w:eastAsia="ar-SA" w:bidi="ar-SA"/>
        </w:rPr>
        <w:t xml:space="preserve"> TOLA system</w:t>
      </w:r>
      <w:r w:rsidR="00824305">
        <w:rPr>
          <w:rFonts w:ascii="Calibri" w:eastAsia="Calibri" w:hAnsi="Calibri" w:cs="Calibri"/>
          <w:szCs w:val="24"/>
          <w:lang w:val="en-GB" w:eastAsia="ar-SA" w:bidi="ar-SA"/>
        </w:rPr>
        <w:t xml:space="preserve"> test environments</w:t>
      </w:r>
      <w:r>
        <w:rPr>
          <w:rFonts w:ascii="Calibri" w:eastAsia="Calibri" w:hAnsi="Calibri" w:cs="Calibri"/>
          <w:szCs w:val="24"/>
          <w:lang w:val="en-GB" w:eastAsia="ar-SA" w:bidi="ar-SA"/>
        </w:rPr>
        <w:t>.</w:t>
      </w:r>
    </w:p>
    <w:p w14:paraId="27743375" w14:textId="0D7F6DDD" w:rsidR="00D01F10" w:rsidRDefault="00D01F10" w:rsidP="00944DE4">
      <w:pPr>
        <w:pStyle w:val="BodyText"/>
        <w:numPr>
          <w:ilvl w:val="0"/>
          <w:numId w:val="18"/>
        </w:numPr>
        <w:rPr>
          <w:rFonts w:ascii="Calibri" w:eastAsia="Calibri" w:hAnsi="Calibri" w:cs="Calibri"/>
          <w:szCs w:val="24"/>
          <w:lang w:val="en-GB" w:eastAsia="ar-SA" w:bidi="ar-SA"/>
        </w:rPr>
      </w:pPr>
      <w:r>
        <w:rPr>
          <w:rFonts w:ascii="Calibri" w:eastAsia="Calibri" w:hAnsi="Calibri" w:cs="Calibri"/>
          <w:szCs w:val="24"/>
          <w:lang w:val="en-GB" w:eastAsia="ar-SA" w:bidi="ar-SA"/>
        </w:rPr>
        <w:t>MS4 – Factory Acceptance Testing</w:t>
      </w:r>
    </w:p>
    <w:p w14:paraId="2FE6DC4F" w14:textId="7EE52D6E" w:rsidR="00D01F10" w:rsidRDefault="00D01F10" w:rsidP="00944DE4">
      <w:pPr>
        <w:pStyle w:val="BodyText"/>
        <w:numPr>
          <w:ilvl w:val="0"/>
          <w:numId w:val="18"/>
        </w:numPr>
        <w:rPr>
          <w:rFonts w:ascii="Calibri" w:eastAsia="Calibri" w:hAnsi="Calibri" w:cs="Calibri"/>
          <w:szCs w:val="24"/>
          <w:lang w:val="en-GB" w:eastAsia="ar-SA" w:bidi="ar-SA"/>
        </w:rPr>
      </w:pPr>
      <w:r>
        <w:rPr>
          <w:rFonts w:ascii="Calibri" w:eastAsia="Calibri" w:hAnsi="Calibri" w:cs="Calibri"/>
          <w:szCs w:val="24"/>
          <w:lang w:val="en-GB" w:eastAsia="ar-SA" w:bidi="ar-SA"/>
        </w:rPr>
        <w:t>MS5 – System Integration Testing</w:t>
      </w:r>
    </w:p>
    <w:p w14:paraId="469E7D25" w14:textId="37B1870D" w:rsidR="00D01F10" w:rsidRDefault="00D01F10" w:rsidP="00944DE4">
      <w:pPr>
        <w:pStyle w:val="BodyText"/>
        <w:numPr>
          <w:ilvl w:val="0"/>
          <w:numId w:val="18"/>
        </w:numPr>
        <w:rPr>
          <w:rFonts w:ascii="Calibri" w:eastAsia="Calibri" w:hAnsi="Calibri" w:cs="Calibri"/>
          <w:szCs w:val="24"/>
          <w:lang w:val="en-GB" w:eastAsia="ar-SA" w:bidi="ar-SA"/>
        </w:rPr>
      </w:pPr>
      <w:r>
        <w:rPr>
          <w:rFonts w:ascii="Calibri" w:eastAsia="Calibri" w:hAnsi="Calibri" w:cs="Calibri"/>
          <w:szCs w:val="24"/>
          <w:lang w:val="en-GB" w:eastAsia="ar-SA" w:bidi="ar-SA"/>
        </w:rPr>
        <w:t>MS6 – End-to-End Testing &amp; User Acceptance Testing</w:t>
      </w:r>
    </w:p>
    <w:p w14:paraId="4933C1FE" w14:textId="05B8BF07" w:rsidR="00D01F10" w:rsidRDefault="00D01F10" w:rsidP="00944DE4">
      <w:pPr>
        <w:pStyle w:val="BodyText"/>
        <w:numPr>
          <w:ilvl w:val="0"/>
          <w:numId w:val="18"/>
        </w:numPr>
        <w:rPr>
          <w:rFonts w:ascii="Calibri" w:eastAsia="Calibri" w:hAnsi="Calibri" w:cs="Calibri"/>
          <w:szCs w:val="24"/>
          <w:lang w:val="en-GB" w:eastAsia="ar-SA" w:bidi="ar-SA"/>
        </w:rPr>
      </w:pPr>
      <w:r>
        <w:rPr>
          <w:rFonts w:ascii="Calibri" w:eastAsia="Calibri" w:hAnsi="Calibri" w:cs="Calibri"/>
          <w:szCs w:val="24"/>
          <w:lang w:val="en-GB" w:eastAsia="ar-SA" w:bidi="ar-SA"/>
        </w:rPr>
        <w:t>Regression Testin</w:t>
      </w:r>
      <w:r w:rsidR="000250A7">
        <w:rPr>
          <w:rFonts w:ascii="Calibri" w:eastAsia="Calibri" w:hAnsi="Calibri" w:cs="Calibri"/>
          <w:szCs w:val="24"/>
          <w:lang w:val="en-GB" w:eastAsia="ar-SA" w:bidi="ar-SA"/>
        </w:rPr>
        <w:t>g at every release level</w:t>
      </w:r>
    </w:p>
    <w:p w14:paraId="73030833" w14:textId="34749EAB" w:rsidR="00D01F10" w:rsidRDefault="0056774D" w:rsidP="00D01F10">
      <w:pPr>
        <w:pStyle w:val="BodyText"/>
        <w:ind w:left="0" w:firstLine="0"/>
        <w:rPr>
          <w:rFonts w:ascii="Calibri" w:eastAsia="Calibri" w:hAnsi="Calibri" w:cs="Calibri"/>
          <w:szCs w:val="24"/>
          <w:lang w:val="en-GB" w:eastAsia="ar-SA" w:bidi="ar-SA"/>
        </w:rPr>
      </w:pPr>
      <w:r>
        <w:rPr>
          <w:rFonts w:ascii="Calibri" w:eastAsia="Calibri" w:hAnsi="Calibri" w:cs="Calibri"/>
          <w:szCs w:val="24"/>
          <w:lang w:val="en-GB" w:eastAsia="ar-SA" w:bidi="ar-SA"/>
        </w:rPr>
        <w:t xml:space="preserve">In case if there is any issue with test data quality of existing source system, TCS will generate the </w:t>
      </w:r>
      <w:r w:rsidR="000159A3">
        <w:rPr>
          <w:rFonts w:ascii="Calibri" w:eastAsia="Calibri" w:hAnsi="Calibri" w:cs="Calibri"/>
          <w:szCs w:val="24"/>
          <w:lang w:val="en-GB" w:eastAsia="ar-SA" w:bidi="ar-SA"/>
        </w:rPr>
        <w:t xml:space="preserve">test </w:t>
      </w:r>
      <w:r>
        <w:rPr>
          <w:rFonts w:ascii="Calibri" w:eastAsia="Calibri" w:hAnsi="Calibri" w:cs="Calibri"/>
          <w:szCs w:val="24"/>
          <w:lang w:val="en-GB" w:eastAsia="ar-SA" w:bidi="ar-SA"/>
        </w:rPr>
        <w:t xml:space="preserve">data for testing purpose. </w:t>
      </w:r>
    </w:p>
    <w:p w14:paraId="19E2BB1F" w14:textId="09348882" w:rsidR="00D01F10" w:rsidRPr="00D375E9" w:rsidRDefault="00D375E9" w:rsidP="00D01F10">
      <w:pPr>
        <w:pStyle w:val="BodyText"/>
        <w:ind w:left="0" w:firstLine="0"/>
        <w:rPr>
          <w:rFonts w:ascii="Calibri" w:eastAsia="Calibri" w:hAnsi="Calibri" w:cs="Calibri"/>
          <w:b/>
          <w:bCs/>
          <w:szCs w:val="24"/>
          <w:lang w:val="en-GB" w:eastAsia="ar-SA" w:bidi="ar-SA"/>
        </w:rPr>
      </w:pPr>
      <w:r w:rsidRPr="00D375E9">
        <w:rPr>
          <w:rFonts w:ascii="Calibri" w:eastAsia="Calibri" w:hAnsi="Calibri" w:cs="Calibri"/>
          <w:b/>
          <w:bCs/>
          <w:szCs w:val="24"/>
          <w:lang w:val="en-GB" w:eastAsia="ar-SA" w:bidi="ar-SA"/>
        </w:rPr>
        <w:t>Validation and Verification</w:t>
      </w:r>
    </w:p>
    <w:p w14:paraId="25A7E5D0" w14:textId="77777777" w:rsidR="00495DC0" w:rsidRDefault="001536EC" w:rsidP="009D5AB7">
      <w:pPr>
        <w:pStyle w:val="BodyText"/>
        <w:ind w:left="0" w:firstLine="0"/>
        <w:rPr>
          <w:rFonts w:ascii="Calibri" w:eastAsia="Calibri" w:hAnsi="Calibri" w:cs="Calibri"/>
          <w:szCs w:val="24"/>
          <w:lang w:val="en-GB" w:eastAsia="ar-SA" w:bidi="ar-SA"/>
        </w:rPr>
      </w:pPr>
      <w:r>
        <w:rPr>
          <w:rFonts w:ascii="Calibri" w:eastAsia="Calibri" w:hAnsi="Calibri" w:cs="Calibri"/>
          <w:szCs w:val="24"/>
          <w:lang w:val="en-GB" w:eastAsia="ar-SA" w:bidi="ar-SA"/>
        </w:rPr>
        <w:t xml:space="preserve">TCS </w:t>
      </w:r>
      <w:r w:rsidR="00495DC0">
        <w:rPr>
          <w:rFonts w:ascii="Calibri" w:eastAsia="Calibri" w:hAnsi="Calibri" w:cs="Calibri"/>
          <w:szCs w:val="24"/>
          <w:lang w:val="en-GB" w:eastAsia="ar-SA" w:bidi="ar-SA"/>
        </w:rPr>
        <w:t xml:space="preserve">will </w:t>
      </w:r>
      <w:r>
        <w:rPr>
          <w:rFonts w:ascii="Calibri" w:eastAsia="Calibri" w:hAnsi="Calibri" w:cs="Calibri"/>
          <w:szCs w:val="24"/>
          <w:lang w:val="en-GB" w:eastAsia="ar-SA" w:bidi="ar-SA"/>
        </w:rPr>
        <w:t>perform Data Validation and Reconciliation mentioned in section 2.</w:t>
      </w:r>
      <w:r w:rsidR="00495DC0">
        <w:rPr>
          <w:rFonts w:ascii="Calibri" w:eastAsia="Calibri" w:hAnsi="Calibri" w:cs="Calibri"/>
          <w:szCs w:val="24"/>
          <w:lang w:val="en-GB" w:eastAsia="ar-SA" w:bidi="ar-SA"/>
        </w:rPr>
        <w:t>2.6.</w:t>
      </w:r>
    </w:p>
    <w:p w14:paraId="65793FE2" w14:textId="2B60E5EA" w:rsidR="00C52C3F" w:rsidRDefault="008A1296" w:rsidP="00D375E9">
      <w:pPr>
        <w:pStyle w:val="Heading1"/>
      </w:pPr>
      <w:bookmarkStart w:id="35" w:name="_Toc76629658"/>
      <w:bookmarkEnd w:id="34"/>
      <w:r>
        <w:lastRenderedPageBreak/>
        <w:t>Go Live/Cutover</w:t>
      </w:r>
      <w:bookmarkEnd w:id="35"/>
    </w:p>
    <w:p w14:paraId="4F2F734E" w14:textId="01B05F35" w:rsidR="00CA71AC" w:rsidRDefault="00414F45" w:rsidP="00CA71AC">
      <w:pPr>
        <w:pStyle w:val="Heading2"/>
        <w:rPr>
          <w:rFonts w:eastAsia="Calibri"/>
        </w:rPr>
      </w:pPr>
      <w:bookmarkStart w:id="36" w:name="_Toc76629659"/>
      <w:r>
        <w:rPr>
          <w:rFonts w:eastAsia="Calibri"/>
        </w:rPr>
        <w:t>Checkpoint Based</w:t>
      </w:r>
      <w:r w:rsidR="00CA71AC">
        <w:rPr>
          <w:rFonts w:eastAsia="Calibri"/>
        </w:rPr>
        <w:t xml:space="preserve"> Approach for Go Live/Cutover</w:t>
      </w:r>
      <w:bookmarkEnd w:id="36"/>
    </w:p>
    <w:p w14:paraId="34A7032D" w14:textId="6F6D4CFD" w:rsidR="00F81621" w:rsidRPr="00F81621" w:rsidRDefault="00F81621" w:rsidP="00F81621">
      <w:pPr>
        <w:pStyle w:val="BodyText"/>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 xml:space="preserve">The </w:t>
      </w:r>
      <w:r w:rsidR="005231FA">
        <w:rPr>
          <w:rFonts w:ascii="Calibri" w:eastAsia="Calibri" w:hAnsi="Calibri" w:cs="Calibri"/>
          <w:szCs w:val="24"/>
          <w:lang w:val="en-GB" w:eastAsia="ar-SA" w:bidi="ar-SA"/>
        </w:rPr>
        <w:t>Go Live</w:t>
      </w:r>
      <w:r w:rsidR="00A446C9">
        <w:rPr>
          <w:rFonts w:ascii="Calibri" w:eastAsia="Calibri" w:hAnsi="Calibri" w:cs="Calibri"/>
          <w:szCs w:val="24"/>
          <w:lang w:val="en-GB" w:eastAsia="ar-SA" w:bidi="ar-SA"/>
        </w:rPr>
        <w:t xml:space="preserve"> in production</w:t>
      </w:r>
      <w:r w:rsidRPr="00F81621">
        <w:rPr>
          <w:rFonts w:ascii="Calibri" w:eastAsia="Calibri" w:hAnsi="Calibri" w:cs="Calibri"/>
          <w:szCs w:val="24"/>
          <w:lang w:val="en-GB" w:eastAsia="ar-SA" w:bidi="ar-SA"/>
        </w:rPr>
        <w:t xml:space="preserve"> will be carried out in four phases as listed below</w:t>
      </w:r>
    </w:p>
    <w:p w14:paraId="0631B7F5" w14:textId="7727AD2A" w:rsidR="00F81621" w:rsidRPr="00F81621" w:rsidRDefault="00F81621" w:rsidP="00944DE4">
      <w:pPr>
        <w:pStyle w:val="BodyText"/>
        <w:numPr>
          <w:ilvl w:val="0"/>
          <w:numId w:val="11"/>
        </w:numPr>
        <w:ind w:left="714" w:hanging="357"/>
        <w:contextualSpacing/>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Rehearsals</w:t>
      </w:r>
    </w:p>
    <w:p w14:paraId="3C6AE6FB" w14:textId="482B2A9B" w:rsidR="00F81621" w:rsidRPr="00F81621" w:rsidRDefault="00F81621" w:rsidP="00944DE4">
      <w:pPr>
        <w:pStyle w:val="BodyText"/>
        <w:numPr>
          <w:ilvl w:val="0"/>
          <w:numId w:val="11"/>
        </w:numPr>
        <w:ind w:left="714" w:hanging="357"/>
        <w:contextualSpacing/>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Quiet-Live</w:t>
      </w:r>
    </w:p>
    <w:p w14:paraId="6C2BEEC4" w14:textId="3B0E60F0" w:rsidR="00F81621" w:rsidRPr="00F81621" w:rsidRDefault="00F81621" w:rsidP="00944DE4">
      <w:pPr>
        <w:pStyle w:val="BodyText"/>
        <w:numPr>
          <w:ilvl w:val="0"/>
          <w:numId w:val="11"/>
        </w:numPr>
        <w:ind w:left="714" w:hanging="357"/>
        <w:contextualSpacing/>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Cutover to Live</w:t>
      </w:r>
    </w:p>
    <w:p w14:paraId="6C73CF42" w14:textId="454C6D0B" w:rsidR="00F81621" w:rsidRDefault="00F81621" w:rsidP="00944DE4">
      <w:pPr>
        <w:pStyle w:val="BodyText"/>
        <w:numPr>
          <w:ilvl w:val="0"/>
          <w:numId w:val="11"/>
        </w:numPr>
        <w:ind w:left="714" w:hanging="357"/>
        <w:contextualSpacing/>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Live</w:t>
      </w:r>
    </w:p>
    <w:p w14:paraId="18118631" w14:textId="77777777" w:rsidR="00CA71AC" w:rsidRDefault="00CA71AC" w:rsidP="00CA71AC">
      <w:pPr>
        <w:pStyle w:val="BodyText"/>
        <w:ind w:left="714" w:firstLine="0"/>
        <w:contextualSpacing/>
        <w:rPr>
          <w:rFonts w:ascii="Calibri" w:eastAsia="Calibri" w:hAnsi="Calibri" w:cs="Calibri"/>
          <w:szCs w:val="24"/>
          <w:lang w:val="en-GB" w:eastAsia="ar-SA" w:bidi="ar-SA"/>
        </w:rPr>
      </w:pPr>
    </w:p>
    <w:p w14:paraId="2EC676AA" w14:textId="5D224277" w:rsidR="00905CF5" w:rsidRDefault="00CA71AC" w:rsidP="00CA71AC">
      <w:pPr>
        <w:pStyle w:val="BodyText"/>
        <w:ind w:left="0" w:firstLine="0"/>
        <w:contextualSpacing/>
        <w:rPr>
          <w:rFonts w:ascii="Calibri" w:eastAsia="Calibri" w:hAnsi="Calibri" w:cs="Calibri"/>
          <w:szCs w:val="24"/>
          <w:lang w:val="en-GB" w:eastAsia="ar-SA" w:bidi="ar-SA"/>
        </w:rPr>
      </w:pPr>
      <w:r w:rsidRPr="00CA71AC">
        <w:rPr>
          <w:rFonts w:ascii="Calibri" w:eastAsia="Calibri" w:hAnsi="Calibri" w:cs="Calibri"/>
          <w:szCs w:val="24"/>
          <w:lang w:val="en-GB" w:eastAsia="ar-SA" w:bidi="ar-SA"/>
        </w:rPr>
        <w:t>The diagram below is a depiction of the strategy we have devised to full the objectives of migration.</w:t>
      </w:r>
    </w:p>
    <w:p w14:paraId="065CC71F" w14:textId="7AB81AFA" w:rsidR="00A64099" w:rsidRPr="00A64099" w:rsidRDefault="00A64099" w:rsidP="00A64099">
      <w:pPr>
        <w:pStyle w:val="Caption"/>
        <w:jc w:val="center"/>
        <w:rPr>
          <w:rFonts w:asciiTheme="minorHAnsi" w:eastAsia="Calibri" w:hAnsiTheme="minorHAnsi" w:cstheme="minorHAnsi"/>
          <w:b/>
          <w:bCs/>
          <w:i w:val="0"/>
          <w:iCs w:val="0"/>
          <w:sz w:val="22"/>
          <w:szCs w:val="22"/>
        </w:rPr>
      </w:pPr>
      <w:bookmarkStart w:id="37" w:name="_Toc76629667"/>
      <w:r w:rsidRPr="00A64099">
        <w:rPr>
          <w:rFonts w:asciiTheme="minorHAnsi" w:hAnsiTheme="minorHAnsi" w:cstheme="minorHAnsi"/>
          <w:b/>
          <w:bCs/>
          <w:i w:val="0"/>
          <w:iCs w:val="0"/>
          <w:sz w:val="22"/>
          <w:szCs w:val="22"/>
        </w:rPr>
        <w:t xml:space="preserve">Figure </w:t>
      </w:r>
      <w:r w:rsidRPr="00A64099">
        <w:rPr>
          <w:rFonts w:asciiTheme="minorHAnsi" w:hAnsiTheme="minorHAnsi" w:cstheme="minorHAnsi"/>
          <w:b/>
          <w:bCs/>
          <w:i w:val="0"/>
          <w:iCs w:val="0"/>
          <w:sz w:val="22"/>
          <w:szCs w:val="22"/>
        </w:rPr>
        <w:fldChar w:fldCharType="begin"/>
      </w:r>
      <w:r w:rsidRPr="00A64099">
        <w:rPr>
          <w:rFonts w:asciiTheme="minorHAnsi" w:hAnsiTheme="minorHAnsi" w:cstheme="minorHAnsi"/>
          <w:b/>
          <w:bCs/>
          <w:i w:val="0"/>
          <w:iCs w:val="0"/>
          <w:sz w:val="22"/>
          <w:szCs w:val="22"/>
        </w:rPr>
        <w:instrText xml:space="preserve"> SEQ Figure \* ARABIC </w:instrText>
      </w:r>
      <w:r w:rsidRPr="00A64099">
        <w:rPr>
          <w:rFonts w:asciiTheme="minorHAnsi" w:hAnsiTheme="minorHAnsi" w:cstheme="minorHAnsi"/>
          <w:b/>
          <w:bCs/>
          <w:i w:val="0"/>
          <w:iCs w:val="0"/>
          <w:sz w:val="22"/>
          <w:szCs w:val="22"/>
        </w:rPr>
        <w:fldChar w:fldCharType="separate"/>
      </w:r>
      <w:r w:rsidRPr="00A64099">
        <w:rPr>
          <w:rFonts w:asciiTheme="minorHAnsi" w:hAnsiTheme="minorHAnsi" w:cstheme="minorHAnsi"/>
          <w:b/>
          <w:bCs/>
          <w:i w:val="0"/>
          <w:iCs w:val="0"/>
          <w:noProof/>
          <w:sz w:val="22"/>
          <w:szCs w:val="22"/>
        </w:rPr>
        <w:t>4</w:t>
      </w:r>
      <w:r w:rsidRPr="00A64099">
        <w:rPr>
          <w:rFonts w:asciiTheme="minorHAnsi" w:hAnsiTheme="minorHAnsi" w:cstheme="minorHAnsi"/>
          <w:b/>
          <w:bCs/>
          <w:i w:val="0"/>
          <w:iCs w:val="0"/>
          <w:sz w:val="22"/>
          <w:szCs w:val="22"/>
        </w:rPr>
        <w:fldChar w:fldCharType="end"/>
      </w:r>
      <w:r w:rsidRPr="00A64099">
        <w:rPr>
          <w:rFonts w:asciiTheme="minorHAnsi" w:hAnsiTheme="minorHAnsi" w:cstheme="minorHAnsi"/>
          <w:b/>
          <w:bCs/>
          <w:i w:val="0"/>
          <w:iCs w:val="0"/>
          <w:sz w:val="22"/>
          <w:szCs w:val="22"/>
        </w:rPr>
        <w:t>: Phased Migration Approach</w:t>
      </w:r>
      <w:bookmarkEnd w:id="37"/>
    </w:p>
    <w:p w14:paraId="2C93AAAE" w14:textId="5D0B23D5" w:rsidR="00CA71AC" w:rsidRDefault="00BF6789" w:rsidP="00CA71AC">
      <w:pPr>
        <w:pStyle w:val="BodyText"/>
        <w:ind w:left="0" w:firstLine="0"/>
        <w:contextualSpacing/>
        <w:rPr>
          <w:rFonts w:ascii="Calibri" w:eastAsia="Calibri" w:hAnsi="Calibri" w:cs="Calibri"/>
          <w:szCs w:val="24"/>
          <w:lang w:val="en-GB" w:eastAsia="ar-SA" w:bidi="ar-SA"/>
        </w:rPr>
      </w:pPr>
      <w:r>
        <w:rPr>
          <w:noProof/>
        </w:rPr>
        <w:drawing>
          <wp:inline distT="0" distB="0" distL="0" distR="0" wp14:anchorId="0F6A9792" wp14:editId="57D4A217">
            <wp:extent cx="5943600" cy="259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1435"/>
                    </a:xfrm>
                    <a:prstGeom prst="rect">
                      <a:avLst/>
                    </a:prstGeom>
                  </pic:spPr>
                </pic:pic>
              </a:graphicData>
            </a:graphic>
          </wp:inline>
        </w:drawing>
      </w:r>
    </w:p>
    <w:p w14:paraId="5CBA3AC4" w14:textId="77777777" w:rsidR="00CA71AC" w:rsidRDefault="00CA71AC" w:rsidP="00F81621">
      <w:pPr>
        <w:pStyle w:val="BodyText"/>
        <w:rPr>
          <w:rFonts w:ascii="Calibri" w:eastAsia="Calibri" w:hAnsi="Calibri" w:cs="Calibri"/>
          <w:szCs w:val="24"/>
          <w:lang w:val="en-GB" w:eastAsia="ar-SA" w:bidi="ar-SA"/>
        </w:rPr>
      </w:pPr>
    </w:p>
    <w:p w14:paraId="31E31322" w14:textId="76DB78E7" w:rsidR="00F81621" w:rsidRPr="00F81621" w:rsidRDefault="00F81621" w:rsidP="00F81621">
      <w:pPr>
        <w:pStyle w:val="BodyText"/>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This approach of having multiple phases in the migration phase will:</w:t>
      </w:r>
    </w:p>
    <w:p w14:paraId="6F61D870" w14:textId="788DC23D" w:rsidR="00F81621" w:rsidRPr="00F81621" w:rsidRDefault="00F81621" w:rsidP="00944DE4">
      <w:pPr>
        <w:pStyle w:val="BodyText"/>
        <w:numPr>
          <w:ilvl w:val="0"/>
          <w:numId w:val="12"/>
        </w:numPr>
        <w:tabs>
          <w:tab w:val="left" w:pos="0"/>
        </w:tabs>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Ensure that there are multiple iterations of the migration activity which will help in identifying any potential issues and resolve them in time. The resolved issues will also undergo testing as part of the multiple iterations</w:t>
      </w:r>
    </w:p>
    <w:p w14:paraId="17B93FC5" w14:textId="166144BC" w:rsidR="00F81621" w:rsidRPr="00F81621" w:rsidRDefault="00F81621" w:rsidP="00944DE4">
      <w:pPr>
        <w:pStyle w:val="BodyText"/>
        <w:numPr>
          <w:ilvl w:val="0"/>
          <w:numId w:val="12"/>
        </w:numPr>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Provide the opportunity for business users to acquaint themselves with the system based on the real migrated data in a controlled environment, as well as replicate any known issues or complex business transactions</w:t>
      </w:r>
    </w:p>
    <w:p w14:paraId="59B4D03C" w14:textId="0776D6C8" w:rsidR="00C53D81" w:rsidRDefault="00F81621" w:rsidP="00944DE4">
      <w:pPr>
        <w:pStyle w:val="BodyText"/>
        <w:numPr>
          <w:ilvl w:val="0"/>
          <w:numId w:val="12"/>
        </w:numPr>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Reduce the risk in actual cutover, contribute to the final, detailed cutover plan/timetable and</w:t>
      </w:r>
      <w:r w:rsidR="00DE5348">
        <w:rPr>
          <w:rFonts w:ascii="Calibri" w:eastAsia="Calibri" w:hAnsi="Calibri" w:cs="Calibri"/>
          <w:szCs w:val="24"/>
          <w:lang w:val="en-GB" w:eastAsia="ar-SA" w:bidi="ar-SA"/>
        </w:rPr>
        <w:t xml:space="preserve"> </w:t>
      </w:r>
      <w:r w:rsidRPr="00F81621">
        <w:rPr>
          <w:rFonts w:ascii="Calibri" w:eastAsia="Calibri" w:hAnsi="Calibri" w:cs="Calibri"/>
          <w:szCs w:val="24"/>
          <w:lang w:val="en-GB" w:eastAsia="ar-SA" w:bidi="ar-SA"/>
        </w:rPr>
        <w:t>thus ensure a smooth cutover.</w:t>
      </w:r>
    </w:p>
    <w:p w14:paraId="232C9F88" w14:textId="2591AD11" w:rsidR="00F81621" w:rsidRPr="00D07A94" w:rsidRDefault="00F81621" w:rsidP="00944DE4">
      <w:pPr>
        <w:pStyle w:val="BodyText"/>
        <w:numPr>
          <w:ilvl w:val="0"/>
          <w:numId w:val="14"/>
        </w:numPr>
        <w:ind w:left="360"/>
        <w:rPr>
          <w:rFonts w:ascii="Calibri" w:eastAsia="Calibri" w:hAnsi="Calibri" w:cs="Calibri"/>
          <w:b/>
          <w:bCs/>
          <w:szCs w:val="24"/>
          <w:lang w:val="en-GB" w:eastAsia="ar-SA" w:bidi="ar-SA"/>
        </w:rPr>
      </w:pPr>
      <w:r w:rsidRPr="00D07A94">
        <w:rPr>
          <w:rFonts w:ascii="Calibri" w:eastAsia="Calibri" w:hAnsi="Calibri" w:cs="Calibri"/>
          <w:b/>
          <w:bCs/>
          <w:szCs w:val="24"/>
          <w:lang w:val="en-GB" w:eastAsia="ar-SA" w:bidi="ar-SA"/>
        </w:rPr>
        <w:lastRenderedPageBreak/>
        <w:t>Rehearsals</w:t>
      </w:r>
    </w:p>
    <w:p w14:paraId="01F0ED04" w14:textId="50AA9E07" w:rsidR="00F81621" w:rsidRPr="00F81621" w:rsidRDefault="00F81621" w:rsidP="00F81621">
      <w:pPr>
        <w:pStyle w:val="BodyText"/>
        <w:ind w:left="0" w:firstLine="0"/>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 xml:space="preserve">The Rehearsals phase will start </w:t>
      </w:r>
      <w:r w:rsidR="00E531C8">
        <w:rPr>
          <w:rFonts w:ascii="Calibri" w:eastAsia="Calibri" w:hAnsi="Calibri" w:cs="Calibri"/>
          <w:szCs w:val="24"/>
          <w:lang w:val="en-GB" w:eastAsia="ar-SA" w:bidi="ar-SA"/>
        </w:rPr>
        <w:t>1</w:t>
      </w:r>
      <w:r w:rsidRPr="00F81621">
        <w:rPr>
          <w:rFonts w:ascii="Calibri" w:eastAsia="Calibri" w:hAnsi="Calibri" w:cs="Calibri"/>
          <w:szCs w:val="24"/>
          <w:lang w:val="en-GB" w:eastAsia="ar-SA" w:bidi="ar-SA"/>
        </w:rPr>
        <w:t xml:space="preserve"> weeks after the start MS7A phase and will span about </w:t>
      </w:r>
      <w:r w:rsidR="00E531C8">
        <w:rPr>
          <w:rFonts w:ascii="Calibri" w:eastAsia="Calibri" w:hAnsi="Calibri" w:cs="Calibri"/>
          <w:szCs w:val="24"/>
          <w:lang w:val="en-GB" w:eastAsia="ar-SA" w:bidi="ar-SA"/>
        </w:rPr>
        <w:t>3</w:t>
      </w:r>
      <w:r w:rsidRPr="00F81621">
        <w:rPr>
          <w:rFonts w:ascii="Calibri" w:eastAsia="Calibri" w:hAnsi="Calibri" w:cs="Calibri"/>
          <w:szCs w:val="24"/>
          <w:lang w:val="en-GB" w:eastAsia="ar-SA" w:bidi="ar-SA"/>
        </w:rPr>
        <w:t xml:space="preserve"> weeks. This phase will ensure that all testing is signed off and that the application and integrations are being deployed on the production instance. In addition to the code and configuration migration, this phase will also ensure that migration of the data from the TOLA Live will also happen for the purpose of initial data migration test on production as well as to enable the rehearsals. The rehearsals phase will ensure the following:</w:t>
      </w:r>
    </w:p>
    <w:p w14:paraId="0AB03290" w14:textId="4F147F53" w:rsidR="00F81621" w:rsidRPr="00F81621" w:rsidRDefault="00F81621" w:rsidP="00944DE4">
      <w:pPr>
        <w:pStyle w:val="BodyText"/>
        <w:numPr>
          <w:ilvl w:val="0"/>
          <w:numId w:val="13"/>
        </w:numPr>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Completion of the migration of the new TPH application and the necessary configurations, such as business rules, templates, access control etc on the production platform</w:t>
      </w:r>
    </w:p>
    <w:p w14:paraId="24907948" w14:textId="7E693206" w:rsidR="00F81621" w:rsidRPr="00F81621" w:rsidRDefault="00F81621" w:rsidP="00944DE4">
      <w:pPr>
        <w:pStyle w:val="BodyText"/>
        <w:numPr>
          <w:ilvl w:val="0"/>
          <w:numId w:val="13"/>
        </w:numPr>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Migration of the initial full data extract from the TOLA system into the TPH system for rehearsal</w:t>
      </w:r>
      <w:r w:rsidR="00820E99">
        <w:rPr>
          <w:rFonts w:ascii="Calibri" w:eastAsia="Calibri" w:hAnsi="Calibri" w:cs="Calibri"/>
          <w:szCs w:val="24"/>
          <w:lang w:val="en-GB" w:eastAsia="ar-SA" w:bidi="ar-SA"/>
        </w:rPr>
        <w:t xml:space="preserve">. </w:t>
      </w:r>
      <w:r w:rsidR="00820E99" w:rsidRPr="005E35EE">
        <w:rPr>
          <w:rFonts w:ascii="Calibri" w:eastAsia="Calibri" w:hAnsi="Calibri" w:cs="Calibri"/>
          <w:szCs w:val="24"/>
          <w:lang w:val="en-GB" w:eastAsia="ar-SA" w:bidi="ar-SA"/>
        </w:rPr>
        <w:t>Data Validation and Reconciliation jobs will be run</w:t>
      </w:r>
      <w:r w:rsidR="00854422" w:rsidRPr="005E35EE">
        <w:rPr>
          <w:rFonts w:ascii="Calibri" w:eastAsia="Calibri" w:hAnsi="Calibri" w:cs="Calibri"/>
          <w:szCs w:val="24"/>
          <w:lang w:val="en-GB" w:eastAsia="ar-SA" w:bidi="ar-SA"/>
        </w:rPr>
        <w:t>,</w:t>
      </w:r>
      <w:r w:rsidR="00820E99" w:rsidRPr="005E35EE">
        <w:rPr>
          <w:rFonts w:ascii="Calibri" w:eastAsia="Calibri" w:hAnsi="Calibri" w:cs="Calibri"/>
          <w:szCs w:val="24"/>
          <w:lang w:val="en-GB" w:eastAsia="ar-SA" w:bidi="ar-SA"/>
        </w:rPr>
        <w:t xml:space="preserve"> and issues reported during this activity will be resolved.</w:t>
      </w:r>
    </w:p>
    <w:p w14:paraId="5589971F" w14:textId="24B109CA" w:rsidR="00F81621" w:rsidRPr="00F81621" w:rsidRDefault="00F81621" w:rsidP="00944DE4">
      <w:pPr>
        <w:pStyle w:val="BodyText"/>
        <w:numPr>
          <w:ilvl w:val="0"/>
          <w:numId w:val="13"/>
        </w:numPr>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Migration of the delta data extracts from the TOLA system into the TPH system for rehearsal</w:t>
      </w:r>
      <w:r w:rsidR="00820E99">
        <w:rPr>
          <w:rFonts w:ascii="Calibri" w:eastAsia="Calibri" w:hAnsi="Calibri" w:cs="Calibri"/>
          <w:szCs w:val="24"/>
          <w:lang w:val="en-GB" w:eastAsia="ar-SA" w:bidi="ar-SA"/>
        </w:rPr>
        <w:t xml:space="preserve">. </w:t>
      </w:r>
      <w:r w:rsidR="00820E99" w:rsidRPr="005E35EE">
        <w:rPr>
          <w:rFonts w:ascii="Calibri" w:eastAsia="Calibri" w:hAnsi="Calibri" w:cs="Calibri"/>
          <w:szCs w:val="24"/>
          <w:lang w:val="en-GB" w:eastAsia="ar-SA" w:bidi="ar-SA"/>
        </w:rPr>
        <w:t>Data Validation and Reconciliation jobs will be run</w:t>
      </w:r>
      <w:r w:rsidR="00854422" w:rsidRPr="005E35EE">
        <w:rPr>
          <w:rFonts w:ascii="Calibri" w:eastAsia="Calibri" w:hAnsi="Calibri" w:cs="Calibri"/>
          <w:szCs w:val="24"/>
          <w:lang w:val="en-GB" w:eastAsia="ar-SA" w:bidi="ar-SA"/>
        </w:rPr>
        <w:t>,</w:t>
      </w:r>
      <w:r w:rsidR="00820E99" w:rsidRPr="005E35EE">
        <w:rPr>
          <w:rFonts w:ascii="Calibri" w:eastAsia="Calibri" w:hAnsi="Calibri" w:cs="Calibri"/>
          <w:szCs w:val="24"/>
          <w:lang w:val="en-GB" w:eastAsia="ar-SA" w:bidi="ar-SA"/>
        </w:rPr>
        <w:t xml:space="preserve"> and issues reported during this activity will be resolved.</w:t>
      </w:r>
    </w:p>
    <w:p w14:paraId="713298D2" w14:textId="77777777" w:rsidR="00F81621" w:rsidRPr="00F81621" w:rsidRDefault="00F81621" w:rsidP="00F81621">
      <w:pPr>
        <w:pStyle w:val="BodyText"/>
        <w:ind w:left="0" w:firstLine="0"/>
        <w:rPr>
          <w:rFonts w:ascii="Calibri" w:eastAsia="Calibri" w:hAnsi="Calibri" w:cs="Calibri"/>
          <w:szCs w:val="24"/>
          <w:lang w:val="en-GB" w:eastAsia="ar-SA" w:bidi="ar-SA"/>
        </w:rPr>
      </w:pPr>
      <w:r w:rsidRPr="008D0B85">
        <w:rPr>
          <w:rFonts w:ascii="Calibri" w:eastAsia="Calibri" w:hAnsi="Calibri" w:cs="Calibri"/>
          <w:b/>
          <w:szCs w:val="24"/>
          <w:lang w:val="en-GB" w:eastAsia="ar-SA" w:bidi="ar-SA"/>
        </w:rPr>
        <w:t>Rollback Approach:</w:t>
      </w:r>
      <w:r w:rsidRPr="00F81621">
        <w:rPr>
          <w:rFonts w:ascii="Calibri" w:eastAsia="Calibri" w:hAnsi="Calibri" w:cs="Calibri"/>
          <w:szCs w:val="24"/>
          <w:lang w:val="en-GB" w:eastAsia="ar-SA" w:bidi="ar-SA"/>
        </w:rPr>
        <w:t xml:space="preserve"> No rollback will be required as TOLA will still be the master and all the transactions will be happening in TOLA</w:t>
      </w:r>
    </w:p>
    <w:p w14:paraId="3D1D9B83" w14:textId="286BAA8A" w:rsidR="00F81621" w:rsidRPr="00400F77" w:rsidRDefault="00F81621" w:rsidP="00944DE4">
      <w:pPr>
        <w:pStyle w:val="BodyText"/>
        <w:numPr>
          <w:ilvl w:val="0"/>
          <w:numId w:val="14"/>
        </w:numPr>
        <w:ind w:left="360"/>
        <w:rPr>
          <w:rFonts w:ascii="Calibri" w:eastAsia="Calibri" w:hAnsi="Calibri" w:cs="Calibri"/>
          <w:b/>
          <w:bCs/>
          <w:szCs w:val="24"/>
          <w:lang w:val="en-GB" w:eastAsia="ar-SA" w:bidi="ar-SA"/>
        </w:rPr>
      </w:pPr>
      <w:r w:rsidRPr="00400F77">
        <w:rPr>
          <w:rFonts w:ascii="Calibri" w:eastAsia="Calibri" w:hAnsi="Calibri" w:cs="Calibri"/>
          <w:b/>
          <w:bCs/>
          <w:szCs w:val="24"/>
          <w:lang w:val="en-GB" w:eastAsia="ar-SA" w:bidi="ar-SA"/>
        </w:rPr>
        <w:t>Quiet-Live Phase</w:t>
      </w:r>
    </w:p>
    <w:p w14:paraId="33E3C7BC" w14:textId="5AD1BC2F" w:rsidR="00F81621" w:rsidRPr="00F81621" w:rsidRDefault="00F81621" w:rsidP="00F81621">
      <w:pPr>
        <w:pStyle w:val="BodyText"/>
        <w:ind w:left="0" w:firstLine="0"/>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Quiet-Live is replicating the business transaction within controlled environment on the production setup and with migrated production data. The Quiet-Live will happen 3 to 4 weeks before Cutover and as part of the phase, all End-User Data, Application Data and Objects will be migrated into the TPH System as a bulk load using the ETL</w:t>
      </w:r>
      <w:r w:rsidR="00400F77">
        <w:rPr>
          <w:rFonts w:ascii="Calibri" w:eastAsia="Calibri" w:hAnsi="Calibri" w:cs="Calibri"/>
          <w:szCs w:val="24"/>
          <w:lang w:val="en-GB" w:eastAsia="ar-SA" w:bidi="ar-SA"/>
        </w:rPr>
        <w:t>s</w:t>
      </w:r>
      <w:r w:rsidRPr="00F81621">
        <w:rPr>
          <w:rFonts w:ascii="Calibri" w:eastAsia="Calibri" w:hAnsi="Calibri" w:cs="Calibri"/>
          <w:szCs w:val="24"/>
          <w:lang w:val="en-GB" w:eastAsia="ar-SA" w:bidi="ar-SA"/>
        </w:rPr>
        <w:t>. The point in time to be begin the migration will be achieving a ‘GO’ at Checkpoint 1 which will involve satisfaction of the below criteria:</w:t>
      </w:r>
    </w:p>
    <w:p w14:paraId="2B3BCC57" w14:textId="5E6FFE0A" w:rsidR="005E44BB" w:rsidRDefault="00F81621" w:rsidP="00944DE4">
      <w:pPr>
        <w:pStyle w:val="BodyText"/>
        <w:numPr>
          <w:ilvl w:val="0"/>
          <w:numId w:val="15"/>
        </w:numPr>
        <w:rPr>
          <w:rFonts w:ascii="Calibri" w:eastAsia="Calibri" w:hAnsi="Calibri" w:cs="Calibri"/>
          <w:szCs w:val="24"/>
          <w:lang w:val="en-GB" w:eastAsia="ar-SA" w:bidi="ar-SA"/>
        </w:rPr>
      </w:pPr>
      <w:r w:rsidRPr="00400F77">
        <w:rPr>
          <w:rFonts w:ascii="Calibri" w:eastAsia="Calibri" w:hAnsi="Calibri" w:cs="Calibri"/>
          <w:b/>
          <w:bCs/>
          <w:szCs w:val="24"/>
          <w:lang w:val="en-GB" w:eastAsia="ar-SA" w:bidi="ar-SA"/>
        </w:rPr>
        <w:t>Approval by TFL</w:t>
      </w:r>
      <w:r w:rsidR="00400F77" w:rsidRPr="00400F77">
        <w:rPr>
          <w:rFonts w:ascii="Calibri" w:eastAsia="Calibri" w:hAnsi="Calibri" w:cs="Calibri"/>
          <w:b/>
          <w:bCs/>
          <w:szCs w:val="24"/>
          <w:lang w:val="en-GB" w:eastAsia="ar-SA" w:bidi="ar-SA"/>
        </w:rPr>
        <w:t xml:space="preserve">, </w:t>
      </w:r>
      <w:r w:rsidRPr="00400F77">
        <w:rPr>
          <w:rFonts w:ascii="Calibri" w:eastAsia="Calibri" w:hAnsi="Calibri" w:cs="Calibri"/>
          <w:b/>
          <w:bCs/>
          <w:szCs w:val="24"/>
          <w:lang w:val="en-GB" w:eastAsia="ar-SA" w:bidi="ar-SA"/>
        </w:rPr>
        <w:t>Lot 2 Supplier</w:t>
      </w:r>
      <w:r w:rsidR="00400F77" w:rsidRPr="00400F77">
        <w:rPr>
          <w:rFonts w:ascii="Calibri" w:eastAsia="Calibri" w:hAnsi="Calibri" w:cs="Calibri"/>
          <w:b/>
          <w:bCs/>
          <w:szCs w:val="24"/>
          <w:lang w:val="en-GB" w:eastAsia="ar-SA" w:bidi="ar-SA"/>
        </w:rPr>
        <w:t>, Scan supplier and Print supplier</w:t>
      </w:r>
      <w:r w:rsidRPr="00F81621">
        <w:rPr>
          <w:rFonts w:ascii="Calibri" w:eastAsia="Calibri" w:hAnsi="Calibri" w:cs="Calibri"/>
          <w:szCs w:val="24"/>
          <w:lang w:val="en-GB" w:eastAsia="ar-SA" w:bidi="ar-SA"/>
        </w:rPr>
        <w:t xml:space="preserve"> to ensure that the integration points, tools, and resources are available for the migration in this phase</w:t>
      </w:r>
    </w:p>
    <w:p w14:paraId="24DCB883" w14:textId="0971AE76" w:rsidR="005E44BB" w:rsidRDefault="00F81621" w:rsidP="00944DE4">
      <w:pPr>
        <w:pStyle w:val="BodyText"/>
        <w:numPr>
          <w:ilvl w:val="0"/>
          <w:numId w:val="15"/>
        </w:numPr>
        <w:rPr>
          <w:rFonts w:ascii="Calibri" w:eastAsia="Calibri" w:hAnsi="Calibri" w:cs="Calibri"/>
          <w:szCs w:val="24"/>
          <w:lang w:val="en-GB" w:eastAsia="ar-SA" w:bidi="ar-SA"/>
        </w:rPr>
      </w:pPr>
      <w:r w:rsidRPr="005E44BB">
        <w:rPr>
          <w:rFonts w:ascii="Calibri" w:eastAsia="Calibri" w:hAnsi="Calibri" w:cs="Calibri"/>
          <w:szCs w:val="24"/>
          <w:lang w:val="en-GB" w:eastAsia="ar-SA" w:bidi="ar-SA"/>
        </w:rPr>
        <w:t>Functional Completeness achieved by acquiring the sign-off of User Acceptance Testing and the Rehearsals. This will ensure that there are no changes in the system to be expected and the business processes and functions will be tested on the approved codebase</w:t>
      </w:r>
      <w:r w:rsidR="00400F77">
        <w:rPr>
          <w:rFonts w:ascii="Calibri" w:eastAsia="Calibri" w:hAnsi="Calibri" w:cs="Calibri"/>
          <w:szCs w:val="24"/>
          <w:lang w:val="en-GB" w:eastAsia="ar-SA" w:bidi="ar-SA"/>
        </w:rPr>
        <w:t>.</w:t>
      </w:r>
    </w:p>
    <w:p w14:paraId="59B4D873" w14:textId="27D8024B" w:rsidR="00F81621" w:rsidRPr="005E44BB" w:rsidRDefault="00F81621" w:rsidP="00944DE4">
      <w:pPr>
        <w:pStyle w:val="BodyText"/>
        <w:numPr>
          <w:ilvl w:val="0"/>
          <w:numId w:val="15"/>
        </w:numPr>
        <w:rPr>
          <w:rFonts w:ascii="Calibri" w:eastAsia="Calibri" w:hAnsi="Calibri" w:cs="Calibri"/>
          <w:szCs w:val="24"/>
          <w:lang w:val="en-GB" w:eastAsia="ar-SA" w:bidi="ar-SA"/>
        </w:rPr>
      </w:pPr>
      <w:r w:rsidRPr="005E44BB">
        <w:rPr>
          <w:rFonts w:ascii="Calibri" w:eastAsia="Calibri" w:hAnsi="Calibri" w:cs="Calibri"/>
          <w:szCs w:val="24"/>
          <w:lang w:val="en-GB" w:eastAsia="ar-SA" w:bidi="ar-SA"/>
        </w:rPr>
        <w:t>Initial Data Extract and any subsequent Delta Extract(s) are available for migration to ensure that the data can be loaded in the system for the Quiet-Live phase</w:t>
      </w:r>
    </w:p>
    <w:p w14:paraId="09E08B39" w14:textId="77777777" w:rsidR="00F81621" w:rsidRPr="00F81621" w:rsidRDefault="00F81621" w:rsidP="00F81621">
      <w:pPr>
        <w:pStyle w:val="BodyText"/>
        <w:ind w:left="0" w:firstLine="0"/>
        <w:rPr>
          <w:rFonts w:ascii="Calibri" w:eastAsia="Calibri" w:hAnsi="Calibri" w:cs="Calibri"/>
          <w:szCs w:val="24"/>
          <w:lang w:val="en-GB" w:eastAsia="ar-SA" w:bidi="ar-SA"/>
        </w:rPr>
      </w:pPr>
      <w:r w:rsidRPr="00F81621">
        <w:rPr>
          <w:rFonts w:ascii="Calibri" w:eastAsia="Calibri" w:hAnsi="Calibri" w:cs="Calibri"/>
          <w:szCs w:val="24"/>
          <w:lang w:val="en-GB" w:eastAsia="ar-SA" w:bidi="ar-SA"/>
        </w:rPr>
        <w:lastRenderedPageBreak/>
        <w:t>Following the successful migration of the data, a thorough validation exercise will be carried out to ensure the migration was successful using custom ‘Data Reconciliation’ framework designed and built to verify the completeness at an entity level.</w:t>
      </w:r>
    </w:p>
    <w:p w14:paraId="0649BC36" w14:textId="77777777" w:rsidR="00F81621" w:rsidRPr="00F81621" w:rsidRDefault="00F81621" w:rsidP="00F81621">
      <w:pPr>
        <w:pStyle w:val="BodyText"/>
        <w:tabs>
          <w:tab w:val="left" w:pos="0"/>
        </w:tabs>
        <w:ind w:left="0" w:firstLine="0"/>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During this phase the TOLA system will still be the primary while the TPH system will be connected to the other downstream interfaces, kept in a Quiet-Live state with no data transferred to downstream interfaces.</w:t>
      </w:r>
    </w:p>
    <w:p w14:paraId="084792E3" w14:textId="23179911" w:rsidR="00F81621" w:rsidRPr="00F81621" w:rsidRDefault="00F81621" w:rsidP="00B637BD">
      <w:pPr>
        <w:pStyle w:val="BodyText"/>
        <w:ind w:left="0" w:firstLine="0"/>
        <w:rPr>
          <w:rFonts w:ascii="Calibri" w:eastAsia="Calibri" w:hAnsi="Calibri" w:cs="Calibri"/>
          <w:szCs w:val="24"/>
          <w:lang w:val="en-GB" w:eastAsia="ar-SA" w:bidi="ar-SA"/>
        </w:rPr>
      </w:pPr>
      <w:r w:rsidRPr="00104D51">
        <w:rPr>
          <w:rFonts w:ascii="Calibri" w:eastAsia="Calibri" w:hAnsi="Calibri" w:cs="Calibri"/>
          <w:b/>
          <w:szCs w:val="24"/>
          <w:lang w:val="en-GB" w:eastAsia="ar-SA" w:bidi="ar-SA"/>
        </w:rPr>
        <w:t>Rollback Approach:</w:t>
      </w:r>
      <w:r w:rsidRPr="00F81621">
        <w:rPr>
          <w:rFonts w:ascii="Calibri" w:eastAsia="Calibri" w:hAnsi="Calibri" w:cs="Calibri"/>
          <w:szCs w:val="24"/>
          <w:lang w:val="en-GB" w:eastAsia="ar-SA" w:bidi="ar-SA"/>
        </w:rPr>
        <w:t xml:space="preserve"> No rollback will be required as TOLA will still be the master and all the transactions will be happening in TOLA</w:t>
      </w:r>
    </w:p>
    <w:p w14:paraId="3CDABB46" w14:textId="55EE1607" w:rsidR="00F81621" w:rsidRPr="00400F77" w:rsidRDefault="00F81621" w:rsidP="00944DE4">
      <w:pPr>
        <w:pStyle w:val="BodyText"/>
        <w:numPr>
          <w:ilvl w:val="0"/>
          <w:numId w:val="14"/>
        </w:numPr>
        <w:tabs>
          <w:tab w:val="left" w:pos="360"/>
        </w:tabs>
        <w:ind w:hanging="720"/>
        <w:rPr>
          <w:rFonts w:ascii="Calibri" w:eastAsia="Calibri" w:hAnsi="Calibri" w:cs="Calibri"/>
          <w:b/>
          <w:bCs/>
          <w:szCs w:val="24"/>
          <w:lang w:val="en-GB" w:eastAsia="ar-SA" w:bidi="ar-SA"/>
        </w:rPr>
      </w:pPr>
      <w:r w:rsidRPr="00400F77">
        <w:rPr>
          <w:rFonts w:ascii="Calibri" w:eastAsia="Calibri" w:hAnsi="Calibri" w:cs="Calibri"/>
          <w:b/>
          <w:bCs/>
          <w:szCs w:val="24"/>
          <w:lang w:val="en-GB" w:eastAsia="ar-SA" w:bidi="ar-SA"/>
        </w:rPr>
        <w:t>Cutover to Live</w:t>
      </w:r>
    </w:p>
    <w:p w14:paraId="3019EFD4" w14:textId="5C10942D" w:rsidR="00F81621" w:rsidRPr="00F81621" w:rsidRDefault="00F81621" w:rsidP="00F81621">
      <w:pPr>
        <w:pStyle w:val="BodyText"/>
        <w:ind w:left="0" w:firstLine="0"/>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 xml:space="preserve">Once the data migration is successful and signed-off as part of Checkpoint 2 by TFL and Lot2 Supplier certifies that all dependencies with TPH are resolved, the cutover will commence. We propose to take a ‘big bang’ approach and perform the cutover to live operations over a weekend. This will be planned as a part of the Cutover Plan which will be agreed and signed off as part of the deliverable of </w:t>
      </w:r>
      <w:r w:rsidR="007E767D">
        <w:rPr>
          <w:rFonts w:ascii="Calibri" w:eastAsia="Calibri" w:hAnsi="Calibri" w:cs="Calibri"/>
          <w:szCs w:val="24"/>
          <w:lang w:val="en-GB" w:eastAsia="ar-SA" w:bidi="ar-SA"/>
        </w:rPr>
        <w:t>MS</w:t>
      </w:r>
      <w:r w:rsidR="00BD545E">
        <w:rPr>
          <w:rFonts w:ascii="Calibri" w:eastAsia="Calibri" w:hAnsi="Calibri" w:cs="Calibri"/>
          <w:szCs w:val="24"/>
          <w:lang w:val="en-GB" w:eastAsia="ar-SA" w:bidi="ar-SA"/>
        </w:rPr>
        <w:t>6</w:t>
      </w:r>
      <w:r w:rsidRPr="00F81621">
        <w:rPr>
          <w:rFonts w:ascii="Calibri" w:eastAsia="Calibri" w:hAnsi="Calibri" w:cs="Calibri"/>
          <w:szCs w:val="24"/>
          <w:lang w:val="en-GB" w:eastAsia="ar-SA" w:bidi="ar-SA"/>
        </w:rPr>
        <w:t>. This approach will avoid the need of data synchronisation as well as parallel running of both TOLA and the new TPH system and the data synchronisation complexity, risks and costs associated with parallel running.</w:t>
      </w:r>
      <w:r w:rsidR="00CC2EA5">
        <w:rPr>
          <w:rFonts w:ascii="Calibri" w:eastAsia="Calibri" w:hAnsi="Calibri" w:cs="Calibri"/>
          <w:szCs w:val="24"/>
          <w:lang w:val="en-GB" w:eastAsia="ar-SA" w:bidi="ar-SA"/>
        </w:rPr>
        <w:t xml:space="preserve"> </w:t>
      </w:r>
      <w:r w:rsidRPr="00F81621">
        <w:rPr>
          <w:rFonts w:ascii="Calibri" w:eastAsia="Calibri" w:hAnsi="Calibri" w:cs="Calibri"/>
          <w:szCs w:val="24"/>
          <w:lang w:val="en-GB" w:eastAsia="ar-SA" w:bidi="ar-SA"/>
        </w:rPr>
        <w:t>As a part of the big bang approach, all the data will be migrated</w:t>
      </w:r>
      <w:r w:rsidR="004C0551">
        <w:rPr>
          <w:rFonts w:ascii="Calibri" w:eastAsia="Calibri" w:hAnsi="Calibri" w:cs="Calibri"/>
          <w:szCs w:val="24"/>
          <w:lang w:val="en-GB" w:eastAsia="ar-SA" w:bidi="ar-SA"/>
        </w:rPr>
        <w:t xml:space="preserve"> to</w:t>
      </w:r>
      <w:r w:rsidRPr="00F81621">
        <w:rPr>
          <w:rFonts w:ascii="Calibri" w:eastAsia="Calibri" w:hAnsi="Calibri" w:cs="Calibri"/>
          <w:szCs w:val="24"/>
          <w:lang w:val="en-GB" w:eastAsia="ar-SA" w:bidi="ar-SA"/>
        </w:rPr>
        <w:t xml:space="preserve"> the new TPH system</w:t>
      </w:r>
      <w:r w:rsidR="004C0551">
        <w:rPr>
          <w:rFonts w:ascii="Calibri" w:eastAsia="Calibri" w:hAnsi="Calibri" w:cs="Calibri"/>
          <w:szCs w:val="24"/>
          <w:lang w:val="en-GB" w:eastAsia="ar-SA" w:bidi="ar-SA"/>
        </w:rPr>
        <w:t>.</w:t>
      </w:r>
    </w:p>
    <w:p w14:paraId="6E126B42" w14:textId="77777777" w:rsidR="00F81621" w:rsidRPr="00F81621" w:rsidRDefault="00F81621" w:rsidP="00F81621">
      <w:pPr>
        <w:pStyle w:val="BodyText"/>
        <w:ind w:left="0" w:firstLine="0"/>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The cutover activity will be done over the weekend with a planned outage and the incremental data will be loaded from the TOLA to the new TPH system. The Checkpoint 3 in the cutover strategy (mentioned in the diagram above) once crossed, will provide the ability to test the incremental data migration and the system will be made available to all the stakeholders for final validation. The incremental data will be provided from the TOLA system.</w:t>
      </w:r>
    </w:p>
    <w:p w14:paraId="53A9BB9C" w14:textId="77777777" w:rsidR="00F81621" w:rsidRPr="00F81621" w:rsidRDefault="00F81621" w:rsidP="00F81621">
      <w:pPr>
        <w:pStyle w:val="BodyText"/>
        <w:ind w:left="0" w:firstLine="0"/>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In the event of failure of any of the checkpoint 3,4 or 5, due to issue in the TPH system or with any of the other stakeholders such as the Lot2, Print or Scan Supplier, attempts will be made to fix the issue in the new TPH before the downtime. In an unforeseen situation of encountering a serious issue even after multiple rehearsals and extensive testing, if the issue cannot be resolved in the downtime (even if it needs to be extended by few hours with business approval) then we shall roll back to TOLA and plan the cutover on a future alternate date. The issue will be investigated and resolved before the next attempt. The issue could have a root cause in any system(s) or associated component. Therefore, TCS will take ownership of working with the stakeholders to ensure that the issue is resolved.</w:t>
      </w:r>
    </w:p>
    <w:p w14:paraId="318F3A99" w14:textId="5F1FE996" w:rsidR="00F81621" w:rsidRDefault="00F81621" w:rsidP="00F81621">
      <w:pPr>
        <w:pStyle w:val="BodyText"/>
        <w:ind w:left="0" w:firstLine="0"/>
        <w:rPr>
          <w:rFonts w:ascii="Calibri" w:eastAsia="Calibri" w:hAnsi="Calibri" w:cs="Calibri"/>
          <w:szCs w:val="24"/>
          <w:lang w:val="en-GB" w:eastAsia="ar-SA" w:bidi="ar-SA"/>
        </w:rPr>
      </w:pPr>
      <w:r w:rsidRPr="00174257">
        <w:rPr>
          <w:rFonts w:ascii="Calibri" w:eastAsia="Calibri" w:hAnsi="Calibri" w:cs="Calibri"/>
          <w:b/>
          <w:szCs w:val="24"/>
          <w:lang w:val="en-GB" w:eastAsia="ar-SA" w:bidi="ar-SA"/>
        </w:rPr>
        <w:t>Rollback Approach:</w:t>
      </w:r>
      <w:r w:rsidRPr="00F81621">
        <w:rPr>
          <w:rFonts w:ascii="Calibri" w:eastAsia="Calibri" w:hAnsi="Calibri" w:cs="Calibri"/>
          <w:szCs w:val="24"/>
          <w:lang w:val="en-GB" w:eastAsia="ar-SA" w:bidi="ar-SA"/>
        </w:rPr>
        <w:t xml:space="preserve"> The TOLA system be brought back into operations and will act as the master system. The issue will be investigated and </w:t>
      </w:r>
      <w:r w:rsidR="007879D4" w:rsidRPr="00F81621">
        <w:rPr>
          <w:rFonts w:ascii="Calibri" w:eastAsia="Calibri" w:hAnsi="Calibri" w:cs="Calibri"/>
          <w:szCs w:val="24"/>
          <w:lang w:val="en-GB" w:eastAsia="ar-SA" w:bidi="ar-SA"/>
        </w:rPr>
        <w:t>fixed,</w:t>
      </w:r>
      <w:r w:rsidRPr="00F81621">
        <w:rPr>
          <w:rFonts w:ascii="Calibri" w:eastAsia="Calibri" w:hAnsi="Calibri" w:cs="Calibri"/>
          <w:szCs w:val="24"/>
          <w:lang w:val="en-GB" w:eastAsia="ar-SA" w:bidi="ar-SA"/>
        </w:rPr>
        <w:t xml:space="preserve"> and a future cutover date will be agreed.</w:t>
      </w:r>
    </w:p>
    <w:p w14:paraId="665105B2" w14:textId="4D5459AD" w:rsidR="007879D4" w:rsidRDefault="007879D4" w:rsidP="00F81621">
      <w:pPr>
        <w:pStyle w:val="BodyText"/>
        <w:ind w:left="0" w:firstLine="0"/>
        <w:rPr>
          <w:rFonts w:ascii="Calibri" w:eastAsia="Calibri" w:hAnsi="Calibri" w:cs="Calibri"/>
          <w:szCs w:val="24"/>
          <w:lang w:val="en-GB" w:eastAsia="ar-SA" w:bidi="ar-SA"/>
        </w:rPr>
      </w:pPr>
    </w:p>
    <w:p w14:paraId="38011DC9" w14:textId="77777777" w:rsidR="007879D4" w:rsidRDefault="007879D4" w:rsidP="00F81621">
      <w:pPr>
        <w:pStyle w:val="BodyText"/>
        <w:ind w:left="0" w:firstLine="0"/>
        <w:rPr>
          <w:rFonts w:ascii="Calibri" w:eastAsia="Calibri" w:hAnsi="Calibri" w:cs="Calibri"/>
          <w:szCs w:val="24"/>
          <w:lang w:val="en-GB" w:eastAsia="ar-SA" w:bidi="ar-SA"/>
        </w:rPr>
      </w:pPr>
    </w:p>
    <w:p w14:paraId="5EC7BAC6" w14:textId="1950A763" w:rsidR="00F81621" w:rsidRPr="00CA71AC" w:rsidRDefault="00F81621" w:rsidP="00944DE4">
      <w:pPr>
        <w:pStyle w:val="BodyText"/>
        <w:numPr>
          <w:ilvl w:val="0"/>
          <w:numId w:val="14"/>
        </w:numPr>
        <w:ind w:left="360"/>
        <w:rPr>
          <w:rFonts w:ascii="Calibri" w:eastAsia="Calibri" w:hAnsi="Calibri" w:cs="Calibri"/>
          <w:b/>
          <w:bCs/>
          <w:szCs w:val="24"/>
          <w:lang w:val="en-GB" w:eastAsia="ar-SA" w:bidi="ar-SA"/>
        </w:rPr>
      </w:pPr>
      <w:r w:rsidRPr="00CA71AC">
        <w:rPr>
          <w:rFonts w:ascii="Calibri" w:eastAsia="Calibri" w:hAnsi="Calibri" w:cs="Calibri"/>
          <w:b/>
          <w:bCs/>
          <w:szCs w:val="24"/>
          <w:lang w:val="en-GB" w:eastAsia="ar-SA" w:bidi="ar-SA"/>
        </w:rPr>
        <w:lastRenderedPageBreak/>
        <w:t>Live</w:t>
      </w:r>
    </w:p>
    <w:p w14:paraId="2F552ACD" w14:textId="77777777" w:rsidR="00F81621" w:rsidRPr="00F81621" w:rsidRDefault="00F81621" w:rsidP="00F81621">
      <w:pPr>
        <w:pStyle w:val="BodyText"/>
        <w:ind w:left="0" w:firstLine="0"/>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The live operations phase will commence when the cutover has completed, and TfL has started using the TPH system for the live business transactions. At this point the TOLA system will become the candidate for the decommission process.</w:t>
      </w:r>
    </w:p>
    <w:p w14:paraId="7157D163" w14:textId="77777777" w:rsidR="00F81621" w:rsidRPr="00F81621" w:rsidRDefault="00F81621" w:rsidP="00F81621">
      <w:pPr>
        <w:pStyle w:val="BodyText"/>
        <w:ind w:left="0" w:firstLine="0"/>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 xml:space="preserve">Once the cutover is complete, and before the TOLA is decommissioned, in the event of any issue arising, attempts will be made to fix the issue in the new TPH system. Depending on the severity, </w:t>
      </w:r>
      <w:proofErr w:type="gramStart"/>
      <w:r w:rsidRPr="00F81621">
        <w:rPr>
          <w:rFonts w:ascii="Calibri" w:eastAsia="Calibri" w:hAnsi="Calibri" w:cs="Calibri"/>
          <w:szCs w:val="24"/>
          <w:lang w:val="en-GB" w:eastAsia="ar-SA" w:bidi="ar-SA"/>
        </w:rPr>
        <w:t>cause</w:t>
      </w:r>
      <w:proofErr w:type="gramEnd"/>
      <w:r w:rsidRPr="00F81621">
        <w:rPr>
          <w:rFonts w:ascii="Calibri" w:eastAsia="Calibri" w:hAnsi="Calibri" w:cs="Calibri"/>
          <w:szCs w:val="24"/>
          <w:lang w:val="en-GB" w:eastAsia="ar-SA" w:bidi="ar-SA"/>
        </w:rPr>
        <w:t xml:space="preserve"> and the anticipated time to fix the issue, assessment will be done to check the feasibility to fallback to TOLA system. The assessment will be based how long the new TPH system has been accepting the business transactions and how much time and effort will it take to recreate all the data and transaction in the TOLA system. For the fallback to the TOLA system, the following 2 options can be exercised</w:t>
      </w:r>
    </w:p>
    <w:p w14:paraId="68158920" w14:textId="5E7A523D" w:rsidR="00F81621" w:rsidRPr="00F81621" w:rsidRDefault="00F81621" w:rsidP="00F81621">
      <w:pPr>
        <w:pStyle w:val="BodyText"/>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 xml:space="preserve">Option 1: Manual extract of changes made in new system after ‘go-live’ to be entered offline in TOLA in case </w:t>
      </w:r>
      <w:r w:rsidR="009E4D03" w:rsidRPr="00F81621">
        <w:rPr>
          <w:rFonts w:ascii="Calibri" w:eastAsia="Calibri" w:hAnsi="Calibri" w:cs="Calibri"/>
          <w:szCs w:val="24"/>
          <w:lang w:val="en-GB" w:eastAsia="ar-SA" w:bidi="ar-SA"/>
        </w:rPr>
        <w:t>needed.</w:t>
      </w:r>
    </w:p>
    <w:p w14:paraId="1D3A6E83" w14:textId="32F419C7" w:rsidR="00F81621" w:rsidRPr="00F81621" w:rsidRDefault="00F81621" w:rsidP="00F81621">
      <w:pPr>
        <w:pStyle w:val="BodyText"/>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Option 2: Technical solution + Dual feeding.</w:t>
      </w:r>
    </w:p>
    <w:p w14:paraId="65AE61EB" w14:textId="77777777" w:rsidR="00F81621" w:rsidRPr="00F81621" w:rsidRDefault="00F81621" w:rsidP="00F81621">
      <w:pPr>
        <w:pStyle w:val="BodyText"/>
        <w:rPr>
          <w:rFonts w:ascii="Calibri" w:eastAsia="Calibri" w:hAnsi="Calibri" w:cs="Calibri"/>
          <w:szCs w:val="24"/>
          <w:lang w:val="en-GB" w:eastAsia="ar-SA" w:bidi="ar-SA"/>
        </w:rPr>
      </w:pPr>
      <w:r w:rsidRPr="00F81621">
        <w:rPr>
          <w:rFonts w:ascii="Calibri" w:eastAsia="Calibri" w:hAnsi="Calibri" w:cs="Calibri"/>
          <w:szCs w:val="24"/>
          <w:lang w:val="en-GB" w:eastAsia="ar-SA" w:bidi="ar-SA"/>
        </w:rPr>
        <w:t>We would like to discuss the options to fallback during the Design phase.</w:t>
      </w:r>
    </w:p>
    <w:p w14:paraId="316C5B22" w14:textId="126183CD" w:rsidR="00A30454" w:rsidRDefault="00F81621" w:rsidP="00174257">
      <w:pPr>
        <w:pStyle w:val="BodyText"/>
        <w:ind w:left="0" w:firstLine="0"/>
        <w:rPr>
          <w:rFonts w:ascii="Calibri" w:eastAsia="Calibri" w:hAnsi="Calibri" w:cs="Calibri"/>
          <w:szCs w:val="24"/>
          <w:lang w:val="en-GB" w:eastAsia="ar-SA" w:bidi="ar-SA"/>
        </w:rPr>
      </w:pPr>
      <w:r w:rsidRPr="00174257">
        <w:rPr>
          <w:rFonts w:ascii="Calibri" w:eastAsia="Calibri" w:hAnsi="Calibri" w:cs="Calibri"/>
          <w:b/>
          <w:szCs w:val="24"/>
          <w:lang w:val="en-GB" w:eastAsia="ar-SA" w:bidi="ar-SA"/>
        </w:rPr>
        <w:t>Rollback Approach:</w:t>
      </w:r>
      <w:r w:rsidRPr="00F81621">
        <w:rPr>
          <w:rFonts w:ascii="Calibri" w:eastAsia="Calibri" w:hAnsi="Calibri" w:cs="Calibri"/>
          <w:szCs w:val="24"/>
          <w:lang w:val="en-GB" w:eastAsia="ar-SA" w:bidi="ar-SA"/>
        </w:rPr>
        <w:t xml:space="preserve"> Option 1 or Option 2 based on the assessment of time and effort it will take to recreate all the data and transactions which are not in TOLA system</w:t>
      </w:r>
    </w:p>
    <w:p w14:paraId="2DE69627" w14:textId="10DFA3F8" w:rsidR="001061FF" w:rsidRDefault="001061FF" w:rsidP="008105D4">
      <w:pPr>
        <w:pStyle w:val="Heading2"/>
      </w:pPr>
      <w:bookmarkStart w:id="38" w:name="_Toc76629660"/>
      <w:r>
        <w:t>Early Booking Live</w:t>
      </w:r>
      <w:bookmarkStart w:id="39" w:name="_Toc13818449"/>
      <w:r w:rsidR="008105D4">
        <w:t xml:space="preserve"> (Vehicle Inspection)</w:t>
      </w:r>
      <w:bookmarkEnd w:id="38"/>
    </w:p>
    <w:p w14:paraId="5E991AAC" w14:textId="0E5A9138" w:rsidR="001061FF" w:rsidRDefault="00414F45" w:rsidP="00414F45">
      <w:pPr>
        <w:pStyle w:val="BodyText"/>
        <w:ind w:left="0" w:firstLine="0"/>
        <w:rPr>
          <w:rFonts w:ascii="Calibri" w:eastAsia="Calibri" w:hAnsi="Calibri" w:cs="Calibri"/>
          <w:szCs w:val="24"/>
          <w:lang w:val="en-GB" w:eastAsia="ar-SA" w:bidi="ar-SA"/>
        </w:rPr>
      </w:pPr>
      <w:r w:rsidRPr="00414F45">
        <w:rPr>
          <w:rFonts w:ascii="Calibri" w:eastAsia="Calibri" w:hAnsi="Calibri" w:cs="Calibri"/>
          <w:szCs w:val="24"/>
          <w:lang w:val="en-GB" w:eastAsia="ar-SA" w:bidi="ar-SA"/>
        </w:rPr>
        <w:t xml:space="preserve">The Early Booking Live milestone will ensure that the customers will be able to book for the Vehicle Inspection on the new locations provided by the Lot2 Supplier in advance of the actual go-live of the Lot2 supplier Vehicle Inspection site. For the early booking option, TCS </w:t>
      </w:r>
      <w:r>
        <w:rPr>
          <w:rFonts w:ascii="Calibri" w:eastAsia="Calibri" w:hAnsi="Calibri" w:cs="Calibri"/>
          <w:szCs w:val="24"/>
          <w:lang w:val="en-GB" w:eastAsia="ar-SA" w:bidi="ar-SA"/>
        </w:rPr>
        <w:t xml:space="preserve">proposes the </w:t>
      </w:r>
      <w:r w:rsidRPr="00414F45">
        <w:rPr>
          <w:rFonts w:ascii="Calibri" w:eastAsia="Calibri" w:hAnsi="Calibri" w:cs="Calibri"/>
          <w:szCs w:val="24"/>
          <w:lang w:val="en-GB" w:eastAsia="ar-SA" w:bidi="ar-SA"/>
        </w:rPr>
        <w:t xml:space="preserve">loading </w:t>
      </w:r>
      <w:r>
        <w:rPr>
          <w:rFonts w:ascii="Calibri" w:eastAsia="Calibri" w:hAnsi="Calibri" w:cs="Calibri"/>
          <w:szCs w:val="24"/>
          <w:lang w:val="en-GB" w:eastAsia="ar-SA" w:bidi="ar-SA"/>
        </w:rPr>
        <w:t xml:space="preserve">of </w:t>
      </w:r>
      <w:r w:rsidRPr="00414F45">
        <w:rPr>
          <w:rFonts w:ascii="Calibri" w:eastAsia="Calibri" w:hAnsi="Calibri" w:cs="Calibri"/>
          <w:szCs w:val="24"/>
          <w:lang w:val="en-GB" w:eastAsia="ar-SA" w:bidi="ar-SA"/>
        </w:rPr>
        <w:t xml:space="preserve">Vehicle Inspection booking schedule in the </w:t>
      </w:r>
      <w:r>
        <w:rPr>
          <w:rFonts w:ascii="Calibri" w:eastAsia="Calibri" w:hAnsi="Calibri" w:cs="Calibri"/>
          <w:szCs w:val="24"/>
          <w:lang w:val="en-GB" w:eastAsia="ar-SA" w:bidi="ar-SA"/>
        </w:rPr>
        <w:t>e</w:t>
      </w:r>
      <w:r w:rsidRPr="00414F45">
        <w:rPr>
          <w:rFonts w:ascii="Calibri" w:eastAsia="Calibri" w:hAnsi="Calibri" w:cs="Calibri"/>
          <w:szCs w:val="24"/>
          <w:lang w:val="en-GB" w:eastAsia="ar-SA" w:bidi="ar-SA"/>
        </w:rPr>
        <w:t xml:space="preserve">xisting </w:t>
      </w:r>
      <w:r>
        <w:rPr>
          <w:rFonts w:ascii="Calibri" w:eastAsia="Calibri" w:hAnsi="Calibri" w:cs="Calibri"/>
          <w:szCs w:val="24"/>
          <w:lang w:val="en-GB" w:eastAsia="ar-SA" w:bidi="ar-SA"/>
        </w:rPr>
        <w:t>TOLA</w:t>
      </w:r>
      <w:r w:rsidRPr="00414F45">
        <w:rPr>
          <w:rFonts w:ascii="Calibri" w:eastAsia="Calibri" w:hAnsi="Calibri" w:cs="Calibri"/>
          <w:szCs w:val="24"/>
          <w:lang w:val="en-GB" w:eastAsia="ar-SA" w:bidi="ar-SA"/>
        </w:rPr>
        <w:t xml:space="preserve"> System. This will avoid the complexity of two-way data sync between the new</w:t>
      </w:r>
      <w:r>
        <w:rPr>
          <w:rFonts w:ascii="Calibri" w:eastAsia="Calibri" w:hAnsi="Calibri" w:cs="Calibri"/>
          <w:szCs w:val="24"/>
          <w:lang w:val="en-GB" w:eastAsia="ar-SA" w:bidi="ar-SA"/>
        </w:rPr>
        <w:t xml:space="preserve"> Service System </w:t>
      </w:r>
      <w:r w:rsidRPr="00414F45">
        <w:rPr>
          <w:rFonts w:ascii="Calibri" w:eastAsia="Calibri" w:hAnsi="Calibri" w:cs="Calibri"/>
          <w:szCs w:val="24"/>
          <w:lang w:val="en-GB" w:eastAsia="ar-SA" w:bidi="ar-SA"/>
        </w:rPr>
        <w:t xml:space="preserve">and existing </w:t>
      </w:r>
      <w:r>
        <w:rPr>
          <w:rFonts w:ascii="Calibri" w:eastAsia="Calibri" w:hAnsi="Calibri" w:cs="Calibri"/>
          <w:szCs w:val="24"/>
          <w:lang w:val="en-GB" w:eastAsia="ar-SA" w:bidi="ar-SA"/>
        </w:rPr>
        <w:t>TOLA</w:t>
      </w:r>
      <w:r w:rsidRPr="00414F45">
        <w:rPr>
          <w:rFonts w:ascii="Calibri" w:eastAsia="Calibri" w:hAnsi="Calibri" w:cs="Calibri"/>
          <w:szCs w:val="24"/>
          <w:lang w:val="en-GB" w:eastAsia="ar-SA" w:bidi="ar-SA"/>
        </w:rPr>
        <w:t xml:space="preserve"> System which will be costly and will add more risk to the migration. The following are the reasons for </w:t>
      </w:r>
      <w:r>
        <w:rPr>
          <w:rFonts w:ascii="Calibri" w:eastAsia="Calibri" w:hAnsi="Calibri" w:cs="Calibri"/>
          <w:szCs w:val="24"/>
          <w:lang w:val="en-GB" w:eastAsia="ar-SA" w:bidi="ar-SA"/>
        </w:rPr>
        <w:t>proposing</w:t>
      </w:r>
      <w:r w:rsidRPr="00414F45">
        <w:rPr>
          <w:rFonts w:ascii="Calibri" w:eastAsia="Calibri" w:hAnsi="Calibri" w:cs="Calibri"/>
          <w:szCs w:val="24"/>
          <w:lang w:val="en-GB" w:eastAsia="ar-SA" w:bidi="ar-SA"/>
        </w:rPr>
        <w:t xml:space="preserve"> this option:</w:t>
      </w:r>
    </w:p>
    <w:p w14:paraId="397FA220" w14:textId="4901E5F0" w:rsidR="00414F45" w:rsidRPr="008105D4" w:rsidRDefault="00414F45" w:rsidP="00944DE4">
      <w:pPr>
        <w:widowControl w:val="0"/>
        <w:numPr>
          <w:ilvl w:val="0"/>
          <w:numId w:val="19"/>
        </w:numPr>
        <w:tabs>
          <w:tab w:val="left" w:pos="441"/>
        </w:tabs>
        <w:suppressAutoHyphens w:val="0"/>
        <w:autoSpaceDE w:val="0"/>
        <w:autoSpaceDN w:val="0"/>
        <w:spacing w:before="1" w:after="160"/>
        <w:ind w:right="89"/>
        <w:rPr>
          <w:rFonts w:asciiTheme="minorHAnsi" w:eastAsia="Arial" w:hAnsiTheme="minorHAnsi" w:cstheme="minorHAnsi"/>
          <w:color w:val="auto"/>
          <w:lang w:val="en-US" w:bidi="en-US"/>
        </w:rPr>
      </w:pPr>
      <w:r w:rsidRPr="00414F45">
        <w:rPr>
          <w:rFonts w:asciiTheme="minorHAnsi" w:eastAsia="Arial" w:hAnsiTheme="minorHAnsi" w:cstheme="minorHAnsi"/>
          <w:color w:val="auto"/>
          <w:lang w:val="en-US" w:bidi="en-US"/>
        </w:rPr>
        <w:t>Since the data schema related to the Inspection Locations, Inspection Bays at each location, opening times, inspection slots, is not changing, loading the additional data will be configured in the Existing Service System. The early bookings can be taken on the newly created Vehicle Inspection booking schedule based on the agreed date as per the cutover plan</w:t>
      </w:r>
      <w:r w:rsidR="008105D4">
        <w:rPr>
          <w:rFonts w:asciiTheme="minorHAnsi" w:eastAsia="Arial" w:hAnsiTheme="minorHAnsi" w:cstheme="minorHAnsi"/>
          <w:color w:val="auto"/>
          <w:lang w:val="en-US" w:bidi="en-US"/>
        </w:rPr>
        <w:t xml:space="preserve">. </w:t>
      </w:r>
      <w:r w:rsidRPr="008105D4">
        <w:rPr>
          <w:rFonts w:asciiTheme="minorHAnsi" w:eastAsia="Arial" w:hAnsiTheme="minorHAnsi" w:cstheme="minorHAnsi"/>
          <w:color w:val="auto"/>
          <w:lang w:val="en-US" w:bidi="en-US"/>
        </w:rPr>
        <w:t>All the early booking data will be migrated as part of the cutover (MS7B)</w:t>
      </w:r>
      <w:r w:rsidR="008105D4">
        <w:rPr>
          <w:rFonts w:asciiTheme="minorHAnsi" w:eastAsia="Arial" w:hAnsiTheme="minorHAnsi" w:cstheme="minorHAnsi"/>
          <w:color w:val="auto"/>
          <w:lang w:val="en-US" w:bidi="en-US"/>
        </w:rPr>
        <w:t>.</w:t>
      </w:r>
    </w:p>
    <w:p w14:paraId="707B81A2" w14:textId="77777777" w:rsidR="00414F45" w:rsidRPr="00414F45" w:rsidRDefault="00414F45" w:rsidP="00944DE4">
      <w:pPr>
        <w:widowControl w:val="0"/>
        <w:numPr>
          <w:ilvl w:val="0"/>
          <w:numId w:val="20"/>
        </w:numPr>
        <w:tabs>
          <w:tab w:val="left" w:pos="441"/>
        </w:tabs>
        <w:suppressAutoHyphens w:val="0"/>
        <w:autoSpaceDE w:val="0"/>
        <w:autoSpaceDN w:val="0"/>
        <w:spacing w:before="1" w:after="160"/>
        <w:ind w:right="89"/>
        <w:rPr>
          <w:rFonts w:asciiTheme="minorHAnsi" w:eastAsia="Arial" w:hAnsiTheme="minorHAnsi" w:cstheme="minorHAnsi"/>
          <w:color w:val="auto"/>
          <w:lang w:val="en-US" w:bidi="en-US"/>
        </w:rPr>
      </w:pPr>
      <w:r w:rsidRPr="00414F45">
        <w:rPr>
          <w:rFonts w:asciiTheme="minorHAnsi" w:eastAsia="Arial" w:hAnsiTheme="minorHAnsi" w:cstheme="minorHAnsi"/>
          <w:color w:val="auto"/>
          <w:lang w:val="en-US" w:bidi="en-US"/>
        </w:rPr>
        <w:t>All the inspection data will get migrated as part of the initial data migration and delta migration during cutover</w:t>
      </w:r>
    </w:p>
    <w:p w14:paraId="4D292627" w14:textId="77777777" w:rsidR="00414F45" w:rsidRPr="00414F45" w:rsidRDefault="00414F45" w:rsidP="00944DE4">
      <w:pPr>
        <w:widowControl w:val="0"/>
        <w:numPr>
          <w:ilvl w:val="0"/>
          <w:numId w:val="20"/>
        </w:numPr>
        <w:tabs>
          <w:tab w:val="left" w:pos="441"/>
        </w:tabs>
        <w:suppressAutoHyphens w:val="0"/>
        <w:autoSpaceDE w:val="0"/>
        <w:autoSpaceDN w:val="0"/>
        <w:spacing w:before="1" w:after="160"/>
        <w:ind w:right="89"/>
        <w:rPr>
          <w:rFonts w:asciiTheme="minorHAnsi" w:eastAsia="Arial" w:hAnsiTheme="minorHAnsi" w:cstheme="minorHAnsi"/>
          <w:color w:val="auto"/>
          <w:lang w:val="en-US" w:bidi="en-US"/>
        </w:rPr>
      </w:pPr>
      <w:r w:rsidRPr="00414F45">
        <w:rPr>
          <w:rFonts w:asciiTheme="minorHAnsi" w:eastAsia="Arial" w:hAnsiTheme="minorHAnsi" w:cstheme="minorHAnsi"/>
          <w:color w:val="auto"/>
          <w:lang w:val="en-US" w:bidi="en-US"/>
        </w:rPr>
        <w:t xml:space="preserve">From MS7B onwards the existing Service System will not be in use anymore and its </w:t>
      </w:r>
      <w:r w:rsidRPr="00414F45">
        <w:rPr>
          <w:rFonts w:asciiTheme="minorHAnsi" w:eastAsia="Arial" w:hAnsiTheme="minorHAnsi" w:cstheme="minorHAnsi"/>
          <w:color w:val="auto"/>
          <w:lang w:val="en-US" w:bidi="en-US"/>
        </w:rPr>
        <w:lastRenderedPageBreak/>
        <w:t>decommissioning process can be started</w:t>
      </w:r>
    </w:p>
    <w:p w14:paraId="7794AB59" w14:textId="14777985" w:rsidR="00C52C3F" w:rsidRDefault="00E14C9E" w:rsidP="008105D4">
      <w:pPr>
        <w:pStyle w:val="Heading1"/>
      </w:pPr>
      <w:bookmarkStart w:id="40" w:name="_Toc76629661"/>
      <w:r w:rsidRPr="006B4ABA">
        <w:lastRenderedPageBreak/>
        <w:t>Risk &amp; Mitigation Plan</w:t>
      </w:r>
      <w:bookmarkEnd w:id="39"/>
      <w:bookmarkEnd w:id="40"/>
    </w:p>
    <w:p w14:paraId="0CD63D10" w14:textId="109D037B" w:rsidR="00EF4D5F" w:rsidRDefault="00EF4D5F" w:rsidP="00EF4D5F">
      <w:pPr>
        <w:pStyle w:val="BodyText"/>
        <w:rPr>
          <w:rFonts w:ascii="Calibri" w:eastAsia="Calibri" w:hAnsi="Calibri" w:cs="Calibri"/>
          <w:szCs w:val="24"/>
          <w:lang w:val="en-GB" w:eastAsia="ar-SA" w:bidi="ar-SA"/>
        </w:rPr>
      </w:pPr>
      <w:r w:rsidRPr="00EF4D5F">
        <w:rPr>
          <w:rFonts w:ascii="Calibri" w:eastAsia="Calibri" w:hAnsi="Calibri" w:cs="Calibri"/>
          <w:szCs w:val="24"/>
          <w:lang w:val="en-GB" w:eastAsia="ar-SA" w:bidi="ar-SA"/>
        </w:rPr>
        <w:t>Following table shows associated risks and plan to mitigate the same.</w:t>
      </w:r>
    </w:p>
    <w:p w14:paraId="729B2D18" w14:textId="6987F794" w:rsidR="00874564" w:rsidRPr="00A64099" w:rsidRDefault="00A64099" w:rsidP="00A64099">
      <w:pPr>
        <w:pStyle w:val="Caption"/>
        <w:jc w:val="center"/>
        <w:rPr>
          <w:rFonts w:asciiTheme="minorHAnsi" w:eastAsia="Calibri" w:hAnsiTheme="minorHAnsi" w:cstheme="minorHAnsi"/>
          <w:b/>
          <w:bCs/>
          <w:i w:val="0"/>
          <w:iCs w:val="0"/>
          <w:sz w:val="22"/>
          <w:szCs w:val="22"/>
        </w:rPr>
      </w:pPr>
      <w:bookmarkStart w:id="41" w:name="_Toc76629672"/>
      <w:r w:rsidRPr="00A64099">
        <w:rPr>
          <w:rFonts w:asciiTheme="minorHAnsi" w:hAnsiTheme="minorHAnsi" w:cstheme="minorHAnsi"/>
          <w:b/>
          <w:bCs/>
          <w:i w:val="0"/>
          <w:iCs w:val="0"/>
          <w:sz w:val="22"/>
          <w:szCs w:val="22"/>
        </w:rPr>
        <w:t xml:space="preserve">Table </w:t>
      </w:r>
      <w:r w:rsidRPr="00A64099">
        <w:rPr>
          <w:rFonts w:asciiTheme="minorHAnsi" w:hAnsiTheme="minorHAnsi" w:cstheme="minorHAnsi"/>
          <w:b/>
          <w:bCs/>
          <w:i w:val="0"/>
          <w:iCs w:val="0"/>
          <w:sz w:val="22"/>
          <w:szCs w:val="22"/>
        </w:rPr>
        <w:fldChar w:fldCharType="begin"/>
      </w:r>
      <w:r w:rsidRPr="00A64099">
        <w:rPr>
          <w:rFonts w:asciiTheme="minorHAnsi" w:hAnsiTheme="minorHAnsi" w:cstheme="minorHAnsi"/>
          <w:b/>
          <w:bCs/>
          <w:i w:val="0"/>
          <w:iCs w:val="0"/>
          <w:sz w:val="22"/>
          <w:szCs w:val="22"/>
        </w:rPr>
        <w:instrText xml:space="preserve"> SEQ Table \* ARABIC </w:instrText>
      </w:r>
      <w:r w:rsidRPr="00A64099">
        <w:rPr>
          <w:rFonts w:asciiTheme="minorHAnsi" w:hAnsiTheme="minorHAnsi" w:cstheme="minorHAnsi"/>
          <w:b/>
          <w:bCs/>
          <w:i w:val="0"/>
          <w:iCs w:val="0"/>
          <w:sz w:val="22"/>
          <w:szCs w:val="22"/>
        </w:rPr>
        <w:fldChar w:fldCharType="separate"/>
      </w:r>
      <w:r>
        <w:rPr>
          <w:rFonts w:asciiTheme="minorHAnsi" w:hAnsiTheme="minorHAnsi" w:cstheme="minorHAnsi"/>
          <w:b/>
          <w:bCs/>
          <w:i w:val="0"/>
          <w:iCs w:val="0"/>
          <w:noProof/>
          <w:sz w:val="22"/>
          <w:szCs w:val="22"/>
        </w:rPr>
        <w:t>5</w:t>
      </w:r>
      <w:r w:rsidRPr="00A64099">
        <w:rPr>
          <w:rFonts w:asciiTheme="minorHAnsi" w:hAnsiTheme="minorHAnsi" w:cstheme="minorHAnsi"/>
          <w:b/>
          <w:bCs/>
          <w:i w:val="0"/>
          <w:iCs w:val="0"/>
          <w:sz w:val="22"/>
          <w:szCs w:val="22"/>
        </w:rPr>
        <w:fldChar w:fldCharType="end"/>
      </w:r>
      <w:r w:rsidRPr="00A64099">
        <w:rPr>
          <w:rFonts w:asciiTheme="minorHAnsi" w:hAnsiTheme="minorHAnsi" w:cstheme="minorHAnsi"/>
          <w:b/>
          <w:bCs/>
          <w:i w:val="0"/>
          <w:iCs w:val="0"/>
          <w:sz w:val="22"/>
          <w:szCs w:val="22"/>
        </w:rPr>
        <w:t>: Identified Risks and Mitigations</w:t>
      </w:r>
      <w:bookmarkEnd w:id="41"/>
    </w:p>
    <w:tbl>
      <w:tblPr>
        <w:tblStyle w:val="TableGrid"/>
        <w:tblW w:w="10160" w:type="dxa"/>
        <w:tblLook w:val="04A0" w:firstRow="1" w:lastRow="0" w:firstColumn="1" w:lastColumn="0" w:noHBand="0" w:noVBand="1"/>
      </w:tblPr>
      <w:tblGrid>
        <w:gridCol w:w="473"/>
        <w:gridCol w:w="1528"/>
        <w:gridCol w:w="1508"/>
        <w:gridCol w:w="1498"/>
        <w:gridCol w:w="1277"/>
        <w:gridCol w:w="473"/>
        <w:gridCol w:w="473"/>
        <w:gridCol w:w="473"/>
        <w:gridCol w:w="1494"/>
        <w:gridCol w:w="963"/>
      </w:tblGrid>
      <w:tr w:rsidR="004E36D2" w:rsidRPr="004E36D2" w14:paraId="13886B72" w14:textId="77777777" w:rsidTr="006A7129">
        <w:trPr>
          <w:trHeight w:val="900"/>
        </w:trPr>
        <w:tc>
          <w:tcPr>
            <w:tcW w:w="473" w:type="dxa"/>
            <w:textDirection w:val="btLr"/>
            <w:hideMark/>
          </w:tcPr>
          <w:p w14:paraId="502B7019" w14:textId="77777777" w:rsidR="004E36D2" w:rsidRPr="004E36D2" w:rsidRDefault="004E36D2" w:rsidP="004E36D2">
            <w:pPr>
              <w:suppressAutoHyphens w:val="0"/>
              <w:spacing w:before="0" w:after="0" w:line="240" w:lineRule="auto"/>
              <w:ind w:left="0" w:firstLine="0"/>
              <w:jc w:val="center"/>
              <w:rPr>
                <w:rFonts w:ascii="Calibri" w:hAnsi="Calibri" w:cs="Times New Roman"/>
                <w:b/>
                <w:bCs/>
                <w:kern w:val="0"/>
                <w:sz w:val="20"/>
                <w:szCs w:val="20"/>
                <w:lang w:eastAsia="en-GB"/>
              </w:rPr>
            </w:pPr>
            <w:r w:rsidRPr="004E36D2">
              <w:rPr>
                <w:rFonts w:ascii="Calibri" w:hAnsi="Calibri" w:cs="Times New Roman"/>
                <w:b/>
                <w:bCs/>
                <w:kern w:val="0"/>
                <w:sz w:val="20"/>
                <w:szCs w:val="20"/>
                <w:lang w:eastAsia="en-GB"/>
              </w:rPr>
              <w:t>Risk ID</w:t>
            </w:r>
          </w:p>
        </w:tc>
        <w:tc>
          <w:tcPr>
            <w:tcW w:w="1528" w:type="dxa"/>
            <w:hideMark/>
          </w:tcPr>
          <w:p w14:paraId="2D786026" w14:textId="77777777" w:rsidR="004E36D2" w:rsidRPr="004E36D2" w:rsidRDefault="004E36D2" w:rsidP="004E36D2">
            <w:pPr>
              <w:suppressAutoHyphens w:val="0"/>
              <w:spacing w:before="0" w:after="0" w:line="240" w:lineRule="auto"/>
              <w:ind w:left="0" w:firstLine="0"/>
              <w:jc w:val="center"/>
              <w:rPr>
                <w:rFonts w:ascii="Calibri" w:hAnsi="Calibri" w:cs="Times New Roman"/>
                <w:b/>
                <w:bCs/>
                <w:kern w:val="0"/>
                <w:sz w:val="20"/>
                <w:szCs w:val="20"/>
                <w:lang w:eastAsia="en-GB"/>
              </w:rPr>
            </w:pPr>
            <w:r w:rsidRPr="004E36D2">
              <w:rPr>
                <w:rFonts w:ascii="Calibri" w:hAnsi="Calibri" w:cs="Times New Roman"/>
                <w:b/>
                <w:bCs/>
                <w:kern w:val="0"/>
                <w:sz w:val="20"/>
                <w:szCs w:val="20"/>
                <w:lang w:eastAsia="en-GB"/>
              </w:rPr>
              <w:t>Category</w:t>
            </w:r>
          </w:p>
        </w:tc>
        <w:tc>
          <w:tcPr>
            <w:tcW w:w="1508" w:type="dxa"/>
            <w:hideMark/>
          </w:tcPr>
          <w:p w14:paraId="7E0D6F50" w14:textId="77777777" w:rsidR="004E36D2" w:rsidRPr="004E36D2" w:rsidRDefault="004E36D2" w:rsidP="004E36D2">
            <w:pPr>
              <w:suppressAutoHyphens w:val="0"/>
              <w:spacing w:before="0" w:after="0" w:line="240" w:lineRule="auto"/>
              <w:ind w:left="0" w:firstLine="0"/>
              <w:jc w:val="center"/>
              <w:rPr>
                <w:rFonts w:ascii="Calibri" w:hAnsi="Calibri" w:cs="Times New Roman"/>
                <w:b/>
                <w:bCs/>
                <w:kern w:val="0"/>
                <w:sz w:val="20"/>
                <w:szCs w:val="20"/>
                <w:lang w:eastAsia="en-GB"/>
              </w:rPr>
            </w:pPr>
            <w:r w:rsidRPr="004E36D2">
              <w:rPr>
                <w:rFonts w:ascii="Calibri" w:hAnsi="Calibri" w:cs="Times New Roman"/>
                <w:b/>
                <w:bCs/>
                <w:kern w:val="0"/>
                <w:sz w:val="20"/>
                <w:szCs w:val="20"/>
                <w:lang w:eastAsia="en-GB"/>
              </w:rPr>
              <w:t>Risk Circumstance: "This situation exists…."</w:t>
            </w:r>
          </w:p>
        </w:tc>
        <w:tc>
          <w:tcPr>
            <w:tcW w:w="1498" w:type="dxa"/>
            <w:hideMark/>
          </w:tcPr>
          <w:p w14:paraId="64744446" w14:textId="77777777" w:rsidR="004E36D2" w:rsidRPr="004E36D2" w:rsidRDefault="004E36D2" w:rsidP="004E36D2">
            <w:pPr>
              <w:suppressAutoHyphens w:val="0"/>
              <w:spacing w:before="0" w:after="0" w:line="240" w:lineRule="auto"/>
              <w:ind w:left="0" w:firstLine="0"/>
              <w:jc w:val="center"/>
              <w:rPr>
                <w:rFonts w:ascii="Calibri" w:hAnsi="Calibri" w:cs="Times New Roman"/>
                <w:b/>
                <w:bCs/>
                <w:kern w:val="0"/>
                <w:sz w:val="20"/>
                <w:szCs w:val="20"/>
                <w:lang w:eastAsia="en-GB"/>
              </w:rPr>
            </w:pPr>
            <w:r w:rsidRPr="004E36D2">
              <w:rPr>
                <w:rFonts w:ascii="Calibri" w:hAnsi="Calibri" w:cs="Times New Roman"/>
                <w:b/>
                <w:bCs/>
                <w:kern w:val="0"/>
                <w:sz w:val="20"/>
                <w:szCs w:val="20"/>
                <w:lang w:eastAsia="en-GB"/>
              </w:rPr>
              <w:t>Risk Description: "</w:t>
            </w:r>
            <w:proofErr w:type="gramStart"/>
            <w:r w:rsidRPr="004E36D2">
              <w:rPr>
                <w:rFonts w:ascii="Calibri" w:hAnsi="Calibri" w:cs="Times New Roman"/>
                <w:b/>
                <w:bCs/>
                <w:kern w:val="0"/>
                <w:sz w:val="20"/>
                <w:szCs w:val="20"/>
                <w:lang w:eastAsia="en-GB"/>
              </w:rPr>
              <w:t>….therefore</w:t>
            </w:r>
            <w:proofErr w:type="gramEnd"/>
            <w:r w:rsidRPr="004E36D2">
              <w:rPr>
                <w:rFonts w:ascii="Calibri" w:hAnsi="Calibri" w:cs="Times New Roman"/>
                <w:b/>
                <w:bCs/>
                <w:kern w:val="0"/>
                <w:sz w:val="20"/>
                <w:szCs w:val="20"/>
                <w:lang w:eastAsia="en-GB"/>
              </w:rPr>
              <w:t>, there is a risk that…"</w:t>
            </w:r>
          </w:p>
        </w:tc>
        <w:tc>
          <w:tcPr>
            <w:tcW w:w="1277" w:type="dxa"/>
            <w:hideMark/>
          </w:tcPr>
          <w:p w14:paraId="5B6C2724" w14:textId="77777777" w:rsidR="004E36D2" w:rsidRPr="004E36D2" w:rsidRDefault="004E36D2" w:rsidP="004E36D2">
            <w:pPr>
              <w:suppressAutoHyphens w:val="0"/>
              <w:spacing w:before="0" w:after="0" w:line="240" w:lineRule="auto"/>
              <w:ind w:left="0" w:firstLine="0"/>
              <w:jc w:val="center"/>
              <w:rPr>
                <w:rFonts w:ascii="Calibri" w:hAnsi="Calibri" w:cs="Times New Roman"/>
                <w:b/>
                <w:bCs/>
                <w:kern w:val="0"/>
                <w:sz w:val="20"/>
                <w:szCs w:val="20"/>
                <w:lang w:eastAsia="en-GB"/>
              </w:rPr>
            </w:pPr>
            <w:r w:rsidRPr="004E36D2">
              <w:rPr>
                <w:rFonts w:ascii="Calibri" w:hAnsi="Calibri" w:cs="Times New Roman"/>
                <w:b/>
                <w:bCs/>
                <w:kern w:val="0"/>
                <w:sz w:val="20"/>
                <w:szCs w:val="20"/>
                <w:lang w:eastAsia="en-GB"/>
              </w:rPr>
              <w:t>Risk Impact: "….and the impact could be."</w:t>
            </w:r>
          </w:p>
        </w:tc>
        <w:tc>
          <w:tcPr>
            <w:tcW w:w="473" w:type="dxa"/>
            <w:textDirection w:val="btLr"/>
            <w:hideMark/>
          </w:tcPr>
          <w:p w14:paraId="5F2677A1" w14:textId="77777777" w:rsidR="004E36D2" w:rsidRPr="004E36D2" w:rsidRDefault="004E36D2" w:rsidP="004E36D2">
            <w:pPr>
              <w:suppressAutoHyphens w:val="0"/>
              <w:spacing w:before="0" w:after="0" w:line="240" w:lineRule="auto"/>
              <w:ind w:left="0" w:firstLine="0"/>
              <w:jc w:val="center"/>
              <w:rPr>
                <w:rFonts w:ascii="Calibri" w:hAnsi="Calibri" w:cs="Times New Roman"/>
                <w:b/>
                <w:bCs/>
                <w:kern w:val="0"/>
                <w:sz w:val="20"/>
                <w:szCs w:val="20"/>
                <w:lang w:eastAsia="en-GB"/>
              </w:rPr>
            </w:pPr>
            <w:r w:rsidRPr="004E36D2">
              <w:rPr>
                <w:rFonts w:ascii="Calibri" w:hAnsi="Calibri" w:cs="Times New Roman"/>
                <w:b/>
                <w:bCs/>
                <w:kern w:val="0"/>
                <w:sz w:val="20"/>
                <w:szCs w:val="20"/>
                <w:lang w:eastAsia="en-GB"/>
              </w:rPr>
              <w:t>Probability</w:t>
            </w:r>
          </w:p>
        </w:tc>
        <w:tc>
          <w:tcPr>
            <w:tcW w:w="473" w:type="dxa"/>
            <w:textDirection w:val="btLr"/>
            <w:hideMark/>
          </w:tcPr>
          <w:p w14:paraId="61C83660" w14:textId="77777777" w:rsidR="004E36D2" w:rsidRPr="004E36D2" w:rsidRDefault="004E36D2" w:rsidP="004E36D2">
            <w:pPr>
              <w:suppressAutoHyphens w:val="0"/>
              <w:spacing w:before="0" w:after="0" w:line="240" w:lineRule="auto"/>
              <w:ind w:left="0" w:firstLine="0"/>
              <w:jc w:val="center"/>
              <w:rPr>
                <w:rFonts w:ascii="Calibri" w:hAnsi="Calibri" w:cs="Times New Roman"/>
                <w:b/>
                <w:bCs/>
                <w:kern w:val="0"/>
                <w:sz w:val="20"/>
                <w:szCs w:val="20"/>
                <w:lang w:eastAsia="en-GB"/>
              </w:rPr>
            </w:pPr>
            <w:r w:rsidRPr="004E36D2">
              <w:rPr>
                <w:rFonts w:ascii="Calibri" w:hAnsi="Calibri" w:cs="Times New Roman"/>
                <w:b/>
                <w:bCs/>
                <w:kern w:val="0"/>
                <w:sz w:val="20"/>
                <w:szCs w:val="20"/>
                <w:lang w:eastAsia="en-GB"/>
              </w:rPr>
              <w:t>Impact</w:t>
            </w:r>
          </w:p>
        </w:tc>
        <w:tc>
          <w:tcPr>
            <w:tcW w:w="473" w:type="dxa"/>
            <w:textDirection w:val="btLr"/>
            <w:hideMark/>
          </w:tcPr>
          <w:p w14:paraId="58DAE760" w14:textId="77777777" w:rsidR="004E36D2" w:rsidRPr="004E36D2" w:rsidRDefault="004E36D2" w:rsidP="004E36D2">
            <w:pPr>
              <w:suppressAutoHyphens w:val="0"/>
              <w:spacing w:before="0" w:after="0" w:line="240" w:lineRule="auto"/>
              <w:ind w:left="0" w:firstLine="0"/>
              <w:jc w:val="center"/>
              <w:rPr>
                <w:rFonts w:ascii="Calibri" w:hAnsi="Calibri" w:cs="Times New Roman"/>
                <w:b/>
                <w:bCs/>
                <w:kern w:val="0"/>
                <w:sz w:val="20"/>
                <w:szCs w:val="20"/>
                <w:lang w:eastAsia="en-GB"/>
              </w:rPr>
            </w:pPr>
            <w:r w:rsidRPr="004E36D2">
              <w:rPr>
                <w:rFonts w:ascii="Calibri" w:hAnsi="Calibri" w:cs="Times New Roman"/>
                <w:b/>
                <w:bCs/>
                <w:kern w:val="0"/>
                <w:sz w:val="20"/>
                <w:szCs w:val="20"/>
                <w:lang w:eastAsia="en-GB"/>
              </w:rPr>
              <w:t>Severity</w:t>
            </w:r>
          </w:p>
        </w:tc>
        <w:tc>
          <w:tcPr>
            <w:tcW w:w="1494" w:type="dxa"/>
            <w:hideMark/>
          </w:tcPr>
          <w:p w14:paraId="60EB3A4B" w14:textId="77777777" w:rsidR="004E36D2" w:rsidRPr="004E36D2" w:rsidRDefault="004E36D2" w:rsidP="004E36D2">
            <w:pPr>
              <w:suppressAutoHyphens w:val="0"/>
              <w:spacing w:before="0" w:after="0" w:line="240" w:lineRule="auto"/>
              <w:ind w:left="0" w:firstLine="0"/>
              <w:jc w:val="center"/>
              <w:rPr>
                <w:rFonts w:ascii="Calibri" w:hAnsi="Calibri" w:cs="Times New Roman"/>
                <w:b/>
                <w:bCs/>
                <w:kern w:val="0"/>
                <w:sz w:val="20"/>
                <w:szCs w:val="20"/>
                <w:lang w:eastAsia="en-GB"/>
              </w:rPr>
            </w:pPr>
            <w:r w:rsidRPr="004E36D2">
              <w:rPr>
                <w:rFonts w:ascii="Calibri" w:hAnsi="Calibri" w:cs="Times New Roman"/>
                <w:b/>
                <w:bCs/>
                <w:kern w:val="0"/>
                <w:sz w:val="20"/>
                <w:szCs w:val="20"/>
                <w:lang w:eastAsia="en-GB"/>
              </w:rPr>
              <w:t>Mitigation Plan / Contingency</w:t>
            </w:r>
          </w:p>
        </w:tc>
        <w:tc>
          <w:tcPr>
            <w:tcW w:w="963" w:type="dxa"/>
            <w:hideMark/>
          </w:tcPr>
          <w:p w14:paraId="3B284915" w14:textId="77777777" w:rsidR="004E36D2" w:rsidRPr="004E36D2" w:rsidRDefault="004E36D2" w:rsidP="004E36D2">
            <w:pPr>
              <w:suppressAutoHyphens w:val="0"/>
              <w:spacing w:before="0" w:after="0" w:line="240" w:lineRule="auto"/>
              <w:ind w:left="0" w:firstLine="0"/>
              <w:jc w:val="center"/>
              <w:rPr>
                <w:rFonts w:ascii="Calibri" w:hAnsi="Calibri" w:cs="Times New Roman"/>
                <w:b/>
                <w:bCs/>
                <w:kern w:val="0"/>
                <w:sz w:val="20"/>
                <w:szCs w:val="20"/>
                <w:lang w:eastAsia="en-GB"/>
              </w:rPr>
            </w:pPr>
            <w:r w:rsidRPr="004E36D2">
              <w:rPr>
                <w:rFonts w:ascii="Calibri" w:hAnsi="Calibri" w:cs="Times New Roman"/>
                <w:b/>
                <w:bCs/>
                <w:kern w:val="0"/>
                <w:sz w:val="20"/>
                <w:szCs w:val="20"/>
                <w:lang w:eastAsia="en-GB"/>
              </w:rPr>
              <w:t>Owner</w:t>
            </w:r>
          </w:p>
        </w:tc>
      </w:tr>
      <w:tr w:rsidR="004E36D2" w:rsidRPr="004E36D2" w14:paraId="467F8E65" w14:textId="77777777" w:rsidTr="006A7129">
        <w:trPr>
          <w:trHeight w:val="2250"/>
        </w:trPr>
        <w:tc>
          <w:tcPr>
            <w:tcW w:w="473" w:type="dxa"/>
            <w:hideMark/>
          </w:tcPr>
          <w:p w14:paraId="738EAC75" w14:textId="77777777" w:rsidR="004E36D2" w:rsidRPr="004E36D2" w:rsidRDefault="004E36D2" w:rsidP="004E36D2">
            <w:pPr>
              <w:suppressAutoHyphens w:val="0"/>
              <w:spacing w:before="0" w:after="0" w:line="240" w:lineRule="auto"/>
              <w:ind w:left="0" w:firstLine="0"/>
              <w:jc w:val="center"/>
              <w:rPr>
                <w:rFonts w:ascii="Calibri" w:hAnsi="Calibri" w:cs="Times New Roman"/>
                <w:kern w:val="0"/>
                <w:sz w:val="20"/>
                <w:szCs w:val="20"/>
                <w:lang w:eastAsia="en-GB"/>
              </w:rPr>
            </w:pPr>
            <w:r w:rsidRPr="004E36D2">
              <w:rPr>
                <w:rFonts w:ascii="Calibri" w:hAnsi="Calibri" w:cs="Times New Roman"/>
                <w:kern w:val="0"/>
                <w:sz w:val="20"/>
                <w:szCs w:val="20"/>
                <w:lang w:eastAsia="en-GB"/>
              </w:rPr>
              <w:t>1</w:t>
            </w:r>
          </w:p>
        </w:tc>
        <w:tc>
          <w:tcPr>
            <w:tcW w:w="1528" w:type="dxa"/>
            <w:hideMark/>
          </w:tcPr>
          <w:p w14:paraId="437AFF9C"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Implementation</w:t>
            </w:r>
          </w:p>
        </w:tc>
        <w:tc>
          <w:tcPr>
            <w:tcW w:w="1508" w:type="dxa"/>
            <w:hideMark/>
          </w:tcPr>
          <w:p w14:paraId="60ACEE4B"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Performance Issues</w:t>
            </w:r>
          </w:p>
        </w:tc>
        <w:tc>
          <w:tcPr>
            <w:tcW w:w="1498" w:type="dxa"/>
            <w:hideMark/>
          </w:tcPr>
          <w:p w14:paraId="653E9F4A"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The system will perform slow on transactions</w:t>
            </w:r>
          </w:p>
        </w:tc>
        <w:tc>
          <w:tcPr>
            <w:tcW w:w="1277" w:type="dxa"/>
            <w:hideMark/>
          </w:tcPr>
          <w:p w14:paraId="2E71D73D"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Increased user time on transactions leading to inefficiency</w:t>
            </w:r>
          </w:p>
        </w:tc>
        <w:tc>
          <w:tcPr>
            <w:tcW w:w="473" w:type="dxa"/>
            <w:hideMark/>
          </w:tcPr>
          <w:p w14:paraId="605B1494" w14:textId="77777777" w:rsidR="004E36D2" w:rsidRPr="004E36D2" w:rsidRDefault="004E36D2" w:rsidP="004E36D2">
            <w:pPr>
              <w:suppressAutoHyphens w:val="0"/>
              <w:spacing w:before="0" w:after="0" w:line="240" w:lineRule="auto"/>
              <w:ind w:left="0" w:firstLine="0"/>
              <w:jc w:val="center"/>
              <w:rPr>
                <w:rFonts w:ascii="Calibri" w:hAnsi="Calibri" w:cs="Times New Roman"/>
                <w:kern w:val="0"/>
                <w:sz w:val="20"/>
                <w:szCs w:val="20"/>
                <w:lang w:eastAsia="en-GB"/>
              </w:rPr>
            </w:pPr>
            <w:r w:rsidRPr="004E36D2">
              <w:rPr>
                <w:rFonts w:ascii="Calibri" w:hAnsi="Calibri" w:cs="Times New Roman"/>
                <w:kern w:val="0"/>
                <w:sz w:val="20"/>
                <w:szCs w:val="20"/>
                <w:lang w:eastAsia="en-GB"/>
              </w:rPr>
              <w:t>L</w:t>
            </w:r>
          </w:p>
        </w:tc>
        <w:tc>
          <w:tcPr>
            <w:tcW w:w="473" w:type="dxa"/>
            <w:hideMark/>
          </w:tcPr>
          <w:p w14:paraId="21314E4E" w14:textId="19B0ACA4" w:rsidR="004E36D2" w:rsidRPr="00B83909" w:rsidRDefault="00627FB2" w:rsidP="004E36D2">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M</w:t>
            </w:r>
          </w:p>
        </w:tc>
        <w:tc>
          <w:tcPr>
            <w:tcW w:w="473" w:type="dxa"/>
            <w:hideMark/>
          </w:tcPr>
          <w:p w14:paraId="7B95C652" w14:textId="6F4F7C53" w:rsidR="004E36D2" w:rsidRPr="00B83909" w:rsidRDefault="00627FB2" w:rsidP="004E36D2">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M</w:t>
            </w:r>
          </w:p>
        </w:tc>
        <w:tc>
          <w:tcPr>
            <w:tcW w:w="1494" w:type="dxa"/>
            <w:hideMark/>
          </w:tcPr>
          <w:p w14:paraId="3BE63CA3"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val="en-US" w:eastAsia="en-GB"/>
              </w:rPr>
              <w:t xml:space="preserve"> - TCS Platform is tested for systems with far higher volume of transactions than at TfL</w:t>
            </w:r>
            <w:r w:rsidRPr="004E36D2">
              <w:rPr>
                <w:rFonts w:ascii="Calibri" w:hAnsi="Calibri" w:cs="Times New Roman"/>
                <w:kern w:val="0"/>
                <w:sz w:val="20"/>
                <w:szCs w:val="20"/>
                <w:lang w:val="en-US" w:eastAsia="en-GB"/>
              </w:rPr>
              <w:br/>
              <w:t xml:space="preserve"> - Detailed Test Strategy as part of Service design and delivery will be worked out</w:t>
            </w:r>
            <w:r w:rsidRPr="004E36D2">
              <w:rPr>
                <w:rFonts w:ascii="Calibri" w:hAnsi="Calibri" w:cs="Times New Roman"/>
                <w:kern w:val="0"/>
                <w:sz w:val="20"/>
                <w:szCs w:val="20"/>
                <w:lang w:val="en-US" w:eastAsia="en-GB"/>
              </w:rPr>
              <w:br/>
              <w:t xml:space="preserve"> - Test Plans and Test cases for each test phase will be mapped to requirements for full traceability</w:t>
            </w:r>
          </w:p>
        </w:tc>
        <w:tc>
          <w:tcPr>
            <w:tcW w:w="963" w:type="dxa"/>
            <w:hideMark/>
          </w:tcPr>
          <w:p w14:paraId="0AB11501"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TCS</w:t>
            </w:r>
          </w:p>
        </w:tc>
      </w:tr>
      <w:tr w:rsidR="004E36D2" w:rsidRPr="004E36D2" w14:paraId="6FBB413B" w14:textId="77777777" w:rsidTr="006A7129">
        <w:trPr>
          <w:trHeight w:val="3150"/>
        </w:trPr>
        <w:tc>
          <w:tcPr>
            <w:tcW w:w="473" w:type="dxa"/>
            <w:hideMark/>
          </w:tcPr>
          <w:p w14:paraId="26869A06" w14:textId="77777777" w:rsidR="004E36D2" w:rsidRPr="004E36D2" w:rsidRDefault="004E36D2" w:rsidP="004E36D2">
            <w:pPr>
              <w:suppressAutoHyphens w:val="0"/>
              <w:spacing w:before="0" w:after="0" w:line="240" w:lineRule="auto"/>
              <w:ind w:left="0" w:firstLine="0"/>
              <w:jc w:val="center"/>
              <w:rPr>
                <w:rFonts w:ascii="Calibri" w:hAnsi="Calibri" w:cs="Times New Roman"/>
                <w:kern w:val="0"/>
                <w:sz w:val="20"/>
                <w:szCs w:val="20"/>
                <w:lang w:eastAsia="en-GB"/>
              </w:rPr>
            </w:pPr>
            <w:r w:rsidRPr="004E36D2">
              <w:rPr>
                <w:rFonts w:ascii="Calibri" w:hAnsi="Calibri" w:cs="Times New Roman"/>
                <w:kern w:val="0"/>
                <w:sz w:val="20"/>
                <w:szCs w:val="20"/>
                <w:lang w:eastAsia="en-GB"/>
              </w:rPr>
              <w:t>2</w:t>
            </w:r>
          </w:p>
        </w:tc>
        <w:tc>
          <w:tcPr>
            <w:tcW w:w="1528" w:type="dxa"/>
            <w:hideMark/>
          </w:tcPr>
          <w:p w14:paraId="14CFB026"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Implementation</w:t>
            </w:r>
          </w:p>
        </w:tc>
        <w:tc>
          <w:tcPr>
            <w:tcW w:w="1508" w:type="dxa"/>
            <w:hideMark/>
          </w:tcPr>
          <w:p w14:paraId="7EA55EB8" w14:textId="77777777" w:rsidR="004E36D2" w:rsidRPr="004E36D2" w:rsidRDefault="004E36D2" w:rsidP="004E36D2">
            <w:pPr>
              <w:suppressAutoHyphens w:val="0"/>
              <w:spacing w:before="0" w:after="0" w:line="240" w:lineRule="auto"/>
              <w:ind w:left="0" w:firstLine="0"/>
              <w:jc w:val="left"/>
              <w:rPr>
                <w:rFonts w:ascii="Calibri" w:hAnsi="Calibri" w:cs="Times New Roman"/>
                <w:color w:val="auto"/>
                <w:kern w:val="0"/>
                <w:sz w:val="20"/>
                <w:szCs w:val="20"/>
                <w:lang w:eastAsia="en-GB"/>
              </w:rPr>
            </w:pPr>
            <w:r w:rsidRPr="004E36D2">
              <w:rPr>
                <w:rFonts w:ascii="Calibri" w:hAnsi="Calibri" w:cs="Times New Roman"/>
                <w:color w:val="auto"/>
                <w:kern w:val="0"/>
                <w:sz w:val="20"/>
                <w:szCs w:val="20"/>
                <w:lang w:eastAsia="en-GB"/>
              </w:rPr>
              <w:t>Data Quality</w:t>
            </w:r>
          </w:p>
        </w:tc>
        <w:tc>
          <w:tcPr>
            <w:tcW w:w="1498" w:type="dxa"/>
            <w:hideMark/>
          </w:tcPr>
          <w:p w14:paraId="292FAC89"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Wrong data, missing data, misrepresented data</w:t>
            </w:r>
          </w:p>
        </w:tc>
        <w:tc>
          <w:tcPr>
            <w:tcW w:w="1277" w:type="dxa"/>
            <w:hideMark/>
          </w:tcPr>
          <w:p w14:paraId="24FAC8A1"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 xml:space="preserve">Inaccurate transactions and reporting </w:t>
            </w:r>
          </w:p>
        </w:tc>
        <w:tc>
          <w:tcPr>
            <w:tcW w:w="473" w:type="dxa"/>
            <w:hideMark/>
          </w:tcPr>
          <w:p w14:paraId="43EF9F8E" w14:textId="77777777" w:rsidR="004E36D2" w:rsidRPr="004E36D2" w:rsidRDefault="004E36D2" w:rsidP="004E36D2">
            <w:pPr>
              <w:suppressAutoHyphens w:val="0"/>
              <w:spacing w:before="0" w:after="0" w:line="240" w:lineRule="auto"/>
              <w:ind w:left="0" w:firstLine="0"/>
              <w:jc w:val="center"/>
              <w:rPr>
                <w:rFonts w:ascii="Calibri" w:hAnsi="Calibri" w:cs="Times New Roman"/>
                <w:kern w:val="0"/>
                <w:sz w:val="20"/>
                <w:szCs w:val="20"/>
                <w:lang w:eastAsia="en-GB"/>
              </w:rPr>
            </w:pPr>
            <w:r w:rsidRPr="004E36D2">
              <w:rPr>
                <w:rFonts w:ascii="Calibri" w:hAnsi="Calibri" w:cs="Times New Roman"/>
                <w:kern w:val="0"/>
                <w:sz w:val="20"/>
                <w:szCs w:val="20"/>
                <w:lang w:eastAsia="en-GB"/>
              </w:rPr>
              <w:t>L</w:t>
            </w:r>
          </w:p>
        </w:tc>
        <w:tc>
          <w:tcPr>
            <w:tcW w:w="473" w:type="dxa"/>
            <w:hideMark/>
          </w:tcPr>
          <w:p w14:paraId="5AC8E6F9" w14:textId="4EEA2377" w:rsidR="004E36D2" w:rsidRPr="00B83909" w:rsidRDefault="00627FB2" w:rsidP="004E36D2">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H</w:t>
            </w:r>
          </w:p>
        </w:tc>
        <w:tc>
          <w:tcPr>
            <w:tcW w:w="473" w:type="dxa"/>
            <w:hideMark/>
          </w:tcPr>
          <w:p w14:paraId="6851B6DF" w14:textId="719F34ED" w:rsidR="004E36D2" w:rsidRPr="00B83909" w:rsidRDefault="00627FB2" w:rsidP="004E36D2">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H</w:t>
            </w:r>
          </w:p>
        </w:tc>
        <w:tc>
          <w:tcPr>
            <w:tcW w:w="1494" w:type="dxa"/>
            <w:hideMark/>
          </w:tcPr>
          <w:p w14:paraId="21E16FBE"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val="en-US" w:eastAsia="en-GB"/>
              </w:rPr>
              <w:t xml:space="preserve"> - An extensive exercise would be performed to understand the data quality issues through existing documentation and remediated during design of migration workflows.</w:t>
            </w:r>
            <w:r w:rsidRPr="004E36D2">
              <w:rPr>
                <w:rFonts w:ascii="Calibri" w:hAnsi="Calibri" w:cs="Times New Roman"/>
                <w:kern w:val="0"/>
                <w:sz w:val="20"/>
                <w:szCs w:val="20"/>
                <w:lang w:val="en-US" w:eastAsia="en-GB"/>
              </w:rPr>
              <w:br/>
              <w:t xml:space="preserve"> - The migration workflows will be extensively tested through multiple </w:t>
            </w:r>
            <w:r w:rsidRPr="004E36D2">
              <w:rPr>
                <w:rFonts w:ascii="Calibri" w:hAnsi="Calibri" w:cs="Times New Roman"/>
                <w:kern w:val="0"/>
                <w:sz w:val="20"/>
                <w:szCs w:val="20"/>
                <w:lang w:val="en-US" w:eastAsia="en-GB"/>
              </w:rPr>
              <w:lastRenderedPageBreak/>
              <w:t xml:space="preserve">iterations of data quality audit performed using data reconciliation frameworks. </w:t>
            </w:r>
            <w:r w:rsidRPr="004E36D2">
              <w:rPr>
                <w:rFonts w:ascii="Calibri" w:hAnsi="Calibri" w:cs="Times New Roman"/>
                <w:kern w:val="0"/>
                <w:sz w:val="20"/>
                <w:szCs w:val="20"/>
                <w:lang w:val="en-US" w:eastAsia="en-GB"/>
              </w:rPr>
              <w:br/>
              <w:t xml:space="preserve"> - We shall build a robust bad record rejection ruleset to remediate each discrepancy</w:t>
            </w:r>
          </w:p>
        </w:tc>
        <w:tc>
          <w:tcPr>
            <w:tcW w:w="963" w:type="dxa"/>
            <w:hideMark/>
          </w:tcPr>
          <w:p w14:paraId="6088809F"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lastRenderedPageBreak/>
              <w:t>TCS, TfL</w:t>
            </w:r>
          </w:p>
        </w:tc>
      </w:tr>
      <w:tr w:rsidR="004E36D2" w:rsidRPr="004E36D2" w14:paraId="016E57D8" w14:textId="77777777" w:rsidTr="006A7129">
        <w:trPr>
          <w:trHeight w:val="2025"/>
        </w:trPr>
        <w:tc>
          <w:tcPr>
            <w:tcW w:w="473" w:type="dxa"/>
            <w:hideMark/>
          </w:tcPr>
          <w:p w14:paraId="7DC25CBB" w14:textId="77777777" w:rsidR="004E36D2" w:rsidRPr="004E36D2" w:rsidRDefault="004E36D2" w:rsidP="004E36D2">
            <w:pPr>
              <w:suppressAutoHyphens w:val="0"/>
              <w:spacing w:before="0" w:after="0" w:line="240" w:lineRule="auto"/>
              <w:ind w:left="0" w:firstLine="0"/>
              <w:jc w:val="center"/>
              <w:rPr>
                <w:rFonts w:ascii="Calibri" w:hAnsi="Calibri" w:cs="Times New Roman"/>
                <w:kern w:val="0"/>
                <w:sz w:val="20"/>
                <w:szCs w:val="20"/>
                <w:lang w:eastAsia="en-GB"/>
              </w:rPr>
            </w:pPr>
            <w:r w:rsidRPr="004E36D2">
              <w:rPr>
                <w:rFonts w:ascii="Calibri" w:hAnsi="Calibri" w:cs="Times New Roman"/>
                <w:kern w:val="0"/>
                <w:sz w:val="20"/>
                <w:szCs w:val="20"/>
                <w:lang w:eastAsia="en-GB"/>
              </w:rPr>
              <w:t>3</w:t>
            </w:r>
          </w:p>
        </w:tc>
        <w:tc>
          <w:tcPr>
            <w:tcW w:w="1528" w:type="dxa"/>
            <w:hideMark/>
          </w:tcPr>
          <w:p w14:paraId="246C6C25"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Implementation</w:t>
            </w:r>
          </w:p>
        </w:tc>
        <w:tc>
          <w:tcPr>
            <w:tcW w:w="1508" w:type="dxa"/>
            <w:hideMark/>
          </w:tcPr>
          <w:p w14:paraId="6E7D84CE"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Rejection of new system by users</w:t>
            </w:r>
          </w:p>
        </w:tc>
        <w:tc>
          <w:tcPr>
            <w:tcW w:w="1498" w:type="dxa"/>
            <w:hideMark/>
          </w:tcPr>
          <w:p w14:paraId="605CC9F8"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Go Live will be delayed</w:t>
            </w:r>
          </w:p>
        </w:tc>
        <w:tc>
          <w:tcPr>
            <w:tcW w:w="1277" w:type="dxa"/>
            <w:hideMark/>
          </w:tcPr>
          <w:p w14:paraId="62BD281A"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Delay in milestone</w:t>
            </w:r>
          </w:p>
        </w:tc>
        <w:tc>
          <w:tcPr>
            <w:tcW w:w="473" w:type="dxa"/>
            <w:hideMark/>
          </w:tcPr>
          <w:p w14:paraId="0DB854B3" w14:textId="77777777" w:rsidR="004E36D2" w:rsidRPr="004E36D2" w:rsidRDefault="004E36D2" w:rsidP="004E36D2">
            <w:pPr>
              <w:suppressAutoHyphens w:val="0"/>
              <w:spacing w:before="0" w:after="0" w:line="240" w:lineRule="auto"/>
              <w:ind w:left="0" w:firstLine="0"/>
              <w:jc w:val="center"/>
              <w:rPr>
                <w:rFonts w:ascii="Calibri" w:hAnsi="Calibri" w:cs="Times New Roman"/>
                <w:kern w:val="0"/>
                <w:sz w:val="20"/>
                <w:szCs w:val="20"/>
                <w:lang w:eastAsia="en-GB"/>
              </w:rPr>
            </w:pPr>
            <w:r w:rsidRPr="004E36D2">
              <w:rPr>
                <w:rFonts w:ascii="Calibri" w:hAnsi="Calibri" w:cs="Times New Roman"/>
                <w:kern w:val="0"/>
                <w:sz w:val="20"/>
                <w:szCs w:val="20"/>
                <w:lang w:eastAsia="en-GB"/>
              </w:rPr>
              <w:t>L</w:t>
            </w:r>
          </w:p>
        </w:tc>
        <w:tc>
          <w:tcPr>
            <w:tcW w:w="473" w:type="dxa"/>
            <w:hideMark/>
          </w:tcPr>
          <w:p w14:paraId="7396160A" w14:textId="365BB5B2" w:rsidR="004E36D2" w:rsidRPr="00B83909" w:rsidRDefault="00627FB2" w:rsidP="004E36D2">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H</w:t>
            </w:r>
          </w:p>
        </w:tc>
        <w:tc>
          <w:tcPr>
            <w:tcW w:w="473" w:type="dxa"/>
            <w:hideMark/>
          </w:tcPr>
          <w:p w14:paraId="5FD8749E" w14:textId="417B2EA2" w:rsidR="004E36D2" w:rsidRPr="00B83909" w:rsidRDefault="00627FB2" w:rsidP="004E36D2">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H</w:t>
            </w:r>
          </w:p>
        </w:tc>
        <w:tc>
          <w:tcPr>
            <w:tcW w:w="1494" w:type="dxa"/>
            <w:hideMark/>
          </w:tcPr>
          <w:p w14:paraId="0DFEBC53"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val="en-US" w:eastAsia="en-GB"/>
              </w:rPr>
              <w:t xml:space="preserve"> - Detailed Go-live strategy will include onboarding of key stakeholders as part of core team</w:t>
            </w:r>
            <w:r w:rsidRPr="004E36D2">
              <w:rPr>
                <w:rFonts w:ascii="Calibri" w:hAnsi="Calibri" w:cs="Times New Roman"/>
                <w:kern w:val="0"/>
                <w:sz w:val="20"/>
                <w:szCs w:val="20"/>
                <w:lang w:val="en-US" w:eastAsia="en-GB"/>
              </w:rPr>
              <w:br/>
              <w:t xml:space="preserve"> - Collaboration with business for scenario identification</w:t>
            </w:r>
            <w:r w:rsidRPr="004E36D2">
              <w:rPr>
                <w:rFonts w:ascii="Calibri" w:hAnsi="Calibri" w:cs="Times New Roman"/>
                <w:kern w:val="0"/>
                <w:sz w:val="20"/>
                <w:szCs w:val="20"/>
                <w:lang w:val="en-US" w:eastAsia="en-GB"/>
              </w:rPr>
              <w:br/>
              <w:t xml:space="preserve"> - </w:t>
            </w:r>
            <w:r w:rsidRPr="004E36D2">
              <w:rPr>
                <w:rFonts w:ascii="Calibri" w:hAnsi="Calibri" w:cs="Times New Roman"/>
                <w:kern w:val="0"/>
                <w:sz w:val="20"/>
                <w:szCs w:val="20"/>
                <w:lang w:eastAsia="en-GB"/>
              </w:rPr>
              <w:t>Organisation</w:t>
            </w:r>
            <w:r w:rsidRPr="004E36D2">
              <w:rPr>
                <w:rFonts w:ascii="Calibri" w:hAnsi="Calibri" w:cs="Times New Roman"/>
                <w:kern w:val="0"/>
                <w:sz w:val="20"/>
                <w:szCs w:val="20"/>
                <w:lang w:val="en-US" w:eastAsia="en-GB"/>
              </w:rPr>
              <w:t xml:space="preserve"> Change Management for consensus building</w:t>
            </w:r>
          </w:p>
        </w:tc>
        <w:tc>
          <w:tcPr>
            <w:tcW w:w="963" w:type="dxa"/>
            <w:hideMark/>
          </w:tcPr>
          <w:p w14:paraId="008B775A"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TCS, TfL</w:t>
            </w:r>
          </w:p>
        </w:tc>
      </w:tr>
      <w:tr w:rsidR="004E36D2" w:rsidRPr="004E36D2" w14:paraId="5D61DE5A" w14:textId="77777777" w:rsidTr="006A7129">
        <w:trPr>
          <w:trHeight w:val="900"/>
        </w:trPr>
        <w:tc>
          <w:tcPr>
            <w:tcW w:w="473" w:type="dxa"/>
            <w:hideMark/>
          </w:tcPr>
          <w:p w14:paraId="2B73A064" w14:textId="1ABAA944" w:rsidR="004E36D2" w:rsidRPr="004E36D2" w:rsidRDefault="000638AB" w:rsidP="004E36D2">
            <w:pPr>
              <w:suppressAutoHyphens w:val="0"/>
              <w:spacing w:before="0" w:after="0" w:line="240" w:lineRule="auto"/>
              <w:ind w:left="0" w:firstLine="0"/>
              <w:jc w:val="center"/>
              <w:rPr>
                <w:rFonts w:ascii="Calibri" w:hAnsi="Calibri" w:cs="Times New Roman"/>
                <w:kern w:val="0"/>
                <w:sz w:val="20"/>
                <w:szCs w:val="20"/>
                <w:lang w:eastAsia="en-GB"/>
              </w:rPr>
            </w:pPr>
            <w:r>
              <w:rPr>
                <w:rFonts w:ascii="Calibri" w:hAnsi="Calibri" w:cs="Times New Roman"/>
                <w:kern w:val="0"/>
                <w:sz w:val="20"/>
                <w:szCs w:val="20"/>
                <w:lang w:eastAsia="en-GB"/>
              </w:rPr>
              <w:t>4</w:t>
            </w:r>
          </w:p>
        </w:tc>
        <w:tc>
          <w:tcPr>
            <w:tcW w:w="1528" w:type="dxa"/>
            <w:hideMark/>
          </w:tcPr>
          <w:p w14:paraId="0DDCF738"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Implementation</w:t>
            </w:r>
          </w:p>
        </w:tc>
        <w:tc>
          <w:tcPr>
            <w:tcW w:w="1508" w:type="dxa"/>
            <w:hideMark/>
          </w:tcPr>
          <w:p w14:paraId="7104DF7B" w14:textId="77777777" w:rsidR="004E36D2" w:rsidRPr="004E36D2" w:rsidRDefault="004E36D2" w:rsidP="004E36D2">
            <w:pPr>
              <w:suppressAutoHyphens w:val="0"/>
              <w:spacing w:before="0" w:after="0" w:line="240" w:lineRule="auto"/>
              <w:ind w:left="0" w:firstLine="0"/>
              <w:jc w:val="left"/>
              <w:rPr>
                <w:rFonts w:ascii="Calibri" w:hAnsi="Calibri" w:cs="Times New Roman"/>
                <w:color w:val="auto"/>
                <w:kern w:val="0"/>
                <w:sz w:val="20"/>
                <w:szCs w:val="20"/>
                <w:lang w:eastAsia="en-GB"/>
              </w:rPr>
            </w:pPr>
            <w:r w:rsidRPr="004E36D2">
              <w:rPr>
                <w:rFonts w:ascii="Calibri" w:hAnsi="Calibri" w:cs="Times New Roman"/>
                <w:color w:val="auto"/>
                <w:kern w:val="0"/>
                <w:sz w:val="20"/>
                <w:szCs w:val="20"/>
                <w:lang w:val="en-US" w:eastAsia="en-GB"/>
              </w:rPr>
              <w:t>Access and Connectivity Problems with Integrations</w:t>
            </w:r>
          </w:p>
        </w:tc>
        <w:tc>
          <w:tcPr>
            <w:tcW w:w="1498" w:type="dxa"/>
            <w:hideMark/>
          </w:tcPr>
          <w:p w14:paraId="62FE5E1A" w14:textId="77777777" w:rsidR="004E36D2" w:rsidRPr="004E36D2" w:rsidRDefault="004E36D2" w:rsidP="004E36D2">
            <w:pPr>
              <w:suppressAutoHyphens w:val="0"/>
              <w:spacing w:before="0" w:after="0" w:line="240" w:lineRule="auto"/>
              <w:ind w:left="0" w:firstLine="0"/>
              <w:jc w:val="left"/>
              <w:rPr>
                <w:rFonts w:ascii="Calibri" w:hAnsi="Calibri" w:cs="Times New Roman"/>
                <w:color w:val="auto"/>
                <w:kern w:val="0"/>
                <w:sz w:val="20"/>
                <w:szCs w:val="20"/>
                <w:lang w:eastAsia="en-GB"/>
              </w:rPr>
            </w:pPr>
            <w:r w:rsidRPr="004E36D2">
              <w:rPr>
                <w:rFonts w:ascii="Calibri" w:hAnsi="Calibri" w:cs="Times New Roman"/>
                <w:color w:val="auto"/>
                <w:kern w:val="0"/>
                <w:sz w:val="20"/>
                <w:szCs w:val="20"/>
                <w:lang w:val="en-US" w:eastAsia="en-GB"/>
              </w:rPr>
              <w:t>Delay in testing related to migration</w:t>
            </w:r>
          </w:p>
        </w:tc>
        <w:tc>
          <w:tcPr>
            <w:tcW w:w="1277" w:type="dxa"/>
            <w:hideMark/>
          </w:tcPr>
          <w:p w14:paraId="536D055A" w14:textId="77777777" w:rsidR="004E36D2" w:rsidRPr="004E36D2" w:rsidRDefault="004E36D2" w:rsidP="004E36D2">
            <w:pPr>
              <w:suppressAutoHyphens w:val="0"/>
              <w:spacing w:before="0" w:after="0" w:line="240" w:lineRule="auto"/>
              <w:ind w:left="0" w:firstLine="0"/>
              <w:jc w:val="left"/>
              <w:rPr>
                <w:rFonts w:ascii="Calibri" w:hAnsi="Calibri" w:cs="Times New Roman"/>
                <w:color w:val="auto"/>
                <w:kern w:val="0"/>
                <w:sz w:val="20"/>
                <w:szCs w:val="20"/>
                <w:lang w:eastAsia="en-GB"/>
              </w:rPr>
            </w:pPr>
            <w:r w:rsidRPr="004E36D2">
              <w:rPr>
                <w:rFonts w:ascii="Calibri" w:hAnsi="Calibri" w:cs="Times New Roman"/>
                <w:color w:val="auto"/>
                <w:kern w:val="0"/>
                <w:sz w:val="20"/>
                <w:szCs w:val="20"/>
                <w:lang w:val="en-US" w:eastAsia="en-GB"/>
              </w:rPr>
              <w:t>Delay in milestone achievement</w:t>
            </w:r>
          </w:p>
        </w:tc>
        <w:tc>
          <w:tcPr>
            <w:tcW w:w="473" w:type="dxa"/>
            <w:hideMark/>
          </w:tcPr>
          <w:p w14:paraId="18733BD8" w14:textId="77777777" w:rsidR="004E36D2" w:rsidRPr="004E36D2" w:rsidRDefault="004E36D2" w:rsidP="004E36D2">
            <w:pPr>
              <w:suppressAutoHyphens w:val="0"/>
              <w:spacing w:before="0" w:after="0" w:line="240" w:lineRule="auto"/>
              <w:ind w:left="0" w:firstLine="0"/>
              <w:jc w:val="center"/>
              <w:rPr>
                <w:rFonts w:ascii="Calibri" w:hAnsi="Calibri" w:cs="Times New Roman"/>
                <w:kern w:val="0"/>
                <w:sz w:val="20"/>
                <w:szCs w:val="20"/>
                <w:lang w:eastAsia="en-GB"/>
              </w:rPr>
            </w:pPr>
            <w:r w:rsidRPr="004E36D2">
              <w:rPr>
                <w:rFonts w:ascii="Calibri" w:hAnsi="Calibri" w:cs="Times New Roman"/>
                <w:kern w:val="0"/>
                <w:sz w:val="20"/>
                <w:szCs w:val="20"/>
                <w:lang w:eastAsia="en-GB"/>
              </w:rPr>
              <w:t>L</w:t>
            </w:r>
          </w:p>
        </w:tc>
        <w:tc>
          <w:tcPr>
            <w:tcW w:w="473" w:type="dxa"/>
            <w:hideMark/>
          </w:tcPr>
          <w:p w14:paraId="17CB8166" w14:textId="77777777" w:rsidR="004E36D2" w:rsidRPr="004E36D2" w:rsidRDefault="004E36D2" w:rsidP="004E36D2">
            <w:pPr>
              <w:suppressAutoHyphens w:val="0"/>
              <w:spacing w:before="0" w:after="0" w:line="240" w:lineRule="auto"/>
              <w:ind w:left="0" w:firstLine="0"/>
              <w:jc w:val="center"/>
              <w:rPr>
                <w:rFonts w:ascii="Calibri" w:hAnsi="Calibri" w:cs="Times New Roman"/>
                <w:kern w:val="0"/>
                <w:sz w:val="20"/>
                <w:szCs w:val="20"/>
                <w:lang w:eastAsia="en-GB"/>
              </w:rPr>
            </w:pPr>
            <w:r w:rsidRPr="004E36D2">
              <w:rPr>
                <w:rFonts w:ascii="Calibri" w:hAnsi="Calibri" w:cs="Times New Roman"/>
                <w:kern w:val="0"/>
                <w:sz w:val="20"/>
                <w:szCs w:val="20"/>
                <w:lang w:eastAsia="en-GB"/>
              </w:rPr>
              <w:t>L</w:t>
            </w:r>
          </w:p>
        </w:tc>
        <w:tc>
          <w:tcPr>
            <w:tcW w:w="473" w:type="dxa"/>
            <w:hideMark/>
          </w:tcPr>
          <w:p w14:paraId="752FD4CF" w14:textId="77777777" w:rsidR="004E36D2" w:rsidRPr="004E36D2" w:rsidRDefault="004E36D2" w:rsidP="004E36D2">
            <w:pPr>
              <w:suppressAutoHyphens w:val="0"/>
              <w:spacing w:before="0" w:after="0" w:line="240" w:lineRule="auto"/>
              <w:ind w:left="0" w:firstLine="0"/>
              <w:jc w:val="center"/>
              <w:rPr>
                <w:rFonts w:ascii="Calibri" w:hAnsi="Calibri" w:cs="Times New Roman"/>
                <w:kern w:val="0"/>
                <w:sz w:val="20"/>
                <w:szCs w:val="20"/>
                <w:lang w:eastAsia="en-GB"/>
              </w:rPr>
            </w:pPr>
            <w:r w:rsidRPr="004E36D2">
              <w:rPr>
                <w:rFonts w:ascii="Calibri" w:hAnsi="Calibri" w:cs="Times New Roman"/>
                <w:kern w:val="0"/>
                <w:sz w:val="20"/>
                <w:szCs w:val="20"/>
                <w:lang w:eastAsia="en-GB"/>
              </w:rPr>
              <w:t>L</w:t>
            </w:r>
          </w:p>
        </w:tc>
        <w:tc>
          <w:tcPr>
            <w:tcW w:w="1494" w:type="dxa"/>
            <w:hideMark/>
          </w:tcPr>
          <w:p w14:paraId="4703F03A"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Necessary Disaster Recovery options to be triggered</w:t>
            </w:r>
          </w:p>
        </w:tc>
        <w:tc>
          <w:tcPr>
            <w:tcW w:w="963" w:type="dxa"/>
            <w:hideMark/>
          </w:tcPr>
          <w:p w14:paraId="7D23B19D"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TCS, TfL, Other Suppliers</w:t>
            </w:r>
          </w:p>
        </w:tc>
      </w:tr>
      <w:tr w:rsidR="004E36D2" w:rsidRPr="004E36D2" w14:paraId="4BC38B03" w14:textId="77777777" w:rsidTr="006A7129">
        <w:trPr>
          <w:trHeight w:val="675"/>
        </w:trPr>
        <w:tc>
          <w:tcPr>
            <w:tcW w:w="473" w:type="dxa"/>
            <w:hideMark/>
          </w:tcPr>
          <w:p w14:paraId="0E9C0887" w14:textId="39D843A9" w:rsidR="004E36D2" w:rsidRPr="004E36D2" w:rsidRDefault="000638AB" w:rsidP="004E36D2">
            <w:pPr>
              <w:suppressAutoHyphens w:val="0"/>
              <w:spacing w:before="0" w:after="0" w:line="240" w:lineRule="auto"/>
              <w:ind w:left="0" w:firstLine="0"/>
              <w:jc w:val="center"/>
              <w:rPr>
                <w:rFonts w:ascii="Calibri" w:hAnsi="Calibri" w:cs="Times New Roman"/>
                <w:kern w:val="0"/>
                <w:sz w:val="20"/>
                <w:szCs w:val="20"/>
                <w:lang w:eastAsia="en-GB"/>
              </w:rPr>
            </w:pPr>
            <w:r>
              <w:rPr>
                <w:rFonts w:ascii="Calibri" w:hAnsi="Calibri" w:cs="Times New Roman"/>
                <w:kern w:val="0"/>
                <w:sz w:val="20"/>
                <w:szCs w:val="20"/>
                <w:lang w:eastAsia="en-GB"/>
              </w:rPr>
              <w:t>5</w:t>
            </w:r>
          </w:p>
        </w:tc>
        <w:tc>
          <w:tcPr>
            <w:tcW w:w="1528" w:type="dxa"/>
            <w:hideMark/>
          </w:tcPr>
          <w:p w14:paraId="12FFD0C1"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Implementation</w:t>
            </w:r>
          </w:p>
        </w:tc>
        <w:tc>
          <w:tcPr>
            <w:tcW w:w="1508" w:type="dxa"/>
            <w:hideMark/>
          </w:tcPr>
          <w:p w14:paraId="7AF827F1" w14:textId="77777777" w:rsidR="004E36D2" w:rsidRPr="004E36D2" w:rsidRDefault="004E36D2" w:rsidP="004E36D2">
            <w:pPr>
              <w:suppressAutoHyphens w:val="0"/>
              <w:spacing w:before="0" w:after="0" w:line="240" w:lineRule="auto"/>
              <w:ind w:left="0" w:firstLine="0"/>
              <w:jc w:val="left"/>
              <w:rPr>
                <w:rFonts w:ascii="Calibri" w:hAnsi="Calibri" w:cs="Times New Roman"/>
                <w:color w:val="auto"/>
                <w:kern w:val="0"/>
                <w:sz w:val="20"/>
                <w:szCs w:val="20"/>
                <w:lang w:eastAsia="en-GB"/>
              </w:rPr>
            </w:pPr>
            <w:r w:rsidRPr="004E36D2">
              <w:rPr>
                <w:rFonts w:ascii="Calibri" w:hAnsi="Calibri" w:cs="Times New Roman"/>
                <w:color w:val="auto"/>
                <w:kern w:val="0"/>
                <w:sz w:val="20"/>
                <w:szCs w:val="20"/>
                <w:lang w:eastAsia="en-GB"/>
              </w:rPr>
              <w:t>Data Extracts</w:t>
            </w:r>
          </w:p>
        </w:tc>
        <w:tc>
          <w:tcPr>
            <w:tcW w:w="1498" w:type="dxa"/>
            <w:hideMark/>
          </w:tcPr>
          <w:p w14:paraId="1D2152B9" w14:textId="77777777" w:rsidR="004E36D2" w:rsidRPr="004E36D2" w:rsidRDefault="004E36D2" w:rsidP="004E36D2">
            <w:pPr>
              <w:suppressAutoHyphens w:val="0"/>
              <w:spacing w:before="0" w:after="0" w:line="240" w:lineRule="auto"/>
              <w:ind w:left="0" w:firstLine="0"/>
              <w:jc w:val="left"/>
              <w:rPr>
                <w:rFonts w:ascii="Calibri" w:hAnsi="Calibri" w:cs="Times New Roman"/>
                <w:color w:val="auto"/>
                <w:kern w:val="0"/>
                <w:sz w:val="20"/>
                <w:szCs w:val="20"/>
                <w:lang w:eastAsia="en-GB"/>
              </w:rPr>
            </w:pPr>
            <w:r w:rsidRPr="004E36D2">
              <w:rPr>
                <w:rFonts w:ascii="Calibri" w:hAnsi="Calibri" w:cs="Times New Roman"/>
                <w:color w:val="auto"/>
                <w:kern w:val="0"/>
                <w:sz w:val="20"/>
                <w:szCs w:val="20"/>
                <w:lang w:eastAsia="en-GB"/>
              </w:rPr>
              <w:t>Delay in receiving data extracts for migration</w:t>
            </w:r>
          </w:p>
        </w:tc>
        <w:tc>
          <w:tcPr>
            <w:tcW w:w="1277" w:type="dxa"/>
            <w:hideMark/>
          </w:tcPr>
          <w:p w14:paraId="226F3496" w14:textId="77777777" w:rsidR="004E36D2" w:rsidRPr="004E36D2" w:rsidRDefault="004E36D2" w:rsidP="004E36D2">
            <w:pPr>
              <w:suppressAutoHyphens w:val="0"/>
              <w:spacing w:before="0" w:after="0" w:line="240" w:lineRule="auto"/>
              <w:ind w:left="0" w:firstLine="0"/>
              <w:jc w:val="left"/>
              <w:rPr>
                <w:rFonts w:ascii="Calibri" w:hAnsi="Calibri" w:cs="Times New Roman"/>
                <w:color w:val="auto"/>
                <w:kern w:val="0"/>
                <w:sz w:val="20"/>
                <w:szCs w:val="20"/>
                <w:lang w:eastAsia="en-GB"/>
              </w:rPr>
            </w:pPr>
            <w:r w:rsidRPr="004E36D2">
              <w:rPr>
                <w:rFonts w:ascii="Calibri" w:hAnsi="Calibri" w:cs="Times New Roman"/>
                <w:color w:val="auto"/>
                <w:kern w:val="0"/>
                <w:sz w:val="20"/>
                <w:szCs w:val="20"/>
                <w:lang w:eastAsia="en-GB"/>
              </w:rPr>
              <w:t>Delay in milestone achievement</w:t>
            </w:r>
          </w:p>
        </w:tc>
        <w:tc>
          <w:tcPr>
            <w:tcW w:w="473" w:type="dxa"/>
            <w:hideMark/>
          </w:tcPr>
          <w:p w14:paraId="1F412CDF" w14:textId="2B7812F3" w:rsidR="004E36D2" w:rsidRPr="00AD6386" w:rsidRDefault="0096777F" w:rsidP="004E36D2">
            <w:pPr>
              <w:suppressAutoHyphens w:val="0"/>
              <w:spacing w:before="0" w:after="0" w:line="240" w:lineRule="auto"/>
              <w:ind w:left="0" w:firstLine="0"/>
              <w:jc w:val="center"/>
              <w:rPr>
                <w:rFonts w:ascii="Calibri" w:hAnsi="Calibri" w:cs="Times New Roman"/>
                <w:kern w:val="0"/>
                <w:sz w:val="20"/>
                <w:szCs w:val="20"/>
                <w:highlight w:val="yellow"/>
                <w:lang w:eastAsia="en-GB"/>
              </w:rPr>
            </w:pPr>
            <w:r w:rsidRPr="0096777F">
              <w:rPr>
                <w:rFonts w:ascii="Calibri" w:hAnsi="Calibri" w:cs="Times New Roman"/>
                <w:kern w:val="0"/>
                <w:sz w:val="20"/>
                <w:szCs w:val="20"/>
                <w:lang w:eastAsia="en-GB"/>
              </w:rPr>
              <w:t>L</w:t>
            </w:r>
          </w:p>
        </w:tc>
        <w:tc>
          <w:tcPr>
            <w:tcW w:w="473" w:type="dxa"/>
            <w:hideMark/>
          </w:tcPr>
          <w:p w14:paraId="22631A57" w14:textId="054C290B" w:rsidR="004E36D2" w:rsidRPr="00B83909" w:rsidRDefault="00215F2D" w:rsidP="004E36D2">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H</w:t>
            </w:r>
          </w:p>
        </w:tc>
        <w:tc>
          <w:tcPr>
            <w:tcW w:w="473" w:type="dxa"/>
            <w:hideMark/>
          </w:tcPr>
          <w:p w14:paraId="4EF63F57" w14:textId="0BBECC92" w:rsidR="004E36D2" w:rsidRPr="00B83909" w:rsidRDefault="00215F2D" w:rsidP="004E36D2">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H</w:t>
            </w:r>
          </w:p>
        </w:tc>
        <w:tc>
          <w:tcPr>
            <w:tcW w:w="1494" w:type="dxa"/>
            <w:hideMark/>
          </w:tcPr>
          <w:p w14:paraId="57E8CE3C" w14:textId="77777777" w:rsidR="004E36D2" w:rsidRPr="004E36D2" w:rsidRDefault="004E36D2" w:rsidP="004E36D2">
            <w:pPr>
              <w:suppressAutoHyphens w:val="0"/>
              <w:spacing w:before="0" w:after="0" w:line="240" w:lineRule="auto"/>
              <w:ind w:left="0" w:firstLine="0"/>
              <w:jc w:val="left"/>
              <w:rPr>
                <w:rFonts w:ascii="Calibri" w:hAnsi="Calibri" w:cs="Times New Roman"/>
                <w:color w:val="auto"/>
                <w:kern w:val="0"/>
                <w:sz w:val="20"/>
                <w:szCs w:val="20"/>
                <w:lang w:eastAsia="en-GB"/>
              </w:rPr>
            </w:pPr>
            <w:r w:rsidRPr="004E36D2">
              <w:rPr>
                <w:rFonts w:ascii="Calibri" w:hAnsi="Calibri" w:cs="Times New Roman"/>
                <w:color w:val="auto"/>
                <w:kern w:val="0"/>
                <w:sz w:val="20"/>
                <w:szCs w:val="20"/>
                <w:lang w:eastAsia="en-GB"/>
              </w:rPr>
              <w:t>Multiple extracts are provisioned with contingency</w:t>
            </w:r>
          </w:p>
        </w:tc>
        <w:tc>
          <w:tcPr>
            <w:tcW w:w="963" w:type="dxa"/>
            <w:hideMark/>
          </w:tcPr>
          <w:p w14:paraId="193CC7A4" w14:textId="77777777" w:rsidR="004E36D2" w:rsidRPr="004E36D2" w:rsidRDefault="004E36D2" w:rsidP="004E36D2">
            <w:pPr>
              <w:suppressAutoHyphens w:val="0"/>
              <w:spacing w:before="0" w:after="0" w:line="240" w:lineRule="auto"/>
              <w:ind w:left="0" w:firstLine="0"/>
              <w:jc w:val="left"/>
              <w:rPr>
                <w:rFonts w:ascii="Calibri" w:hAnsi="Calibri" w:cs="Times New Roman"/>
                <w:kern w:val="0"/>
                <w:sz w:val="20"/>
                <w:szCs w:val="20"/>
                <w:lang w:eastAsia="en-GB"/>
              </w:rPr>
            </w:pPr>
            <w:r w:rsidRPr="004E36D2">
              <w:rPr>
                <w:rFonts w:ascii="Calibri" w:hAnsi="Calibri" w:cs="Times New Roman"/>
                <w:kern w:val="0"/>
                <w:sz w:val="20"/>
                <w:szCs w:val="20"/>
                <w:lang w:eastAsia="en-GB"/>
              </w:rPr>
              <w:t>TCS, TfL</w:t>
            </w:r>
          </w:p>
        </w:tc>
      </w:tr>
      <w:tr w:rsidR="006A7129" w:rsidRPr="004E36D2" w14:paraId="3257995F" w14:textId="77777777" w:rsidTr="006A7129">
        <w:trPr>
          <w:trHeight w:val="900"/>
        </w:trPr>
        <w:tc>
          <w:tcPr>
            <w:tcW w:w="473" w:type="dxa"/>
          </w:tcPr>
          <w:p w14:paraId="33E88739" w14:textId="331C8C86" w:rsidR="006A7129" w:rsidRPr="00B83909" w:rsidRDefault="000638AB" w:rsidP="006A7129">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6</w:t>
            </w:r>
          </w:p>
        </w:tc>
        <w:tc>
          <w:tcPr>
            <w:tcW w:w="1528" w:type="dxa"/>
          </w:tcPr>
          <w:p w14:paraId="7A9863A1" w14:textId="4EEA2B12" w:rsidR="006A7129" w:rsidRPr="00B83909" w:rsidRDefault="006A7129" w:rsidP="006A7129">
            <w:pPr>
              <w:suppressAutoHyphens w:val="0"/>
              <w:spacing w:before="0" w:after="0" w:line="240" w:lineRule="auto"/>
              <w:ind w:left="0" w:firstLine="0"/>
              <w:jc w:val="left"/>
              <w:rPr>
                <w:rFonts w:ascii="Calibri" w:hAnsi="Calibri" w:cs="Times New Roman"/>
                <w:kern w:val="0"/>
                <w:sz w:val="20"/>
                <w:szCs w:val="20"/>
                <w:lang w:eastAsia="en-GB"/>
              </w:rPr>
            </w:pPr>
            <w:r w:rsidRPr="00B83909">
              <w:rPr>
                <w:rFonts w:ascii="Calibri" w:hAnsi="Calibri" w:cs="Times New Roman"/>
                <w:kern w:val="0"/>
                <w:sz w:val="20"/>
                <w:szCs w:val="20"/>
                <w:lang w:eastAsia="en-GB"/>
              </w:rPr>
              <w:t>Implementation</w:t>
            </w:r>
          </w:p>
        </w:tc>
        <w:tc>
          <w:tcPr>
            <w:tcW w:w="1508" w:type="dxa"/>
          </w:tcPr>
          <w:p w14:paraId="43331418" w14:textId="1E8FAF59" w:rsidR="006A7129" w:rsidRPr="00B83909" w:rsidRDefault="006A7129" w:rsidP="006A7129">
            <w:pPr>
              <w:suppressAutoHyphens w:val="0"/>
              <w:spacing w:before="0" w:after="0" w:line="240" w:lineRule="auto"/>
              <w:ind w:left="0" w:firstLine="0"/>
              <w:jc w:val="left"/>
              <w:rPr>
                <w:rFonts w:ascii="Calibri" w:hAnsi="Calibri" w:cs="Times New Roman"/>
                <w:kern w:val="0"/>
                <w:sz w:val="20"/>
                <w:szCs w:val="20"/>
                <w:lang w:eastAsia="en-GB"/>
              </w:rPr>
            </w:pPr>
            <w:r w:rsidRPr="00B83909">
              <w:rPr>
                <w:rFonts w:ascii="Calibri" w:hAnsi="Calibri" w:cs="Times New Roman"/>
                <w:kern w:val="0"/>
                <w:sz w:val="20"/>
                <w:szCs w:val="20"/>
                <w:lang w:eastAsia="en-GB"/>
              </w:rPr>
              <w:t>Dynamic Changes in Source System design after sharing of Extract</w:t>
            </w:r>
          </w:p>
        </w:tc>
        <w:tc>
          <w:tcPr>
            <w:tcW w:w="1498" w:type="dxa"/>
          </w:tcPr>
          <w:p w14:paraId="1996B942" w14:textId="0AC21663" w:rsidR="006A7129" w:rsidRPr="00B83909" w:rsidRDefault="006A7129" w:rsidP="006A7129">
            <w:pPr>
              <w:suppressAutoHyphens w:val="0"/>
              <w:spacing w:before="0" w:after="0" w:line="240" w:lineRule="auto"/>
              <w:ind w:left="0" w:firstLine="0"/>
              <w:jc w:val="left"/>
              <w:rPr>
                <w:rFonts w:ascii="Calibri" w:hAnsi="Calibri" w:cs="Times New Roman"/>
                <w:kern w:val="0"/>
                <w:sz w:val="20"/>
                <w:szCs w:val="20"/>
                <w:lang w:eastAsia="en-GB"/>
              </w:rPr>
            </w:pPr>
            <w:r w:rsidRPr="00B83909">
              <w:rPr>
                <w:rFonts w:ascii="Calibri" w:hAnsi="Calibri" w:cs="Times New Roman"/>
                <w:color w:val="auto"/>
                <w:kern w:val="0"/>
                <w:sz w:val="20"/>
                <w:szCs w:val="20"/>
                <w:lang w:val="en-US" w:eastAsia="en-GB"/>
              </w:rPr>
              <w:t>Reconciliation report will fail. Changes in migration scripts. Delay in migration testing</w:t>
            </w:r>
          </w:p>
        </w:tc>
        <w:tc>
          <w:tcPr>
            <w:tcW w:w="1277" w:type="dxa"/>
          </w:tcPr>
          <w:p w14:paraId="464DD8F7" w14:textId="179F98F4" w:rsidR="006A7129" w:rsidRPr="00B83909" w:rsidRDefault="006A7129" w:rsidP="006A7129">
            <w:pPr>
              <w:suppressAutoHyphens w:val="0"/>
              <w:spacing w:before="0" w:after="0" w:line="240" w:lineRule="auto"/>
              <w:ind w:left="0" w:firstLine="0"/>
              <w:jc w:val="left"/>
              <w:rPr>
                <w:rFonts w:ascii="Calibri" w:hAnsi="Calibri" w:cs="Times New Roman"/>
                <w:kern w:val="0"/>
                <w:sz w:val="20"/>
                <w:szCs w:val="20"/>
                <w:lang w:eastAsia="en-GB"/>
              </w:rPr>
            </w:pPr>
            <w:r w:rsidRPr="00B83909">
              <w:rPr>
                <w:rFonts w:ascii="Calibri" w:hAnsi="Calibri" w:cs="Times New Roman"/>
                <w:color w:val="auto"/>
                <w:kern w:val="0"/>
                <w:sz w:val="20"/>
                <w:szCs w:val="20"/>
                <w:lang w:eastAsia="en-GB"/>
              </w:rPr>
              <w:t>Delay in milestone achievement</w:t>
            </w:r>
          </w:p>
        </w:tc>
        <w:tc>
          <w:tcPr>
            <w:tcW w:w="473" w:type="dxa"/>
          </w:tcPr>
          <w:p w14:paraId="33895A37" w14:textId="4336AA82" w:rsidR="006A7129" w:rsidRPr="00B83909" w:rsidRDefault="0007443E" w:rsidP="006A7129">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H</w:t>
            </w:r>
          </w:p>
        </w:tc>
        <w:tc>
          <w:tcPr>
            <w:tcW w:w="473" w:type="dxa"/>
          </w:tcPr>
          <w:p w14:paraId="3756CBB2" w14:textId="2338144C" w:rsidR="006A7129" w:rsidRPr="00B83909" w:rsidRDefault="0007443E" w:rsidP="006A7129">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H</w:t>
            </w:r>
          </w:p>
        </w:tc>
        <w:tc>
          <w:tcPr>
            <w:tcW w:w="473" w:type="dxa"/>
          </w:tcPr>
          <w:p w14:paraId="17D12BBB" w14:textId="396F5DA2" w:rsidR="006A7129" w:rsidRPr="00B83909" w:rsidRDefault="0007443E" w:rsidP="006A7129">
            <w:pPr>
              <w:suppressAutoHyphens w:val="0"/>
              <w:spacing w:before="0" w:after="0" w:line="240" w:lineRule="auto"/>
              <w:ind w:left="0" w:firstLine="0"/>
              <w:jc w:val="center"/>
              <w:rPr>
                <w:rFonts w:ascii="Calibri" w:hAnsi="Calibri" w:cs="Times New Roman"/>
                <w:kern w:val="0"/>
                <w:sz w:val="20"/>
                <w:szCs w:val="20"/>
                <w:lang w:eastAsia="en-GB"/>
              </w:rPr>
            </w:pPr>
            <w:r w:rsidRPr="00B83909">
              <w:rPr>
                <w:rFonts w:ascii="Calibri" w:hAnsi="Calibri" w:cs="Times New Roman"/>
                <w:kern w:val="0"/>
                <w:sz w:val="20"/>
                <w:szCs w:val="20"/>
                <w:lang w:eastAsia="en-GB"/>
              </w:rPr>
              <w:t>H</w:t>
            </w:r>
          </w:p>
        </w:tc>
        <w:tc>
          <w:tcPr>
            <w:tcW w:w="1494" w:type="dxa"/>
          </w:tcPr>
          <w:p w14:paraId="4E876406" w14:textId="6310EE1D" w:rsidR="006A7129" w:rsidRPr="00B83909" w:rsidRDefault="0007443E" w:rsidP="0007443E">
            <w:pPr>
              <w:suppressAutoHyphens w:val="0"/>
              <w:spacing w:before="0" w:after="0" w:line="240" w:lineRule="auto"/>
              <w:ind w:left="0" w:firstLine="0"/>
              <w:jc w:val="left"/>
              <w:rPr>
                <w:rFonts w:ascii="Calibri" w:hAnsi="Calibri" w:cs="Times New Roman"/>
                <w:color w:val="auto"/>
                <w:kern w:val="0"/>
                <w:sz w:val="20"/>
                <w:szCs w:val="20"/>
                <w:lang w:eastAsia="en-GB"/>
              </w:rPr>
            </w:pPr>
            <w:r w:rsidRPr="00B83909">
              <w:rPr>
                <w:rFonts w:ascii="Calibri" w:hAnsi="Calibri" w:cs="Times New Roman"/>
                <w:color w:val="auto"/>
                <w:kern w:val="0"/>
                <w:sz w:val="20"/>
                <w:szCs w:val="20"/>
                <w:lang w:eastAsia="en-GB"/>
              </w:rPr>
              <w:t xml:space="preserve">TCS and TfL will decide and communicate to current incumbent about </w:t>
            </w:r>
            <w:r w:rsidR="001F6380" w:rsidRPr="00B83909">
              <w:rPr>
                <w:rFonts w:ascii="Calibri" w:hAnsi="Calibri" w:cs="Times New Roman"/>
                <w:color w:val="auto"/>
                <w:kern w:val="0"/>
                <w:sz w:val="20"/>
                <w:szCs w:val="20"/>
                <w:lang w:eastAsia="en-GB"/>
              </w:rPr>
              <w:t>change freeze</w:t>
            </w:r>
            <w:r w:rsidRPr="00B83909">
              <w:rPr>
                <w:rFonts w:ascii="Calibri" w:hAnsi="Calibri" w:cs="Times New Roman"/>
                <w:color w:val="auto"/>
                <w:kern w:val="0"/>
                <w:sz w:val="20"/>
                <w:szCs w:val="20"/>
                <w:lang w:eastAsia="en-GB"/>
              </w:rPr>
              <w:t xml:space="preserve"> in existing service systems.</w:t>
            </w:r>
          </w:p>
        </w:tc>
        <w:tc>
          <w:tcPr>
            <w:tcW w:w="963" w:type="dxa"/>
          </w:tcPr>
          <w:p w14:paraId="3B1511C6" w14:textId="49421B43" w:rsidR="006A7129" w:rsidRPr="00B83909" w:rsidRDefault="0081050C" w:rsidP="006A7129">
            <w:pPr>
              <w:suppressAutoHyphens w:val="0"/>
              <w:spacing w:before="0" w:after="0" w:line="240" w:lineRule="auto"/>
              <w:ind w:left="0" w:firstLine="0"/>
              <w:jc w:val="left"/>
              <w:rPr>
                <w:rFonts w:ascii="Calibri" w:hAnsi="Calibri" w:cs="Times New Roman"/>
                <w:kern w:val="0"/>
                <w:sz w:val="20"/>
                <w:szCs w:val="20"/>
                <w:lang w:eastAsia="en-GB"/>
              </w:rPr>
            </w:pPr>
            <w:r w:rsidRPr="00B83909">
              <w:rPr>
                <w:rFonts w:ascii="Calibri" w:hAnsi="Calibri" w:cs="Times New Roman"/>
                <w:kern w:val="0"/>
                <w:sz w:val="20"/>
                <w:szCs w:val="20"/>
                <w:lang w:eastAsia="en-GB"/>
              </w:rPr>
              <w:t>TfL, TCS</w:t>
            </w:r>
          </w:p>
        </w:tc>
      </w:tr>
      <w:tr w:rsidR="006A7129" w:rsidRPr="004E36D2" w14:paraId="5709D78D" w14:textId="77777777" w:rsidTr="006A7129">
        <w:trPr>
          <w:trHeight w:val="900"/>
        </w:trPr>
        <w:tc>
          <w:tcPr>
            <w:tcW w:w="473" w:type="dxa"/>
            <w:hideMark/>
          </w:tcPr>
          <w:p w14:paraId="27B8C0EB" w14:textId="77777777" w:rsidR="006A7129" w:rsidRPr="00D734A4" w:rsidRDefault="006A7129" w:rsidP="006A7129">
            <w:pPr>
              <w:suppressAutoHyphens w:val="0"/>
              <w:spacing w:before="0" w:after="0" w:line="240" w:lineRule="auto"/>
              <w:ind w:left="0" w:firstLine="0"/>
              <w:jc w:val="center"/>
              <w:rPr>
                <w:rFonts w:ascii="Calibri" w:hAnsi="Calibri" w:cs="Times New Roman"/>
                <w:kern w:val="0"/>
                <w:sz w:val="20"/>
                <w:szCs w:val="20"/>
                <w:lang w:eastAsia="en-GB"/>
              </w:rPr>
            </w:pPr>
            <w:r w:rsidRPr="00D734A4">
              <w:rPr>
                <w:rFonts w:ascii="Calibri" w:hAnsi="Calibri" w:cs="Times New Roman"/>
                <w:kern w:val="0"/>
                <w:sz w:val="20"/>
                <w:szCs w:val="20"/>
                <w:lang w:eastAsia="en-GB"/>
              </w:rPr>
              <w:lastRenderedPageBreak/>
              <w:t>7</w:t>
            </w:r>
          </w:p>
        </w:tc>
        <w:tc>
          <w:tcPr>
            <w:tcW w:w="1528" w:type="dxa"/>
            <w:hideMark/>
          </w:tcPr>
          <w:p w14:paraId="75CDAE24" w14:textId="03FC6CDC" w:rsidR="006A7129" w:rsidRPr="00D734A4" w:rsidRDefault="008276A7" w:rsidP="006A7129">
            <w:pPr>
              <w:suppressAutoHyphens w:val="0"/>
              <w:spacing w:before="0" w:after="0" w:line="240" w:lineRule="auto"/>
              <w:ind w:left="0" w:firstLine="0"/>
              <w:jc w:val="left"/>
              <w:rPr>
                <w:rFonts w:ascii="Calibri" w:hAnsi="Calibri" w:cs="Times New Roman"/>
                <w:kern w:val="0"/>
                <w:sz w:val="20"/>
                <w:szCs w:val="20"/>
                <w:lang w:eastAsia="en-GB"/>
              </w:rPr>
            </w:pPr>
            <w:r w:rsidRPr="00D734A4">
              <w:rPr>
                <w:rFonts w:ascii="Calibri" w:hAnsi="Calibri" w:cs="Times New Roman"/>
                <w:kern w:val="0"/>
                <w:sz w:val="20"/>
                <w:szCs w:val="20"/>
                <w:lang w:eastAsia="en-GB"/>
              </w:rPr>
              <w:t>Hypercare</w:t>
            </w:r>
          </w:p>
        </w:tc>
        <w:tc>
          <w:tcPr>
            <w:tcW w:w="1508" w:type="dxa"/>
            <w:hideMark/>
          </w:tcPr>
          <w:p w14:paraId="6E9E92D0" w14:textId="77777777" w:rsidR="006A7129" w:rsidRPr="00D734A4" w:rsidRDefault="006A7129" w:rsidP="006A7129">
            <w:pPr>
              <w:suppressAutoHyphens w:val="0"/>
              <w:spacing w:before="0" w:after="0" w:line="240" w:lineRule="auto"/>
              <w:ind w:left="0" w:firstLine="0"/>
              <w:jc w:val="left"/>
              <w:rPr>
                <w:rFonts w:ascii="Calibri" w:hAnsi="Calibri" w:cs="Times New Roman"/>
                <w:color w:val="auto"/>
                <w:kern w:val="0"/>
                <w:sz w:val="20"/>
                <w:szCs w:val="20"/>
                <w:lang w:eastAsia="en-GB"/>
              </w:rPr>
            </w:pPr>
            <w:r w:rsidRPr="00D734A4">
              <w:rPr>
                <w:rFonts w:ascii="Calibri" w:hAnsi="Calibri" w:cs="Times New Roman"/>
                <w:color w:val="auto"/>
                <w:kern w:val="0"/>
                <w:sz w:val="20"/>
                <w:szCs w:val="20"/>
                <w:lang w:eastAsia="en-GB"/>
              </w:rPr>
              <w:t>Data Loss</w:t>
            </w:r>
          </w:p>
        </w:tc>
        <w:tc>
          <w:tcPr>
            <w:tcW w:w="1498" w:type="dxa"/>
            <w:hideMark/>
          </w:tcPr>
          <w:p w14:paraId="54731997" w14:textId="77777777" w:rsidR="006A7129" w:rsidRPr="00D734A4" w:rsidRDefault="006A7129" w:rsidP="006A7129">
            <w:pPr>
              <w:suppressAutoHyphens w:val="0"/>
              <w:spacing w:before="0" w:after="0" w:line="240" w:lineRule="auto"/>
              <w:ind w:left="0" w:firstLine="0"/>
              <w:jc w:val="left"/>
              <w:rPr>
                <w:rFonts w:ascii="Calibri" w:hAnsi="Calibri" w:cs="Times New Roman"/>
                <w:color w:val="auto"/>
                <w:kern w:val="0"/>
                <w:sz w:val="20"/>
                <w:szCs w:val="20"/>
                <w:lang w:eastAsia="en-GB"/>
              </w:rPr>
            </w:pPr>
            <w:r w:rsidRPr="00D734A4">
              <w:rPr>
                <w:rFonts w:ascii="Calibri" w:hAnsi="Calibri" w:cs="Times New Roman"/>
                <w:color w:val="auto"/>
                <w:kern w:val="0"/>
                <w:sz w:val="20"/>
                <w:szCs w:val="20"/>
                <w:lang w:eastAsia="en-GB"/>
              </w:rPr>
              <w:t>Data might not be available in new TPH system post migration</w:t>
            </w:r>
          </w:p>
        </w:tc>
        <w:tc>
          <w:tcPr>
            <w:tcW w:w="1277" w:type="dxa"/>
            <w:hideMark/>
          </w:tcPr>
          <w:p w14:paraId="5EA9A293" w14:textId="77777777" w:rsidR="006A7129" w:rsidRPr="00D734A4" w:rsidRDefault="006A7129" w:rsidP="006A7129">
            <w:pPr>
              <w:suppressAutoHyphens w:val="0"/>
              <w:spacing w:before="0" w:after="0" w:line="240" w:lineRule="auto"/>
              <w:ind w:left="0" w:firstLine="0"/>
              <w:jc w:val="left"/>
              <w:rPr>
                <w:rFonts w:ascii="Calibri" w:hAnsi="Calibri" w:cs="Times New Roman"/>
                <w:color w:val="auto"/>
                <w:kern w:val="0"/>
                <w:sz w:val="20"/>
                <w:szCs w:val="20"/>
                <w:lang w:eastAsia="en-GB"/>
              </w:rPr>
            </w:pPr>
            <w:r w:rsidRPr="00D734A4">
              <w:rPr>
                <w:rFonts w:ascii="Calibri" w:hAnsi="Calibri" w:cs="Times New Roman"/>
                <w:color w:val="auto"/>
                <w:kern w:val="0"/>
                <w:sz w:val="20"/>
                <w:szCs w:val="20"/>
                <w:lang w:eastAsia="en-GB"/>
              </w:rPr>
              <w:t>Missing records, integrity, reputation loss</w:t>
            </w:r>
          </w:p>
        </w:tc>
        <w:tc>
          <w:tcPr>
            <w:tcW w:w="473" w:type="dxa"/>
            <w:hideMark/>
          </w:tcPr>
          <w:p w14:paraId="2CCED0BF" w14:textId="77777777" w:rsidR="006A7129" w:rsidRPr="00D734A4" w:rsidRDefault="006A7129" w:rsidP="006A7129">
            <w:pPr>
              <w:suppressAutoHyphens w:val="0"/>
              <w:spacing w:before="0" w:after="0" w:line="240" w:lineRule="auto"/>
              <w:ind w:left="0" w:firstLine="0"/>
              <w:jc w:val="center"/>
              <w:rPr>
                <w:rFonts w:ascii="Calibri" w:hAnsi="Calibri" w:cs="Times New Roman"/>
                <w:kern w:val="0"/>
                <w:sz w:val="20"/>
                <w:szCs w:val="20"/>
                <w:lang w:eastAsia="en-GB"/>
              </w:rPr>
            </w:pPr>
            <w:r w:rsidRPr="00D734A4">
              <w:rPr>
                <w:rFonts w:ascii="Calibri" w:hAnsi="Calibri" w:cs="Times New Roman"/>
                <w:kern w:val="0"/>
                <w:sz w:val="20"/>
                <w:szCs w:val="20"/>
                <w:lang w:eastAsia="en-GB"/>
              </w:rPr>
              <w:t>L</w:t>
            </w:r>
          </w:p>
        </w:tc>
        <w:tc>
          <w:tcPr>
            <w:tcW w:w="473" w:type="dxa"/>
            <w:hideMark/>
          </w:tcPr>
          <w:p w14:paraId="152B0615" w14:textId="3F26A940" w:rsidR="006A7129" w:rsidRPr="00D734A4" w:rsidRDefault="00A6440D" w:rsidP="006A7129">
            <w:pPr>
              <w:suppressAutoHyphens w:val="0"/>
              <w:spacing w:before="0" w:after="0" w:line="240" w:lineRule="auto"/>
              <w:ind w:left="0" w:firstLine="0"/>
              <w:jc w:val="center"/>
              <w:rPr>
                <w:rFonts w:ascii="Calibri" w:hAnsi="Calibri" w:cs="Times New Roman"/>
                <w:kern w:val="0"/>
                <w:sz w:val="20"/>
                <w:szCs w:val="20"/>
                <w:lang w:eastAsia="en-GB"/>
              </w:rPr>
            </w:pPr>
            <w:r w:rsidRPr="00D734A4">
              <w:rPr>
                <w:rFonts w:ascii="Calibri" w:hAnsi="Calibri" w:cs="Times New Roman"/>
                <w:kern w:val="0"/>
                <w:sz w:val="20"/>
                <w:szCs w:val="20"/>
                <w:lang w:eastAsia="en-GB"/>
              </w:rPr>
              <w:t>H</w:t>
            </w:r>
          </w:p>
        </w:tc>
        <w:tc>
          <w:tcPr>
            <w:tcW w:w="473" w:type="dxa"/>
            <w:hideMark/>
          </w:tcPr>
          <w:p w14:paraId="2E950D2D" w14:textId="7B3A4343" w:rsidR="006A7129" w:rsidRPr="00D734A4" w:rsidRDefault="00A6440D" w:rsidP="006A7129">
            <w:pPr>
              <w:suppressAutoHyphens w:val="0"/>
              <w:spacing w:before="0" w:after="0" w:line="240" w:lineRule="auto"/>
              <w:ind w:left="0" w:firstLine="0"/>
              <w:jc w:val="center"/>
              <w:rPr>
                <w:rFonts w:ascii="Calibri" w:hAnsi="Calibri" w:cs="Times New Roman"/>
                <w:kern w:val="0"/>
                <w:sz w:val="20"/>
                <w:szCs w:val="20"/>
                <w:lang w:eastAsia="en-GB"/>
              </w:rPr>
            </w:pPr>
            <w:r w:rsidRPr="00D734A4">
              <w:rPr>
                <w:rFonts w:ascii="Calibri" w:hAnsi="Calibri" w:cs="Times New Roman"/>
                <w:kern w:val="0"/>
                <w:sz w:val="20"/>
                <w:szCs w:val="20"/>
                <w:lang w:eastAsia="en-GB"/>
              </w:rPr>
              <w:t>H</w:t>
            </w:r>
          </w:p>
        </w:tc>
        <w:tc>
          <w:tcPr>
            <w:tcW w:w="1494" w:type="dxa"/>
            <w:hideMark/>
          </w:tcPr>
          <w:p w14:paraId="27273E02" w14:textId="7BE9E2E6" w:rsidR="006A7129" w:rsidRPr="00D734A4" w:rsidRDefault="006A7129" w:rsidP="006A7129">
            <w:pPr>
              <w:suppressAutoHyphens w:val="0"/>
              <w:spacing w:before="0" w:after="0" w:line="240" w:lineRule="auto"/>
              <w:ind w:left="0" w:firstLine="0"/>
              <w:jc w:val="left"/>
              <w:rPr>
                <w:rFonts w:ascii="Calibri" w:hAnsi="Calibri" w:cs="Times New Roman"/>
                <w:color w:val="auto"/>
                <w:kern w:val="0"/>
                <w:sz w:val="20"/>
                <w:szCs w:val="20"/>
                <w:lang w:eastAsia="en-GB"/>
              </w:rPr>
            </w:pPr>
            <w:r w:rsidRPr="00D734A4">
              <w:rPr>
                <w:rFonts w:ascii="Calibri" w:hAnsi="Calibri" w:cs="Times New Roman"/>
                <w:color w:val="auto"/>
                <w:kern w:val="0"/>
                <w:sz w:val="20"/>
                <w:szCs w:val="20"/>
                <w:lang w:eastAsia="en-GB"/>
              </w:rPr>
              <w:t>Reconciliation tool will be used, and verification and validation will be done on each migration with report being produced</w:t>
            </w:r>
          </w:p>
        </w:tc>
        <w:tc>
          <w:tcPr>
            <w:tcW w:w="963" w:type="dxa"/>
            <w:hideMark/>
          </w:tcPr>
          <w:p w14:paraId="27829138" w14:textId="77777777" w:rsidR="006A7129" w:rsidRPr="00D734A4" w:rsidRDefault="006A7129" w:rsidP="006A7129">
            <w:pPr>
              <w:suppressAutoHyphens w:val="0"/>
              <w:spacing w:before="0" w:after="0" w:line="240" w:lineRule="auto"/>
              <w:ind w:left="0" w:firstLine="0"/>
              <w:jc w:val="left"/>
              <w:rPr>
                <w:rFonts w:ascii="Calibri" w:hAnsi="Calibri" w:cs="Times New Roman"/>
                <w:kern w:val="0"/>
                <w:sz w:val="20"/>
                <w:szCs w:val="20"/>
                <w:lang w:eastAsia="en-GB"/>
              </w:rPr>
            </w:pPr>
            <w:r w:rsidRPr="00D734A4">
              <w:rPr>
                <w:rFonts w:ascii="Calibri" w:hAnsi="Calibri" w:cs="Times New Roman"/>
                <w:kern w:val="0"/>
                <w:sz w:val="20"/>
                <w:szCs w:val="20"/>
                <w:lang w:eastAsia="en-GB"/>
              </w:rPr>
              <w:t>TCS</w:t>
            </w:r>
          </w:p>
        </w:tc>
      </w:tr>
    </w:tbl>
    <w:p w14:paraId="416E4241" w14:textId="77777777" w:rsidR="00C32B57" w:rsidRPr="00EF4D5F" w:rsidRDefault="00C32B57" w:rsidP="00EF4D5F">
      <w:pPr>
        <w:pStyle w:val="BodyText"/>
        <w:rPr>
          <w:rFonts w:eastAsiaTheme="majorEastAsia"/>
          <w:lang w:val="en-GB" w:eastAsia="ar-SA" w:bidi="ar-SA"/>
        </w:rPr>
      </w:pPr>
    </w:p>
    <w:p w14:paraId="248F9D68" w14:textId="2B7DFFC7" w:rsidR="0030233A" w:rsidRDefault="00E7454B" w:rsidP="0030233A">
      <w:pPr>
        <w:pStyle w:val="Heading1"/>
      </w:pPr>
      <w:bookmarkStart w:id="42" w:name="_Toc13818451"/>
      <w:bookmarkStart w:id="43" w:name="_Toc76629662"/>
      <w:r w:rsidRPr="006B4ABA">
        <w:lastRenderedPageBreak/>
        <w:t>Responsibility Matrix</w:t>
      </w:r>
      <w:bookmarkEnd w:id="42"/>
      <w:r w:rsidR="008105D4">
        <w:t xml:space="preserve"> &amp; Dependencies</w:t>
      </w:r>
      <w:bookmarkEnd w:id="43"/>
    </w:p>
    <w:p w14:paraId="4A2E5C76" w14:textId="3BE5B522" w:rsidR="00F129A9" w:rsidRPr="00907C65" w:rsidRDefault="00F90DCF" w:rsidP="00F90DCF">
      <w:pPr>
        <w:pStyle w:val="BodyTextIndent"/>
        <w:ind w:left="0"/>
      </w:pPr>
      <w:r>
        <w:rPr>
          <w:rFonts w:ascii="Calibri" w:eastAsia="Times New Roman" w:hAnsi="Calibri" w:cs="Calibri"/>
          <w:kern w:val="1"/>
          <w:sz w:val="24"/>
          <w:szCs w:val="24"/>
          <w:lang w:val="en-GB"/>
        </w:rPr>
        <w:t>The following table provides the responsibility matrix between TfL and TCS for Data Migration activities:</w:t>
      </w:r>
    </w:p>
    <w:p w14:paraId="288FB885" w14:textId="6521F686" w:rsidR="00C32B57" w:rsidRPr="00A64099" w:rsidRDefault="00A64099" w:rsidP="00A64099">
      <w:pPr>
        <w:pStyle w:val="Caption"/>
        <w:jc w:val="center"/>
        <w:rPr>
          <w:rFonts w:asciiTheme="minorHAnsi" w:eastAsiaTheme="majorEastAsia" w:hAnsiTheme="minorHAnsi" w:cstheme="minorHAnsi"/>
          <w:b/>
          <w:bCs/>
          <w:i w:val="0"/>
          <w:iCs w:val="0"/>
          <w:sz w:val="22"/>
          <w:szCs w:val="22"/>
        </w:rPr>
      </w:pPr>
      <w:bookmarkStart w:id="44" w:name="_Toc76629673"/>
      <w:r w:rsidRPr="00A64099">
        <w:rPr>
          <w:rFonts w:asciiTheme="minorHAnsi" w:hAnsiTheme="minorHAnsi" w:cstheme="minorHAnsi"/>
          <w:b/>
          <w:bCs/>
          <w:i w:val="0"/>
          <w:iCs w:val="0"/>
          <w:sz w:val="22"/>
          <w:szCs w:val="22"/>
        </w:rPr>
        <w:t xml:space="preserve">Table </w:t>
      </w:r>
      <w:r w:rsidRPr="00A64099">
        <w:rPr>
          <w:rFonts w:asciiTheme="minorHAnsi" w:hAnsiTheme="minorHAnsi" w:cstheme="minorHAnsi"/>
          <w:b/>
          <w:bCs/>
          <w:i w:val="0"/>
          <w:iCs w:val="0"/>
          <w:sz w:val="22"/>
          <w:szCs w:val="22"/>
        </w:rPr>
        <w:fldChar w:fldCharType="begin"/>
      </w:r>
      <w:r w:rsidRPr="00A64099">
        <w:rPr>
          <w:rFonts w:asciiTheme="minorHAnsi" w:hAnsiTheme="minorHAnsi" w:cstheme="minorHAnsi"/>
          <w:b/>
          <w:bCs/>
          <w:i w:val="0"/>
          <w:iCs w:val="0"/>
          <w:sz w:val="22"/>
          <w:szCs w:val="22"/>
        </w:rPr>
        <w:instrText xml:space="preserve"> SEQ Table \* ARABIC </w:instrText>
      </w:r>
      <w:r w:rsidRPr="00A64099">
        <w:rPr>
          <w:rFonts w:asciiTheme="minorHAnsi" w:hAnsiTheme="minorHAnsi" w:cstheme="minorHAnsi"/>
          <w:b/>
          <w:bCs/>
          <w:i w:val="0"/>
          <w:iCs w:val="0"/>
          <w:sz w:val="22"/>
          <w:szCs w:val="22"/>
        </w:rPr>
        <w:fldChar w:fldCharType="separate"/>
      </w:r>
      <w:r w:rsidRPr="00A64099">
        <w:rPr>
          <w:rFonts w:asciiTheme="minorHAnsi" w:hAnsiTheme="minorHAnsi" w:cstheme="minorHAnsi"/>
          <w:b/>
          <w:bCs/>
          <w:i w:val="0"/>
          <w:iCs w:val="0"/>
          <w:noProof/>
          <w:sz w:val="22"/>
          <w:szCs w:val="22"/>
        </w:rPr>
        <w:t>6</w:t>
      </w:r>
      <w:r w:rsidRPr="00A64099">
        <w:rPr>
          <w:rFonts w:asciiTheme="minorHAnsi" w:hAnsiTheme="minorHAnsi" w:cstheme="minorHAnsi"/>
          <w:b/>
          <w:bCs/>
          <w:i w:val="0"/>
          <w:iCs w:val="0"/>
          <w:sz w:val="22"/>
          <w:szCs w:val="22"/>
        </w:rPr>
        <w:fldChar w:fldCharType="end"/>
      </w:r>
      <w:r w:rsidRPr="00A64099">
        <w:rPr>
          <w:rFonts w:asciiTheme="minorHAnsi" w:hAnsiTheme="minorHAnsi" w:cstheme="minorHAnsi"/>
          <w:b/>
          <w:bCs/>
          <w:i w:val="0"/>
          <w:iCs w:val="0"/>
          <w:sz w:val="22"/>
          <w:szCs w:val="22"/>
        </w:rPr>
        <w:t>: Responsibility Matrix</w:t>
      </w:r>
      <w:bookmarkEnd w:id="44"/>
    </w:p>
    <w:tbl>
      <w:tblPr>
        <w:tblStyle w:val="GridTable4-Accent12"/>
        <w:tblW w:w="8784" w:type="dxa"/>
        <w:tblLook w:val="04A0" w:firstRow="1" w:lastRow="0" w:firstColumn="1" w:lastColumn="0" w:noHBand="0" w:noVBand="1"/>
      </w:tblPr>
      <w:tblGrid>
        <w:gridCol w:w="460"/>
        <w:gridCol w:w="6515"/>
        <w:gridCol w:w="817"/>
        <w:gridCol w:w="992"/>
      </w:tblGrid>
      <w:tr w:rsidR="00A140D4" w:rsidRPr="00907C65" w14:paraId="62A672C2" w14:textId="77777777" w:rsidTr="00A14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vAlign w:val="center"/>
          </w:tcPr>
          <w:p w14:paraId="531122B4" w14:textId="77777777" w:rsidR="00A140D4" w:rsidRPr="00663457" w:rsidRDefault="00A140D4" w:rsidP="00927644">
            <w:pPr>
              <w:pStyle w:val="NoSpacing"/>
              <w:jc w:val="center"/>
              <w:rPr>
                <w:rFonts w:ascii="Calibri" w:hAnsi="Calibri" w:cs="Calibri"/>
                <w:color w:val="FFFFFF" w:themeColor="background1"/>
                <w:kern w:val="1"/>
                <w:lang w:val="en-GB"/>
              </w:rPr>
            </w:pPr>
            <w:r w:rsidRPr="00663457">
              <w:rPr>
                <w:rFonts w:ascii="Calibri" w:hAnsi="Calibri" w:cs="Calibri"/>
                <w:color w:val="FFFFFF" w:themeColor="background1"/>
                <w:kern w:val="1"/>
                <w:lang w:val="en-GB"/>
              </w:rPr>
              <w:t>#</w:t>
            </w:r>
          </w:p>
        </w:tc>
        <w:tc>
          <w:tcPr>
            <w:tcW w:w="6515" w:type="dxa"/>
            <w:vAlign w:val="center"/>
          </w:tcPr>
          <w:p w14:paraId="536D2D01" w14:textId="77777777" w:rsidR="00A140D4" w:rsidRPr="00663457" w:rsidRDefault="00A140D4" w:rsidP="00927644">
            <w:pPr>
              <w:pStyle w:val="No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kern w:val="1"/>
                <w:lang w:val="en-GB"/>
              </w:rPr>
            </w:pPr>
            <w:r w:rsidRPr="00663457">
              <w:rPr>
                <w:rFonts w:ascii="Calibri" w:hAnsi="Calibri" w:cs="Calibri"/>
                <w:color w:val="FFFFFF" w:themeColor="background1"/>
                <w:kern w:val="1"/>
                <w:lang w:val="en-GB"/>
              </w:rPr>
              <w:t>Activity</w:t>
            </w:r>
          </w:p>
        </w:tc>
        <w:tc>
          <w:tcPr>
            <w:tcW w:w="817" w:type="dxa"/>
            <w:vAlign w:val="center"/>
          </w:tcPr>
          <w:p w14:paraId="1E64627F" w14:textId="03734698" w:rsidR="00A140D4" w:rsidRPr="00663457" w:rsidRDefault="00A140D4" w:rsidP="00927644">
            <w:pPr>
              <w:pStyle w:val="No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kern w:val="1"/>
                <w:lang w:val="en-GB"/>
              </w:rPr>
            </w:pPr>
            <w:r w:rsidRPr="00663457">
              <w:rPr>
                <w:rFonts w:ascii="Calibri" w:hAnsi="Calibri" w:cs="Calibri"/>
                <w:color w:val="FFFFFF" w:themeColor="background1"/>
                <w:kern w:val="1"/>
                <w:lang w:val="en-GB"/>
              </w:rPr>
              <w:t>TfL</w:t>
            </w:r>
          </w:p>
        </w:tc>
        <w:tc>
          <w:tcPr>
            <w:tcW w:w="992" w:type="dxa"/>
            <w:vAlign w:val="center"/>
          </w:tcPr>
          <w:p w14:paraId="44614525" w14:textId="680C8696" w:rsidR="00A140D4" w:rsidRPr="00663457" w:rsidRDefault="00A140D4" w:rsidP="00927644">
            <w:pPr>
              <w:pStyle w:val="No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kern w:val="1"/>
                <w:lang w:val="en-GB"/>
              </w:rPr>
            </w:pPr>
            <w:r w:rsidRPr="00663457">
              <w:rPr>
                <w:rFonts w:ascii="Calibri" w:hAnsi="Calibri" w:cs="Calibri"/>
                <w:color w:val="FFFFFF" w:themeColor="background1"/>
                <w:kern w:val="1"/>
                <w:lang w:val="en-GB"/>
              </w:rPr>
              <w:t>TCS</w:t>
            </w:r>
          </w:p>
        </w:tc>
      </w:tr>
      <w:tr w:rsidR="00A140D4" w:rsidRPr="00907C65" w14:paraId="48C7CE04" w14:textId="77777777" w:rsidTr="00A1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268D5FE9" w14:textId="77777777" w:rsidR="00A140D4" w:rsidRPr="007D2CB8" w:rsidRDefault="00A140D4" w:rsidP="00927644">
            <w:pPr>
              <w:pStyle w:val="NoSpacing"/>
              <w:jc w:val="center"/>
              <w:rPr>
                <w:rFonts w:ascii="Calibri" w:hAnsi="Calibri" w:cs="Calibri"/>
                <w:color w:val="000000"/>
                <w:kern w:val="1"/>
                <w:lang w:val="en-GB"/>
              </w:rPr>
            </w:pPr>
            <w:r w:rsidRPr="007D2CB8">
              <w:rPr>
                <w:rFonts w:ascii="Calibri" w:hAnsi="Calibri" w:cs="Calibri"/>
                <w:color w:val="000000"/>
                <w:kern w:val="1"/>
                <w:lang w:val="en-GB"/>
              </w:rPr>
              <w:t>1</w:t>
            </w:r>
          </w:p>
        </w:tc>
        <w:tc>
          <w:tcPr>
            <w:tcW w:w="6515" w:type="dxa"/>
          </w:tcPr>
          <w:p w14:paraId="18A5228C" w14:textId="77777777" w:rsidR="00A140D4" w:rsidRPr="007D2CB8" w:rsidRDefault="00A140D4" w:rsidP="00927644">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r w:rsidRPr="007D2CB8">
              <w:rPr>
                <w:rFonts w:ascii="Calibri" w:hAnsi="Calibri" w:cs="Calibri"/>
                <w:color w:val="000000"/>
                <w:kern w:val="1"/>
                <w:lang w:val="en-GB"/>
              </w:rPr>
              <w:t>Creation of Data Migration Strategy Document</w:t>
            </w:r>
          </w:p>
        </w:tc>
        <w:tc>
          <w:tcPr>
            <w:tcW w:w="817" w:type="dxa"/>
          </w:tcPr>
          <w:p w14:paraId="122B117B" w14:textId="5F4848E3" w:rsidR="00A140D4" w:rsidRPr="007D2CB8" w:rsidRDefault="00A140D4" w:rsidP="0092764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A,C</w:t>
            </w:r>
            <w:proofErr w:type="gramEnd"/>
          </w:p>
        </w:tc>
        <w:tc>
          <w:tcPr>
            <w:tcW w:w="992" w:type="dxa"/>
          </w:tcPr>
          <w:p w14:paraId="527E0D0F" w14:textId="77777777" w:rsidR="00A140D4" w:rsidRPr="007D2CB8" w:rsidRDefault="00A140D4" w:rsidP="0092764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r w:rsidRPr="007D2CB8">
              <w:rPr>
                <w:rFonts w:ascii="Calibri" w:hAnsi="Calibri" w:cs="Calibri"/>
                <w:color w:val="000000"/>
                <w:kern w:val="1"/>
                <w:lang w:val="en-GB"/>
              </w:rPr>
              <w:t>R</w:t>
            </w:r>
          </w:p>
        </w:tc>
      </w:tr>
      <w:tr w:rsidR="00A140D4" w:rsidRPr="00907C65" w14:paraId="730BA868" w14:textId="77777777" w:rsidTr="00A140D4">
        <w:tc>
          <w:tcPr>
            <w:cnfStyle w:val="001000000000" w:firstRow="0" w:lastRow="0" w:firstColumn="1" w:lastColumn="0" w:oddVBand="0" w:evenVBand="0" w:oddHBand="0" w:evenHBand="0" w:firstRowFirstColumn="0" w:firstRowLastColumn="0" w:lastRowFirstColumn="0" w:lastRowLastColumn="0"/>
            <w:tcW w:w="460" w:type="dxa"/>
          </w:tcPr>
          <w:p w14:paraId="343759ED" w14:textId="77777777" w:rsidR="00A140D4" w:rsidRPr="007D2CB8" w:rsidRDefault="00A140D4" w:rsidP="00927644">
            <w:pPr>
              <w:pStyle w:val="NoSpacing"/>
              <w:jc w:val="center"/>
              <w:rPr>
                <w:rFonts w:ascii="Calibri" w:hAnsi="Calibri" w:cs="Calibri"/>
                <w:color w:val="000000"/>
                <w:kern w:val="1"/>
                <w:lang w:val="en-GB"/>
              </w:rPr>
            </w:pPr>
            <w:r w:rsidRPr="007D2CB8">
              <w:rPr>
                <w:rFonts w:ascii="Calibri" w:hAnsi="Calibri" w:cs="Calibri"/>
                <w:color w:val="000000"/>
                <w:kern w:val="1"/>
                <w:lang w:val="en-GB"/>
              </w:rPr>
              <w:t>2</w:t>
            </w:r>
          </w:p>
        </w:tc>
        <w:tc>
          <w:tcPr>
            <w:tcW w:w="6515" w:type="dxa"/>
          </w:tcPr>
          <w:p w14:paraId="4A81B735" w14:textId="5E7BF280" w:rsidR="00A140D4" w:rsidRPr="007D2CB8" w:rsidRDefault="00A140D4" w:rsidP="00927644">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r w:rsidRPr="007D2CB8">
              <w:rPr>
                <w:rFonts w:ascii="Calibri" w:hAnsi="Calibri" w:cs="Calibri"/>
                <w:color w:val="000000"/>
                <w:kern w:val="1"/>
                <w:lang w:val="en-GB"/>
              </w:rPr>
              <w:t>Creation of design document with mapping and transformation rules adopted</w:t>
            </w:r>
            <w:r>
              <w:rPr>
                <w:rFonts w:ascii="Calibri" w:hAnsi="Calibri" w:cs="Calibri"/>
                <w:color w:val="000000"/>
                <w:kern w:val="1"/>
                <w:lang w:val="en-GB"/>
              </w:rPr>
              <w:t xml:space="preserve"> for new Service System</w:t>
            </w:r>
          </w:p>
        </w:tc>
        <w:tc>
          <w:tcPr>
            <w:tcW w:w="817" w:type="dxa"/>
          </w:tcPr>
          <w:p w14:paraId="6D5E4B7C" w14:textId="548B950D" w:rsidR="00A140D4" w:rsidRPr="007D2CB8" w:rsidRDefault="00A140D4" w:rsidP="0092764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proofErr w:type="gramStart"/>
            <w:r w:rsidRPr="007D2CB8">
              <w:rPr>
                <w:rFonts w:ascii="Calibri" w:hAnsi="Calibri" w:cs="Calibri"/>
                <w:color w:val="000000"/>
                <w:kern w:val="1"/>
                <w:lang w:val="en-GB"/>
              </w:rPr>
              <w:t>A</w:t>
            </w:r>
            <w:r>
              <w:rPr>
                <w:rFonts w:ascii="Calibri" w:hAnsi="Calibri" w:cs="Calibri"/>
                <w:color w:val="000000"/>
                <w:kern w:val="1"/>
                <w:lang w:val="en-GB"/>
              </w:rPr>
              <w:t>,C</w:t>
            </w:r>
            <w:proofErr w:type="gramEnd"/>
          </w:p>
        </w:tc>
        <w:tc>
          <w:tcPr>
            <w:tcW w:w="992" w:type="dxa"/>
          </w:tcPr>
          <w:p w14:paraId="164F1600" w14:textId="77777777" w:rsidR="00A140D4" w:rsidRPr="007D2CB8" w:rsidRDefault="00A140D4" w:rsidP="0092764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r w:rsidRPr="007D2CB8">
              <w:rPr>
                <w:rFonts w:ascii="Calibri" w:hAnsi="Calibri" w:cs="Calibri"/>
                <w:color w:val="000000"/>
                <w:kern w:val="1"/>
                <w:lang w:val="en-GB"/>
              </w:rPr>
              <w:t>R</w:t>
            </w:r>
          </w:p>
        </w:tc>
      </w:tr>
      <w:tr w:rsidR="00A140D4" w:rsidRPr="00907C65" w14:paraId="3861110E" w14:textId="77777777" w:rsidTr="00A1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66330ACF" w14:textId="7ED81967" w:rsidR="00A140D4" w:rsidRPr="007D2CB8" w:rsidRDefault="00A140D4" w:rsidP="00927644">
            <w:pPr>
              <w:pStyle w:val="NoSpacing"/>
              <w:jc w:val="center"/>
              <w:rPr>
                <w:rFonts w:ascii="Calibri" w:hAnsi="Calibri" w:cs="Calibri"/>
                <w:color w:val="000000"/>
                <w:kern w:val="1"/>
                <w:lang w:val="en-GB"/>
              </w:rPr>
            </w:pPr>
            <w:r>
              <w:rPr>
                <w:rFonts w:ascii="Calibri" w:hAnsi="Calibri" w:cs="Calibri"/>
                <w:color w:val="000000"/>
                <w:kern w:val="1"/>
                <w:lang w:val="en-GB"/>
              </w:rPr>
              <w:t>3</w:t>
            </w:r>
          </w:p>
        </w:tc>
        <w:tc>
          <w:tcPr>
            <w:tcW w:w="6515" w:type="dxa"/>
          </w:tcPr>
          <w:p w14:paraId="4F32A0F5" w14:textId="25B6FF7B" w:rsidR="00A140D4" w:rsidRPr="007D2CB8" w:rsidRDefault="00A140D4" w:rsidP="00927644">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r>
              <w:rPr>
                <w:rFonts w:ascii="Calibri" w:hAnsi="Calibri" w:cs="Calibri"/>
                <w:color w:val="000000"/>
                <w:kern w:val="1"/>
                <w:lang w:val="en-GB"/>
              </w:rPr>
              <w:t xml:space="preserve">Sharing of Data Definition Specification and ERD diagram </w:t>
            </w:r>
            <w:r w:rsidR="0008559D">
              <w:rPr>
                <w:rFonts w:ascii="Calibri" w:hAnsi="Calibri" w:cs="Calibri"/>
                <w:color w:val="000000"/>
                <w:kern w:val="1"/>
                <w:lang w:val="en-GB"/>
              </w:rPr>
              <w:t xml:space="preserve">of </w:t>
            </w:r>
            <w:r>
              <w:rPr>
                <w:rFonts w:ascii="Calibri" w:hAnsi="Calibri" w:cs="Calibri"/>
                <w:color w:val="000000"/>
                <w:kern w:val="1"/>
                <w:lang w:val="en-GB"/>
              </w:rPr>
              <w:t>Source Sy</w:t>
            </w:r>
            <w:r w:rsidR="00EE6021">
              <w:rPr>
                <w:rFonts w:ascii="Calibri" w:hAnsi="Calibri" w:cs="Calibri"/>
                <w:color w:val="000000"/>
                <w:kern w:val="1"/>
                <w:lang w:val="en-GB"/>
              </w:rPr>
              <w:t>s</w:t>
            </w:r>
            <w:r>
              <w:rPr>
                <w:rFonts w:ascii="Calibri" w:hAnsi="Calibri" w:cs="Calibri"/>
                <w:color w:val="000000"/>
                <w:kern w:val="1"/>
                <w:lang w:val="en-GB"/>
              </w:rPr>
              <w:t>tems</w:t>
            </w:r>
          </w:p>
        </w:tc>
        <w:tc>
          <w:tcPr>
            <w:tcW w:w="817" w:type="dxa"/>
          </w:tcPr>
          <w:p w14:paraId="6455B736" w14:textId="43BE4493" w:rsidR="00A140D4" w:rsidRPr="007D2CB8" w:rsidRDefault="00A140D4" w:rsidP="0092764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A,R</w:t>
            </w:r>
            <w:proofErr w:type="gramEnd"/>
          </w:p>
        </w:tc>
        <w:tc>
          <w:tcPr>
            <w:tcW w:w="992" w:type="dxa"/>
          </w:tcPr>
          <w:p w14:paraId="2735072D" w14:textId="54A075A3" w:rsidR="00A140D4" w:rsidRPr="007D2CB8" w:rsidRDefault="00A140D4" w:rsidP="0092764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C</w:t>
            </w:r>
            <w:r w:rsidR="008F2880">
              <w:rPr>
                <w:rFonts w:ascii="Calibri" w:hAnsi="Calibri" w:cs="Calibri"/>
                <w:color w:val="000000"/>
                <w:kern w:val="1"/>
                <w:lang w:val="en-GB"/>
              </w:rPr>
              <w:t>,I</w:t>
            </w:r>
            <w:proofErr w:type="gramEnd"/>
          </w:p>
        </w:tc>
      </w:tr>
      <w:tr w:rsidR="00B43665" w:rsidRPr="00907C65" w14:paraId="227597A2" w14:textId="77777777" w:rsidTr="00A140D4">
        <w:tc>
          <w:tcPr>
            <w:cnfStyle w:val="001000000000" w:firstRow="0" w:lastRow="0" w:firstColumn="1" w:lastColumn="0" w:oddVBand="0" w:evenVBand="0" w:oddHBand="0" w:evenHBand="0" w:firstRowFirstColumn="0" w:firstRowLastColumn="0" w:lastRowFirstColumn="0" w:lastRowLastColumn="0"/>
            <w:tcW w:w="460" w:type="dxa"/>
          </w:tcPr>
          <w:p w14:paraId="33C80D52" w14:textId="2FBF2950" w:rsidR="00B43665" w:rsidRDefault="00461E8C" w:rsidP="00B43665">
            <w:pPr>
              <w:pStyle w:val="NoSpacing"/>
              <w:jc w:val="center"/>
              <w:rPr>
                <w:rFonts w:ascii="Calibri" w:hAnsi="Calibri" w:cs="Calibri"/>
                <w:color w:val="000000"/>
                <w:kern w:val="1"/>
                <w:lang w:val="en-GB"/>
              </w:rPr>
            </w:pPr>
            <w:r>
              <w:rPr>
                <w:rFonts w:ascii="Calibri" w:hAnsi="Calibri" w:cs="Calibri"/>
                <w:color w:val="000000"/>
                <w:kern w:val="1"/>
                <w:lang w:val="en-GB"/>
              </w:rPr>
              <w:t>4</w:t>
            </w:r>
          </w:p>
        </w:tc>
        <w:tc>
          <w:tcPr>
            <w:tcW w:w="6515" w:type="dxa"/>
          </w:tcPr>
          <w:p w14:paraId="1CB3E459" w14:textId="3DA9D2DB" w:rsidR="00B43665" w:rsidRPr="007D2CB8" w:rsidRDefault="00B43665" w:rsidP="00B43665">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r w:rsidRPr="007D2CB8">
              <w:rPr>
                <w:rFonts w:ascii="Calibri" w:hAnsi="Calibri" w:cs="Calibri"/>
                <w:color w:val="000000"/>
                <w:kern w:val="1"/>
                <w:lang w:val="en-GB"/>
              </w:rPr>
              <w:t xml:space="preserve">Table column mapping of TO-BE with AS-IS </w:t>
            </w:r>
          </w:p>
        </w:tc>
        <w:tc>
          <w:tcPr>
            <w:tcW w:w="817" w:type="dxa"/>
          </w:tcPr>
          <w:p w14:paraId="3C4BF0D7" w14:textId="370AEC42" w:rsidR="00B43665" w:rsidRDefault="00B43665" w:rsidP="00B4366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C,I</w:t>
            </w:r>
            <w:proofErr w:type="gramEnd"/>
          </w:p>
        </w:tc>
        <w:tc>
          <w:tcPr>
            <w:tcW w:w="992" w:type="dxa"/>
          </w:tcPr>
          <w:p w14:paraId="48633F06" w14:textId="39168282" w:rsidR="00B43665" w:rsidRDefault="00B43665" w:rsidP="00B4366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A,R</w:t>
            </w:r>
            <w:proofErr w:type="gramEnd"/>
          </w:p>
        </w:tc>
      </w:tr>
      <w:tr w:rsidR="00B43665" w:rsidRPr="00907C65" w14:paraId="4D668DF1" w14:textId="77777777" w:rsidTr="00A1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00E5E641" w14:textId="53A0A8CB" w:rsidR="00B43665" w:rsidRDefault="00461E8C" w:rsidP="00B43665">
            <w:pPr>
              <w:pStyle w:val="NoSpacing"/>
              <w:jc w:val="center"/>
              <w:rPr>
                <w:rFonts w:ascii="Calibri" w:hAnsi="Calibri" w:cs="Calibri"/>
                <w:color w:val="000000"/>
                <w:kern w:val="1"/>
                <w:lang w:val="en-GB"/>
              </w:rPr>
            </w:pPr>
            <w:r>
              <w:rPr>
                <w:rFonts w:ascii="Calibri" w:hAnsi="Calibri" w:cs="Calibri"/>
                <w:color w:val="000000"/>
                <w:kern w:val="1"/>
                <w:lang w:val="en-GB"/>
              </w:rPr>
              <w:t>5</w:t>
            </w:r>
          </w:p>
        </w:tc>
        <w:tc>
          <w:tcPr>
            <w:tcW w:w="6515" w:type="dxa"/>
          </w:tcPr>
          <w:p w14:paraId="0EBEEE62" w14:textId="1FC536E2" w:rsidR="00B43665" w:rsidRPr="007D2CB8" w:rsidRDefault="00B43665" w:rsidP="00B43665">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r w:rsidRPr="007D2CB8">
              <w:rPr>
                <w:rFonts w:ascii="Calibri" w:hAnsi="Calibri" w:cs="Calibri"/>
                <w:color w:val="000000"/>
                <w:kern w:val="1"/>
                <w:lang w:val="en-GB"/>
              </w:rPr>
              <w:t>Sign-off for data mapping– table column mapping of TO-BE with AS-IS</w:t>
            </w:r>
          </w:p>
        </w:tc>
        <w:tc>
          <w:tcPr>
            <w:tcW w:w="817" w:type="dxa"/>
          </w:tcPr>
          <w:p w14:paraId="4DCBE3DE" w14:textId="6BD746CD" w:rsidR="00B43665" w:rsidRDefault="00B43665" w:rsidP="00B43665">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r>
              <w:rPr>
                <w:rFonts w:ascii="Calibri" w:hAnsi="Calibri" w:cs="Calibri"/>
                <w:color w:val="000000"/>
                <w:kern w:val="1"/>
                <w:lang w:val="en-GB"/>
              </w:rPr>
              <w:t>A, R</w:t>
            </w:r>
          </w:p>
        </w:tc>
        <w:tc>
          <w:tcPr>
            <w:tcW w:w="992" w:type="dxa"/>
          </w:tcPr>
          <w:p w14:paraId="21F19ED1" w14:textId="3CC42A59" w:rsidR="00B43665" w:rsidRDefault="00B43665" w:rsidP="00B43665">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C,I</w:t>
            </w:r>
            <w:proofErr w:type="gramEnd"/>
          </w:p>
        </w:tc>
      </w:tr>
      <w:tr w:rsidR="00B43665" w:rsidRPr="00907C65" w14:paraId="7E6DDD3C" w14:textId="77777777" w:rsidTr="00A140D4">
        <w:tc>
          <w:tcPr>
            <w:cnfStyle w:val="001000000000" w:firstRow="0" w:lastRow="0" w:firstColumn="1" w:lastColumn="0" w:oddVBand="0" w:evenVBand="0" w:oddHBand="0" w:evenHBand="0" w:firstRowFirstColumn="0" w:firstRowLastColumn="0" w:lastRowFirstColumn="0" w:lastRowLastColumn="0"/>
            <w:tcW w:w="460" w:type="dxa"/>
          </w:tcPr>
          <w:p w14:paraId="6BE512B4" w14:textId="55785F91" w:rsidR="00B43665" w:rsidRDefault="00461E8C" w:rsidP="00B43665">
            <w:pPr>
              <w:pStyle w:val="NoSpacing"/>
              <w:jc w:val="center"/>
              <w:rPr>
                <w:rFonts w:ascii="Calibri" w:hAnsi="Calibri" w:cs="Calibri"/>
                <w:color w:val="000000"/>
                <w:kern w:val="1"/>
                <w:lang w:val="en-GB"/>
              </w:rPr>
            </w:pPr>
            <w:r>
              <w:rPr>
                <w:rFonts w:ascii="Calibri" w:hAnsi="Calibri" w:cs="Calibri"/>
                <w:color w:val="000000"/>
                <w:kern w:val="1"/>
                <w:lang w:val="en-GB"/>
              </w:rPr>
              <w:t>6</w:t>
            </w:r>
          </w:p>
        </w:tc>
        <w:tc>
          <w:tcPr>
            <w:tcW w:w="6515" w:type="dxa"/>
          </w:tcPr>
          <w:p w14:paraId="4E0B7056" w14:textId="7F2D4EC5" w:rsidR="00B43665" w:rsidRPr="007D2CB8" w:rsidRDefault="00B43665" w:rsidP="00B43665">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r w:rsidRPr="007D2CB8">
              <w:rPr>
                <w:rFonts w:ascii="Calibri" w:hAnsi="Calibri" w:cs="Calibri"/>
                <w:color w:val="000000"/>
                <w:kern w:val="1"/>
                <w:lang w:val="en-GB"/>
              </w:rPr>
              <w:t>Sign-off for data transformation in TO-BE architecture</w:t>
            </w:r>
          </w:p>
        </w:tc>
        <w:tc>
          <w:tcPr>
            <w:tcW w:w="817" w:type="dxa"/>
          </w:tcPr>
          <w:p w14:paraId="27E17147" w14:textId="0833D7F3" w:rsidR="00B43665" w:rsidRDefault="00B43665" w:rsidP="00B4366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r>
              <w:rPr>
                <w:rFonts w:ascii="Calibri" w:hAnsi="Calibri" w:cs="Calibri"/>
                <w:color w:val="000000"/>
                <w:kern w:val="1"/>
                <w:lang w:val="en-GB"/>
              </w:rPr>
              <w:t>A, R</w:t>
            </w:r>
          </w:p>
        </w:tc>
        <w:tc>
          <w:tcPr>
            <w:tcW w:w="992" w:type="dxa"/>
          </w:tcPr>
          <w:p w14:paraId="0EC38910" w14:textId="47F04CD5" w:rsidR="00B43665" w:rsidRDefault="00B43665" w:rsidP="00B43665">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r>
              <w:rPr>
                <w:rFonts w:ascii="Calibri" w:hAnsi="Calibri" w:cs="Calibri"/>
                <w:color w:val="000000"/>
                <w:kern w:val="1"/>
                <w:lang w:val="en-GB"/>
              </w:rPr>
              <w:t>R</w:t>
            </w:r>
          </w:p>
        </w:tc>
      </w:tr>
      <w:tr w:rsidR="00A140D4" w:rsidRPr="00907C65" w14:paraId="2E5E81D7" w14:textId="77777777" w:rsidTr="00A1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214896A5" w14:textId="757E7B67" w:rsidR="00A140D4" w:rsidRPr="007D2CB8" w:rsidRDefault="00461E8C" w:rsidP="00927644">
            <w:pPr>
              <w:pStyle w:val="NoSpacing"/>
              <w:jc w:val="center"/>
              <w:rPr>
                <w:rFonts w:ascii="Calibri" w:hAnsi="Calibri" w:cs="Calibri"/>
                <w:color w:val="000000"/>
                <w:kern w:val="1"/>
                <w:lang w:val="en-GB"/>
              </w:rPr>
            </w:pPr>
            <w:r>
              <w:rPr>
                <w:rFonts w:ascii="Calibri" w:hAnsi="Calibri" w:cs="Calibri"/>
                <w:color w:val="000000"/>
                <w:kern w:val="1"/>
                <w:lang w:val="en-GB"/>
              </w:rPr>
              <w:t>7</w:t>
            </w:r>
          </w:p>
        </w:tc>
        <w:tc>
          <w:tcPr>
            <w:tcW w:w="6515" w:type="dxa"/>
          </w:tcPr>
          <w:p w14:paraId="78C7EAF7" w14:textId="4CF668EC" w:rsidR="00A140D4" w:rsidRPr="007D2CB8" w:rsidRDefault="00A140D4" w:rsidP="00927644">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r w:rsidRPr="007D2CB8">
              <w:rPr>
                <w:rFonts w:ascii="Calibri" w:hAnsi="Calibri" w:cs="Calibri"/>
                <w:color w:val="000000"/>
                <w:kern w:val="1"/>
                <w:lang w:val="en-GB"/>
              </w:rPr>
              <w:t xml:space="preserve">Sharing of </w:t>
            </w:r>
            <w:r>
              <w:rPr>
                <w:rFonts w:ascii="Calibri" w:hAnsi="Calibri" w:cs="Calibri"/>
                <w:color w:val="000000"/>
                <w:kern w:val="1"/>
                <w:lang w:val="en-GB"/>
              </w:rPr>
              <w:t>CSV</w:t>
            </w:r>
            <w:r w:rsidRPr="007D2CB8">
              <w:rPr>
                <w:rFonts w:ascii="Calibri" w:hAnsi="Calibri" w:cs="Calibri"/>
                <w:color w:val="000000"/>
                <w:kern w:val="1"/>
                <w:lang w:val="en-GB"/>
              </w:rPr>
              <w:t xml:space="preserve"> </w:t>
            </w:r>
            <w:r>
              <w:rPr>
                <w:rFonts w:ascii="Calibri" w:hAnsi="Calibri" w:cs="Calibri"/>
                <w:color w:val="000000"/>
                <w:kern w:val="1"/>
                <w:lang w:val="en-GB"/>
              </w:rPr>
              <w:t>files</w:t>
            </w:r>
            <w:r w:rsidRPr="007D2CB8">
              <w:rPr>
                <w:rFonts w:ascii="Calibri" w:hAnsi="Calibri" w:cs="Calibri"/>
                <w:color w:val="000000"/>
                <w:kern w:val="1"/>
                <w:lang w:val="en-GB"/>
              </w:rPr>
              <w:t xml:space="preserve"> </w:t>
            </w:r>
            <w:r>
              <w:rPr>
                <w:rFonts w:ascii="Calibri" w:hAnsi="Calibri" w:cs="Calibri"/>
                <w:color w:val="000000"/>
                <w:kern w:val="1"/>
                <w:lang w:val="en-GB"/>
              </w:rPr>
              <w:t xml:space="preserve">from </w:t>
            </w:r>
            <w:r w:rsidRPr="007D2CB8">
              <w:rPr>
                <w:rFonts w:ascii="Calibri" w:hAnsi="Calibri" w:cs="Calibri"/>
                <w:color w:val="000000"/>
                <w:kern w:val="1"/>
                <w:lang w:val="en-GB"/>
              </w:rPr>
              <w:t>AS-IS data sources</w:t>
            </w:r>
          </w:p>
        </w:tc>
        <w:tc>
          <w:tcPr>
            <w:tcW w:w="817" w:type="dxa"/>
          </w:tcPr>
          <w:p w14:paraId="288DFA52" w14:textId="0ED514B8" w:rsidR="00A140D4" w:rsidRPr="007D2CB8" w:rsidRDefault="0008559D" w:rsidP="0092764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A,R</w:t>
            </w:r>
            <w:proofErr w:type="gramEnd"/>
          </w:p>
        </w:tc>
        <w:tc>
          <w:tcPr>
            <w:tcW w:w="992" w:type="dxa"/>
          </w:tcPr>
          <w:p w14:paraId="5B678B79" w14:textId="3B4B1142" w:rsidR="00A140D4" w:rsidRPr="007D2CB8" w:rsidRDefault="0008559D" w:rsidP="0092764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C</w:t>
            </w:r>
            <w:r w:rsidR="00BF00E0">
              <w:rPr>
                <w:rFonts w:ascii="Calibri" w:hAnsi="Calibri" w:cs="Calibri"/>
                <w:color w:val="000000"/>
                <w:kern w:val="1"/>
                <w:lang w:val="en-GB"/>
              </w:rPr>
              <w:t>,I</w:t>
            </w:r>
            <w:proofErr w:type="gramEnd"/>
          </w:p>
        </w:tc>
      </w:tr>
      <w:tr w:rsidR="00A140D4" w:rsidRPr="00907C65" w14:paraId="07B9A4E5" w14:textId="77777777" w:rsidTr="00A140D4">
        <w:tc>
          <w:tcPr>
            <w:cnfStyle w:val="001000000000" w:firstRow="0" w:lastRow="0" w:firstColumn="1" w:lastColumn="0" w:oddVBand="0" w:evenVBand="0" w:oddHBand="0" w:evenHBand="0" w:firstRowFirstColumn="0" w:firstRowLastColumn="0" w:lastRowFirstColumn="0" w:lastRowLastColumn="0"/>
            <w:tcW w:w="460" w:type="dxa"/>
          </w:tcPr>
          <w:p w14:paraId="7AA7E99F" w14:textId="134CE8B9" w:rsidR="00A140D4" w:rsidRPr="007D2CB8" w:rsidRDefault="00461E8C" w:rsidP="00927644">
            <w:pPr>
              <w:pStyle w:val="NoSpacing"/>
              <w:jc w:val="center"/>
              <w:rPr>
                <w:rFonts w:ascii="Calibri" w:hAnsi="Calibri" w:cs="Calibri"/>
                <w:color w:val="000000"/>
                <w:kern w:val="1"/>
                <w:lang w:val="en-GB"/>
              </w:rPr>
            </w:pPr>
            <w:r>
              <w:rPr>
                <w:rFonts w:ascii="Calibri" w:hAnsi="Calibri" w:cs="Calibri"/>
                <w:color w:val="000000"/>
                <w:kern w:val="1"/>
                <w:lang w:val="en-GB"/>
              </w:rPr>
              <w:t>8</w:t>
            </w:r>
          </w:p>
        </w:tc>
        <w:tc>
          <w:tcPr>
            <w:tcW w:w="6515" w:type="dxa"/>
          </w:tcPr>
          <w:p w14:paraId="16BA74C5" w14:textId="10F430DD" w:rsidR="00A140D4" w:rsidRPr="007D2CB8" w:rsidRDefault="0008559D" w:rsidP="00927644">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r>
              <w:rPr>
                <w:rFonts w:ascii="Calibri" w:hAnsi="Calibri" w:cs="Calibri"/>
                <w:color w:val="000000"/>
                <w:kern w:val="1"/>
                <w:lang w:val="en-GB"/>
              </w:rPr>
              <w:t>Report generation</w:t>
            </w:r>
            <w:r w:rsidR="00A140D4" w:rsidRPr="007D2CB8">
              <w:rPr>
                <w:rFonts w:ascii="Calibri" w:hAnsi="Calibri" w:cs="Calibri"/>
                <w:color w:val="000000"/>
                <w:kern w:val="1"/>
                <w:lang w:val="en-GB"/>
              </w:rPr>
              <w:t xml:space="preserve"> of erroneous records</w:t>
            </w:r>
            <w:r w:rsidR="00A140D4">
              <w:rPr>
                <w:rFonts w:ascii="Calibri" w:hAnsi="Calibri" w:cs="Calibri"/>
                <w:color w:val="000000"/>
                <w:kern w:val="1"/>
                <w:lang w:val="en-GB"/>
              </w:rPr>
              <w:t xml:space="preserve"> and reporting to TfL</w:t>
            </w:r>
          </w:p>
        </w:tc>
        <w:tc>
          <w:tcPr>
            <w:tcW w:w="817" w:type="dxa"/>
          </w:tcPr>
          <w:p w14:paraId="0A1E74B9" w14:textId="1974EB39" w:rsidR="00A140D4" w:rsidRPr="007D2CB8" w:rsidRDefault="0008559D" w:rsidP="0092764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C</w:t>
            </w:r>
            <w:r w:rsidR="00BF00E0">
              <w:rPr>
                <w:rFonts w:ascii="Calibri" w:hAnsi="Calibri" w:cs="Calibri"/>
                <w:color w:val="000000"/>
                <w:kern w:val="1"/>
                <w:lang w:val="en-GB"/>
              </w:rPr>
              <w:t>,I</w:t>
            </w:r>
            <w:proofErr w:type="gramEnd"/>
          </w:p>
        </w:tc>
        <w:tc>
          <w:tcPr>
            <w:tcW w:w="992" w:type="dxa"/>
          </w:tcPr>
          <w:p w14:paraId="737C6EF5" w14:textId="2FFE7C01" w:rsidR="00A140D4" w:rsidRPr="007D2CB8" w:rsidRDefault="0008559D" w:rsidP="0092764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A,</w:t>
            </w:r>
            <w:r w:rsidR="00A140D4">
              <w:rPr>
                <w:rFonts w:ascii="Calibri" w:hAnsi="Calibri" w:cs="Calibri"/>
                <w:color w:val="000000"/>
                <w:kern w:val="1"/>
                <w:lang w:val="en-GB"/>
              </w:rPr>
              <w:t>R</w:t>
            </w:r>
            <w:proofErr w:type="gramEnd"/>
          </w:p>
        </w:tc>
      </w:tr>
      <w:tr w:rsidR="00A140D4" w:rsidRPr="00907C65" w14:paraId="22AB6B88" w14:textId="77777777" w:rsidTr="00A1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0211AE10" w14:textId="7DFEA0F6" w:rsidR="00A140D4" w:rsidRPr="00201A1A" w:rsidRDefault="00461E8C" w:rsidP="00927644">
            <w:pPr>
              <w:pStyle w:val="NoSpacing"/>
              <w:jc w:val="center"/>
              <w:rPr>
                <w:rFonts w:ascii="Calibri" w:hAnsi="Calibri" w:cs="Calibri"/>
                <w:color w:val="000000"/>
                <w:kern w:val="1"/>
                <w:highlight w:val="yellow"/>
                <w:lang w:val="en-GB"/>
              </w:rPr>
            </w:pPr>
            <w:r w:rsidRPr="00201A1A">
              <w:rPr>
                <w:rFonts w:ascii="Calibri" w:hAnsi="Calibri" w:cs="Calibri"/>
                <w:color w:val="000000"/>
                <w:kern w:val="1"/>
                <w:highlight w:val="yellow"/>
                <w:lang w:val="en-GB"/>
              </w:rPr>
              <w:t>9</w:t>
            </w:r>
          </w:p>
        </w:tc>
        <w:tc>
          <w:tcPr>
            <w:tcW w:w="6515" w:type="dxa"/>
          </w:tcPr>
          <w:p w14:paraId="7B4F5461" w14:textId="478ABEF7" w:rsidR="00A140D4" w:rsidRPr="00201A1A" w:rsidRDefault="00A140D4" w:rsidP="00927644">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highlight w:val="yellow"/>
                <w:lang w:val="en-GB"/>
              </w:rPr>
            </w:pPr>
            <w:r w:rsidRPr="00201A1A">
              <w:rPr>
                <w:rFonts w:ascii="Calibri" w:hAnsi="Calibri" w:cs="Calibri"/>
                <w:color w:val="000000"/>
                <w:kern w:val="1"/>
                <w:highlight w:val="yellow"/>
                <w:lang w:val="en-GB"/>
              </w:rPr>
              <w:t>Provide correct cleaned data to be migrated</w:t>
            </w:r>
          </w:p>
        </w:tc>
        <w:tc>
          <w:tcPr>
            <w:tcW w:w="817" w:type="dxa"/>
          </w:tcPr>
          <w:p w14:paraId="2D6512C4" w14:textId="09EFEF7E" w:rsidR="00A140D4" w:rsidRPr="00201A1A" w:rsidRDefault="00A140D4" w:rsidP="0092764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highlight w:val="yellow"/>
                <w:lang w:val="en-GB"/>
              </w:rPr>
            </w:pPr>
            <w:proofErr w:type="gramStart"/>
            <w:r w:rsidRPr="00201A1A">
              <w:rPr>
                <w:rFonts w:ascii="Calibri" w:hAnsi="Calibri" w:cs="Calibri"/>
                <w:color w:val="000000"/>
                <w:kern w:val="1"/>
                <w:highlight w:val="yellow"/>
                <w:lang w:val="en-GB"/>
              </w:rPr>
              <w:t>A,R</w:t>
            </w:r>
            <w:proofErr w:type="gramEnd"/>
          </w:p>
        </w:tc>
        <w:tc>
          <w:tcPr>
            <w:tcW w:w="992" w:type="dxa"/>
          </w:tcPr>
          <w:p w14:paraId="6A643E00" w14:textId="33D3EF02" w:rsidR="00A140D4" w:rsidRPr="00201A1A" w:rsidRDefault="008F2880" w:rsidP="0092764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highlight w:val="yellow"/>
                <w:lang w:val="en-GB"/>
              </w:rPr>
            </w:pPr>
            <w:proofErr w:type="gramStart"/>
            <w:r w:rsidRPr="00201A1A">
              <w:rPr>
                <w:rFonts w:ascii="Calibri" w:hAnsi="Calibri" w:cs="Calibri"/>
                <w:color w:val="000000"/>
                <w:kern w:val="1"/>
                <w:highlight w:val="yellow"/>
                <w:lang w:val="en-GB"/>
              </w:rPr>
              <w:t>C,I</w:t>
            </w:r>
            <w:proofErr w:type="gramEnd"/>
          </w:p>
        </w:tc>
      </w:tr>
      <w:tr w:rsidR="00434C6E" w:rsidRPr="00907C65" w14:paraId="4858AB7C" w14:textId="77777777" w:rsidTr="00A140D4">
        <w:tc>
          <w:tcPr>
            <w:cnfStyle w:val="001000000000" w:firstRow="0" w:lastRow="0" w:firstColumn="1" w:lastColumn="0" w:oddVBand="0" w:evenVBand="0" w:oddHBand="0" w:evenHBand="0" w:firstRowFirstColumn="0" w:firstRowLastColumn="0" w:lastRowFirstColumn="0" w:lastRowLastColumn="0"/>
            <w:tcW w:w="460" w:type="dxa"/>
          </w:tcPr>
          <w:p w14:paraId="430F0763" w14:textId="3608A3B3" w:rsidR="00434C6E" w:rsidRPr="009B6E21" w:rsidRDefault="00434C6E" w:rsidP="00434C6E">
            <w:pPr>
              <w:pStyle w:val="NoSpacing"/>
              <w:jc w:val="center"/>
              <w:rPr>
                <w:rFonts w:ascii="Calibri" w:hAnsi="Calibri" w:cs="Calibri"/>
                <w:b w:val="0"/>
                <w:bCs w:val="0"/>
                <w:color w:val="000000"/>
                <w:kern w:val="1"/>
                <w:highlight w:val="yellow"/>
                <w:lang w:val="en-GB"/>
              </w:rPr>
            </w:pPr>
            <w:r w:rsidRPr="009B6E21">
              <w:rPr>
                <w:rFonts w:ascii="Calibri" w:hAnsi="Calibri" w:cs="Calibri"/>
                <w:color w:val="000000"/>
                <w:kern w:val="1"/>
                <w:highlight w:val="yellow"/>
                <w:lang w:val="en-GB"/>
              </w:rPr>
              <w:t>10</w:t>
            </w:r>
          </w:p>
        </w:tc>
        <w:tc>
          <w:tcPr>
            <w:tcW w:w="6515" w:type="dxa"/>
          </w:tcPr>
          <w:p w14:paraId="329B26CD" w14:textId="2B60D202" w:rsidR="00434C6E" w:rsidRPr="009B6E21" w:rsidRDefault="00434C6E" w:rsidP="00434C6E">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highlight w:val="yellow"/>
                <w:lang w:val="en-GB"/>
              </w:rPr>
            </w:pPr>
            <w:r w:rsidRPr="009B6E21">
              <w:rPr>
                <w:rFonts w:ascii="Calibri" w:hAnsi="Calibri" w:cs="Calibri"/>
                <w:color w:val="000000"/>
                <w:kern w:val="1"/>
                <w:highlight w:val="yellow"/>
                <w:lang w:val="en-GB"/>
              </w:rPr>
              <w:t>Data Cleansing/Loading clean data as per corrections</w:t>
            </w:r>
            <w:r w:rsidR="007F1E44" w:rsidRPr="009B6E21">
              <w:rPr>
                <w:rFonts w:ascii="Calibri" w:hAnsi="Calibri" w:cs="Calibri"/>
                <w:color w:val="000000"/>
                <w:kern w:val="1"/>
                <w:highlight w:val="yellow"/>
                <w:lang w:val="en-GB"/>
              </w:rPr>
              <w:t>/rules</w:t>
            </w:r>
            <w:r w:rsidRPr="009B6E21">
              <w:rPr>
                <w:rFonts w:ascii="Calibri" w:hAnsi="Calibri" w:cs="Calibri"/>
                <w:color w:val="000000"/>
                <w:kern w:val="1"/>
                <w:highlight w:val="yellow"/>
                <w:lang w:val="en-GB"/>
              </w:rPr>
              <w:t xml:space="preserve"> provided by TfL</w:t>
            </w:r>
          </w:p>
        </w:tc>
        <w:tc>
          <w:tcPr>
            <w:tcW w:w="817" w:type="dxa"/>
          </w:tcPr>
          <w:p w14:paraId="052C450B" w14:textId="477ABF18" w:rsidR="00434C6E" w:rsidRPr="009B6E21" w:rsidRDefault="00434C6E" w:rsidP="00434C6E">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highlight w:val="yellow"/>
                <w:lang w:val="en-GB"/>
              </w:rPr>
            </w:pPr>
            <w:proofErr w:type="gramStart"/>
            <w:r w:rsidRPr="009B6E21">
              <w:rPr>
                <w:rFonts w:ascii="Calibri" w:hAnsi="Calibri" w:cs="Calibri"/>
                <w:color w:val="000000"/>
                <w:kern w:val="1"/>
                <w:highlight w:val="yellow"/>
                <w:lang w:val="en-GB"/>
              </w:rPr>
              <w:t>A,C</w:t>
            </w:r>
            <w:proofErr w:type="gramEnd"/>
          </w:p>
        </w:tc>
        <w:tc>
          <w:tcPr>
            <w:tcW w:w="992" w:type="dxa"/>
          </w:tcPr>
          <w:p w14:paraId="0E615DD0" w14:textId="4B01DC27" w:rsidR="00434C6E" w:rsidRPr="009B6E21" w:rsidRDefault="00434C6E" w:rsidP="00434C6E">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highlight w:val="yellow"/>
                <w:lang w:val="en-GB"/>
              </w:rPr>
            </w:pPr>
            <w:r w:rsidRPr="009B6E21">
              <w:rPr>
                <w:rFonts w:ascii="Calibri" w:hAnsi="Calibri" w:cs="Calibri"/>
                <w:color w:val="000000"/>
                <w:kern w:val="1"/>
                <w:highlight w:val="yellow"/>
                <w:lang w:val="en-GB"/>
              </w:rPr>
              <w:t>R</w:t>
            </w:r>
          </w:p>
        </w:tc>
      </w:tr>
      <w:tr w:rsidR="00434C6E" w:rsidRPr="00907C65" w14:paraId="231E41CA" w14:textId="77777777" w:rsidTr="00A1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7526BB43" w14:textId="1DD53388" w:rsidR="00434C6E" w:rsidRPr="007D2CB8" w:rsidRDefault="00434C6E" w:rsidP="00434C6E">
            <w:pPr>
              <w:pStyle w:val="NoSpacing"/>
              <w:jc w:val="center"/>
              <w:rPr>
                <w:rFonts w:ascii="Calibri" w:hAnsi="Calibri" w:cs="Calibri"/>
                <w:color w:val="000000"/>
                <w:kern w:val="1"/>
                <w:lang w:val="en-GB"/>
              </w:rPr>
            </w:pPr>
            <w:r>
              <w:rPr>
                <w:rFonts w:ascii="Calibri" w:hAnsi="Calibri" w:cs="Calibri"/>
                <w:color w:val="000000"/>
                <w:kern w:val="1"/>
                <w:lang w:val="en-GB"/>
              </w:rPr>
              <w:t>11</w:t>
            </w:r>
          </w:p>
        </w:tc>
        <w:tc>
          <w:tcPr>
            <w:tcW w:w="6515" w:type="dxa"/>
          </w:tcPr>
          <w:p w14:paraId="69EADF77" w14:textId="698FE713" w:rsidR="00434C6E" w:rsidRPr="007D2CB8" w:rsidRDefault="00434C6E" w:rsidP="00434C6E">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r>
              <w:rPr>
                <w:rFonts w:ascii="Calibri" w:hAnsi="Calibri" w:cs="Calibri"/>
                <w:color w:val="000000"/>
                <w:kern w:val="1"/>
                <w:lang w:val="en-GB"/>
              </w:rPr>
              <w:t>Migration of Data in Instance 2</w:t>
            </w:r>
          </w:p>
        </w:tc>
        <w:tc>
          <w:tcPr>
            <w:tcW w:w="817" w:type="dxa"/>
          </w:tcPr>
          <w:p w14:paraId="728BC83F" w14:textId="4EDC6869" w:rsidR="00434C6E" w:rsidRPr="007D2CB8" w:rsidRDefault="00434C6E" w:rsidP="00434C6E">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C,I</w:t>
            </w:r>
            <w:proofErr w:type="gramEnd"/>
          </w:p>
        </w:tc>
        <w:tc>
          <w:tcPr>
            <w:tcW w:w="992" w:type="dxa"/>
          </w:tcPr>
          <w:p w14:paraId="1ED316CC" w14:textId="2B63E625" w:rsidR="00434C6E" w:rsidRPr="007D2CB8" w:rsidRDefault="00434C6E" w:rsidP="00434C6E">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A,R</w:t>
            </w:r>
            <w:proofErr w:type="gramEnd"/>
          </w:p>
        </w:tc>
      </w:tr>
      <w:tr w:rsidR="00434C6E" w:rsidRPr="00907C65" w14:paraId="4BAD7E30" w14:textId="77777777" w:rsidTr="00A140D4">
        <w:tc>
          <w:tcPr>
            <w:cnfStyle w:val="001000000000" w:firstRow="0" w:lastRow="0" w:firstColumn="1" w:lastColumn="0" w:oddVBand="0" w:evenVBand="0" w:oddHBand="0" w:evenHBand="0" w:firstRowFirstColumn="0" w:firstRowLastColumn="0" w:lastRowFirstColumn="0" w:lastRowLastColumn="0"/>
            <w:tcW w:w="460" w:type="dxa"/>
          </w:tcPr>
          <w:p w14:paraId="5ACEA644" w14:textId="426A39EA" w:rsidR="00434C6E" w:rsidRPr="007D2CB8" w:rsidRDefault="00434C6E" w:rsidP="00434C6E">
            <w:pPr>
              <w:pStyle w:val="NoSpacing"/>
              <w:jc w:val="center"/>
              <w:rPr>
                <w:rFonts w:ascii="Calibri" w:hAnsi="Calibri" w:cs="Calibri"/>
                <w:color w:val="000000"/>
                <w:kern w:val="1"/>
                <w:lang w:val="en-GB"/>
              </w:rPr>
            </w:pPr>
            <w:r>
              <w:rPr>
                <w:rFonts w:ascii="Calibri" w:hAnsi="Calibri" w:cs="Calibri"/>
                <w:color w:val="000000"/>
                <w:kern w:val="1"/>
                <w:lang w:val="en-GB"/>
              </w:rPr>
              <w:t>12</w:t>
            </w:r>
          </w:p>
        </w:tc>
        <w:tc>
          <w:tcPr>
            <w:tcW w:w="6515" w:type="dxa"/>
          </w:tcPr>
          <w:p w14:paraId="44CD6E45" w14:textId="5F52CF0D" w:rsidR="00434C6E" w:rsidRPr="007D2CB8" w:rsidRDefault="00434C6E" w:rsidP="00434C6E">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r w:rsidRPr="007D2CB8">
              <w:rPr>
                <w:rFonts w:ascii="Calibri" w:hAnsi="Calibri" w:cs="Calibri"/>
                <w:color w:val="000000"/>
                <w:kern w:val="1"/>
                <w:lang w:val="en-GB"/>
              </w:rPr>
              <w:t xml:space="preserve">Readiness of validated data in </w:t>
            </w:r>
            <w:r>
              <w:rPr>
                <w:rFonts w:ascii="Calibri" w:hAnsi="Calibri" w:cs="Calibri"/>
                <w:color w:val="000000"/>
                <w:kern w:val="1"/>
                <w:lang w:val="en-GB"/>
              </w:rPr>
              <w:t>Instance 2</w:t>
            </w:r>
          </w:p>
        </w:tc>
        <w:tc>
          <w:tcPr>
            <w:tcW w:w="817" w:type="dxa"/>
          </w:tcPr>
          <w:p w14:paraId="180C38AB" w14:textId="01D9090B" w:rsidR="00434C6E" w:rsidRPr="007D2CB8" w:rsidRDefault="00434C6E" w:rsidP="00434C6E">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r>
              <w:rPr>
                <w:rFonts w:ascii="Calibri" w:hAnsi="Calibri" w:cs="Calibri"/>
                <w:color w:val="000000"/>
                <w:kern w:val="1"/>
                <w:lang w:val="en-GB"/>
              </w:rPr>
              <w:t>I</w:t>
            </w:r>
          </w:p>
        </w:tc>
        <w:tc>
          <w:tcPr>
            <w:tcW w:w="992" w:type="dxa"/>
          </w:tcPr>
          <w:p w14:paraId="5660691E" w14:textId="3575BFE0" w:rsidR="00434C6E" w:rsidRPr="007D2CB8" w:rsidRDefault="00434C6E" w:rsidP="00434C6E">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A,R</w:t>
            </w:r>
            <w:proofErr w:type="gramEnd"/>
          </w:p>
        </w:tc>
      </w:tr>
      <w:tr w:rsidR="00434C6E" w:rsidRPr="00907C65" w14:paraId="342B1448" w14:textId="77777777" w:rsidTr="00A140D4">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460" w:type="dxa"/>
          </w:tcPr>
          <w:p w14:paraId="59CECC8E" w14:textId="32F220CE" w:rsidR="00434C6E" w:rsidRPr="007D2CB8" w:rsidRDefault="00434C6E" w:rsidP="00434C6E">
            <w:pPr>
              <w:pStyle w:val="NoSpacing"/>
              <w:jc w:val="center"/>
              <w:rPr>
                <w:rFonts w:ascii="Calibri" w:hAnsi="Calibri" w:cs="Calibri"/>
                <w:color w:val="000000"/>
                <w:kern w:val="1"/>
                <w:lang w:val="en-GB"/>
              </w:rPr>
            </w:pPr>
            <w:r>
              <w:rPr>
                <w:rFonts w:ascii="Calibri" w:hAnsi="Calibri" w:cs="Calibri"/>
                <w:color w:val="000000"/>
                <w:kern w:val="1"/>
                <w:lang w:val="en-GB"/>
              </w:rPr>
              <w:t>13</w:t>
            </w:r>
          </w:p>
        </w:tc>
        <w:tc>
          <w:tcPr>
            <w:tcW w:w="6515" w:type="dxa"/>
          </w:tcPr>
          <w:p w14:paraId="6D8A4A9C" w14:textId="3DA36592" w:rsidR="00434C6E" w:rsidRPr="007D2CB8" w:rsidRDefault="00434C6E" w:rsidP="00434C6E">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r>
              <w:rPr>
                <w:rFonts w:ascii="Calibri" w:hAnsi="Calibri" w:cs="Calibri"/>
                <w:color w:val="000000"/>
                <w:kern w:val="1"/>
                <w:lang w:val="en-GB"/>
              </w:rPr>
              <w:t>Migration of Data from Instance 2 to Target instance</w:t>
            </w:r>
          </w:p>
        </w:tc>
        <w:tc>
          <w:tcPr>
            <w:tcW w:w="817" w:type="dxa"/>
          </w:tcPr>
          <w:p w14:paraId="6D5D3981" w14:textId="61A9DD4E" w:rsidR="00434C6E" w:rsidRPr="007D2CB8" w:rsidRDefault="00434C6E" w:rsidP="00434C6E">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r>
              <w:rPr>
                <w:rFonts w:ascii="Calibri" w:hAnsi="Calibri" w:cs="Calibri"/>
                <w:color w:val="000000"/>
                <w:kern w:val="1"/>
                <w:lang w:val="en-GB"/>
              </w:rPr>
              <w:t>I</w:t>
            </w:r>
          </w:p>
        </w:tc>
        <w:tc>
          <w:tcPr>
            <w:tcW w:w="992" w:type="dxa"/>
          </w:tcPr>
          <w:p w14:paraId="7B317A3B" w14:textId="6E52554E" w:rsidR="00434C6E" w:rsidRPr="007D2CB8" w:rsidRDefault="00434C6E" w:rsidP="00434C6E">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A,R</w:t>
            </w:r>
            <w:proofErr w:type="gramEnd"/>
          </w:p>
        </w:tc>
      </w:tr>
      <w:tr w:rsidR="00434C6E" w:rsidRPr="00907C65" w14:paraId="6CD8C35C" w14:textId="77777777" w:rsidTr="00A140D4">
        <w:trPr>
          <w:trHeight w:val="143"/>
        </w:trPr>
        <w:tc>
          <w:tcPr>
            <w:cnfStyle w:val="001000000000" w:firstRow="0" w:lastRow="0" w:firstColumn="1" w:lastColumn="0" w:oddVBand="0" w:evenVBand="0" w:oddHBand="0" w:evenHBand="0" w:firstRowFirstColumn="0" w:firstRowLastColumn="0" w:lastRowFirstColumn="0" w:lastRowLastColumn="0"/>
            <w:tcW w:w="460" w:type="dxa"/>
          </w:tcPr>
          <w:p w14:paraId="73B5E8E4" w14:textId="1608C7F5" w:rsidR="00434C6E" w:rsidRPr="007D2CB8" w:rsidRDefault="00434C6E" w:rsidP="00434C6E">
            <w:pPr>
              <w:pStyle w:val="NoSpacing"/>
              <w:jc w:val="center"/>
              <w:rPr>
                <w:rFonts w:ascii="Calibri" w:hAnsi="Calibri" w:cs="Calibri"/>
                <w:color w:val="000000"/>
                <w:kern w:val="1"/>
                <w:lang w:val="en-GB"/>
              </w:rPr>
            </w:pPr>
            <w:r w:rsidRPr="007D2CB8">
              <w:rPr>
                <w:rFonts w:ascii="Calibri" w:hAnsi="Calibri" w:cs="Calibri"/>
                <w:color w:val="000000"/>
                <w:kern w:val="1"/>
                <w:lang w:val="en-GB"/>
              </w:rPr>
              <w:t>1</w:t>
            </w:r>
            <w:r>
              <w:rPr>
                <w:rFonts w:ascii="Calibri" w:hAnsi="Calibri" w:cs="Calibri"/>
                <w:color w:val="000000"/>
                <w:kern w:val="1"/>
                <w:lang w:val="en-GB"/>
              </w:rPr>
              <w:t>4</w:t>
            </w:r>
          </w:p>
        </w:tc>
        <w:tc>
          <w:tcPr>
            <w:tcW w:w="6515" w:type="dxa"/>
          </w:tcPr>
          <w:p w14:paraId="24B471C2" w14:textId="1795F3F9" w:rsidR="00434C6E" w:rsidRPr="007D2CB8" w:rsidRDefault="00434C6E" w:rsidP="00434C6E">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r>
              <w:rPr>
                <w:rFonts w:ascii="Calibri" w:hAnsi="Calibri" w:cs="Calibri"/>
                <w:color w:val="000000"/>
                <w:kern w:val="1"/>
                <w:lang w:val="en-GB"/>
              </w:rPr>
              <w:t xml:space="preserve">Reconciliation Report for Migrated Data from Target Instance </w:t>
            </w:r>
          </w:p>
        </w:tc>
        <w:tc>
          <w:tcPr>
            <w:tcW w:w="817" w:type="dxa"/>
          </w:tcPr>
          <w:p w14:paraId="397CEDED" w14:textId="40938C64" w:rsidR="00434C6E" w:rsidRPr="007D2CB8" w:rsidRDefault="00434C6E" w:rsidP="00434C6E">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C,I</w:t>
            </w:r>
            <w:proofErr w:type="gramEnd"/>
          </w:p>
        </w:tc>
        <w:tc>
          <w:tcPr>
            <w:tcW w:w="992" w:type="dxa"/>
          </w:tcPr>
          <w:p w14:paraId="5BA53B17" w14:textId="46F0E0A9" w:rsidR="00434C6E" w:rsidRPr="007D2CB8" w:rsidRDefault="00434C6E" w:rsidP="00434C6E">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A,R</w:t>
            </w:r>
            <w:proofErr w:type="gramEnd"/>
          </w:p>
        </w:tc>
      </w:tr>
      <w:tr w:rsidR="00434C6E" w:rsidRPr="00907C65" w14:paraId="6C869855" w14:textId="77777777" w:rsidTr="00A140D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460" w:type="dxa"/>
          </w:tcPr>
          <w:p w14:paraId="52CB90BD" w14:textId="3B10CC5E" w:rsidR="00434C6E" w:rsidRPr="007D2CB8" w:rsidRDefault="00434C6E" w:rsidP="00434C6E">
            <w:pPr>
              <w:pStyle w:val="NoSpacing"/>
              <w:jc w:val="center"/>
              <w:rPr>
                <w:rFonts w:ascii="Calibri" w:hAnsi="Calibri" w:cs="Calibri"/>
                <w:color w:val="000000"/>
                <w:kern w:val="1"/>
                <w:lang w:val="en-GB"/>
              </w:rPr>
            </w:pPr>
            <w:r w:rsidRPr="007D2CB8">
              <w:rPr>
                <w:rFonts w:ascii="Calibri" w:hAnsi="Calibri" w:cs="Calibri"/>
                <w:color w:val="000000"/>
                <w:kern w:val="1"/>
                <w:lang w:val="en-GB"/>
              </w:rPr>
              <w:t>1</w:t>
            </w:r>
            <w:r>
              <w:rPr>
                <w:rFonts w:ascii="Calibri" w:hAnsi="Calibri" w:cs="Calibri"/>
                <w:color w:val="000000"/>
                <w:kern w:val="1"/>
                <w:lang w:val="en-GB"/>
              </w:rPr>
              <w:t>5</w:t>
            </w:r>
          </w:p>
        </w:tc>
        <w:tc>
          <w:tcPr>
            <w:tcW w:w="6515" w:type="dxa"/>
          </w:tcPr>
          <w:p w14:paraId="667C8749" w14:textId="43AF1B82" w:rsidR="00434C6E" w:rsidRPr="007D2CB8" w:rsidRDefault="00434C6E" w:rsidP="00434C6E">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r>
              <w:rPr>
                <w:rFonts w:ascii="Calibri" w:hAnsi="Calibri" w:cs="Calibri"/>
                <w:color w:val="000000"/>
                <w:kern w:val="1"/>
                <w:lang w:val="en-GB"/>
              </w:rPr>
              <w:t xml:space="preserve">Sign off Migrated data on Target Instance </w:t>
            </w:r>
          </w:p>
        </w:tc>
        <w:tc>
          <w:tcPr>
            <w:tcW w:w="817" w:type="dxa"/>
          </w:tcPr>
          <w:p w14:paraId="525EF98C" w14:textId="4B0829A2" w:rsidR="00434C6E" w:rsidRPr="007D2CB8" w:rsidRDefault="00434C6E" w:rsidP="00434C6E">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A,R</w:t>
            </w:r>
            <w:proofErr w:type="gramEnd"/>
          </w:p>
        </w:tc>
        <w:tc>
          <w:tcPr>
            <w:tcW w:w="992" w:type="dxa"/>
          </w:tcPr>
          <w:p w14:paraId="104CC74D" w14:textId="7BA16B64" w:rsidR="00434C6E" w:rsidRPr="007D2CB8" w:rsidRDefault="00434C6E" w:rsidP="00434C6E">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1"/>
                <w:lang w:val="en-GB"/>
              </w:rPr>
            </w:pPr>
            <w:proofErr w:type="gramStart"/>
            <w:r>
              <w:rPr>
                <w:rFonts w:ascii="Calibri" w:hAnsi="Calibri" w:cs="Calibri"/>
                <w:color w:val="000000"/>
                <w:kern w:val="1"/>
                <w:lang w:val="en-GB"/>
              </w:rPr>
              <w:t>C,I</w:t>
            </w:r>
            <w:proofErr w:type="gramEnd"/>
          </w:p>
        </w:tc>
      </w:tr>
    </w:tbl>
    <w:p w14:paraId="26747D30" w14:textId="1E1A4259" w:rsidR="00D57510" w:rsidRDefault="00D57510" w:rsidP="005A1A8A">
      <w:pPr>
        <w:pStyle w:val="BodyText"/>
        <w:ind w:left="0" w:firstLine="0"/>
        <w:rPr>
          <w:rFonts w:eastAsiaTheme="majorEastAsia"/>
          <w:lang w:val="en-GB" w:eastAsia="ar-SA" w:bidi="ar-SA"/>
        </w:rPr>
      </w:pPr>
    </w:p>
    <w:p w14:paraId="7F26EDC0" w14:textId="0123B294" w:rsidR="008105D4" w:rsidRPr="008105D4" w:rsidRDefault="008105D4" w:rsidP="005A1A8A">
      <w:pPr>
        <w:pStyle w:val="BodyText"/>
        <w:ind w:left="0" w:firstLine="0"/>
        <w:rPr>
          <w:rFonts w:asciiTheme="minorHAnsi" w:eastAsiaTheme="majorEastAsia" w:hAnsiTheme="minorHAnsi" w:cstheme="minorHAnsi"/>
          <w:lang w:val="en-GB" w:eastAsia="ar-SA" w:bidi="ar-SA"/>
        </w:rPr>
      </w:pPr>
      <w:r w:rsidRPr="008105D4">
        <w:rPr>
          <w:rFonts w:asciiTheme="minorHAnsi" w:eastAsiaTheme="majorEastAsia" w:hAnsiTheme="minorHAnsi" w:cstheme="minorHAnsi"/>
          <w:lang w:val="en-GB" w:eastAsia="ar-SA" w:bidi="ar-SA"/>
        </w:rPr>
        <w:t>The following are the dependencies and constraints</w:t>
      </w:r>
      <w:r w:rsidR="00AA6EEA">
        <w:rPr>
          <w:rFonts w:asciiTheme="minorHAnsi" w:eastAsiaTheme="majorEastAsia" w:hAnsiTheme="minorHAnsi" w:cstheme="minorHAnsi"/>
          <w:lang w:val="en-GB" w:eastAsia="ar-SA" w:bidi="ar-SA"/>
        </w:rPr>
        <w:t>:</w:t>
      </w:r>
    </w:p>
    <w:tbl>
      <w:tblPr>
        <w:tblStyle w:val="newtab1"/>
        <w:tblW w:w="0" w:type="auto"/>
        <w:tblLook w:val="04A0" w:firstRow="1" w:lastRow="0" w:firstColumn="1" w:lastColumn="0" w:noHBand="0" w:noVBand="1"/>
      </w:tblPr>
      <w:tblGrid>
        <w:gridCol w:w="1624"/>
        <w:gridCol w:w="3197"/>
        <w:gridCol w:w="1695"/>
        <w:gridCol w:w="2500"/>
      </w:tblGrid>
      <w:tr w:rsidR="008105D4" w:rsidRPr="008105D4" w14:paraId="4D1B7AF3" w14:textId="77777777" w:rsidTr="00656C6E">
        <w:tc>
          <w:tcPr>
            <w:tcW w:w="1624" w:type="dxa"/>
            <w:shd w:val="clear" w:color="auto" w:fill="BFBFBF"/>
          </w:tcPr>
          <w:p w14:paraId="70FD1872" w14:textId="77777777" w:rsidR="008105D4" w:rsidRPr="008105D4" w:rsidRDefault="008105D4" w:rsidP="008105D4">
            <w:pPr>
              <w:suppressAutoHyphens w:val="0"/>
              <w:spacing w:before="0" w:after="0"/>
              <w:ind w:left="0" w:firstLine="0"/>
              <w:jc w:val="left"/>
              <w:rPr>
                <w:rFonts w:asciiTheme="minorHAnsi" w:hAnsiTheme="minorHAnsi" w:cstheme="minorHAnsi"/>
                <w:b/>
                <w:noProof/>
                <w:color w:val="auto"/>
                <w:kern w:val="0"/>
                <w:lang w:eastAsia="en-US"/>
              </w:rPr>
            </w:pPr>
            <w:r w:rsidRPr="008105D4">
              <w:rPr>
                <w:rFonts w:asciiTheme="minorHAnsi" w:hAnsiTheme="minorHAnsi" w:cstheme="minorHAnsi"/>
                <w:b/>
                <w:noProof/>
                <w:color w:val="auto"/>
                <w:kern w:val="0"/>
                <w:lang w:eastAsia="en-US"/>
              </w:rPr>
              <w:t>Category</w:t>
            </w:r>
          </w:p>
        </w:tc>
        <w:tc>
          <w:tcPr>
            <w:tcW w:w="3197" w:type="dxa"/>
            <w:shd w:val="clear" w:color="auto" w:fill="BFBFBF"/>
          </w:tcPr>
          <w:p w14:paraId="389FB437" w14:textId="77777777" w:rsidR="008105D4" w:rsidRPr="008105D4" w:rsidRDefault="008105D4" w:rsidP="008105D4">
            <w:pPr>
              <w:suppressAutoHyphens w:val="0"/>
              <w:spacing w:before="0" w:after="0"/>
              <w:ind w:left="0" w:firstLine="0"/>
              <w:jc w:val="left"/>
              <w:rPr>
                <w:rFonts w:asciiTheme="minorHAnsi" w:hAnsiTheme="minorHAnsi" w:cstheme="minorHAnsi"/>
                <w:b/>
                <w:noProof/>
                <w:color w:val="auto"/>
                <w:kern w:val="0"/>
                <w:lang w:eastAsia="en-US"/>
              </w:rPr>
            </w:pPr>
            <w:r w:rsidRPr="008105D4">
              <w:rPr>
                <w:rFonts w:asciiTheme="minorHAnsi" w:hAnsiTheme="minorHAnsi" w:cstheme="minorHAnsi"/>
                <w:b/>
                <w:noProof/>
                <w:color w:val="auto"/>
                <w:kern w:val="0"/>
                <w:lang w:eastAsia="en-US"/>
              </w:rPr>
              <w:t>Description</w:t>
            </w:r>
          </w:p>
        </w:tc>
        <w:tc>
          <w:tcPr>
            <w:tcW w:w="1695" w:type="dxa"/>
            <w:shd w:val="clear" w:color="auto" w:fill="BFBFBF"/>
          </w:tcPr>
          <w:p w14:paraId="61D183E9" w14:textId="77777777" w:rsidR="008105D4" w:rsidRPr="008105D4" w:rsidRDefault="008105D4" w:rsidP="008105D4">
            <w:pPr>
              <w:suppressAutoHyphens w:val="0"/>
              <w:spacing w:before="0" w:after="0"/>
              <w:ind w:left="0" w:firstLine="0"/>
              <w:jc w:val="left"/>
              <w:rPr>
                <w:rFonts w:asciiTheme="minorHAnsi" w:hAnsiTheme="minorHAnsi" w:cstheme="minorHAnsi"/>
                <w:b/>
                <w:noProof/>
                <w:color w:val="auto"/>
                <w:kern w:val="0"/>
                <w:lang w:eastAsia="en-US"/>
              </w:rPr>
            </w:pPr>
            <w:r w:rsidRPr="008105D4">
              <w:rPr>
                <w:rFonts w:asciiTheme="minorHAnsi" w:hAnsiTheme="minorHAnsi" w:cstheme="minorHAnsi"/>
                <w:b/>
                <w:noProof/>
                <w:color w:val="auto"/>
                <w:kern w:val="0"/>
                <w:lang w:eastAsia="en-US"/>
              </w:rPr>
              <w:t>Owner</w:t>
            </w:r>
          </w:p>
        </w:tc>
        <w:tc>
          <w:tcPr>
            <w:tcW w:w="2500" w:type="dxa"/>
            <w:shd w:val="clear" w:color="auto" w:fill="BFBFBF"/>
          </w:tcPr>
          <w:p w14:paraId="3DBE6AFF" w14:textId="77777777" w:rsidR="008105D4" w:rsidRPr="008105D4" w:rsidRDefault="008105D4" w:rsidP="008105D4">
            <w:pPr>
              <w:suppressAutoHyphens w:val="0"/>
              <w:spacing w:before="0" w:after="0"/>
              <w:ind w:left="0" w:firstLine="0"/>
              <w:jc w:val="left"/>
              <w:rPr>
                <w:rFonts w:asciiTheme="minorHAnsi" w:hAnsiTheme="minorHAnsi" w:cstheme="minorHAnsi"/>
                <w:b/>
                <w:noProof/>
                <w:color w:val="auto"/>
                <w:kern w:val="0"/>
                <w:lang w:eastAsia="en-US"/>
              </w:rPr>
            </w:pPr>
            <w:r w:rsidRPr="008105D4">
              <w:rPr>
                <w:rFonts w:asciiTheme="minorHAnsi" w:hAnsiTheme="minorHAnsi" w:cstheme="minorHAnsi"/>
                <w:b/>
                <w:noProof/>
                <w:color w:val="auto"/>
                <w:kern w:val="0"/>
                <w:lang w:eastAsia="en-US"/>
              </w:rPr>
              <w:t>Mitigation</w:t>
            </w:r>
          </w:p>
        </w:tc>
      </w:tr>
      <w:tr w:rsidR="008105D4" w:rsidRPr="008105D4" w14:paraId="3AF21754" w14:textId="77777777" w:rsidTr="00656C6E">
        <w:tc>
          <w:tcPr>
            <w:tcW w:w="1624" w:type="dxa"/>
          </w:tcPr>
          <w:p w14:paraId="32488C9A"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Dependencies</w:t>
            </w:r>
          </w:p>
        </w:tc>
        <w:tc>
          <w:tcPr>
            <w:tcW w:w="3197" w:type="dxa"/>
          </w:tcPr>
          <w:p w14:paraId="2446BEFF"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Support from current vendor of the TOLA system for migration and turning-off the online channel.</w:t>
            </w:r>
          </w:p>
        </w:tc>
        <w:tc>
          <w:tcPr>
            <w:tcW w:w="1695" w:type="dxa"/>
          </w:tcPr>
          <w:p w14:paraId="491A0850"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TfL</w:t>
            </w:r>
          </w:p>
        </w:tc>
        <w:tc>
          <w:tcPr>
            <w:tcW w:w="2500" w:type="dxa"/>
          </w:tcPr>
          <w:p w14:paraId="06BDD070"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Early engagement with the TOLA supplier for migration</w:t>
            </w:r>
          </w:p>
        </w:tc>
      </w:tr>
      <w:tr w:rsidR="008105D4" w:rsidRPr="008105D4" w14:paraId="1EFDD4BB" w14:textId="77777777" w:rsidTr="00656C6E">
        <w:tc>
          <w:tcPr>
            <w:tcW w:w="1624" w:type="dxa"/>
          </w:tcPr>
          <w:p w14:paraId="7475C5A8"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Dependencies</w:t>
            </w:r>
          </w:p>
        </w:tc>
        <w:tc>
          <w:tcPr>
            <w:tcW w:w="3197" w:type="dxa"/>
          </w:tcPr>
          <w:p w14:paraId="652CBD8F"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 xml:space="preserve">Availability TfL, Lot 2 Supplier, Print &amp; Suppliers and current TOLA system vendor for migration planning </w:t>
            </w:r>
          </w:p>
        </w:tc>
        <w:tc>
          <w:tcPr>
            <w:tcW w:w="1695" w:type="dxa"/>
          </w:tcPr>
          <w:p w14:paraId="0070F6C9"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TfL, Lot2 Supplier, Print and Scan Supplier</w:t>
            </w:r>
          </w:p>
        </w:tc>
        <w:tc>
          <w:tcPr>
            <w:tcW w:w="2500" w:type="dxa"/>
          </w:tcPr>
          <w:p w14:paraId="08B83CB6"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Early invite and enagement. Mutiple workshops to agree plan</w:t>
            </w:r>
          </w:p>
        </w:tc>
      </w:tr>
      <w:tr w:rsidR="008105D4" w:rsidRPr="008105D4" w14:paraId="6ADAE0E6" w14:textId="77777777" w:rsidTr="00656C6E">
        <w:tc>
          <w:tcPr>
            <w:tcW w:w="1624" w:type="dxa"/>
          </w:tcPr>
          <w:p w14:paraId="0AD6DB46"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Dependencies</w:t>
            </w:r>
          </w:p>
        </w:tc>
        <w:tc>
          <w:tcPr>
            <w:tcW w:w="3197" w:type="dxa"/>
          </w:tcPr>
          <w:p w14:paraId="6FA6B347"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 xml:space="preserve">Availability of TfL, Lot 2 Supplier, Print &amp; Suppliers and </w:t>
            </w:r>
            <w:r w:rsidRPr="008105D4">
              <w:rPr>
                <w:rFonts w:asciiTheme="minorHAnsi" w:hAnsiTheme="minorHAnsi" w:cstheme="minorHAnsi"/>
                <w:bCs/>
                <w:noProof/>
                <w:color w:val="auto"/>
                <w:kern w:val="0"/>
                <w:lang w:eastAsia="en-US"/>
              </w:rPr>
              <w:lastRenderedPageBreak/>
              <w:t>current TOLA system vendor for rehearsals</w:t>
            </w:r>
          </w:p>
        </w:tc>
        <w:tc>
          <w:tcPr>
            <w:tcW w:w="1695" w:type="dxa"/>
          </w:tcPr>
          <w:p w14:paraId="69389EBE"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lastRenderedPageBreak/>
              <w:t>TfL, Lot2, Print and Scan Supplier</w:t>
            </w:r>
          </w:p>
        </w:tc>
        <w:tc>
          <w:tcPr>
            <w:tcW w:w="2500" w:type="dxa"/>
          </w:tcPr>
          <w:p w14:paraId="3C2ECF7E"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Multiple rounds of testing and rehearsals as part of migration</w:t>
            </w:r>
          </w:p>
        </w:tc>
      </w:tr>
      <w:tr w:rsidR="008105D4" w:rsidRPr="008105D4" w14:paraId="5F2EA4AD" w14:textId="77777777" w:rsidTr="00656C6E">
        <w:tc>
          <w:tcPr>
            <w:tcW w:w="1624" w:type="dxa"/>
          </w:tcPr>
          <w:p w14:paraId="69F2C65F"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Dependencies</w:t>
            </w:r>
          </w:p>
        </w:tc>
        <w:tc>
          <w:tcPr>
            <w:tcW w:w="3197" w:type="dxa"/>
          </w:tcPr>
          <w:p w14:paraId="21B11D3B" w14:textId="609A55A9" w:rsidR="008105D4" w:rsidRPr="008105D4" w:rsidRDefault="00AA6EEA" w:rsidP="008105D4">
            <w:pPr>
              <w:suppressAutoHyphens w:val="0"/>
              <w:spacing w:before="0" w:after="0"/>
              <w:ind w:left="0" w:firstLine="0"/>
              <w:jc w:val="left"/>
              <w:rPr>
                <w:rFonts w:asciiTheme="minorHAnsi" w:hAnsiTheme="minorHAnsi" w:cstheme="minorHAnsi"/>
                <w:bCs/>
                <w:noProof/>
                <w:color w:val="auto"/>
                <w:kern w:val="0"/>
                <w:lang w:eastAsia="en-US"/>
              </w:rPr>
            </w:pPr>
            <w:r>
              <w:rPr>
                <w:rFonts w:asciiTheme="minorHAnsi" w:hAnsiTheme="minorHAnsi" w:cstheme="minorHAnsi"/>
                <w:bCs/>
                <w:noProof/>
                <w:color w:val="auto"/>
                <w:kern w:val="0"/>
                <w:lang w:eastAsia="en-US"/>
              </w:rPr>
              <w:t>Availability of external interfaces to new service system during Cutover/Go Live</w:t>
            </w:r>
          </w:p>
        </w:tc>
        <w:tc>
          <w:tcPr>
            <w:tcW w:w="1695" w:type="dxa"/>
          </w:tcPr>
          <w:p w14:paraId="22BB176F" w14:textId="26E16618"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TfL</w:t>
            </w:r>
          </w:p>
        </w:tc>
        <w:tc>
          <w:tcPr>
            <w:tcW w:w="2500" w:type="dxa"/>
          </w:tcPr>
          <w:p w14:paraId="7E7EBD3C" w14:textId="3ADB10E3" w:rsidR="008105D4" w:rsidRPr="008105D4" w:rsidRDefault="00AA6EEA" w:rsidP="008105D4">
            <w:pPr>
              <w:suppressAutoHyphens w:val="0"/>
              <w:spacing w:before="0" w:after="0"/>
              <w:ind w:left="0" w:firstLine="0"/>
              <w:jc w:val="left"/>
              <w:rPr>
                <w:rFonts w:asciiTheme="minorHAnsi" w:hAnsiTheme="minorHAnsi" w:cstheme="minorHAnsi"/>
                <w:bCs/>
                <w:noProof/>
                <w:color w:val="auto"/>
                <w:kern w:val="0"/>
                <w:lang w:eastAsia="en-US"/>
              </w:rPr>
            </w:pPr>
            <w:r>
              <w:rPr>
                <w:rFonts w:asciiTheme="minorHAnsi" w:hAnsiTheme="minorHAnsi" w:cstheme="minorHAnsi"/>
                <w:bCs/>
                <w:noProof/>
                <w:color w:val="auto"/>
                <w:kern w:val="0"/>
                <w:lang w:eastAsia="en-US"/>
              </w:rPr>
              <w:t xml:space="preserve">Discussion with third party interfaces to provide parallel inputs to new service system </w:t>
            </w:r>
          </w:p>
        </w:tc>
      </w:tr>
      <w:tr w:rsidR="003979A1" w:rsidRPr="008105D4" w14:paraId="3DA4A856" w14:textId="77777777" w:rsidTr="00656C6E">
        <w:tc>
          <w:tcPr>
            <w:tcW w:w="1624" w:type="dxa"/>
          </w:tcPr>
          <w:p w14:paraId="48B63716" w14:textId="4FA7938C" w:rsidR="003979A1" w:rsidRPr="008105D4" w:rsidRDefault="003979A1"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Dependencies</w:t>
            </w:r>
          </w:p>
        </w:tc>
        <w:tc>
          <w:tcPr>
            <w:tcW w:w="3197" w:type="dxa"/>
          </w:tcPr>
          <w:p w14:paraId="05E8B948" w14:textId="54FEADB6" w:rsidR="003979A1" w:rsidRPr="00170626" w:rsidRDefault="003979A1" w:rsidP="003979A1">
            <w:pPr>
              <w:suppressAutoHyphens w:val="0"/>
              <w:spacing w:before="0" w:after="200" w:line="240" w:lineRule="auto"/>
              <w:ind w:left="0"/>
              <w:contextualSpacing/>
              <w:jc w:val="left"/>
            </w:pPr>
            <w:r>
              <w:t xml:space="preserve">   Source </w:t>
            </w:r>
            <w:r w:rsidRPr="003979A1">
              <w:rPr>
                <w:rFonts w:asciiTheme="minorHAnsi" w:hAnsiTheme="minorHAnsi" w:cstheme="minorHAnsi"/>
                <w:bCs/>
                <w:noProof/>
                <w:color w:val="auto"/>
                <w:kern w:val="0"/>
                <w:lang w:eastAsia="en-US"/>
              </w:rPr>
              <w:t>Source System SME</w:t>
            </w:r>
            <w:r w:rsidR="00E3372D">
              <w:rPr>
                <w:rFonts w:asciiTheme="minorHAnsi" w:hAnsiTheme="minorHAnsi" w:cstheme="minorHAnsi"/>
                <w:bCs/>
                <w:noProof/>
                <w:color w:val="auto"/>
                <w:kern w:val="0"/>
                <w:lang w:eastAsia="en-US"/>
              </w:rPr>
              <w:t xml:space="preserve">s </w:t>
            </w:r>
            <w:r w:rsidRPr="003979A1">
              <w:rPr>
                <w:rFonts w:asciiTheme="minorHAnsi" w:hAnsiTheme="minorHAnsi" w:cstheme="minorHAnsi"/>
                <w:bCs/>
                <w:noProof/>
                <w:color w:val="auto"/>
                <w:kern w:val="0"/>
                <w:lang w:eastAsia="en-US"/>
              </w:rPr>
              <w:t>should be</w:t>
            </w:r>
            <w:r>
              <w:rPr>
                <w:rFonts w:asciiTheme="minorHAnsi" w:hAnsiTheme="minorHAnsi" w:cstheme="minorHAnsi"/>
                <w:bCs/>
                <w:noProof/>
                <w:color w:val="auto"/>
                <w:kern w:val="0"/>
                <w:lang w:eastAsia="en-US"/>
              </w:rPr>
              <w:t xml:space="preserve"> </w:t>
            </w:r>
            <w:r w:rsidR="00E3372D">
              <w:rPr>
                <w:rFonts w:asciiTheme="minorHAnsi" w:hAnsiTheme="minorHAnsi" w:cstheme="minorHAnsi"/>
                <w:bCs/>
                <w:noProof/>
                <w:color w:val="auto"/>
                <w:kern w:val="0"/>
                <w:lang w:eastAsia="en-US"/>
              </w:rPr>
              <w:t xml:space="preserve">idetified and </w:t>
            </w:r>
            <w:r w:rsidRPr="003979A1">
              <w:rPr>
                <w:rFonts w:asciiTheme="minorHAnsi" w:hAnsiTheme="minorHAnsi" w:cstheme="minorHAnsi"/>
                <w:bCs/>
                <w:noProof/>
                <w:color w:val="auto"/>
                <w:kern w:val="0"/>
                <w:lang w:eastAsia="en-US"/>
              </w:rPr>
              <w:t>available for queries, clarifications and meetings</w:t>
            </w:r>
          </w:p>
          <w:p w14:paraId="116C26E7" w14:textId="77777777" w:rsidR="003979A1" w:rsidRDefault="003979A1" w:rsidP="003979A1">
            <w:pPr>
              <w:suppressAutoHyphens w:val="0"/>
              <w:spacing w:before="0" w:after="0"/>
              <w:ind w:left="0" w:firstLine="0"/>
              <w:jc w:val="left"/>
              <w:rPr>
                <w:rFonts w:asciiTheme="minorHAnsi" w:hAnsiTheme="minorHAnsi" w:cstheme="minorHAnsi"/>
                <w:bCs/>
                <w:noProof/>
                <w:color w:val="auto"/>
                <w:kern w:val="0"/>
                <w:lang w:eastAsia="en-US"/>
              </w:rPr>
            </w:pPr>
          </w:p>
        </w:tc>
        <w:tc>
          <w:tcPr>
            <w:tcW w:w="1695" w:type="dxa"/>
          </w:tcPr>
          <w:p w14:paraId="7D1D3292" w14:textId="252538A4" w:rsidR="003979A1" w:rsidRPr="008105D4" w:rsidRDefault="003979A1" w:rsidP="008105D4">
            <w:pPr>
              <w:suppressAutoHyphens w:val="0"/>
              <w:spacing w:before="0" w:after="0"/>
              <w:ind w:left="0" w:firstLine="0"/>
              <w:jc w:val="left"/>
              <w:rPr>
                <w:rFonts w:asciiTheme="minorHAnsi" w:hAnsiTheme="minorHAnsi" w:cstheme="minorHAnsi"/>
                <w:bCs/>
                <w:noProof/>
                <w:color w:val="auto"/>
                <w:kern w:val="0"/>
                <w:lang w:eastAsia="en-US"/>
              </w:rPr>
            </w:pPr>
            <w:r>
              <w:rPr>
                <w:rFonts w:asciiTheme="minorHAnsi" w:hAnsiTheme="minorHAnsi" w:cstheme="minorHAnsi"/>
                <w:bCs/>
                <w:noProof/>
                <w:color w:val="auto"/>
                <w:kern w:val="0"/>
                <w:lang w:eastAsia="en-US"/>
              </w:rPr>
              <w:t>TfL</w:t>
            </w:r>
          </w:p>
        </w:tc>
        <w:tc>
          <w:tcPr>
            <w:tcW w:w="2500" w:type="dxa"/>
          </w:tcPr>
          <w:p w14:paraId="642A1641" w14:textId="6EE83164" w:rsidR="003979A1" w:rsidRDefault="003979A1" w:rsidP="008105D4">
            <w:pPr>
              <w:suppressAutoHyphens w:val="0"/>
              <w:spacing w:before="0" w:after="0"/>
              <w:ind w:left="0" w:firstLine="0"/>
              <w:jc w:val="left"/>
              <w:rPr>
                <w:rFonts w:asciiTheme="minorHAnsi" w:hAnsiTheme="minorHAnsi" w:cstheme="minorHAnsi"/>
                <w:bCs/>
                <w:noProof/>
                <w:color w:val="auto"/>
                <w:kern w:val="0"/>
                <w:lang w:eastAsia="en-US"/>
              </w:rPr>
            </w:pPr>
            <w:r>
              <w:rPr>
                <w:rFonts w:asciiTheme="minorHAnsi" w:hAnsiTheme="minorHAnsi" w:cstheme="minorHAnsi"/>
                <w:bCs/>
                <w:noProof/>
                <w:color w:val="auto"/>
                <w:kern w:val="0"/>
                <w:lang w:eastAsia="en-US"/>
              </w:rPr>
              <w:t>Disucssion with Source system supplier to be available for meetings</w:t>
            </w:r>
          </w:p>
        </w:tc>
      </w:tr>
      <w:tr w:rsidR="008105D4" w:rsidRPr="008105D4" w14:paraId="7BCE75E7" w14:textId="77777777" w:rsidTr="00656C6E">
        <w:tc>
          <w:tcPr>
            <w:tcW w:w="1624" w:type="dxa"/>
          </w:tcPr>
          <w:p w14:paraId="1B7060AF" w14:textId="77777777" w:rsidR="008105D4" w:rsidRPr="008105D4" w:rsidRDefault="008105D4" w:rsidP="008105D4">
            <w:pPr>
              <w:suppressAutoHyphens w:val="0"/>
              <w:spacing w:before="0" w:after="0"/>
              <w:ind w:left="0" w:firstLine="0"/>
              <w:jc w:val="left"/>
              <w:rPr>
                <w:rFonts w:asciiTheme="minorHAnsi" w:hAnsiTheme="minorHAnsi" w:cstheme="minorHAnsi"/>
                <w:noProof/>
                <w:color w:val="auto"/>
                <w:kern w:val="0"/>
                <w:lang w:eastAsia="en-US"/>
              </w:rPr>
            </w:pPr>
            <w:r w:rsidRPr="008105D4">
              <w:rPr>
                <w:rFonts w:asciiTheme="minorHAnsi" w:hAnsiTheme="minorHAnsi" w:cstheme="minorHAnsi"/>
                <w:noProof/>
                <w:color w:val="auto"/>
                <w:kern w:val="0"/>
                <w:lang w:eastAsia="en-US"/>
              </w:rPr>
              <w:t>Constraints</w:t>
            </w:r>
          </w:p>
        </w:tc>
        <w:tc>
          <w:tcPr>
            <w:tcW w:w="3197" w:type="dxa"/>
          </w:tcPr>
          <w:p w14:paraId="4139D943"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Technical sync between TPH and TOLA system to cater for fallback post migration</w:t>
            </w:r>
          </w:p>
        </w:tc>
        <w:tc>
          <w:tcPr>
            <w:tcW w:w="1695" w:type="dxa"/>
          </w:tcPr>
          <w:p w14:paraId="6350C850"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TCS, TfL</w:t>
            </w:r>
          </w:p>
        </w:tc>
        <w:tc>
          <w:tcPr>
            <w:tcW w:w="2500" w:type="dxa"/>
          </w:tcPr>
          <w:p w14:paraId="2D219143" w14:textId="77777777" w:rsidR="008105D4" w:rsidRPr="008105D4" w:rsidRDefault="008105D4" w:rsidP="008105D4">
            <w:pPr>
              <w:suppressAutoHyphens w:val="0"/>
              <w:spacing w:before="0" w:after="0"/>
              <w:ind w:left="0" w:firstLine="0"/>
              <w:jc w:val="left"/>
              <w:rPr>
                <w:rFonts w:asciiTheme="minorHAnsi" w:hAnsiTheme="minorHAnsi" w:cstheme="minorHAnsi"/>
                <w:bCs/>
                <w:noProof/>
                <w:color w:val="auto"/>
                <w:kern w:val="0"/>
                <w:lang w:eastAsia="en-US"/>
              </w:rPr>
            </w:pPr>
            <w:r w:rsidRPr="008105D4">
              <w:rPr>
                <w:rFonts w:asciiTheme="minorHAnsi" w:hAnsiTheme="minorHAnsi" w:cstheme="minorHAnsi"/>
                <w:bCs/>
                <w:noProof/>
                <w:color w:val="auto"/>
                <w:kern w:val="0"/>
                <w:lang w:eastAsia="en-US"/>
              </w:rPr>
              <w:t>Alternate approach for data sync to be defined and tested as part of Joint E2E, UAT and Site Acceptance Test</w:t>
            </w:r>
          </w:p>
        </w:tc>
      </w:tr>
    </w:tbl>
    <w:p w14:paraId="7F21A639" w14:textId="4104AD86" w:rsidR="008105D4" w:rsidRDefault="008105D4" w:rsidP="005A1A8A">
      <w:pPr>
        <w:pStyle w:val="BodyText"/>
        <w:ind w:left="0" w:firstLine="0"/>
        <w:rPr>
          <w:rFonts w:eastAsiaTheme="majorEastAsia"/>
          <w:lang w:val="en-GB" w:eastAsia="ar-SA" w:bidi="ar-SA"/>
        </w:rPr>
      </w:pPr>
    </w:p>
    <w:p w14:paraId="2C4F6B15" w14:textId="77777777" w:rsidR="008105D4" w:rsidRDefault="008105D4" w:rsidP="008105D4">
      <w:pPr>
        <w:pStyle w:val="Heading1"/>
      </w:pPr>
      <w:bookmarkStart w:id="45" w:name="_Toc13818450"/>
      <w:bookmarkStart w:id="46" w:name="_Toc76629663"/>
      <w:r>
        <w:lastRenderedPageBreak/>
        <w:t xml:space="preserve">Software, </w:t>
      </w:r>
      <w:r w:rsidRPr="006B4ABA">
        <w:t>Tools</w:t>
      </w:r>
      <w:r>
        <w:t xml:space="preserve"> and Services</w:t>
      </w:r>
      <w:bookmarkEnd w:id="45"/>
      <w:bookmarkEnd w:id="46"/>
    </w:p>
    <w:p w14:paraId="7DCBBEEB" w14:textId="63EA4F81" w:rsidR="008105D4" w:rsidRPr="00BB2C93" w:rsidRDefault="008105D4" w:rsidP="008105D4">
      <w:pPr>
        <w:ind w:left="0" w:firstLine="0"/>
        <w:rPr>
          <w:rFonts w:ascii="Calibri" w:hAnsi="Calibri" w:cs="Calibri"/>
        </w:rPr>
      </w:pPr>
      <w:r w:rsidRPr="00F46791">
        <w:rPr>
          <w:rFonts w:ascii="Calibri" w:hAnsi="Calibri" w:cs="Calibri"/>
        </w:rPr>
        <w:t xml:space="preserve">Entire migration process </w:t>
      </w:r>
      <w:r w:rsidR="00E662BB">
        <w:rPr>
          <w:rFonts w:ascii="Calibri" w:hAnsi="Calibri" w:cs="Calibri"/>
        </w:rPr>
        <w:t>will</w:t>
      </w:r>
      <w:r w:rsidRPr="00F46791">
        <w:rPr>
          <w:rFonts w:ascii="Calibri" w:hAnsi="Calibri" w:cs="Calibri"/>
        </w:rPr>
        <w:t xml:space="preserve"> be </w:t>
      </w:r>
      <w:r>
        <w:rPr>
          <w:rFonts w:ascii="Calibri" w:hAnsi="Calibri" w:cs="Calibri"/>
        </w:rPr>
        <w:t>on</w:t>
      </w:r>
      <w:r w:rsidRPr="00F46791">
        <w:rPr>
          <w:rFonts w:ascii="Calibri" w:hAnsi="Calibri" w:cs="Calibri"/>
        </w:rPr>
        <w:t xml:space="preserve"> AWS on cloud platform. Below are the services used for different migration activities. </w:t>
      </w:r>
    </w:p>
    <w:p w14:paraId="0C6849B7" w14:textId="297FDF4A" w:rsidR="008105D4" w:rsidRPr="00684E5B" w:rsidRDefault="008105D4" w:rsidP="00944DE4">
      <w:pPr>
        <w:pStyle w:val="ListParagraph"/>
        <w:numPr>
          <w:ilvl w:val="0"/>
          <w:numId w:val="16"/>
        </w:numPr>
        <w:suppressAutoHyphens w:val="0"/>
        <w:spacing w:before="0" w:after="200" w:line="240" w:lineRule="auto"/>
        <w:contextualSpacing/>
        <w:jc w:val="both"/>
        <w:rPr>
          <w:color w:val="FF0066"/>
        </w:rPr>
      </w:pPr>
      <w:r w:rsidRPr="00F46791">
        <w:t xml:space="preserve">AWS Glue ETL – for data mapping and transformation. </w:t>
      </w:r>
    </w:p>
    <w:p w14:paraId="17E0AD33" w14:textId="77777777" w:rsidR="008105D4" w:rsidRPr="00F46791" w:rsidRDefault="008105D4" w:rsidP="00944DE4">
      <w:pPr>
        <w:pStyle w:val="ListParagraph"/>
        <w:numPr>
          <w:ilvl w:val="0"/>
          <w:numId w:val="16"/>
        </w:numPr>
        <w:suppressAutoHyphens w:val="0"/>
        <w:spacing w:before="0" w:after="200" w:line="240" w:lineRule="auto"/>
        <w:contextualSpacing/>
        <w:jc w:val="both"/>
      </w:pPr>
      <w:r w:rsidRPr="00F46791">
        <w:t xml:space="preserve">AWS CLI – for upload of </w:t>
      </w:r>
      <w:r>
        <w:t xml:space="preserve">CSV </w:t>
      </w:r>
      <w:r w:rsidRPr="00F46791">
        <w:t>files having size greater than 160GB</w:t>
      </w:r>
    </w:p>
    <w:p w14:paraId="6B81D41B" w14:textId="78ADCA0A" w:rsidR="008105D4" w:rsidRPr="006E0F4C" w:rsidRDefault="008105D4" w:rsidP="006E0F4C">
      <w:pPr>
        <w:pStyle w:val="ListParagraph"/>
        <w:numPr>
          <w:ilvl w:val="0"/>
          <w:numId w:val="16"/>
        </w:numPr>
        <w:suppressAutoHyphens w:val="0"/>
        <w:spacing w:before="0" w:after="200" w:line="240" w:lineRule="auto"/>
        <w:contextualSpacing/>
        <w:jc w:val="both"/>
      </w:pPr>
      <w:r w:rsidRPr="00F46791">
        <w:t>MySQL workbench</w:t>
      </w:r>
    </w:p>
    <w:sectPr w:rsidR="008105D4" w:rsidRPr="006E0F4C" w:rsidSect="00B34914">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624" w:footer="29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D2CBB" w14:textId="77777777" w:rsidR="00167E03" w:rsidRDefault="00167E03" w:rsidP="007E38FA">
      <w:pPr>
        <w:spacing w:before="0" w:after="0" w:line="240" w:lineRule="auto"/>
      </w:pPr>
      <w:r>
        <w:separator/>
      </w:r>
    </w:p>
  </w:endnote>
  <w:endnote w:type="continuationSeparator" w:id="0">
    <w:p w14:paraId="1B4B8F14" w14:textId="77777777" w:rsidR="00167E03" w:rsidRDefault="00167E03" w:rsidP="007E38FA">
      <w:pPr>
        <w:spacing w:before="0" w:after="0" w:line="240" w:lineRule="auto"/>
      </w:pPr>
      <w:r>
        <w:continuationSeparator/>
      </w:r>
    </w:p>
  </w:endnote>
  <w:endnote w:type="continuationNotice" w:id="1">
    <w:p w14:paraId="2D5A2E3F" w14:textId="77777777" w:rsidR="00167E03" w:rsidRDefault="00167E0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BT">
    <w:altName w:val="Segoe UI"/>
    <w:charset w:val="00"/>
    <w:family w:val="swiss"/>
    <w:pitch w:val="variable"/>
    <w:sig w:usb0="00000001"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9EF74" w14:textId="77777777" w:rsidR="009B6E21" w:rsidRDefault="009B6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48F70" w14:textId="6C585320" w:rsidR="009B6E21" w:rsidRPr="007E38FA" w:rsidRDefault="009B6E21" w:rsidP="007E38FA">
    <w:pPr>
      <w:pStyle w:val="Footer"/>
      <w:ind w:left="0" w:hanging="426"/>
      <w:jc w:val="left"/>
      <w:rPr>
        <w:rFonts w:asciiTheme="minorHAnsi" w:hAnsiTheme="minorHAnsi" w:cstheme="minorHAnsi"/>
        <w:sz w:val="20"/>
        <w:szCs w:val="20"/>
      </w:rPr>
    </w:pPr>
    <w:r>
      <w:rPr>
        <w:rFonts w:asciiTheme="minorHAnsi" w:hAnsiTheme="minorHAnsi" w:cstheme="minorHAnsi"/>
        <w:noProof/>
        <w:sz w:val="20"/>
        <w:szCs w:val="20"/>
      </w:rPr>
      <mc:AlternateContent>
        <mc:Choice Requires="wps">
          <w:drawing>
            <wp:anchor distT="0" distB="0" distL="114300" distR="114300" simplePos="0" relativeHeight="251658243" behindDoc="0" locked="0" layoutInCell="0" allowOverlap="1" wp14:anchorId="1379F3CE" wp14:editId="2D7CAC5E">
              <wp:simplePos x="0" y="0"/>
              <wp:positionH relativeFrom="page">
                <wp:posOffset>0</wp:posOffset>
              </wp:positionH>
              <wp:positionV relativeFrom="page">
                <wp:posOffset>9615170</wp:posOffset>
              </wp:positionV>
              <wp:extent cx="7772400" cy="252095"/>
              <wp:effectExtent l="0" t="0" r="0" b="14605"/>
              <wp:wrapNone/>
              <wp:docPr id="2" name="MSIPCM7a8145c5a9c93f1c8f00e2b9" descr="{&quot;HashCode&quot;:136990173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41C993" w14:textId="5603D099" w:rsidR="009B6E21" w:rsidRPr="00474DCC" w:rsidRDefault="009B6E21" w:rsidP="00474DCC">
                          <w:pPr>
                            <w:spacing w:before="0" w:after="0"/>
                            <w:ind w:left="0"/>
                            <w:jc w:val="center"/>
                            <w:rPr>
                              <w:rFonts w:ascii="Calibri" w:hAnsi="Calibri" w:cs="Calibri"/>
                              <w:sz w:val="28"/>
                            </w:rPr>
                          </w:pPr>
                          <w:r w:rsidRPr="00474DCC">
                            <w:rPr>
                              <w:rFonts w:ascii="Calibri" w:hAnsi="Calibri" w:cs="Calibri"/>
                              <w:sz w:val="28"/>
                            </w:rPr>
                            <w:t>TfL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sdtdh="http://schemas.microsoft.com/office/word/2020/wordml/sdtdatahash" xmlns:a="http://schemas.openxmlformats.org/drawingml/2006/main" xmlns:a14="http://schemas.microsoft.com/office/drawing/2010/main">
          <w:pict w14:anchorId="516B20AE">
            <v:shapetype id="_x0000_t202" coordsize="21600,21600" o:spt="202" path="m,l,21600r21600,l21600,xe" w14:anchorId="1379F3CE">
              <v:stroke joinstyle="miter"/>
              <v:path gradientshapeok="t" o:connecttype="rect"/>
            </v:shapetype>
            <v:shape id="MSIPCM7a8145c5a9c93f1c8f00e2b9" style="position:absolute;margin-left:0;margin-top:757.1pt;width:612pt;height:19.85pt;z-index:251658243;visibility:visible;mso-wrap-style:square;mso-wrap-distance-left:9pt;mso-wrap-distance-top:0;mso-wrap-distance-right:9pt;mso-wrap-distance-bottom:0;mso-position-horizontal:absolute;mso-position-horizontal-relative:page;mso-position-vertical:absolute;mso-position-vertical-relative:page;v-text-anchor:bottom" alt="{&quot;HashCode&quot;:1369901735,&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">
              <v:textbox inset=",0,,0">
                <w:txbxContent>
                  <w:p w:rsidRPr="00474DCC" w:rsidR="00474DCC" w:rsidP="00474DCC" w:rsidRDefault="00474DCC" w14:paraId="472B4A55" w14:textId="5603D099">
                    <w:pPr>
                      <w:spacing w:before="0" w:after="0"/>
                      <w:ind w:left="0"/>
                      <w:jc w:val="center"/>
                      <w:rPr>
                        <w:rFonts w:ascii="Calibri" w:hAnsi="Calibri" w:cs="Calibri"/>
                        <w:sz w:val="28"/>
                      </w:rPr>
                    </w:pPr>
                    <w:r w:rsidRPr="00474DCC">
                      <w:rPr>
                        <w:rFonts w:ascii="Calibri" w:hAnsi="Calibri" w:cs="Calibri"/>
                        <w:sz w:val="28"/>
                      </w:rPr>
                      <w:t>TfL RESTRICTED</w:t>
                    </w:r>
                  </w:p>
                </w:txbxContent>
              </v:textbox>
              <w10:wrap anchorx="page" anchory="page"/>
            </v:shape>
          </w:pict>
        </mc:Fallback>
      </mc:AlternateContent>
    </w:r>
    <w:r>
      <w:rPr>
        <w:rFonts w:asciiTheme="minorHAnsi" w:hAnsiTheme="minorHAnsi" w:cstheme="minorHAnsi"/>
        <w:sz w:val="20"/>
        <w:szCs w:val="20"/>
      </w:rPr>
      <w:t xml:space="preserve">    Data Migration Strategy                                              </w:t>
    </w:r>
    <w:r w:rsidRPr="007E38FA">
      <w:rPr>
        <w:rFonts w:asciiTheme="minorHAnsi" w:hAnsiTheme="minorHAnsi" w:cstheme="minorHAnsi"/>
        <w:sz w:val="20"/>
        <w:szCs w:val="20"/>
      </w:rPr>
      <w:t>TCS-TfL Confidential</w:t>
    </w:r>
    <w:r w:rsidRPr="007E38FA">
      <w:rPr>
        <w:rFonts w:asciiTheme="minorHAnsi" w:hAnsiTheme="minorHAnsi" w:cstheme="minorHAnsi"/>
        <w:sz w:val="20"/>
        <w:szCs w:val="20"/>
      </w:rPr>
      <w:tab/>
    </w:r>
    <w:sdt>
      <w:sdtPr>
        <w:rPr>
          <w:rFonts w:asciiTheme="minorHAnsi" w:hAnsiTheme="minorHAnsi" w:cstheme="minorHAnsi"/>
          <w:sz w:val="20"/>
          <w:szCs w:val="20"/>
        </w:rPr>
        <w:id w:val="-1950155575"/>
        <w:docPartObj>
          <w:docPartGallery w:val="Page Numbers (Bottom of Page)"/>
          <w:docPartUnique/>
        </w:docPartObj>
      </w:sdtPr>
      <w:sdtEndPr/>
      <w:sdtContent>
        <w:sdt>
          <w:sdtPr>
            <w:rPr>
              <w:rFonts w:asciiTheme="minorHAnsi" w:hAnsiTheme="minorHAnsi" w:cstheme="minorHAnsi"/>
              <w:sz w:val="20"/>
              <w:szCs w:val="20"/>
            </w:rPr>
            <w:id w:val="-1769616900"/>
            <w:docPartObj>
              <w:docPartGallery w:val="Page Numbers (Top of Page)"/>
              <w:docPartUnique/>
            </w:docPartObj>
          </w:sdtPr>
          <w:sdtEndPr/>
          <w:sdtContent>
            <w:r w:rsidRPr="007E38FA">
              <w:rPr>
                <w:rFonts w:asciiTheme="minorHAnsi" w:hAnsiTheme="minorHAnsi" w:cstheme="minorHAnsi"/>
                <w:sz w:val="20"/>
                <w:szCs w:val="20"/>
              </w:rPr>
              <w:t xml:space="preserve">Page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PAGE </w:instrText>
            </w:r>
            <w:r w:rsidRPr="007E38FA">
              <w:rPr>
                <w:rFonts w:asciiTheme="minorHAnsi" w:hAnsiTheme="minorHAnsi" w:cstheme="minorHAnsi"/>
                <w:b/>
                <w:bCs/>
                <w:sz w:val="20"/>
                <w:szCs w:val="20"/>
              </w:rPr>
              <w:fldChar w:fldCharType="separate"/>
            </w:r>
            <w:r w:rsidRPr="007E38FA">
              <w:rPr>
                <w:rFonts w:asciiTheme="minorHAnsi" w:hAnsiTheme="minorHAnsi" w:cstheme="minorHAnsi"/>
                <w:b/>
                <w:bCs/>
                <w:noProof/>
                <w:sz w:val="20"/>
                <w:szCs w:val="20"/>
              </w:rPr>
              <w:t>2</w:t>
            </w:r>
            <w:r w:rsidRPr="007E38FA">
              <w:rPr>
                <w:rFonts w:asciiTheme="minorHAnsi" w:hAnsiTheme="minorHAnsi" w:cstheme="minorHAnsi"/>
                <w:b/>
                <w:bCs/>
                <w:sz w:val="20"/>
                <w:szCs w:val="20"/>
              </w:rPr>
              <w:fldChar w:fldCharType="end"/>
            </w:r>
            <w:r w:rsidRPr="007E38FA">
              <w:rPr>
                <w:rFonts w:asciiTheme="minorHAnsi" w:hAnsiTheme="minorHAnsi" w:cstheme="minorHAnsi"/>
                <w:sz w:val="20"/>
                <w:szCs w:val="20"/>
              </w:rPr>
              <w:t xml:space="preserve"> of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NUMPAGES  </w:instrText>
            </w:r>
            <w:r w:rsidRPr="007E38FA">
              <w:rPr>
                <w:rFonts w:asciiTheme="minorHAnsi" w:hAnsiTheme="minorHAnsi" w:cstheme="minorHAnsi"/>
                <w:b/>
                <w:bCs/>
                <w:sz w:val="20"/>
                <w:szCs w:val="20"/>
              </w:rPr>
              <w:fldChar w:fldCharType="separate"/>
            </w:r>
            <w:r w:rsidRPr="007E38FA">
              <w:rPr>
                <w:rFonts w:asciiTheme="minorHAnsi" w:hAnsiTheme="minorHAnsi" w:cstheme="minorHAnsi"/>
                <w:b/>
                <w:bCs/>
                <w:noProof/>
                <w:sz w:val="20"/>
                <w:szCs w:val="20"/>
              </w:rPr>
              <w:t>2</w:t>
            </w:r>
            <w:r w:rsidRPr="007E38FA">
              <w:rPr>
                <w:rFonts w:asciiTheme="minorHAnsi" w:hAnsiTheme="minorHAnsi" w:cstheme="minorHAnsi"/>
                <w:b/>
                <w:bCs/>
                <w:sz w:val="20"/>
                <w:szCs w:val="20"/>
              </w:rPr>
              <w:fldChar w:fldCharType="end"/>
            </w:r>
          </w:sdtContent>
        </w:sdt>
      </w:sdtContent>
    </w:sdt>
  </w:p>
  <w:p w14:paraId="273CC8D8" w14:textId="77777777" w:rsidR="009B6E21" w:rsidRDefault="009B6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B7650" w14:textId="094BFAF9" w:rsidR="009B6E21" w:rsidRDefault="009B6E21">
    <w:pPr>
      <w:pStyle w:val="Footer"/>
    </w:pPr>
    <w:r>
      <w:rPr>
        <w:noProof/>
      </w:rPr>
      <mc:AlternateContent>
        <mc:Choice Requires="wps">
          <w:drawing>
            <wp:anchor distT="0" distB="0" distL="114300" distR="114300" simplePos="0" relativeHeight="251658244" behindDoc="0" locked="0" layoutInCell="0" allowOverlap="1" wp14:anchorId="42E7E1D9" wp14:editId="3A7F7BD6">
              <wp:simplePos x="0" y="0"/>
              <wp:positionH relativeFrom="page">
                <wp:posOffset>0</wp:posOffset>
              </wp:positionH>
              <wp:positionV relativeFrom="page">
                <wp:posOffset>9615170</wp:posOffset>
              </wp:positionV>
              <wp:extent cx="7772400" cy="252095"/>
              <wp:effectExtent l="0" t="0" r="0" b="14605"/>
              <wp:wrapNone/>
              <wp:docPr id="4" name="MSIPCM67714f55bafc6693570cec22" descr="{&quot;HashCode&quot;:1369901735,&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39F182" w14:textId="15982ED8" w:rsidR="009B6E21" w:rsidRPr="00474DCC" w:rsidRDefault="009B6E21" w:rsidP="00474DCC">
                          <w:pPr>
                            <w:spacing w:before="0" w:after="0"/>
                            <w:ind w:left="0"/>
                            <w:jc w:val="center"/>
                            <w:rPr>
                              <w:rFonts w:ascii="Calibri" w:hAnsi="Calibri" w:cs="Calibri"/>
                              <w:sz w:val="28"/>
                            </w:rPr>
                          </w:pPr>
                          <w:r w:rsidRPr="00474DCC">
                            <w:rPr>
                              <w:rFonts w:ascii="Calibri" w:hAnsi="Calibri" w:cs="Calibri"/>
                              <w:sz w:val="28"/>
                            </w:rPr>
                            <w:t>TfL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sdtdh="http://schemas.microsoft.com/office/word/2020/wordml/sdtdatahash" xmlns:a="http://schemas.openxmlformats.org/drawingml/2006/main" xmlns:a14="http://schemas.microsoft.com/office/drawing/2010/main">
          <w:pict w14:anchorId="53CD42E2">
            <v:shapetype id="_x0000_t202" coordsize="21600,21600" o:spt="202" path="m,l,21600r21600,l21600,xe" w14:anchorId="42E7E1D9">
              <v:stroke joinstyle="miter"/>
              <v:path gradientshapeok="t" o:connecttype="rect"/>
            </v:shapetype>
            <v:shape id="MSIPCM67714f55bafc6693570cec22" style="position:absolute;left:0;text-align:left;margin-left:0;margin-top:757.1pt;width:612pt;height:19.85pt;z-index:25165824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369901735,&quot;Height&quot;:792.0,&quot;Width&quot;:612.0,&quot;Placement&quot;:&quot;Footer&quot;,&quot;Index&quot;:&quot;FirstPage&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">
              <v:textbox inset=",0,,0">
                <w:txbxContent>
                  <w:p w:rsidRPr="00474DCC" w:rsidR="00474DCC" w:rsidP="00474DCC" w:rsidRDefault="00474DCC" w14:paraId="630E578D" w14:textId="15982ED8">
                    <w:pPr>
                      <w:spacing w:before="0" w:after="0"/>
                      <w:ind w:left="0"/>
                      <w:jc w:val="center"/>
                      <w:rPr>
                        <w:rFonts w:ascii="Calibri" w:hAnsi="Calibri" w:cs="Calibri"/>
                        <w:sz w:val="28"/>
                      </w:rPr>
                    </w:pPr>
                    <w:r w:rsidRPr="00474DCC">
                      <w:rPr>
                        <w:rFonts w:ascii="Calibri" w:hAnsi="Calibri" w:cs="Calibri"/>
                        <w:sz w:val="28"/>
                      </w:rPr>
                      <w:t>TfL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A2897" w14:textId="77777777" w:rsidR="00167E03" w:rsidRDefault="00167E03" w:rsidP="007E38FA">
      <w:pPr>
        <w:spacing w:before="0" w:after="0" w:line="240" w:lineRule="auto"/>
      </w:pPr>
      <w:r>
        <w:separator/>
      </w:r>
    </w:p>
  </w:footnote>
  <w:footnote w:type="continuationSeparator" w:id="0">
    <w:p w14:paraId="5DB465DB" w14:textId="77777777" w:rsidR="00167E03" w:rsidRDefault="00167E03" w:rsidP="007E38FA">
      <w:pPr>
        <w:spacing w:before="0" w:after="0" w:line="240" w:lineRule="auto"/>
      </w:pPr>
      <w:r>
        <w:continuationSeparator/>
      </w:r>
    </w:p>
  </w:footnote>
  <w:footnote w:type="continuationNotice" w:id="1">
    <w:p w14:paraId="62E411B3" w14:textId="77777777" w:rsidR="00167E03" w:rsidRDefault="00167E0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B1531" w14:textId="77777777" w:rsidR="009B6E21" w:rsidRDefault="009B6E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5CB27" w14:textId="3886FB4D" w:rsidR="009B6E21" w:rsidRDefault="009B6E21" w:rsidP="007E38FA">
    <w:pPr>
      <w:pStyle w:val="Header"/>
      <w:jc w:val="left"/>
    </w:pPr>
    <w:r w:rsidRPr="007E38FA">
      <w:rPr>
        <w:noProof/>
      </w:rPr>
      <w:drawing>
        <wp:anchor distT="0" distB="0" distL="114300" distR="114300" simplePos="0" relativeHeight="251658242" behindDoc="0" locked="0" layoutInCell="1" allowOverlap="1" wp14:anchorId="04313C5B" wp14:editId="1A913F1C">
          <wp:simplePos x="0" y="0"/>
          <wp:positionH relativeFrom="column">
            <wp:posOffset>4930140</wp:posOffset>
          </wp:positionH>
          <wp:positionV relativeFrom="paragraph">
            <wp:posOffset>-15817</wp:posOffset>
          </wp:positionV>
          <wp:extent cx="1079500" cy="417195"/>
          <wp:effectExtent l="0" t="0" r="0" b="0"/>
          <wp:wrapSquare wrapText="bothSides"/>
          <wp:docPr id="29" name="Picture 9" descr="Graphical user interface, text&#10;&#10;Description automatically generated">
            <a:extLst xmlns:a="http://schemas.openxmlformats.org/drawingml/2006/main">
              <a:ext uri="{FF2B5EF4-FFF2-40B4-BE49-F238E27FC236}">
                <a16:creationId xmlns:a16="http://schemas.microsoft.com/office/drawing/2014/main" id="{66B633E2-0AED-4110-B410-2BE0AC66F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10;&#10;Description automatically generated">
                    <a:extLst>
                      <a:ext uri="{FF2B5EF4-FFF2-40B4-BE49-F238E27FC236}">
                        <a16:creationId xmlns:a16="http://schemas.microsoft.com/office/drawing/2014/main" id="{66B633E2-0AED-4110-B410-2BE0AC66F46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9500" cy="417195"/>
                  </a:xfrm>
                  <a:prstGeom prst="rect">
                    <a:avLst/>
                  </a:prstGeom>
                </pic:spPr>
              </pic:pic>
            </a:graphicData>
          </a:graphic>
          <wp14:sizeRelH relativeFrom="margin">
            <wp14:pctWidth>0</wp14:pctWidth>
          </wp14:sizeRelH>
          <wp14:sizeRelV relativeFrom="margin">
            <wp14:pctHeight>0</wp14:pctHeight>
          </wp14:sizeRelV>
        </wp:anchor>
      </w:drawing>
    </w:r>
    <w:r w:rsidRPr="007E38FA">
      <w:rPr>
        <w:noProof/>
      </w:rPr>
      <w:drawing>
        <wp:anchor distT="0" distB="0" distL="114300" distR="114300" simplePos="0" relativeHeight="251658241" behindDoc="0" locked="0" layoutInCell="1" allowOverlap="1" wp14:anchorId="33C93DC9" wp14:editId="09BF170F">
          <wp:simplePos x="0" y="0"/>
          <wp:positionH relativeFrom="column">
            <wp:posOffset>-149013</wp:posOffset>
          </wp:positionH>
          <wp:positionV relativeFrom="paragraph">
            <wp:posOffset>51224</wp:posOffset>
          </wp:positionV>
          <wp:extent cx="1010364" cy="269009"/>
          <wp:effectExtent l="0" t="0" r="0" b="0"/>
          <wp:wrapSquare wrapText="bothSides"/>
          <wp:docPr id="28" name="Picture 10" descr="A picture containing logo&#10;&#10;Description automatically generated">
            <a:extLst xmlns:a="http://schemas.openxmlformats.org/drawingml/2006/main">
              <a:ext uri="{FF2B5EF4-FFF2-40B4-BE49-F238E27FC236}">
                <a16:creationId xmlns:a16="http://schemas.microsoft.com/office/drawing/2014/main" id="{B8EAF5AF-C69B-4F38-A996-423C7E784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logo&#10;&#10;Description automatically generated">
                    <a:extLst>
                      <a:ext uri="{FF2B5EF4-FFF2-40B4-BE49-F238E27FC236}">
                        <a16:creationId xmlns:a16="http://schemas.microsoft.com/office/drawing/2014/main" id="{B8EAF5AF-C69B-4F38-A996-423C7E78461E}"/>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10364" cy="269009"/>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FF5D6" w14:textId="3D676346" w:rsidR="009B6E21" w:rsidRDefault="009B6E21">
    <w:pPr>
      <w:pStyle w:val="Header"/>
    </w:pPr>
    <w:r>
      <w:rPr>
        <w:noProof/>
      </w:rPr>
      <w:drawing>
        <wp:anchor distT="0" distB="0" distL="114300" distR="114300" simplePos="0" relativeHeight="251658240" behindDoc="0" locked="0" layoutInCell="1" allowOverlap="1" wp14:anchorId="4258408F" wp14:editId="6CED34B2">
          <wp:simplePos x="0" y="0"/>
          <wp:positionH relativeFrom="page">
            <wp:posOffset>6350</wp:posOffset>
          </wp:positionH>
          <wp:positionV relativeFrom="paragraph">
            <wp:posOffset>-429895</wp:posOffset>
          </wp:positionV>
          <wp:extent cx="7747000" cy="1341120"/>
          <wp:effectExtent l="0" t="0" r="635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4700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3"/>
    <w:lvl w:ilvl="0">
      <w:start w:val="1"/>
      <w:numFmt w:val="bullet"/>
      <w:lvlText w:val=""/>
      <w:lvlJc w:val="left"/>
      <w:pPr>
        <w:tabs>
          <w:tab w:val="num" w:pos="0"/>
        </w:tabs>
        <w:ind w:left="720" w:hanging="360"/>
      </w:pPr>
      <w:rPr>
        <w:rFonts w:ascii="Symbol" w:hAnsi="Symbol" w:cs="Symbol" w:hint="default"/>
        <w:lang w:val="en-IN" w:eastAsia="ar-SA" w:bidi="ar-SA"/>
      </w:rPr>
    </w:lvl>
  </w:abstractNum>
  <w:abstractNum w:abstractNumId="1" w15:restartNumberingAfterBreak="0">
    <w:nsid w:val="00000009"/>
    <w:multiLevelType w:val="singleLevel"/>
    <w:tmpl w:val="00000009"/>
    <w:name w:val="WW8Num39"/>
    <w:lvl w:ilvl="0">
      <w:start w:val="1"/>
      <w:numFmt w:val="bullet"/>
      <w:lvlText w:val=""/>
      <w:lvlJc w:val="left"/>
      <w:pPr>
        <w:tabs>
          <w:tab w:val="num" w:pos="0"/>
        </w:tabs>
        <w:ind w:left="1170" w:hanging="360"/>
      </w:pPr>
      <w:rPr>
        <w:rFonts w:ascii="Symbol" w:hAnsi="Symbol" w:cs="Arial"/>
        <w:sz w:val="22"/>
        <w:szCs w:val="22"/>
        <w:lang w:val="en-IN" w:eastAsia="ar-SA" w:bidi="ar-SA"/>
      </w:rPr>
    </w:lvl>
  </w:abstractNum>
  <w:abstractNum w:abstractNumId="2" w15:restartNumberingAfterBreak="0">
    <w:nsid w:val="02082D63"/>
    <w:multiLevelType w:val="hybridMultilevel"/>
    <w:tmpl w:val="B9C0A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115E7"/>
    <w:multiLevelType w:val="hybridMultilevel"/>
    <w:tmpl w:val="7402D4DA"/>
    <w:lvl w:ilvl="0" w:tplc="EDD46E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15627F"/>
    <w:multiLevelType w:val="hybridMultilevel"/>
    <w:tmpl w:val="0B2A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C3970"/>
    <w:multiLevelType w:val="hybridMultilevel"/>
    <w:tmpl w:val="4F4C6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A66FC"/>
    <w:multiLevelType w:val="hybridMultilevel"/>
    <w:tmpl w:val="80E43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42CFD"/>
    <w:multiLevelType w:val="hybridMultilevel"/>
    <w:tmpl w:val="7982D94E"/>
    <w:lvl w:ilvl="0" w:tplc="FE60777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811D4"/>
    <w:multiLevelType w:val="hybridMultilevel"/>
    <w:tmpl w:val="446A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C437A"/>
    <w:multiLevelType w:val="multilevel"/>
    <w:tmpl w:val="8E4C6D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C563C4D"/>
    <w:multiLevelType w:val="hybridMultilevel"/>
    <w:tmpl w:val="0D3024AE"/>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55D49"/>
    <w:multiLevelType w:val="hybridMultilevel"/>
    <w:tmpl w:val="1B3E8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B062AA"/>
    <w:multiLevelType w:val="hybridMultilevel"/>
    <w:tmpl w:val="14D81AD8"/>
    <w:lvl w:ilvl="0" w:tplc="48C884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812E24"/>
    <w:multiLevelType w:val="hybridMultilevel"/>
    <w:tmpl w:val="BBB80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4A1E36"/>
    <w:multiLevelType w:val="hybridMultilevel"/>
    <w:tmpl w:val="14D81AD8"/>
    <w:lvl w:ilvl="0" w:tplc="48C884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66755D"/>
    <w:multiLevelType w:val="hybridMultilevel"/>
    <w:tmpl w:val="AB2AE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FF6F07"/>
    <w:multiLevelType w:val="hybridMultilevel"/>
    <w:tmpl w:val="753AA066"/>
    <w:lvl w:ilvl="0" w:tplc="1DAE1D1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A7A43"/>
    <w:multiLevelType w:val="hybridMultilevel"/>
    <w:tmpl w:val="138C37EC"/>
    <w:lvl w:ilvl="0" w:tplc="A7C4B3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B07DF"/>
    <w:multiLevelType w:val="hybridMultilevel"/>
    <w:tmpl w:val="B7D85FB2"/>
    <w:lvl w:ilvl="0" w:tplc="2512708A">
      <w:start w:val="1"/>
      <w:numFmt w:val="decimal"/>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A55501"/>
    <w:multiLevelType w:val="hybridMultilevel"/>
    <w:tmpl w:val="7BD4F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5E14FA"/>
    <w:multiLevelType w:val="hybridMultilevel"/>
    <w:tmpl w:val="C0AE592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6C6D48"/>
    <w:multiLevelType w:val="hybridMultilevel"/>
    <w:tmpl w:val="8A6CC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642DF6"/>
    <w:multiLevelType w:val="hybridMultilevel"/>
    <w:tmpl w:val="D3448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A8528D"/>
    <w:multiLevelType w:val="hybridMultilevel"/>
    <w:tmpl w:val="DEB8E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1F05FB"/>
    <w:multiLevelType w:val="hybridMultilevel"/>
    <w:tmpl w:val="19B0E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6048C5"/>
    <w:multiLevelType w:val="hybridMultilevel"/>
    <w:tmpl w:val="CE0A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5E29D9"/>
    <w:multiLevelType w:val="hybridMultilevel"/>
    <w:tmpl w:val="4A24B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50427F"/>
    <w:multiLevelType w:val="hybridMultilevel"/>
    <w:tmpl w:val="6268C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0"/>
  </w:num>
  <w:num w:numId="4">
    <w:abstractNumId w:val="15"/>
  </w:num>
  <w:num w:numId="5">
    <w:abstractNumId w:val="18"/>
  </w:num>
  <w:num w:numId="6">
    <w:abstractNumId w:val="2"/>
  </w:num>
  <w:num w:numId="7">
    <w:abstractNumId w:val="14"/>
  </w:num>
  <w:num w:numId="8">
    <w:abstractNumId w:val="17"/>
  </w:num>
  <w:num w:numId="9">
    <w:abstractNumId w:val="4"/>
  </w:num>
  <w:num w:numId="10">
    <w:abstractNumId w:val="11"/>
  </w:num>
  <w:num w:numId="11">
    <w:abstractNumId w:val="19"/>
  </w:num>
  <w:num w:numId="12">
    <w:abstractNumId w:val="25"/>
  </w:num>
  <w:num w:numId="13">
    <w:abstractNumId w:val="22"/>
  </w:num>
  <w:num w:numId="14">
    <w:abstractNumId w:val="23"/>
  </w:num>
  <w:num w:numId="15">
    <w:abstractNumId w:val="3"/>
  </w:num>
  <w:num w:numId="16">
    <w:abstractNumId w:val="7"/>
  </w:num>
  <w:num w:numId="17">
    <w:abstractNumId w:val="21"/>
  </w:num>
  <w:num w:numId="18">
    <w:abstractNumId w:val="27"/>
  </w:num>
  <w:num w:numId="19">
    <w:abstractNumId w:val="8"/>
  </w:num>
  <w:num w:numId="20">
    <w:abstractNumId w:val="13"/>
  </w:num>
  <w:num w:numId="21">
    <w:abstractNumId w:val="20"/>
  </w:num>
  <w:num w:numId="22">
    <w:abstractNumId w:val="10"/>
  </w:num>
  <w:num w:numId="23">
    <w:abstractNumId w:val="9"/>
  </w:num>
  <w:num w:numId="24">
    <w:abstractNumId w:val="9"/>
  </w:num>
  <w:num w:numId="25">
    <w:abstractNumId w:val="12"/>
  </w:num>
  <w:num w:numId="26">
    <w:abstractNumId w:val="6"/>
  </w:num>
  <w:num w:numId="27">
    <w:abstractNumId w:val="5"/>
  </w:num>
  <w:num w:numId="28">
    <w:abstractNumId w:val="16"/>
  </w:num>
  <w:num w:numId="29">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47"/>
    <w:rsid w:val="00004AD9"/>
    <w:rsid w:val="00005421"/>
    <w:rsid w:val="00005DAA"/>
    <w:rsid w:val="00007E2F"/>
    <w:rsid w:val="000159A3"/>
    <w:rsid w:val="0002280B"/>
    <w:rsid w:val="000250A7"/>
    <w:rsid w:val="00030300"/>
    <w:rsid w:val="00031349"/>
    <w:rsid w:val="00034D01"/>
    <w:rsid w:val="00034D25"/>
    <w:rsid w:val="00040CF1"/>
    <w:rsid w:val="00053831"/>
    <w:rsid w:val="000604AB"/>
    <w:rsid w:val="000613B9"/>
    <w:rsid w:val="00061A07"/>
    <w:rsid w:val="000638AB"/>
    <w:rsid w:val="00065F6A"/>
    <w:rsid w:val="00071F6A"/>
    <w:rsid w:val="00072706"/>
    <w:rsid w:val="0007443E"/>
    <w:rsid w:val="00081576"/>
    <w:rsid w:val="0008559D"/>
    <w:rsid w:val="0009082C"/>
    <w:rsid w:val="00091CF5"/>
    <w:rsid w:val="00094FCC"/>
    <w:rsid w:val="000A4DA9"/>
    <w:rsid w:val="000A65FC"/>
    <w:rsid w:val="000B2E73"/>
    <w:rsid w:val="000B451B"/>
    <w:rsid w:val="000B75EA"/>
    <w:rsid w:val="000D16B1"/>
    <w:rsid w:val="000D3E02"/>
    <w:rsid w:val="000E239D"/>
    <w:rsid w:val="000F35F9"/>
    <w:rsid w:val="00100460"/>
    <w:rsid w:val="001006A1"/>
    <w:rsid w:val="00102A0F"/>
    <w:rsid w:val="00104D51"/>
    <w:rsid w:val="001061FF"/>
    <w:rsid w:val="0011088E"/>
    <w:rsid w:val="00112749"/>
    <w:rsid w:val="00117746"/>
    <w:rsid w:val="00123CAE"/>
    <w:rsid w:val="00124934"/>
    <w:rsid w:val="00152285"/>
    <w:rsid w:val="001536EC"/>
    <w:rsid w:val="001577F1"/>
    <w:rsid w:val="001608CF"/>
    <w:rsid w:val="0016469C"/>
    <w:rsid w:val="00167581"/>
    <w:rsid w:val="00167E03"/>
    <w:rsid w:val="00170626"/>
    <w:rsid w:val="00171950"/>
    <w:rsid w:val="00174257"/>
    <w:rsid w:val="00176E0C"/>
    <w:rsid w:val="00181639"/>
    <w:rsid w:val="001A0FF2"/>
    <w:rsid w:val="001A2726"/>
    <w:rsid w:val="001B448A"/>
    <w:rsid w:val="001B5262"/>
    <w:rsid w:val="001C379D"/>
    <w:rsid w:val="001E1120"/>
    <w:rsid w:val="001F3EE3"/>
    <w:rsid w:val="001F43B9"/>
    <w:rsid w:val="001F6380"/>
    <w:rsid w:val="00201A1A"/>
    <w:rsid w:val="00206482"/>
    <w:rsid w:val="00207101"/>
    <w:rsid w:val="00210A40"/>
    <w:rsid w:val="00210B26"/>
    <w:rsid w:val="0021302D"/>
    <w:rsid w:val="00215810"/>
    <w:rsid w:val="00215F2D"/>
    <w:rsid w:val="00221C84"/>
    <w:rsid w:val="0022226D"/>
    <w:rsid w:val="00222A95"/>
    <w:rsid w:val="00230B27"/>
    <w:rsid w:val="002446A1"/>
    <w:rsid w:val="00247401"/>
    <w:rsid w:val="00247EB3"/>
    <w:rsid w:val="00254D0E"/>
    <w:rsid w:val="00256DC5"/>
    <w:rsid w:val="00260547"/>
    <w:rsid w:val="002611B1"/>
    <w:rsid w:val="002617DB"/>
    <w:rsid w:val="00262D03"/>
    <w:rsid w:val="00274E5C"/>
    <w:rsid w:val="0028438B"/>
    <w:rsid w:val="00294171"/>
    <w:rsid w:val="002946B7"/>
    <w:rsid w:val="00295125"/>
    <w:rsid w:val="00297521"/>
    <w:rsid w:val="002A6C3A"/>
    <w:rsid w:val="002B3A3E"/>
    <w:rsid w:val="002B3B54"/>
    <w:rsid w:val="002B690D"/>
    <w:rsid w:val="002C1677"/>
    <w:rsid w:val="002E2CD6"/>
    <w:rsid w:val="002F34F8"/>
    <w:rsid w:val="00301F68"/>
    <w:rsid w:val="0030233A"/>
    <w:rsid w:val="0031092D"/>
    <w:rsid w:val="00311A39"/>
    <w:rsid w:val="003169B2"/>
    <w:rsid w:val="00333AFF"/>
    <w:rsid w:val="00346A06"/>
    <w:rsid w:val="00351E63"/>
    <w:rsid w:val="00357349"/>
    <w:rsid w:val="003648E2"/>
    <w:rsid w:val="00366DB1"/>
    <w:rsid w:val="00376467"/>
    <w:rsid w:val="003765CE"/>
    <w:rsid w:val="0037733A"/>
    <w:rsid w:val="00386167"/>
    <w:rsid w:val="00387D53"/>
    <w:rsid w:val="0039702E"/>
    <w:rsid w:val="003977D7"/>
    <w:rsid w:val="003979A1"/>
    <w:rsid w:val="003A5C2A"/>
    <w:rsid w:val="003A630E"/>
    <w:rsid w:val="003B0C73"/>
    <w:rsid w:val="003B0F44"/>
    <w:rsid w:val="003B18C4"/>
    <w:rsid w:val="003B23B1"/>
    <w:rsid w:val="003B31A7"/>
    <w:rsid w:val="003C2C09"/>
    <w:rsid w:val="003E680B"/>
    <w:rsid w:val="003F0ACF"/>
    <w:rsid w:val="00400F77"/>
    <w:rsid w:val="00411B85"/>
    <w:rsid w:val="00414F45"/>
    <w:rsid w:val="00417589"/>
    <w:rsid w:val="00426BAC"/>
    <w:rsid w:val="0042721B"/>
    <w:rsid w:val="004274DF"/>
    <w:rsid w:val="004279AF"/>
    <w:rsid w:val="00434C6E"/>
    <w:rsid w:val="0044076E"/>
    <w:rsid w:val="004446A6"/>
    <w:rsid w:val="00451B5D"/>
    <w:rsid w:val="00461B59"/>
    <w:rsid w:val="00461E8C"/>
    <w:rsid w:val="0046417F"/>
    <w:rsid w:val="004648FD"/>
    <w:rsid w:val="00474DCC"/>
    <w:rsid w:val="00476647"/>
    <w:rsid w:val="00477492"/>
    <w:rsid w:val="0048203B"/>
    <w:rsid w:val="00485FF1"/>
    <w:rsid w:val="00492F2F"/>
    <w:rsid w:val="00495DC0"/>
    <w:rsid w:val="004972CE"/>
    <w:rsid w:val="004A1C56"/>
    <w:rsid w:val="004A4F08"/>
    <w:rsid w:val="004A4FB6"/>
    <w:rsid w:val="004B78A0"/>
    <w:rsid w:val="004C0551"/>
    <w:rsid w:val="004C1024"/>
    <w:rsid w:val="004C73C1"/>
    <w:rsid w:val="004C7966"/>
    <w:rsid w:val="004D0395"/>
    <w:rsid w:val="004D4FB4"/>
    <w:rsid w:val="004D7210"/>
    <w:rsid w:val="004E36D2"/>
    <w:rsid w:val="004E531B"/>
    <w:rsid w:val="004E63DC"/>
    <w:rsid w:val="00500ACD"/>
    <w:rsid w:val="00507A45"/>
    <w:rsid w:val="005179A6"/>
    <w:rsid w:val="00517B69"/>
    <w:rsid w:val="00521F6D"/>
    <w:rsid w:val="005231FA"/>
    <w:rsid w:val="0052440E"/>
    <w:rsid w:val="00527405"/>
    <w:rsid w:val="005301E5"/>
    <w:rsid w:val="00534C4A"/>
    <w:rsid w:val="00540E6B"/>
    <w:rsid w:val="00544E3D"/>
    <w:rsid w:val="00545648"/>
    <w:rsid w:val="00545AF6"/>
    <w:rsid w:val="00562C04"/>
    <w:rsid w:val="00566382"/>
    <w:rsid w:val="005675EC"/>
    <w:rsid w:val="0056774D"/>
    <w:rsid w:val="0057095F"/>
    <w:rsid w:val="00572A4A"/>
    <w:rsid w:val="00572B2C"/>
    <w:rsid w:val="00575C30"/>
    <w:rsid w:val="00583DB5"/>
    <w:rsid w:val="00591763"/>
    <w:rsid w:val="00596CC4"/>
    <w:rsid w:val="005A0087"/>
    <w:rsid w:val="005A1376"/>
    <w:rsid w:val="005A1A8A"/>
    <w:rsid w:val="005C4614"/>
    <w:rsid w:val="005D07DF"/>
    <w:rsid w:val="005D5551"/>
    <w:rsid w:val="005D75C6"/>
    <w:rsid w:val="005E0389"/>
    <w:rsid w:val="005E35EE"/>
    <w:rsid w:val="005E3D39"/>
    <w:rsid w:val="005E44BB"/>
    <w:rsid w:val="005F2E13"/>
    <w:rsid w:val="005F5D15"/>
    <w:rsid w:val="00602342"/>
    <w:rsid w:val="006041C8"/>
    <w:rsid w:val="00605C87"/>
    <w:rsid w:val="00607B9A"/>
    <w:rsid w:val="006113D5"/>
    <w:rsid w:val="00611EE4"/>
    <w:rsid w:val="00614FF2"/>
    <w:rsid w:val="0061632E"/>
    <w:rsid w:val="00617D11"/>
    <w:rsid w:val="0062003B"/>
    <w:rsid w:val="006204EE"/>
    <w:rsid w:val="00627FB2"/>
    <w:rsid w:val="00630B6C"/>
    <w:rsid w:val="00634312"/>
    <w:rsid w:val="00640EBE"/>
    <w:rsid w:val="00656C6E"/>
    <w:rsid w:val="00663457"/>
    <w:rsid w:val="00664674"/>
    <w:rsid w:val="006758BB"/>
    <w:rsid w:val="0068034B"/>
    <w:rsid w:val="00684360"/>
    <w:rsid w:val="00684893"/>
    <w:rsid w:val="00684E5B"/>
    <w:rsid w:val="00686A2B"/>
    <w:rsid w:val="00687B06"/>
    <w:rsid w:val="006901B4"/>
    <w:rsid w:val="00691AF1"/>
    <w:rsid w:val="00692054"/>
    <w:rsid w:val="006A1F03"/>
    <w:rsid w:val="006A2CE3"/>
    <w:rsid w:val="006A331D"/>
    <w:rsid w:val="006A7129"/>
    <w:rsid w:val="006B48AC"/>
    <w:rsid w:val="006B727F"/>
    <w:rsid w:val="006D17C4"/>
    <w:rsid w:val="006D569B"/>
    <w:rsid w:val="006D718C"/>
    <w:rsid w:val="006E0F4C"/>
    <w:rsid w:val="006E20BB"/>
    <w:rsid w:val="006F53BD"/>
    <w:rsid w:val="006F7C0F"/>
    <w:rsid w:val="007052BC"/>
    <w:rsid w:val="00706506"/>
    <w:rsid w:val="00711484"/>
    <w:rsid w:val="007117C8"/>
    <w:rsid w:val="00712FF8"/>
    <w:rsid w:val="00716D72"/>
    <w:rsid w:val="00723999"/>
    <w:rsid w:val="007307D2"/>
    <w:rsid w:val="00736F9A"/>
    <w:rsid w:val="00747E48"/>
    <w:rsid w:val="00750E36"/>
    <w:rsid w:val="007572D0"/>
    <w:rsid w:val="00757373"/>
    <w:rsid w:val="007575F1"/>
    <w:rsid w:val="00760AA1"/>
    <w:rsid w:val="00761186"/>
    <w:rsid w:val="007646FB"/>
    <w:rsid w:val="007666AE"/>
    <w:rsid w:val="00781433"/>
    <w:rsid w:val="007879D4"/>
    <w:rsid w:val="007A7D47"/>
    <w:rsid w:val="007B1DAE"/>
    <w:rsid w:val="007C1E2D"/>
    <w:rsid w:val="007C4D08"/>
    <w:rsid w:val="007D0F48"/>
    <w:rsid w:val="007D2CB8"/>
    <w:rsid w:val="007D7D4A"/>
    <w:rsid w:val="007E20BB"/>
    <w:rsid w:val="007E2203"/>
    <w:rsid w:val="007E38FA"/>
    <w:rsid w:val="007E4E28"/>
    <w:rsid w:val="007E767D"/>
    <w:rsid w:val="007E7710"/>
    <w:rsid w:val="007F05FA"/>
    <w:rsid w:val="007F1E44"/>
    <w:rsid w:val="007F4568"/>
    <w:rsid w:val="00801159"/>
    <w:rsid w:val="00803A59"/>
    <w:rsid w:val="00810344"/>
    <w:rsid w:val="0081050C"/>
    <w:rsid w:val="008105D4"/>
    <w:rsid w:val="008113BC"/>
    <w:rsid w:val="00812169"/>
    <w:rsid w:val="008165DE"/>
    <w:rsid w:val="008203B7"/>
    <w:rsid w:val="00820E99"/>
    <w:rsid w:val="00824305"/>
    <w:rsid w:val="008276A7"/>
    <w:rsid w:val="008331E2"/>
    <w:rsid w:val="008357AF"/>
    <w:rsid w:val="00835C54"/>
    <w:rsid w:val="008362E9"/>
    <w:rsid w:val="008375B4"/>
    <w:rsid w:val="00837C54"/>
    <w:rsid w:val="0084087E"/>
    <w:rsid w:val="00841726"/>
    <w:rsid w:val="00852A1A"/>
    <w:rsid w:val="00853A97"/>
    <w:rsid w:val="00854422"/>
    <w:rsid w:val="0086329E"/>
    <w:rsid w:val="0086348B"/>
    <w:rsid w:val="00865D22"/>
    <w:rsid w:val="00873603"/>
    <w:rsid w:val="00873E4A"/>
    <w:rsid w:val="00874564"/>
    <w:rsid w:val="00876B6C"/>
    <w:rsid w:val="008873D9"/>
    <w:rsid w:val="00894EB7"/>
    <w:rsid w:val="008A0572"/>
    <w:rsid w:val="008A1296"/>
    <w:rsid w:val="008B142C"/>
    <w:rsid w:val="008B655C"/>
    <w:rsid w:val="008C0614"/>
    <w:rsid w:val="008C10E5"/>
    <w:rsid w:val="008C1804"/>
    <w:rsid w:val="008D0B85"/>
    <w:rsid w:val="008D6537"/>
    <w:rsid w:val="008E05EA"/>
    <w:rsid w:val="008E45E9"/>
    <w:rsid w:val="008F2880"/>
    <w:rsid w:val="008F3BFD"/>
    <w:rsid w:val="008F497C"/>
    <w:rsid w:val="0090075C"/>
    <w:rsid w:val="00901A5B"/>
    <w:rsid w:val="00905CF5"/>
    <w:rsid w:val="00911654"/>
    <w:rsid w:val="009131F5"/>
    <w:rsid w:val="0091329D"/>
    <w:rsid w:val="009148A0"/>
    <w:rsid w:val="00916D59"/>
    <w:rsid w:val="009202DD"/>
    <w:rsid w:val="0092039D"/>
    <w:rsid w:val="00923A64"/>
    <w:rsid w:val="00925521"/>
    <w:rsid w:val="00925DDF"/>
    <w:rsid w:val="00926D6F"/>
    <w:rsid w:val="00927644"/>
    <w:rsid w:val="00932E6D"/>
    <w:rsid w:val="0093624E"/>
    <w:rsid w:val="00937872"/>
    <w:rsid w:val="00941D75"/>
    <w:rsid w:val="00941F19"/>
    <w:rsid w:val="00944DE4"/>
    <w:rsid w:val="009459D1"/>
    <w:rsid w:val="009573E6"/>
    <w:rsid w:val="00957F27"/>
    <w:rsid w:val="0096777F"/>
    <w:rsid w:val="00971D8C"/>
    <w:rsid w:val="00975DAC"/>
    <w:rsid w:val="00982028"/>
    <w:rsid w:val="00982910"/>
    <w:rsid w:val="009853FF"/>
    <w:rsid w:val="00987612"/>
    <w:rsid w:val="00992143"/>
    <w:rsid w:val="00995940"/>
    <w:rsid w:val="0099744C"/>
    <w:rsid w:val="009B0F1E"/>
    <w:rsid w:val="009B6804"/>
    <w:rsid w:val="009B6E21"/>
    <w:rsid w:val="009C7115"/>
    <w:rsid w:val="009D0AEF"/>
    <w:rsid w:val="009D0EEB"/>
    <w:rsid w:val="009D31D3"/>
    <w:rsid w:val="009D55B4"/>
    <w:rsid w:val="009D5AB7"/>
    <w:rsid w:val="009E31D3"/>
    <w:rsid w:val="009E4D03"/>
    <w:rsid w:val="009E7654"/>
    <w:rsid w:val="009F1151"/>
    <w:rsid w:val="009F536B"/>
    <w:rsid w:val="00A054ED"/>
    <w:rsid w:val="00A109B2"/>
    <w:rsid w:val="00A140D4"/>
    <w:rsid w:val="00A17288"/>
    <w:rsid w:val="00A22B1F"/>
    <w:rsid w:val="00A26FF1"/>
    <w:rsid w:val="00A30454"/>
    <w:rsid w:val="00A32CBC"/>
    <w:rsid w:val="00A32E1E"/>
    <w:rsid w:val="00A33BCC"/>
    <w:rsid w:val="00A33FB0"/>
    <w:rsid w:val="00A34B3F"/>
    <w:rsid w:val="00A37FF7"/>
    <w:rsid w:val="00A446C9"/>
    <w:rsid w:val="00A462D0"/>
    <w:rsid w:val="00A54D9E"/>
    <w:rsid w:val="00A6333E"/>
    <w:rsid w:val="00A64099"/>
    <w:rsid w:val="00A6440D"/>
    <w:rsid w:val="00A65E9C"/>
    <w:rsid w:val="00A70423"/>
    <w:rsid w:val="00A735F0"/>
    <w:rsid w:val="00A74935"/>
    <w:rsid w:val="00A75F39"/>
    <w:rsid w:val="00A75F92"/>
    <w:rsid w:val="00A76836"/>
    <w:rsid w:val="00A82DAE"/>
    <w:rsid w:val="00A91EB4"/>
    <w:rsid w:val="00AA6EEA"/>
    <w:rsid w:val="00AA714B"/>
    <w:rsid w:val="00AB02A1"/>
    <w:rsid w:val="00AB0648"/>
    <w:rsid w:val="00AB0F55"/>
    <w:rsid w:val="00AC1EB5"/>
    <w:rsid w:val="00AD4316"/>
    <w:rsid w:val="00AD6386"/>
    <w:rsid w:val="00AE0196"/>
    <w:rsid w:val="00AE425D"/>
    <w:rsid w:val="00AF2B6C"/>
    <w:rsid w:val="00AF6E00"/>
    <w:rsid w:val="00B0047C"/>
    <w:rsid w:val="00B03155"/>
    <w:rsid w:val="00B035BC"/>
    <w:rsid w:val="00B067F7"/>
    <w:rsid w:val="00B06BF1"/>
    <w:rsid w:val="00B11A98"/>
    <w:rsid w:val="00B15799"/>
    <w:rsid w:val="00B20F06"/>
    <w:rsid w:val="00B218FE"/>
    <w:rsid w:val="00B25D5D"/>
    <w:rsid w:val="00B301ED"/>
    <w:rsid w:val="00B3441E"/>
    <w:rsid w:val="00B34914"/>
    <w:rsid w:val="00B4177C"/>
    <w:rsid w:val="00B426E9"/>
    <w:rsid w:val="00B43665"/>
    <w:rsid w:val="00B43757"/>
    <w:rsid w:val="00B60B0E"/>
    <w:rsid w:val="00B61F8A"/>
    <w:rsid w:val="00B637BD"/>
    <w:rsid w:val="00B63AF0"/>
    <w:rsid w:val="00B63AF1"/>
    <w:rsid w:val="00B65F89"/>
    <w:rsid w:val="00B8058E"/>
    <w:rsid w:val="00B83909"/>
    <w:rsid w:val="00B84F24"/>
    <w:rsid w:val="00B9028F"/>
    <w:rsid w:val="00BA330F"/>
    <w:rsid w:val="00BA3C5F"/>
    <w:rsid w:val="00BA715C"/>
    <w:rsid w:val="00BB2C93"/>
    <w:rsid w:val="00BB6C42"/>
    <w:rsid w:val="00BC64B9"/>
    <w:rsid w:val="00BC7ED6"/>
    <w:rsid w:val="00BD1B15"/>
    <w:rsid w:val="00BD545E"/>
    <w:rsid w:val="00BD5693"/>
    <w:rsid w:val="00BE2CDA"/>
    <w:rsid w:val="00BF00E0"/>
    <w:rsid w:val="00BF0659"/>
    <w:rsid w:val="00BF199C"/>
    <w:rsid w:val="00BF2314"/>
    <w:rsid w:val="00BF6789"/>
    <w:rsid w:val="00C01450"/>
    <w:rsid w:val="00C01DC5"/>
    <w:rsid w:val="00C04A5A"/>
    <w:rsid w:val="00C102AA"/>
    <w:rsid w:val="00C10ADD"/>
    <w:rsid w:val="00C1335E"/>
    <w:rsid w:val="00C15348"/>
    <w:rsid w:val="00C16113"/>
    <w:rsid w:val="00C221F7"/>
    <w:rsid w:val="00C2785D"/>
    <w:rsid w:val="00C27C0F"/>
    <w:rsid w:val="00C304A2"/>
    <w:rsid w:val="00C32B57"/>
    <w:rsid w:val="00C52ABD"/>
    <w:rsid w:val="00C52C3F"/>
    <w:rsid w:val="00C53D81"/>
    <w:rsid w:val="00C631CF"/>
    <w:rsid w:val="00C75A1A"/>
    <w:rsid w:val="00C776FB"/>
    <w:rsid w:val="00C81EE3"/>
    <w:rsid w:val="00C87A9D"/>
    <w:rsid w:val="00CA71AC"/>
    <w:rsid w:val="00CB0743"/>
    <w:rsid w:val="00CB0C4D"/>
    <w:rsid w:val="00CB1FB9"/>
    <w:rsid w:val="00CC1E9C"/>
    <w:rsid w:val="00CC2EA5"/>
    <w:rsid w:val="00CD20EC"/>
    <w:rsid w:val="00CD3CDE"/>
    <w:rsid w:val="00CE2C61"/>
    <w:rsid w:val="00CE5541"/>
    <w:rsid w:val="00CE5E63"/>
    <w:rsid w:val="00CF160D"/>
    <w:rsid w:val="00D01F10"/>
    <w:rsid w:val="00D05286"/>
    <w:rsid w:val="00D06236"/>
    <w:rsid w:val="00D07A94"/>
    <w:rsid w:val="00D23623"/>
    <w:rsid w:val="00D30798"/>
    <w:rsid w:val="00D342DC"/>
    <w:rsid w:val="00D354D5"/>
    <w:rsid w:val="00D35C25"/>
    <w:rsid w:val="00D375E9"/>
    <w:rsid w:val="00D4103E"/>
    <w:rsid w:val="00D55B5E"/>
    <w:rsid w:val="00D57510"/>
    <w:rsid w:val="00D63376"/>
    <w:rsid w:val="00D7059E"/>
    <w:rsid w:val="00D734A4"/>
    <w:rsid w:val="00D75FF5"/>
    <w:rsid w:val="00D76AE3"/>
    <w:rsid w:val="00D91A1B"/>
    <w:rsid w:val="00D94AE7"/>
    <w:rsid w:val="00DA076F"/>
    <w:rsid w:val="00DA3BE4"/>
    <w:rsid w:val="00DB17CA"/>
    <w:rsid w:val="00DC3C8A"/>
    <w:rsid w:val="00DC4240"/>
    <w:rsid w:val="00DC498E"/>
    <w:rsid w:val="00DD420A"/>
    <w:rsid w:val="00DD4328"/>
    <w:rsid w:val="00DE35CF"/>
    <w:rsid w:val="00DE5348"/>
    <w:rsid w:val="00DE7BB1"/>
    <w:rsid w:val="00DF53B2"/>
    <w:rsid w:val="00DF752F"/>
    <w:rsid w:val="00DF7E34"/>
    <w:rsid w:val="00E00A3B"/>
    <w:rsid w:val="00E04AC7"/>
    <w:rsid w:val="00E07530"/>
    <w:rsid w:val="00E101A9"/>
    <w:rsid w:val="00E112FE"/>
    <w:rsid w:val="00E13303"/>
    <w:rsid w:val="00E13610"/>
    <w:rsid w:val="00E14C9E"/>
    <w:rsid w:val="00E166A5"/>
    <w:rsid w:val="00E231C6"/>
    <w:rsid w:val="00E254FB"/>
    <w:rsid w:val="00E3372D"/>
    <w:rsid w:val="00E35212"/>
    <w:rsid w:val="00E3743A"/>
    <w:rsid w:val="00E41E6F"/>
    <w:rsid w:val="00E42617"/>
    <w:rsid w:val="00E46B15"/>
    <w:rsid w:val="00E47028"/>
    <w:rsid w:val="00E531C8"/>
    <w:rsid w:val="00E5712F"/>
    <w:rsid w:val="00E63432"/>
    <w:rsid w:val="00E63D7C"/>
    <w:rsid w:val="00E662BB"/>
    <w:rsid w:val="00E67633"/>
    <w:rsid w:val="00E70B7E"/>
    <w:rsid w:val="00E73F14"/>
    <w:rsid w:val="00E7454B"/>
    <w:rsid w:val="00E757A9"/>
    <w:rsid w:val="00E763F9"/>
    <w:rsid w:val="00E83FFC"/>
    <w:rsid w:val="00E87F7F"/>
    <w:rsid w:val="00E9262D"/>
    <w:rsid w:val="00E941D8"/>
    <w:rsid w:val="00E973EF"/>
    <w:rsid w:val="00EA0932"/>
    <w:rsid w:val="00EA3B1B"/>
    <w:rsid w:val="00EB27D3"/>
    <w:rsid w:val="00EB3D1C"/>
    <w:rsid w:val="00EB5459"/>
    <w:rsid w:val="00EC5FC5"/>
    <w:rsid w:val="00EC67DC"/>
    <w:rsid w:val="00ED3A3D"/>
    <w:rsid w:val="00ED40CB"/>
    <w:rsid w:val="00EE1549"/>
    <w:rsid w:val="00EE421B"/>
    <w:rsid w:val="00EE6021"/>
    <w:rsid w:val="00EF28C4"/>
    <w:rsid w:val="00EF3804"/>
    <w:rsid w:val="00EF4D5F"/>
    <w:rsid w:val="00F00E1C"/>
    <w:rsid w:val="00F07B6B"/>
    <w:rsid w:val="00F10360"/>
    <w:rsid w:val="00F11473"/>
    <w:rsid w:val="00F129A9"/>
    <w:rsid w:val="00F278C2"/>
    <w:rsid w:val="00F35D3F"/>
    <w:rsid w:val="00F453A3"/>
    <w:rsid w:val="00F46791"/>
    <w:rsid w:val="00F524C0"/>
    <w:rsid w:val="00F62DD6"/>
    <w:rsid w:val="00F62EBF"/>
    <w:rsid w:val="00F70276"/>
    <w:rsid w:val="00F74300"/>
    <w:rsid w:val="00F80AF8"/>
    <w:rsid w:val="00F81621"/>
    <w:rsid w:val="00F818D8"/>
    <w:rsid w:val="00F81EF2"/>
    <w:rsid w:val="00F843A8"/>
    <w:rsid w:val="00F84471"/>
    <w:rsid w:val="00F85890"/>
    <w:rsid w:val="00F903C4"/>
    <w:rsid w:val="00F90DCF"/>
    <w:rsid w:val="00FA04B5"/>
    <w:rsid w:val="00FA04D4"/>
    <w:rsid w:val="00FA2C6F"/>
    <w:rsid w:val="00FA5A7F"/>
    <w:rsid w:val="00FB10B1"/>
    <w:rsid w:val="00FB6048"/>
    <w:rsid w:val="00FB74D0"/>
    <w:rsid w:val="00FC1E8A"/>
    <w:rsid w:val="00FD3D8F"/>
    <w:rsid w:val="00FD3FBB"/>
    <w:rsid w:val="00FD6E9B"/>
    <w:rsid w:val="00FD6EDD"/>
    <w:rsid w:val="00FE16D6"/>
    <w:rsid w:val="00FE1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26ED4"/>
  <w15:chartTrackingRefBased/>
  <w15:docId w15:val="{EB302FD9-F52F-457F-B99E-642F9B73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DF"/>
    <w:pPr>
      <w:suppressAutoHyphens/>
      <w:spacing w:before="240" w:after="240" w:line="276" w:lineRule="auto"/>
      <w:ind w:left="1080" w:hanging="1080"/>
      <w:jc w:val="both"/>
    </w:pPr>
    <w:rPr>
      <w:rFonts w:ascii="Arial" w:hAnsi="Arial" w:cs="Arial"/>
      <w:color w:val="000000"/>
      <w:kern w:val="1"/>
      <w:sz w:val="24"/>
      <w:szCs w:val="24"/>
      <w:lang w:eastAsia="ar-SA"/>
    </w:rPr>
  </w:style>
  <w:style w:type="paragraph" w:styleId="Heading1">
    <w:name w:val="heading 1"/>
    <w:aliases w:val="H1,Main heading,Heading 10,Section,h1,Head,123,level 1,Level 1 Head,Part,heading 1,section break,Module Name,II+,I,Head1,Heading apps,tchead,H11,H12,H111,H13,H112,Header 1,12 Heading 1,section,heading 1.1,L1,dd heading 1,dh1,SITA,q,C,App1,•H1"/>
    <w:basedOn w:val="Normal"/>
    <w:next w:val="BodyText"/>
    <w:link w:val="Heading1Char"/>
    <w:qFormat/>
    <w:rsid w:val="00D57510"/>
    <w:pPr>
      <w:keepNext/>
      <w:pageBreakBefore/>
      <w:numPr>
        <w:numId w:val="1"/>
      </w:numPr>
      <w:tabs>
        <w:tab w:val="left" w:pos="450"/>
      </w:tabs>
      <w:spacing w:before="0" w:after="120"/>
      <w:jc w:val="left"/>
      <w:outlineLvl w:val="0"/>
    </w:pPr>
    <w:rPr>
      <w:rFonts w:ascii="Calibri" w:hAnsi="Calibri" w:cs="Calibri"/>
      <w:b/>
      <w:bCs/>
      <w:color w:val="FF0066"/>
      <w:kern w:val="40"/>
      <w:sz w:val="36"/>
      <w:szCs w:val="28"/>
    </w:rPr>
  </w:style>
  <w:style w:type="paragraph" w:styleId="Heading2">
    <w:name w:val="heading 2"/>
    <w:aliases w:val="H2,2,Sub-heading,h2,1.1 Heading 2,sl2,w,Chapter Title,Headinnormalg 2,Chapter,1.Seite,Section 1.1,Section 2.1,Module Subheading,A.B.C.,Header 2,l2,Prophead 2,SubPara,subheading,Subheading,Lettered Heading 1,Sub Heading,H21,H22,H23,style2,A,HD"/>
    <w:basedOn w:val="Normal"/>
    <w:next w:val="BodyText"/>
    <w:link w:val="Heading2Char"/>
    <w:qFormat/>
    <w:rsid w:val="00100460"/>
    <w:pPr>
      <w:keepNext/>
      <w:numPr>
        <w:ilvl w:val="1"/>
        <w:numId w:val="1"/>
      </w:numPr>
      <w:tabs>
        <w:tab w:val="left" w:pos="540"/>
      </w:tabs>
      <w:spacing w:before="120" w:line="240" w:lineRule="auto"/>
      <w:ind w:left="851" w:hanging="851"/>
      <w:outlineLvl w:val="1"/>
    </w:pPr>
    <w:rPr>
      <w:rFonts w:ascii="Calibri" w:hAnsi="Calibri" w:cs="Calibri"/>
      <w:b/>
      <w:bCs/>
      <w:iCs/>
      <w:color w:val="FF0066"/>
      <w:sz w:val="32"/>
      <w:szCs w:val="40"/>
    </w:rPr>
  </w:style>
  <w:style w:type="paragraph" w:styleId="Heading3">
    <w:name w:val="heading 3"/>
    <w:aliases w:val="H3,3,Paragraph,Section 1.1.1,Sub2Para,Annotationen,Subhead B,subhead,h3,1.,Use Case Name,RFP Heading 3,Task,Tsk,RFI H3 (Q),BOHeading 3,Function header 3,Function header 31,Function header 32,Function header 33,Function header 34,053,RFPlev3,L3"/>
    <w:basedOn w:val="Normal"/>
    <w:next w:val="BodyText"/>
    <w:link w:val="Heading3Char"/>
    <w:qFormat/>
    <w:rsid w:val="00D57510"/>
    <w:pPr>
      <w:keepNext/>
      <w:numPr>
        <w:ilvl w:val="2"/>
        <w:numId w:val="1"/>
      </w:numPr>
      <w:tabs>
        <w:tab w:val="left" w:pos="1080"/>
      </w:tabs>
      <w:spacing w:before="120" w:after="120"/>
      <w:jc w:val="left"/>
      <w:outlineLvl w:val="2"/>
    </w:pPr>
    <w:rPr>
      <w:rFonts w:ascii="Calibri" w:hAnsi="Calibri" w:cs="Calibri"/>
      <w:b/>
      <w:bCs/>
      <w:color w:val="FF0066"/>
      <w:sz w:val="28"/>
    </w:rPr>
  </w:style>
  <w:style w:type="paragraph" w:styleId="Heading4">
    <w:name w:val="heading 4"/>
    <w:aliases w:val="h4,4,Sub-paragraph,Heading3.5,BFs,Scnr,H4,Map Title,h4 sub sub heading,Level 2 - (a),D Sub-Sub/Plain,h41,h42,Para4,Subhead C,a.,Subsection,Sub-sub-paragraaf,12 Heading 4,12 Heading 41,4heading,Level 2 - a,GPH Heading 4,l4,H41,¶,rxhd5,41,BFs1,a"/>
    <w:basedOn w:val="Normal"/>
    <w:next w:val="BodyText"/>
    <w:link w:val="Heading4Char"/>
    <w:uiPriority w:val="99"/>
    <w:qFormat/>
    <w:rsid w:val="00100460"/>
    <w:pPr>
      <w:keepNext/>
      <w:numPr>
        <w:ilvl w:val="3"/>
        <w:numId w:val="1"/>
      </w:numPr>
      <w:tabs>
        <w:tab w:val="left" w:pos="1080"/>
      </w:tabs>
      <w:spacing w:before="120" w:after="120"/>
      <w:jc w:val="left"/>
      <w:outlineLvl w:val="3"/>
    </w:pPr>
    <w:rPr>
      <w:rFonts w:ascii="Calibri" w:hAnsi="Calibri" w:cs="Calibri"/>
      <w:b/>
      <w:bCs/>
      <w:color w:val="FF0066"/>
    </w:rPr>
  </w:style>
  <w:style w:type="paragraph" w:styleId="Heading5">
    <w:name w:val="heading 5"/>
    <w:aliases w:val="H5,Bullet point,PIM 5,BT L1,Block Label,Block Lnormalabel,Head 5,h5,temp,5,L5,Atlanthd3,Atlanthd31,Atlanthd32,Atlanthd33,Atlanthd34,Atlanthd311,Atlanthd35,Atlanthd36,Atlanthd312,Atlanthd37,Atlanthd38,Atlanthd39,Atlanthd310,Atlanthd313,sb,sb1,H"/>
    <w:basedOn w:val="Normal"/>
    <w:next w:val="BodyText"/>
    <w:link w:val="Heading5Char"/>
    <w:uiPriority w:val="9"/>
    <w:qFormat/>
    <w:rsid w:val="00925DDF"/>
    <w:pPr>
      <w:keepNext/>
      <w:numPr>
        <w:ilvl w:val="4"/>
        <w:numId w:val="1"/>
      </w:numPr>
      <w:spacing w:after="160" w:line="240" w:lineRule="exact"/>
      <w:jc w:val="left"/>
      <w:outlineLvl w:val="4"/>
    </w:pPr>
    <w:rPr>
      <w:rFonts w:eastAsia="MS Mincho" w:cs="Verdana"/>
      <w:color w:val="1F4E79"/>
      <w:sz w:val="22"/>
      <w:szCs w:val="20"/>
    </w:rPr>
  </w:style>
  <w:style w:type="paragraph" w:styleId="Heading6">
    <w:name w:val="heading 6"/>
    <w:aliases w:val="Sub-bullet point,H6,12 Heading 6,heading6,heading61,heading62,Sub-bullet point1,H61,12 Heading 61,Sub-bullet point2,H62,12 Heading 62,Sub-bullet point3,H63,12 Heading 63,Sub-bullet point4,H64,12 Heading 64,Sub-bullet point5,H65,12 Heading 65,6"/>
    <w:basedOn w:val="Normal"/>
    <w:next w:val="BodyText"/>
    <w:link w:val="Heading6Char"/>
    <w:qFormat/>
    <w:rsid w:val="00925DDF"/>
    <w:pPr>
      <w:numPr>
        <w:ilvl w:val="5"/>
        <w:numId w:val="1"/>
      </w:numPr>
      <w:pBdr>
        <w:bottom w:val="single" w:sz="4" w:space="1" w:color="800000"/>
      </w:pBdr>
      <w:spacing w:after="120"/>
      <w:outlineLvl w:val="5"/>
    </w:pPr>
    <w:rPr>
      <w:b/>
      <w:bCs/>
      <w:i/>
      <w:color w:val="auto"/>
      <w:sz w:val="26"/>
    </w:rPr>
  </w:style>
  <w:style w:type="paragraph" w:styleId="Heading7">
    <w:name w:val="heading 7"/>
    <w:aliases w:val="Para no numbering,12 Heading 7,RFI H2 (A),7,H7,Para no numbering1,12 Heading 71,PA Appendix Major,Para no numbering2,Para no numbering3,Para no numbering4,Para no numbering5,Para no numbering11,Para no numbering6,ExhibitTitle,st,Side Caption,•"/>
    <w:basedOn w:val="Normal"/>
    <w:next w:val="BodyText"/>
    <w:link w:val="Heading7Char"/>
    <w:qFormat/>
    <w:rsid w:val="00925DDF"/>
    <w:pPr>
      <w:numPr>
        <w:ilvl w:val="6"/>
        <w:numId w:val="1"/>
      </w:numPr>
      <w:spacing w:after="60"/>
      <w:outlineLvl w:val="6"/>
    </w:pPr>
    <w:rPr>
      <w:rFonts w:ascii="Times New Roman" w:hAnsi="Times New Roman" w:cs="Times New Roman"/>
    </w:rPr>
  </w:style>
  <w:style w:type="paragraph" w:styleId="Heading8">
    <w:name w:val="heading 8"/>
    <w:aliases w:val="No num/gap,12 Heading 8,RFI H3 (A),8,H8,No num/gap1,No num/gap2,No num/gap3,No num/gap4,No num/gap5,No num/gap11,No num/gap6,FigureTitle,Condition,requirement,req2,12 Heading 81,PA Appendix Minor,Heading 8 (Start Appendices),Legal Level 1.1.1."/>
    <w:basedOn w:val="Normal"/>
    <w:next w:val="BodyText"/>
    <w:link w:val="Heading8Char"/>
    <w:qFormat/>
    <w:rsid w:val="00925DDF"/>
    <w:pPr>
      <w:numPr>
        <w:ilvl w:val="7"/>
        <w:numId w:val="1"/>
      </w:numPr>
      <w:spacing w:after="60"/>
      <w:outlineLvl w:val="7"/>
    </w:pPr>
    <w:rPr>
      <w:rFonts w:ascii="Times New Roman" w:hAnsi="Times New Roman" w:cs="Times New Roman"/>
      <w:i/>
      <w:iCs/>
    </w:rPr>
  </w:style>
  <w:style w:type="paragraph" w:styleId="Heading9">
    <w:name w:val="heading 9"/>
    <w:aliases w:val="Code eg's,oHeading 9,12 Heading 9,9,H9,Code eg's1,oHeading 91,Appendix1,12 Heading 91,RFI H4 (A),h9,Code eg's2,Code eg's3,Code eg's4,Code eg's5,Code eg's11,Code eg's6,Cond'l Reqt.,rb,req bullet,Italic List,Italic List1,Italic List2,Heading 9."/>
    <w:basedOn w:val="Normal"/>
    <w:next w:val="BodyText"/>
    <w:link w:val="Heading9Char"/>
    <w:qFormat/>
    <w:rsid w:val="00925DDF"/>
    <w:pPr>
      <w:numPr>
        <w:ilvl w:val="8"/>
        <w:numId w:val="1"/>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Level 1 Char,Use Case List Paragraph Char,Bullet List Char,FooterText Char,numbered Char,List Paragraph1 Char,Paragraphe de liste Char,Bullet Normal Char,List Paragraph Option Char,TOC style Char,lp1 Char,Equipment Char"/>
    <w:uiPriority w:val="34"/>
    <w:qFormat/>
    <w:rsid w:val="00925DDF"/>
    <w:rPr>
      <w:rFonts w:ascii="Calibri" w:eastAsia="Calibri" w:hAnsi="Calibri" w:cs="Arial"/>
      <w:color w:val="000000"/>
      <w:sz w:val="22"/>
      <w:szCs w:val="22"/>
    </w:rPr>
  </w:style>
  <w:style w:type="paragraph" w:customStyle="1" w:styleId="Normal-Bull-1">
    <w:name w:val="Normal-Bull-1"/>
    <w:qFormat/>
    <w:rsid w:val="00925DDF"/>
    <w:pPr>
      <w:suppressAutoHyphens/>
      <w:spacing w:before="200" w:after="200" w:line="276" w:lineRule="auto"/>
      <w:ind w:left="432" w:hanging="432"/>
    </w:pPr>
    <w:rPr>
      <w:rFonts w:ascii="Arial" w:eastAsia="Arial" w:hAnsi="Arial" w:cs="Arial"/>
      <w:sz w:val="22"/>
      <w:szCs w:val="22"/>
      <w:lang w:val="en-US" w:eastAsia="ar-SA"/>
    </w:rPr>
  </w:style>
  <w:style w:type="paragraph" w:customStyle="1" w:styleId="BulletLevel2">
    <w:name w:val="Bullet  Level 2"/>
    <w:basedOn w:val="ListParagraph"/>
    <w:qFormat/>
    <w:rsid w:val="00925DDF"/>
    <w:pPr>
      <w:suppressAutoHyphens w:val="0"/>
      <w:autoSpaceDE w:val="0"/>
      <w:spacing w:after="0"/>
      <w:jc w:val="both"/>
    </w:pPr>
    <w:rPr>
      <w:rFonts w:ascii="Arial" w:hAnsi="Arial" w:cs="Arial"/>
      <w:sz w:val="22"/>
      <w:szCs w:val="22"/>
    </w:rPr>
  </w:style>
  <w:style w:type="paragraph" w:styleId="ListParagraph">
    <w:name w:val="List Paragraph"/>
    <w:aliases w:val="Use Case List Paragraph,Bullet List,FooterText,numbered,List Paragraph1,Paragraphe de liste,Bullet List Paragraph,Ref,List Paragraph11,List Paragraph111,List Paragraph Option,Equipment,lp1,EG Bullet 1,Bulleted List1,Bullet Normal,List1,b1"/>
    <w:basedOn w:val="Normal"/>
    <w:uiPriority w:val="34"/>
    <w:qFormat/>
    <w:rsid w:val="00925DDF"/>
    <w:pPr>
      <w:spacing w:before="120"/>
      <w:ind w:left="720" w:firstLine="0"/>
      <w:jc w:val="left"/>
    </w:pPr>
    <w:rPr>
      <w:rFonts w:ascii="Calibri" w:eastAsia="Calibri" w:hAnsi="Calibri" w:cs="Calibri"/>
    </w:rPr>
  </w:style>
  <w:style w:type="character" w:customStyle="1" w:styleId="Heading1Char">
    <w:name w:val="Heading 1 Char"/>
    <w:aliases w:val="H1 Char,Main heading Char,Heading 10 Char,Section Char,h1 Char,Head Char,123 Char,level 1 Char,Level 1 Head Char,Part Char,heading 1 Char,section break Char,Module Name Char,II+ Char,I Char,Head1 Char,Heading apps Char,tchead Char,L1 Char"/>
    <w:basedOn w:val="DefaultParagraphFont"/>
    <w:link w:val="Heading1"/>
    <w:rsid w:val="00D57510"/>
    <w:rPr>
      <w:rFonts w:ascii="Calibri" w:hAnsi="Calibri" w:cs="Calibri"/>
      <w:b/>
      <w:bCs/>
      <w:color w:val="FF0066"/>
      <w:kern w:val="40"/>
      <w:sz w:val="36"/>
      <w:szCs w:val="28"/>
      <w:lang w:eastAsia="ar-SA"/>
    </w:rPr>
  </w:style>
  <w:style w:type="paragraph" w:styleId="BodyText">
    <w:name w:val="Body Text"/>
    <w:aliases w:val="Body Text 12,bt,ändrad, ändrad,body text,doc1,contents,paragraph 2,paragraph 21,SRS - Body Text,NoticeText-List,BT,BODY TEXT,bodytext,t,bold sub heading,heading3,RFQ Text,RFQ,RF,body text1,bt1,body text3,bt2,body text4,bt3,body text5,bt4,bt5,b"/>
    <w:basedOn w:val="Normal"/>
    <w:link w:val="BodyTextChar"/>
    <w:uiPriority w:val="1"/>
    <w:qFormat/>
    <w:rsid w:val="00925DDF"/>
    <w:pPr>
      <w:spacing w:before="0" w:after="120"/>
    </w:pPr>
    <w:rPr>
      <w:rFonts w:ascii="Times New Roman" w:hAnsi="Times New Roman" w:cs="Arial Unicode MS"/>
      <w:szCs w:val="20"/>
      <w:lang w:val="x-none" w:eastAsia="ml-IN" w:bidi="ml-IN"/>
    </w:rPr>
  </w:style>
  <w:style w:type="character" w:customStyle="1" w:styleId="BodyTextChar">
    <w:name w:val="Body Text Char"/>
    <w:aliases w:val="Body Text 12 Char,bt Char,ändrad Char, ändrad Char,body text Char,doc1 Char,contents Char,paragraph 2 Char,paragraph 21 Char,SRS - Body Text Char,NoticeText-List Char,BT Char,BODY TEXT Char,bodytext Char,t Char,bold sub heading Char"/>
    <w:basedOn w:val="DefaultParagraphFont"/>
    <w:link w:val="BodyText"/>
    <w:uiPriority w:val="1"/>
    <w:rsid w:val="00925DDF"/>
    <w:rPr>
      <w:rFonts w:cs="Arial Unicode MS"/>
      <w:color w:val="000000"/>
      <w:kern w:val="1"/>
      <w:sz w:val="24"/>
      <w:lang w:val="x-none" w:eastAsia="ml-IN" w:bidi="ml-IN"/>
    </w:rPr>
  </w:style>
  <w:style w:type="character" w:customStyle="1" w:styleId="Heading2Char">
    <w:name w:val="Heading 2 Char"/>
    <w:aliases w:val="H2 Char,2 Char,Sub-heading Char,h2 Char,1.1 Heading 2 Char,sl2 Char,w Char,Chapter Title Char,Headinnormalg 2 Char,Chapter Char,1.Seite Char,Section 1.1 Char,Section 2.1 Char,Module Subheading Char,A.B.C. Char,Header 2 Char,l2 Char,A Char"/>
    <w:basedOn w:val="DefaultParagraphFont"/>
    <w:link w:val="Heading2"/>
    <w:rsid w:val="00100460"/>
    <w:rPr>
      <w:rFonts w:ascii="Calibri" w:hAnsi="Calibri" w:cs="Calibri"/>
      <w:b/>
      <w:bCs/>
      <w:iCs/>
      <w:color w:val="FF0066"/>
      <w:kern w:val="1"/>
      <w:sz w:val="32"/>
      <w:szCs w:val="40"/>
      <w:lang w:eastAsia="ar-SA"/>
    </w:rPr>
  </w:style>
  <w:style w:type="character" w:customStyle="1" w:styleId="Heading3Char">
    <w:name w:val="Heading 3 Char"/>
    <w:aliases w:val="H3 Char,3 Char,Paragraph Char,Section 1.1.1 Char,Sub2Para Char,Annotationen Char,Subhead B Char,subhead Char,h3 Char,1. Char,Use Case Name Char,RFP Heading 3 Char,Task Char,Tsk Char,RFI H3 (Q) Char,BOHeading 3 Char,Function header 3 Char"/>
    <w:basedOn w:val="DefaultParagraphFont"/>
    <w:link w:val="Heading3"/>
    <w:rsid w:val="00D57510"/>
    <w:rPr>
      <w:rFonts w:ascii="Calibri" w:hAnsi="Calibri" w:cs="Calibri"/>
      <w:b/>
      <w:bCs/>
      <w:color w:val="FF0066"/>
      <w:kern w:val="1"/>
      <w:sz w:val="28"/>
      <w:szCs w:val="24"/>
      <w:lang w:eastAsia="ar-SA"/>
    </w:rPr>
  </w:style>
  <w:style w:type="character" w:customStyle="1" w:styleId="Heading4Char">
    <w:name w:val="Heading 4 Char"/>
    <w:aliases w:val="h4 Char,4 Char,Sub-paragraph Char,Heading3.5 Char,BFs Char,Scnr Char,H4 Char,Map Title Char,h4 sub sub heading Char,Level 2 - (a) Char,D Sub-Sub/Plain Char,h41 Char,h42 Char,Para4 Char,Subhead C Char,a. Char,Subsection Char,4heading Char"/>
    <w:basedOn w:val="DefaultParagraphFont"/>
    <w:link w:val="Heading4"/>
    <w:uiPriority w:val="99"/>
    <w:rsid w:val="00100460"/>
    <w:rPr>
      <w:rFonts w:ascii="Calibri" w:hAnsi="Calibri" w:cs="Calibri"/>
      <w:b/>
      <w:bCs/>
      <w:color w:val="FF0066"/>
      <w:kern w:val="1"/>
      <w:sz w:val="24"/>
      <w:szCs w:val="24"/>
      <w:lang w:eastAsia="ar-SA"/>
    </w:rPr>
  </w:style>
  <w:style w:type="character" w:customStyle="1" w:styleId="Heading5Char">
    <w:name w:val="Heading 5 Char"/>
    <w:aliases w:val="H5 Char,Bullet point Char,PIM 5 Char,BT L1 Char,Block Label Char,Block Lnormalabel Char,Head 5 Char,h5 Char,temp Char,5 Char,L5 Char,Atlanthd3 Char,Atlanthd31 Char,Atlanthd32 Char,Atlanthd33 Char,Atlanthd34 Char,Atlanthd311 Char,sb Char"/>
    <w:basedOn w:val="DefaultParagraphFont"/>
    <w:link w:val="Heading5"/>
    <w:uiPriority w:val="9"/>
    <w:rsid w:val="00925DDF"/>
    <w:rPr>
      <w:rFonts w:ascii="Arial" w:eastAsia="MS Mincho" w:hAnsi="Arial" w:cs="Verdana"/>
      <w:color w:val="1F4E79"/>
      <w:kern w:val="1"/>
      <w:sz w:val="22"/>
      <w:lang w:eastAsia="ar-SA"/>
    </w:rPr>
  </w:style>
  <w:style w:type="character" w:customStyle="1" w:styleId="Heading6Char">
    <w:name w:val="Heading 6 Char"/>
    <w:aliases w:val="Sub-bullet point Char,H6 Char,12 Heading 6 Char,heading6 Char,heading61 Char,heading62 Char,Sub-bullet point1 Char,H61 Char,12 Heading 61 Char,Sub-bullet point2 Char,H62 Char,12 Heading 62 Char,Sub-bullet point3 Char,H63 Char,H64 Char"/>
    <w:basedOn w:val="DefaultParagraphFont"/>
    <w:link w:val="Heading6"/>
    <w:rsid w:val="00925DDF"/>
    <w:rPr>
      <w:rFonts w:ascii="Arial" w:hAnsi="Arial" w:cs="Arial"/>
      <w:b/>
      <w:bCs/>
      <w:i/>
      <w:kern w:val="1"/>
      <w:sz w:val="26"/>
      <w:szCs w:val="24"/>
      <w:lang w:eastAsia="ar-SA"/>
    </w:rPr>
  </w:style>
  <w:style w:type="character" w:customStyle="1" w:styleId="Heading7Char">
    <w:name w:val="Heading 7 Char"/>
    <w:aliases w:val="Para no numbering Char,12 Heading 7 Char,RFI H2 (A) Char,7 Char,H7 Char,Para no numbering1 Char,12 Heading 71 Char,PA Appendix Major Char,Para no numbering2 Char,Para no numbering3 Char,Para no numbering4 Char,Para no numbering5 Char"/>
    <w:basedOn w:val="DefaultParagraphFont"/>
    <w:link w:val="Heading7"/>
    <w:rsid w:val="00925DDF"/>
    <w:rPr>
      <w:color w:val="000000"/>
      <w:kern w:val="1"/>
      <w:sz w:val="24"/>
      <w:szCs w:val="24"/>
      <w:lang w:eastAsia="ar-SA"/>
    </w:rPr>
  </w:style>
  <w:style w:type="character" w:customStyle="1" w:styleId="Heading8Char">
    <w:name w:val="Heading 8 Char"/>
    <w:aliases w:val="No num/gap Char,12 Heading 8 Char,RFI H3 (A) Char,8 Char,H8 Char,No num/gap1 Char,No num/gap2 Char,No num/gap3 Char,No num/gap4 Char,No num/gap5 Char,No num/gap11 Char,No num/gap6 Char,FigureTitle Char,Condition Char,requirement Char"/>
    <w:basedOn w:val="DefaultParagraphFont"/>
    <w:link w:val="Heading8"/>
    <w:rsid w:val="00925DDF"/>
    <w:rPr>
      <w:i/>
      <w:iCs/>
      <w:color w:val="000000"/>
      <w:kern w:val="1"/>
      <w:sz w:val="24"/>
      <w:szCs w:val="24"/>
      <w:lang w:eastAsia="ar-SA"/>
    </w:rPr>
  </w:style>
  <w:style w:type="character" w:customStyle="1" w:styleId="Heading9Char">
    <w:name w:val="Heading 9 Char"/>
    <w:aliases w:val="Code eg's Char,oHeading 9 Char,12 Heading 9 Char,9 Char,H9 Char,Code eg's1 Char,oHeading 91 Char,Appendix1 Char,12 Heading 91 Char,RFI H4 (A) Char,h9 Char,Code eg's2 Char,Code eg's3 Char,Code eg's4 Char,Code eg's5 Char,Code eg's11 Char"/>
    <w:basedOn w:val="DefaultParagraphFont"/>
    <w:link w:val="Heading9"/>
    <w:rsid w:val="00925DDF"/>
    <w:rPr>
      <w:rFonts w:ascii="Arial" w:hAnsi="Arial" w:cs="Arial"/>
      <w:color w:val="000000"/>
      <w:kern w:val="1"/>
      <w:sz w:val="24"/>
      <w:szCs w:val="24"/>
      <w:lang w:eastAsia="ar-SA"/>
    </w:rPr>
  </w:style>
  <w:style w:type="paragraph" w:styleId="Caption">
    <w:name w:val="caption"/>
    <w:aliases w:val="cp,Caption Char Char Char,Table &amp; Fig,Table Fig,Caption1 Char,Caption Char Char Char Char Char,Caption Char Char Char Char,Table Title,Caption Char1,Caption Char Char,Caption Char1 Char Char,Caption Char Char1 Char Char,c,TCS Caption,Char5,Char4"/>
    <w:basedOn w:val="Normal"/>
    <w:link w:val="CaptionChar"/>
    <w:uiPriority w:val="35"/>
    <w:qFormat/>
    <w:rsid w:val="00925DDF"/>
    <w:pPr>
      <w:suppressLineNumbers/>
      <w:spacing w:before="120" w:after="120"/>
    </w:pPr>
    <w:rPr>
      <w:rFonts w:cs="Mangal"/>
      <w:i/>
      <w:iCs/>
    </w:rPr>
  </w:style>
  <w:style w:type="character" w:customStyle="1" w:styleId="CaptionChar">
    <w:name w:val="Caption Char"/>
    <w:aliases w:val="cp Char,Caption Char Char Char Char1,Table &amp; Fig Char,Table Fig Char,Caption1 Char Char,Caption Char Char Char Char Char Char,Caption Char Char Char Char Char1,Table Title Char,Caption Char1 Char,Caption Char Char Char1,c Char,Char5 Char"/>
    <w:link w:val="Caption"/>
    <w:uiPriority w:val="35"/>
    <w:rsid w:val="00925DDF"/>
    <w:rPr>
      <w:rFonts w:ascii="Arial" w:hAnsi="Arial" w:cs="Mangal"/>
      <w:i/>
      <w:iCs/>
      <w:color w:val="000000"/>
      <w:kern w:val="1"/>
      <w:sz w:val="24"/>
      <w:szCs w:val="24"/>
      <w:lang w:val="en-US" w:eastAsia="ar-SA"/>
    </w:rPr>
  </w:style>
  <w:style w:type="paragraph" w:styleId="Title">
    <w:name w:val="Title"/>
    <w:basedOn w:val="Normal"/>
    <w:next w:val="Subtitle"/>
    <w:link w:val="TitleChar"/>
    <w:qFormat/>
    <w:rsid w:val="00925DDF"/>
    <w:pPr>
      <w:spacing w:after="60"/>
      <w:jc w:val="center"/>
    </w:pPr>
    <w:rPr>
      <w:b/>
      <w:bCs/>
      <w:sz w:val="32"/>
      <w:szCs w:val="32"/>
    </w:rPr>
  </w:style>
  <w:style w:type="character" w:customStyle="1" w:styleId="TitleChar">
    <w:name w:val="Title Char"/>
    <w:basedOn w:val="DefaultParagraphFont"/>
    <w:link w:val="Title"/>
    <w:rsid w:val="00925DDF"/>
    <w:rPr>
      <w:rFonts w:ascii="Arial" w:hAnsi="Arial" w:cs="Arial"/>
      <w:b/>
      <w:bCs/>
      <w:color w:val="000000"/>
      <w:kern w:val="1"/>
      <w:sz w:val="32"/>
      <w:szCs w:val="32"/>
      <w:lang w:val="en-US" w:eastAsia="ar-SA"/>
    </w:rPr>
  </w:style>
  <w:style w:type="paragraph" w:styleId="Subtitle">
    <w:name w:val="Subtitle"/>
    <w:basedOn w:val="Normal"/>
    <w:next w:val="BodyText"/>
    <w:link w:val="SubtitleChar"/>
    <w:qFormat/>
    <w:rsid w:val="00925DDF"/>
    <w:pPr>
      <w:keepNext/>
      <w:spacing w:after="120"/>
      <w:jc w:val="center"/>
    </w:pPr>
    <w:rPr>
      <w:rFonts w:eastAsia="MS Mincho" w:cs="Tahoma"/>
      <w:i/>
      <w:iCs/>
      <w:sz w:val="28"/>
      <w:szCs w:val="28"/>
    </w:rPr>
  </w:style>
  <w:style w:type="character" w:customStyle="1" w:styleId="SubtitleChar">
    <w:name w:val="Subtitle Char"/>
    <w:basedOn w:val="DefaultParagraphFont"/>
    <w:link w:val="Subtitle"/>
    <w:rsid w:val="00925DDF"/>
    <w:rPr>
      <w:rFonts w:ascii="Arial" w:eastAsia="MS Mincho" w:hAnsi="Arial" w:cs="Tahoma"/>
      <w:i/>
      <w:iCs/>
      <w:color w:val="000000"/>
      <w:kern w:val="1"/>
      <w:sz w:val="28"/>
      <w:szCs w:val="28"/>
      <w:lang w:val="en-US" w:eastAsia="ar-SA"/>
    </w:rPr>
  </w:style>
  <w:style w:type="character" w:styleId="Strong">
    <w:name w:val="Strong"/>
    <w:uiPriority w:val="22"/>
    <w:qFormat/>
    <w:rsid w:val="00925DDF"/>
    <w:rPr>
      <w:rFonts w:ascii="Times New Roman" w:hAnsi="Times New Roman" w:cs="Times New Roman"/>
      <w:b/>
      <w:bCs/>
    </w:rPr>
  </w:style>
  <w:style w:type="character" w:styleId="Emphasis">
    <w:name w:val="Emphasis"/>
    <w:qFormat/>
    <w:rsid w:val="00925DDF"/>
    <w:rPr>
      <w:i/>
      <w:iCs/>
    </w:rPr>
  </w:style>
  <w:style w:type="paragraph" w:styleId="NormalWeb">
    <w:name w:val="Normal (Web)"/>
    <w:aliases w:val="Normal (Web) Char,Normal (Web) Char2 Char,Normal (Web) Char1 Char Char,Normal (Web) Char Char Char Char,Normal (Web) Char Char Char Char Char Char Char Char,Normal (Web) Char2,Normal (Web) Char1 Char,Normal (Web) Char Char Char"/>
    <w:basedOn w:val="Normal"/>
    <w:link w:val="NormalWebChar1"/>
    <w:uiPriority w:val="99"/>
    <w:qFormat/>
    <w:rsid w:val="00925DDF"/>
    <w:pPr>
      <w:spacing w:before="280" w:after="280"/>
      <w:jc w:val="left"/>
    </w:pPr>
    <w:rPr>
      <w:rFonts w:ascii="Arial Unicode MS" w:eastAsia="Arial Unicode MS" w:hAnsi="Arial Unicode MS" w:cs="Arial Unicode MS"/>
    </w:rPr>
  </w:style>
  <w:style w:type="character" w:customStyle="1" w:styleId="NormalWebChar1">
    <w:name w:val="Normal (Web) Char1"/>
    <w:aliases w:val="Normal (Web) Char Char,Normal (Web) Char2 Char Char,Normal (Web) Char1 Char Char Char,Normal (Web) Char Char Char Char Char,Normal (Web) Char Char Char Char Char Char Char Char Char,Normal (Web) Char2 Char1"/>
    <w:link w:val="NormalWeb"/>
    <w:uiPriority w:val="99"/>
    <w:locked/>
    <w:rsid w:val="00925DDF"/>
    <w:rPr>
      <w:rFonts w:ascii="Arial Unicode MS" w:eastAsia="Arial Unicode MS" w:hAnsi="Arial Unicode MS" w:cs="Arial Unicode MS"/>
      <w:color w:val="000000"/>
      <w:kern w:val="1"/>
      <w:sz w:val="24"/>
      <w:szCs w:val="24"/>
      <w:lang w:val="en-US" w:eastAsia="ar-SA"/>
    </w:rPr>
  </w:style>
  <w:style w:type="paragraph" w:styleId="NoSpacing">
    <w:name w:val="No Spacing"/>
    <w:link w:val="NoSpacingChar"/>
    <w:uiPriority w:val="1"/>
    <w:qFormat/>
    <w:rsid w:val="00925DDF"/>
    <w:pPr>
      <w:widowControl w:val="0"/>
      <w:suppressAutoHyphens/>
      <w:kinsoku w:val="0"/>
    </w:pPr>
    <w:rPr>
      <w:sz w:val="24"/>
      <w:szCs w:val="24"/>
      <w:lang w:val="en-US" w:eastAsia="ar-SA"/>
    </w:rPr>
  </w:style>
  <w:style w:type="paragraph" w:styleId="Quote">
    <w:name w:val="Quote"/>
    <w:basedOn w:val="Normal"/>
    <w:next w:val="Normal"/>
    <w:link w:val="QuoteChar"/>
    <w:qFormat/>
    <w:rsid w:val="00925DDF"/>
    <w:pPr>
      <w:suppressAutoHyphens w:val="0"/>
      <w:autoSpaceDE w:val="0"/>
      <w:spacing w:before="200" w:after="160"/>
      <w:ind w:left="864" w:right="864" w:firstLine="0"/>
      <w:jc w:val="center"/>
    </w:pPr>
    <w:rPr>
      <w:i/>
      <w:iCs/>
      <w:color w:val="404040"/>
      <w:sz w:val="22"/>
      <w:szCs w:val="22"/>
    </w:rPr>
  </w:style>
  <w:style w:type="character" w:customStyle="1" w:styleId="QuoteChar">
    <w:name w:val="Quote Char"/>
    <w:basedOn w:val="DefaultParagraphFont"/>
    <w:link w:val="Quote"/>
    <w:rsid w:val="00925DDF"/>
    <w:rPr>
      <w:rFonts w:ascii="Arial" w:hAnsi="Arial" w:cs="Arial"/>
      <w:i/>
      <w:iCs/>
      <w:color w:val="404040"/>
      <w:kern w:val="1"/>
      <w:sz w:val="22"/>
      <w:szCs w:val="22"/>
      <w:lang w:val="en-US" w:eastAsia="ar-SA"/>
    </w:rPr>
  </w:style>
  <w:style w:type="character" w:styleId="SubtleEmphasis">
    <w:name w:val="Subtle Emphasis"/>
    <w:qFormat/>
    <w:rsid w:val="00925DDF"/>
    <w:rPr>
      <w:rFonts w:ascii="Myriad Pro" w:hAnsi="Myriad Pro" w:cs="Myriad Pro"/>
    </w:rPr>
  </w:style>
  <w:style w:type="character" w:styleId="IntenseEmphasis">
    <w:name w:val="Intense Emphasis"/>
    <w:qFormat/>
    <w:rsid w:val="00925DDF"/>
    <w:rPr>
      <w:rFonts w:cs="Times New Roman"/>
      <w:b/>
      <w:bCs/>
      <w:i/>
      <w:iCs/>
      <w:color w:val="4F81BD"/>
    </w:rPr>
  </w:style>
  <w:style w:type="paragraph" w:styleId="TOCHeading">
    <w:name w:val="TOC Heading"/>
    <w:next w:val="Normal"/>
    <w:uiPriority w:val="39"/>
    <w:qFormat/>
    <w:rsid w:val="00387D53"/>
    <w:pPr>
      <w:keepLines/>
      <w:spacing w:before="480"/>
    </w:pPr>
    <w:rPr>
      <w:rFonts w:ascii="Cambria" w:eastAsia="MS Gothic" w:hAnsi="Cambria"/>
      <w:b/>
      <w:bCs/>
      <w:caps/>
      <w:color w:val="365F91"/>
      <w:kern w:val="40"/>
      <w:sz w:val="28"/>
      <w:szCs w:val="28"/>
      <w:lang w:eastAsia="ar-SA"/>
    </w:rPr>
  </w:style>
  <w:style w:type="paragraph" w:styleId="Header">
    <w:name w:val="header"/>
    <w:basedOn w:val="Normal"/>
    <w:link w:val="HeaderChar"/>
    <w:uiPriority w:val="99"/>
    <w:unhideWhenUsed/>
    <w:rsid w:val="007E38F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38FA"/>
    <w:rPr>
      <w:rFonts w:ascii="Arial" w:hAnsi="Arial" w:cs="Arial"/>
      <w:color w:val="000000"/>
      <w:kern w:val="1"/>
      <w:sz w:val="24"/>
      <w:szCs w:val="24"/>
      <w:lang w:eastAsia="ar-SA"/>
    </w:rPr>
  </w:style>
  <w:style w:type="paragraph" w:styleId="Footer">
    <w:name w:val="footer"/>
    <w:basedOn w:val="Normal"/>
    <w:link w:val="FooterChar"/>
    <w:uiPriority w:val="99"/>
    <w:unhideWhenUsed/>
    <w:rsid w:val="007E38F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38FA"/>
    <w:rPr>
      <w:rFonts w:ascii="Arial" w:hAnsi="Arial" w:cs="Arial"/>
      <w:color w:val="000000"/>
      <w:kern w:val="1"/>
      <w:sz w:val="24"/>
      <w:szCs w:val="24"/>
      <w:lang w:eastAsia="ar-SA"/>
    </w:rPr>
  </w:style>
  <w:style w:type="paragraph" w:customStyle="1" w:styleId="Title1">
    <w:name w:val="Title 1"/>
    <w:basedOn w:val="NoSpacing"/>
    <w:qFormat/>
    <w:rsid w:val="007E38FA"/>
    <w:pPr>
      <w:widowControl/>
      <w:suppressAutoHyphens w:val="0"/>
      <w:kinsoku/>
      <w:spacing w:before="100"/>
    </w:pPr>
    <w:rPr>
      <w:rFonts w:asciiTheme="majorHAnsi" w:eastAsiaTheme="majorEastAsia" w:hAnsiTheme="majorHAnsi" w:cstheme="majorBidi"/>
      <w:caps/>
      <w:color w:val="0070C0"/>
      <w:sz w:val="72"/>
      <w:szCs w:val="72"/>
      <w:lang w:val="en-ZA" w:eastAsia="en-US"/>
    </w:rPr>
  </w:style>
  <w:style w:type="paragraph" w:customStyle="1" w:styleId="eGCANormalBlue">
    <w:name w:val="eGCA_Normal_Blue"/>
    <w:basedOn w:val="Normal"/>
    <w:qFormat/>
    <w:rsid w:val="00F07B6B"/>
    <w:pPr>
      <w:pageBreakBefore/>
      <w:suppressAutoHyphens w:val="0"/>
      <w:autoSpaceDE w:val="0"/>
      <w:autoSpaceDN w:val="0"/>
      <w:adjustRightInd w:val="0"/>
      <w:spacing w:before="0" w:after="160"/>
      <w:ind w:left="0" w:firstLine="0"/>
      <w:jc w:val="center"/>
    </w:pPr>
    <w:rPr>
      <w:rFonts w:ascii="Calibri" w:hAnsi="Calibri"/>
      <w:b/>
      <w:color w:val="548DD4"/>
      <w:kern w:val="0"/>
      <w:sz w:val="22"/>
      <w:szCs w:val="22"/>
      <w:lang w:val="en-US" w:eastAsia="en-US"/>
    </w:rPr>
  </w:style>
  <w:style w:type="paragraph" w:customStyle="1" w:styleId="TabColTitle1">
    <w:name w:val="TabColTitle1"/>
    <w:next w:val="Normal"/>
    <w:rsid w:val="0042721B"/>
    <w:pPr>
      <w:spacing w:line="240" w:lineRule="atLeast"/>
    </w:pPr>
    <w:rPr>
      <w:rFonts w:ascii="Helv" w:hAnsi="Helv"/>
      <w:color w:val="800080"/>
      <w:lang w:val="en-US"/>
    </w:rPr>
  </w:style>
  <w:style w:type="paragraph" w:customStyle="1" w:styleId="Title3">
    <w:name w:val="Title3"/>
    <w:basedOn w:val="Normal"/>
    <w:next w:val="Title"/>
    <w:link w:val="Title3Char"/>
    <w:rsid w:val="0042721B"/>
    <w:pPr>
      <w:suppressAutoHyphens w:val="0"/>
      <w:spacing w:before="120" w:after="180" w:line="240" w:lineRule="auto"/>
      <w:ind w:left="0" w:firstLine="0"/>
    </w:pPr>
    <w:rPr>
      <w:rFonts w:ascii="Calibri" w:hAnsi="Calibri" w:cs="Times New Roman"/>
      <w:b/>
      <w:color w:val="000000" w:themeColor="text1"/>
      <w:kern w:val="0"/>
      <w:lang w:val="en-US" w:eastAsia="en-US"/>
    </w:rPr>
  </w:style>
  <w:style w:type="character" w:customStyle="1" w:styleId="Title3Char">
    <w:name w:val="Title3 Char"/>
    <w:basedOn w:val="DefaultParagraphFont"/>
    <w:link w:val="Title3"/>
    <w:rsid w:val="0042721B"/>
    <w:rPr>
      <w:rFonts w:ascii="Calibri" w:hAnsi="Calibri"/>
      <w:b/>
      <w:color w:val="000000" w:themeColor="text1"/>
      <w:sz w:val="24"/>
      <w:szCs w:val="24"/>
      <w:lang w:val="en-US"/>
    </w:rPr>
  </w:style>
  <w:style w:type="table" w:styleId="GridTable4-Accent1">
    <w:name w:val="Grid Table 4 Accent 1"/>
    <w:basedOn w:val="TableNormal"/>
    <w:uiPriority w:val="49"/>
    <w:rsid w:val="0042721B"/>
    <w:rPr>
      <w:color w:val="4D4D4D"/>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GCATableHeading">
    <w:name w:val="eGCA_Table Heading"/>
    <w:basedOn w:val="Normal"/>
    <w:qFormat/>
    <w:rsid w:val="00E07530"/>
    <w:pPr>
      <w:suppressAutoHyphens w:val="0"/>
      <w:autoSpaceDE w:val="0"/>
      <w:autoSpaceDN w:val="0"/>
      <w:adjustRightInd w:val="0"/>
      <w:spacing w:before="0" w:after="160"/>
      <w:ind w:left="0" w:firstLine="0"/>
    </w:pPr>
    <w:rPr>
      <w:rFonts w:ascii="Calibri" w:hAnsi="Calibri"/>
      <w:b/>
      <w:color w:val="FFFFFF" w:themeColor="background1"/>
      <w:kern w:val="0"/>
      <w:sz w:val="22"/>
      <w:szCs w:val="22"/>
      <w:lang w:val="en-US" w:eastAsia="en-US"/>
    </w:rPr>
  </w:style>
  <w:style w:type="paragraph" w:styleId="TOC1">
    <w:name w:val="toc 1"/>
    <w:basedOn w:val="Normal"/>
    <w:next w:val="Normal"/>
    <w:autoRedefine/>
    <w:uiPriority w:val="39"/>
    <w:unhideWhenUsed/>
    <w:rsid w:val="0021302D"/>
    <w:pPr>
      <w:tabs>
        <w:tab w:val="right" w:leader="dot" w:pos="9350"/>
      </w:tabs>
      <w:spacing w:after="100"/>
      <w:ind w:left="454" w:hanging="454"/>
    </w:pPr>
  </w:style>
  <w:style w:type="paragraph" w:styleId="TOC2">
    <w:name w:val="toc 2"/>
    <w:basedOn w:val="Normal"/>
    <w:next w:val="Normal"/>
    <w:autoRedefine/>
    <w:uiPriority w:val="39"/>
    <w:unhideWhenUsed/>
    <w:rsid w:val="0021302D"/>
    <w:pPr>
      <w:tabs>
        <w:tab w:val="left" w:pos="880"/>
        <w:tab w:val="right" w:leader="dot" w:pos="9350"/>
      </w:tabs>
      <w:spacing w:after="100"/>
      <w:ind w:left="1021" w:hanging="567"/>
    </w:pPr>
  </w:style>
  <w:style w:type="paragraph" w:styleId="TOC3">
    <w:name w:val="toc 3"/>
    <w:basedOn w:val="Normal"/>
    <w:next w:val="Normal"/>
    <w:autoRedefine/>
    <w:uiPriority w:val="39"/>
    <w:unhideWhenUsed/>
    <w:rsid w:val="00E662BB"/>
    <w:pPr>
      <w:tabs>
        <w:tab w:val="left" w:pos="1320"/>
        <w:tab w:val="left" w:pos="2400"/>
        <w:tab w:val="right" w:leader="dot" w:pos="9350"/>
      </w:tabs>
      <w:spacing w:after="100"/>
      <w:ind w:left="1871" w:hanging="1134"/>
    </w:pPr>
  </w:style>
  <w:style w:type="character" w:styleId="Hyperlink">
    <w:name w:val="Hyperlink"/>
    <w:basedOn w:val="DefaultParagraphFont"/>
    <w:uiPriority w:val="99"/>
    <w:unhideWhenUsed/>
    <w:rsid w:val="00DA076F"/>
    <w:rPr>
      <w:color w:val="0563C1" w:themeColor="hyperlink"/>
      <w:u w:val="single"/>
    </w:rPr>
  </w:style>
  <w:style w:type="paragraph" w:customStyle="1" w:styleId="Tabletext">
    <w:name w:val="Table text"/>
    <w:link w:val="TabletextChar"/>
    <w:rsid w:val="0086329E"/>
    <w:pPr>
      <w:spacing w:before="60" w:after="60"/>
    </w:pPr>
    <w:rPr>
      <w:rFonts w:ascii="Arial" w:hAnsi="Arial"/>
      <w:lang w:val="en-US"/>
    </w:rPr>
  </w:style>
  <w:style w:type="character" w:customStyle="1" w:styleId="TabletextChar">
    <w:name w:val="Table text Char"/>
    <w:link w:val="Tabletext"/>
    <w:rsid w:val="0086329E"/>
    <w:rPr>
      <w:rFonts w:ascii="Arial" w:hAnsi="Arial"/>
      <w:lang w:val="en-US"/>
    </w:rPr>
  </w:style>
  <w:style w:type="paragraph" w:styleId="BalloonText">
    <w:name w:val="Balloon Text"/>
    <w:basedOn w:val="Normal"/>
    <w:link w:val="BalloonTextChar"/>
    <w:uiPriority w:val="99"/>
    <w:semiHidden/>
    <w:unhideWhenUsed/>
    <w:rsid w:val="003B31A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1A7"/>
    <w:rPr>
      <w:rFonts w:ascii="Segoe UI" w:hAnsi="Segoe UI" w:cs="Segoe UI"/>
      <w:color w:val="000000"/>
      <w:kern w:val="1"/>
      <w:sz w:val="18"/>
      <w:szCs w:val="18"/>
      <w:lang w:eastAsia="ar-SA"/>
    </w:rPr>
  </w:style>
  <w:style w:type="character" w:styleId="CommentReference">
    <w:name w:val="annotation reference"/>
    <w:basedOn w:val="DefaultParagraphFont"/>
    <w:uiPriority w:val="99"/>
    <w:semiHidden/>
    <w:unhideWhenUsed/>
    <w:rsid w:val="00926D6F"/>
    <w:rPr>
      <w:sz w:val="16"/>
      <w:szCs w:val="16"/>
    </w:rPr>
  </w:style>
  <w:style w:type="paragraph" w:styleId="CommentText">
    <w:name w:val="annotation text"/>
    <w:basedOn w:val="Normal"/>
    <w:link w:val="CommentTextChar"/>
    <w:uiPriority w:val="99"/>
    <w:semiHidden/>
    <w:unhideWhenUsed/>
    <w:rsid w:val="00926D6F"/>
    <w:pPr>
      <w:suppressAutoHyphens w:val="0"/>
      <w:spacing w:before="43" w:after="115" w:line="240" w:lineRule="auto"/>
      <w:ind w:left="0" w:firstLine="0"/>
    </w:pPr>
    <w:rPr>
      <w:rFonts w:eastAsia="Arial Unicode MS"/>
      <w:kern w:val="0"/>
      <w:sz w:val="20"/>
      <w:szCs w:val="20"/>
      <w:lang w:val="en-IN"/>
    </w:rPr>
  </w:style>
  <w:style w:type="character" w:customStyle="1" w:styleId="CommentTextChar">
    <w:name w:val="Comment Text Char"/>
    <w:basedOn w:val="DefaultParagraphFont"/>
    <w:link w:val="CommentText"/>
    <w:uiPriority w:val="99"/>
    <w:semiHidden/>
    <w:rsid w:val="00926D6F"/>
    <w:rPr>
      <w:rFonts w:ascii="Arial" w:eastAsia="Arial Unicode MS" w:hAnsi="Arial" w:cs="Arial"/>
      <w:color w:val="000000"/>
      <w:lang w:val="en-IN" w:eastAsia="ar-SA"/>
    </w:rPr>
  </w:style>
  <w:style w:type="character" w:customStyle="1" w:styleId="NoSpacingChar">
    <w:name w:val="No Spacing Char"/>
    <w:basedOn w:val="DefaultParagraphFont"/>
    <w:link w:val="NoSpacing"/>
    <w:uiPriority w:val="1"/>
    <w:rsid w:val="00A76836"/>
    <w:rPr>
      <w:sz w:val="24"/>
      <w:szCs w:val="24"/>
      <w:lang w:val="en-US" w:eastAsia="ar-SA"/>
    </w:rPr>
  </w:style>
  <w:style w:type="paragraph" w:customStyle="1" w:styleId="Default">
    <w:name w:val="Default"/>
    <w:rsid w:val="004A4FB6"/>
    <w:pPr>
      <w:autoSpaceDE w:val="0"/>
      <w:autoSpaceDN w:val="0"/>
      <w:adjustRightInd w:val="0"/>
    </w:pPr>
    <w:rPr>
      <w:rFonts w:ascii="Arial" w:hAnsi="Arial" w:cs="Arial"/>
      <w:color w:val="000000"/>
      <w:sz w:val="24"/>
      <w:szCs w:val="24"/>
    </w:rPr>
  </w:style>
  <w:style w:type="table" w:styleId="TableGrid">
    <w:name w:val="Table Grid"/>
    <w:aliases w:val="Bordure,Header Table Grid,Bordure1,Bordure2,new tab"/>
    <w:basedOn w:val="TableNormal"/>
    <w:uiPriority w:val="39"/>
    <w:rsid w:val="003B2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034D01"/>
    <w:pPr>
      <w:suppressAutoHyphens w:val="0"/>
      <w:spacing w:before="43" w:after="120" w:line="274" w:lineRule="atLeast"/>
      <w:ind w:left="360" w:firstLine="0"/>
    </w:pPr>
    <w:rPr>
      <w:rFonts w:eastAsia="Arial Unicode MS"/>
      <w:kern w:val="0"/>
      <w:sz w:val="20"/>
      <w:szCs w:val="22"/>
      <w:lang w:val="en-IN"/>
    </w:rPr>
  </w:style>
  <w:style w:type="character" w:customStyle="1" w:styleId="BodyTextIndentChar">
    <w:name w:val="Body Text Indent Char"/>
    <w:basedOn w:val="DefaultParagraphFont"/>
    <w:link w:val="BodyTextIndent"/>
    <w:uiPriority w:val="99"/>
    <w:rsid w:val="00034D01"/>
    <w:rPr>
      <w:rFonts w:ascii="Arial" w:eastAsia="Arial Unicode MS" w:hAnsi="Arial" w:cs="Arial"/>
      <w:color w:val="000000"/>
      <w:szCs w:val="22"/>
      <w:lang w:val="en-IN" w:eastAsia="ar-SA"/>
    </w:rPr>
  </w:style>
  <w:style w:type="table" w:customStyle="1" w:styleId="GridTable4-Accent12">
    <w:name w:val="Grid Table 4 - Accent 12"/>
    <w:basedOn w:val="TableNormal"/>
    <w:next w:val="GridTable4-Accent1"/>
    <w:uiPriority w:val="49"/>
    <w:rsid w:val="0037733A"/>
    <w:rPr>
      <w:rFonts w:ascii="Futura Bk BT" w:eastAsia="Futura Bk BT" w:hAnsi="Futura Bk BT"/>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newtab1">
    <w:name w:val="new tab1"/>
    <w:basedOn w:val="TableNormal"/>
    <w:next w:val="TableGrid"/>
    <w:uiPriority w:val="39"/>
    <w:rsid w:val="008105D4"/>
    <w:rPr>
      <w:rFonts w:ascii="Futura Bk BT" w:eastAsia="Futura Bk BT" w:hAnsi="Futura Bk BT"/>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3CDE"/>
    <w:pPr>
      <w:spacing w:after="0"/>
      <w:ind w:left="0" w:firstLine="0"/>
    </w:pPr>
    <w:rPr>
      <w:rFonts w:asciiTheme="minorHAnsi" w:hAnsiTheme="minorHAnsi"/>
      <w:b/>
      <w:sz w:val="22"/>
    </w:rPr>
  </w:style>
  <w:style w:type="paragraph" w:styleId="CommentSubject">
    <w:name w:val="annotation subject"/>
    <w:basedOn w:val="CommentText"/>
    <w:next w:val="CommentText"/>
    <w:link w:val="CommentSubjectChar"/>
    <w:uiPriority w:val="99"/>
    <w:semiHidden/>
    <w:unhideWhenUsed/>
    <w:rsid w:val="004D4FB4"/>
    <w:pPr>
      <w:suppressAutoHyphens/>
      <w:spacing w:before="240" w:after="240"/>
      <w:ind w:left="1080" w:hanging="1080"/>
    </w:pPr>
    <w:rPr>
      <w:rFonts w:eastAsia="Times New Roman"/>
      <w:b/>
      <w:bCs/>
      <w:kern w:val="1"/>
      <w:lang w:val="en-GB"/>
    </w:rPr>
  </w:style>
  <w:style w:type="character" w:customStyle="1" w:styleId="CommentSubjectChar">
    <w:name w:val="Comment Subject Char"/>
    <w:basedOn w:val="CommentTextChar"/>
    <w:link w:val="CommentSubject"/>
    <w:uiPriority w:val="99"/>
    <w:semiHidden/>
    <w:rsid w:val="004D4FB4"/>
    <w:rPr>
      <w:rFonts w:ascii="Arial" w:eastAsia="Arial Unicode MS" w:hAnsi="Arial" w:cs="Arial"/>
      <w:b/>
      <w:bCs/>
      <w:color w:val="000000"/>
      <w:kern w:val="1"/>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84812">
      <w:bodyDiv w:val="1"/>
      <w:marLeft w:val="0"/>
      <w:marRight w:val="0"/>
      <w:marTop w:val="0"/>
      <w:marBottom w:val="0"/>
      <w:divBdr>
        <w:top w:val="none" w:sz="0" w:space="0" w:color="auto"/>
        <w:left w:val="none" w:sz="0" w:space="0" w:color="auto"/>
        <w:bottom w:val="none" w:sz="0" w:space="0" w:color="auto"/>
        <w:right w:val="none" w:sz="0" w:space="0" w:color="auto"/>
      </w:divBdr>
    </w:div>
    <w:div w:id="753210037">
      <w:bodyDiv w:val="1"/>
      <w:marLeft w:val="0"/>
      <w:marRight w:val="0"/>
      <w:marTop w:val="0"/>
      <w:marBottom w:val="0"/>
      <w:divBdr>
        <w:top w:val="none" w:sz="0" w:space="0" w:color="auto"/>
        <w:left w:val="none" w:sz="0" w:space="0" w:color="auto"/>
        <w:bottom w:val="none" w:sz="0" w:space="0" w:color="auto"/>
        <w:right w:val="none" w:sz="0" w:space="0" w:color="auto"/>
      </w:divBdr>
    </w:div>
    <w:div w:id="764766569">
      <w:bodyDiv w:val="1"/>
      <w:marLeft w:val="0"/>
      <w:marRight w:val="0"/>
      <w:marTop w:val="0"/>
      <w:marBottom w:val="0"/>
      <w:divBdr>
        <w:top w:val="none" w:sz="0" w:space="0" w:color="auto"/>
        <w:left w:val="none" w:sz="0" w:space="0" w:color="auto"/>
        <w:bottom w:val="none" w:sz="0" w:space="0" w:color="auto"/>
        <w:right w:val="none" w:sz="0" w:space="0" w:color="auto"/>
      </w:divBdr>
    </w:div>
    <w:div w:id="1063026269">
      <w:bodyDiv w:val="1"/>
      <w:marLeft w:val="0"/>
      <w:marRight w:val="0"/>
      <w:marTop w:val="0"/>
      <w:marBottom w:val="0"/>
      <w:divBdr>
        <w:top w:val="none" w:sz="0" w:space="0" w:color="auto"/>
        <w:left w:val="none" w:sz="0" w:space="0" w:color="auto"/>
        <w:bottom w:val="none" w:sz="0" w:space="0" w:color="auto"/>
        <w:right w:val="none" w:sz="0" w:space="0" w:color="auto"/>
      </w:divBdr>
    </w:div>
    <w:div w:id="118955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94A027EBF75649818CECE3BDEAB976" ma:contentTypeVersion="4" ma:contentTypeDescription="Create a new document." ma:contentTypeScope="" ma:versionID="47e1e08cb76811048e93af7e28352300">
  <xsd:schema xmlns:xsd="http://www.w3.org/2001/XMLSchema" xmlns:xs="http://www.w3.org/2001/XMLSchema" xmlns:p="http://schemas.microsoft.com/office/2006/metadata/properties" xmlns:ns2="9c941534-3d1c-4f61-8e25-4e4bc98e46b0" targetNamespace="http://schemas.microsoft.com/office/2006/metadata/properties" ma:root="true" ma:fieldsID="5659c427cc9f83365946d9f18455a60f" ns2:_="">
    <xsd:import namespace="9c941534-3d1c-4f61-8e25-4e4bc98e46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941534-3d1c-4f61-8e25-4e4bc98e4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69D99F-1DC5-4DC7-8206-BB5CA504B237}">
  <ds:schemaRefs>
    <ds:schemaRef ds:uri="http://schemas.openxmlformats.org/officeDocument/2006/bibliography"/>
  </ds:schemaRefs>
</ds:datastoreItem>
</file>

<file path=customXml/itemProps2.xml><?xml version="1.0" encoding="utf-8"?>
<ds:datastoreItem xmlns:ds="http://schemas.openxmlformats.org/officeDocument/2006/customXml" ds:itemID="{281F1B30-527B-43AA-9E71-D0B6024B6B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F47E37-E122-4BA4-B316-E8F2486D378D}">
  <ds:schemaRefs>
    <ds:schemaRef ds:uri="http://schemas.microsoft.com/sharepoint/v3/contenttype/forms"/>
  </ds:schemaRefs>
</ds:datastoreItem>
</file>

<file path=customXml/itemProps4.xml><?xml version="1.0" encoding="utf-8"?>
<ds:datastoreItem xmlns:ds="http://schemas.openxmlformats.org/officeDocument/2006/customXml" ds:itemID="{B91AA95F-1AD7-49DB-802F-79F1E9554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941534-3d1c-4f61-8e25-4e4bc98e4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33</Pages>
  <Words>6030</Words>
  <Characters>34377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SINGH RAWAT</dc:creator>
  <cp:keywords/>
  <dc:description/>
  <cp:lastModifiedBy>Pranav Gandhi</cp:lastModifiedBy>
  <cp:revision>171</cp:revision>
  <dcterms:created xsi:type="dcterms:W3CDTF">2021-07-05T15:05:00Z</dcterms:created>
  <dcterms:modified xsi:type="dcterms:W3CDTF">2021-08-11T19:55:00Z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0x0101002994A027EBF75649818CECE3BDEAB976</vt:lpwstr>
  </property>
  <property fmtid="{D5CDD505-2E9C-101B-9397-08002B2CF9AE}" pid="3" name="MSIP_Label_15ced85b-adf0-4e9f-9830-7b50f3af6af6_Enabled">
    <vt:lpwstr>true</vt:lpwstr>
  </property>
  <property fmtid="{D5CDD505-2E9C-101B-9397-08002B2CF9AE}" pid="4" name="MSIP_Label_15ced85b-adf0-4e9f-9830-7b50f3af6af6_SetDate">
    <vt:lpwstr>2021-07-13T12:31:02Z</vt:lpwstr>
  </property>
  <property fmtid="{D5CDD505-2E9C-101B-9397-08002B2CF9AE}" pid="5" name="MSIP_Label_15ced85b-adf0-4e9f-9830-7b50f3af6af6_Method">
    <vt:lpwstr>Privileged</vt:lpwstr>
  </property>
  <property fmtid="{D5CDD505-2E9C-101B-9397-08002B2CF9AE}" pid="6" name="MSIP_Label_15ced85b-adf0-4e9f-9830-7b50f3af6af6_Name">
    <vt:lpwstr>TfL Restricted</vt:lpwstr>
  </property>
  <property fmtid="{D5CDD505-2E9C-101B-9397-08002B2CF9AE}" pid="7" name="MSIP_Label_15ced85b-adf0-4e9f-9830-7b50f3af6af6_SiteId">
    <vt:lpwstr>1fbd65bf-5def-4eea-a692-a089c255346b</vt:lpwstr>
  </property>
  <property fmtid="{D5CDD505-2E9C-101B-9397-08002B2CF9AE}" pid="8" name="MSIP_Label_15ced85b-adf0-4e9f-9830-7b50f3af6af6_ActionId">
    <vt:lpwstr>40c117ec-96a8-4339-bc41-4390aff937f4</vt:lpwstr>
  </property>
  <property fmtid="{D5CDD505-2E9C-101B-9397-08002B2CF9AE}" pid="9" name="MSIP_Label_15ced85b-adf0-4e9f-9830-7b50f3af6af6_ContentBits">
    <vt:lpwstr>2</vt:lpwstr>
  </property>
</Properties>
</file>