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18E93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32"/>
          <w:szCs w:val="24"/>
        </w:rPr>
      </w:pPr>
      <w:r w:rsidRPr="00960D79">
        <w:rPr>
          <w:rFonts w:ascii="Book Antiqua" w:eastAsia="Calibri" w:hAnsi="Book Antiqua"/>
          <w:color w:val="000000"/>
          <w:sz w:val="32"/>
          <w:szCs w:val="24"/>
        </w:rPr>
        <w:t>DATABASE MANAGEMENT FOR A DENTIST’S POLYCLINIC</w:t>
      </w:r>
    </w:p>
    <w:p w14:paraId="4647731F" w14:textId="77777777" w:rsidR="00693D2C" w:rsidRDefault="00693D2C" w:rsidP="00693D2C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3E183E4F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By</w:t>
      </w:r>
    </w:p>
    <w:p w14:paraId="431B3291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056FC4AA" w14:textId="3B6E34B3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Name: </w:t>
      </w:r>
      <w:r w:rsidR="00DD5729">
        <w:rPr>
          <w:rFonts w:ascii="Book Antiqua" w:eastAsia="Calibri" w:hAnsi="Book Antiqua"/>
          <w:color w:val="000000"/>
          <w:sz w:val="28"/>
          <w:szCs w:val="24"/>
        </w:rPr>
        <w:t>PRANAV GUPTA</w:t>
      </w:r>
    </w:p>
    <w:p w14:paraId="2BD85506" w14:textId="2DDF4843" w:rsidR="00693D2C" w:rsidRPr="00960D79" w:rsidRDefault="00DD5729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Roll.no – RA1911033010074</w:t>
      </w:r>
    </w:p>
    <w:p w14:paraId="2542818D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Branch –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Btech</w:t>
      </w:r>
      <w:proofErr w:type="spellEnd"/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 Computer Engineering</w:t>
      </w:r>
    </w:p>
    <w:p w14:paraId="0370C4CF" w14:textId="6A66CCE4" w:rsidR="00693D2C" w:rsidRPr="00960D79" w:rsidRDefault="00DD5729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Semester - 6</w:t>
      </w:r>
      <w:r w:rsidR="00693D2C" w:rsidRPr="00960D79">
        <w:rPr>
          <w:rFonts w:ascii="Book Antiqua" w:eastAsia="Calibri" w:hAnsi="Book Antiqua"/>
          <w:color w:val="000000"/>
          <w:sz w:val="28"/>
          <w:szCs w:val="24"/>
        </w:rPr>
        <w:t xml:space="preserve"> </w:t>
      </w:r>
    </w:p>
    <w:p w14:paraId="183AF0B9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Course – DBMS</w:t>
      </w:r>
    </w:p>
    <w:p w14:paraId="32035B20" w14:textId="308A04F1" w:rsidR="00693D2C" w:rsidRPr="00960D79" w:rsidRDefault="00DD5729" w:rsidP="00DD572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Academic Year – 2022-2023</w:t>
      </w:r>
    </w:p>
    <w:p w14:paraId="45CBB67D" w14:textId="77777777" w:rsidR="00693D2C" w:rsidRDefault="00693D2C" w:rsidP="00693D2C"/>
    <w:p w14:paraId="3324A769" w14:textId="77777777" w:rsidR="00693D2C" w:rsidRDefault="00693D2C" w:rsidP="00693D2C"/>
    <w:p w14:paraId="2037445C" w14:textId="77777777" w:rsidR="00693D2C" w:rsidRDefault="00693D2C" w:rsidP="00693D2C"/>
    <w:p w14:paraId="03462F67" w14:textId="77777777" w:rsidR="00693D2C" w:rsidRDefault="00693D2C" w:rsidP="00693D2C"/>
    <w:p w14:paraId="36953BD0" w14:textId="77777777" w:rsidR="00693D2C" w:rsidRDefault="00693D2C" w:rsidP="00693D2C"/>
    <w:p w14:paraId="162479A7" w14:textId="77777777" w:rsidR="00693D2C" w:rsidRDefault="00693D2C" w:rsidP="00693D2C"/>
    <w:p w14:paraId="105BB30B" w14:textId="77777777" w:rsidR="00693D2C" w:rsidRDefault="00693D2C" w:rsidP="00693D2C"/>
    <w:p w14:paraId="28F06964" w14:textId="77777777" w:rsidR="00693D2C" w:rsidRDefault="00693D2C" w:rsidP="00693D2C"/>
    <w:p w14:paraId="2A07E43E" w14:textId="77777777" w:rsidR="00693D2C" w:rsidRPr="00960D79" w:rsidRDefault="00693D2C" w:rsidP="00693D2C">
      <w:pPr>
        <w:jc w:val="center"/>
        <w:rPr>
          <w:rFonts w:ascii="Book Antiqua" w:hAnsi="Book Antiqua"/>
          <w:sz w:val="28"/>
          <w:szCs w:val="22"/>
        </w:rPr>
      </w:pPr>
      <w:r w:rsidRPr="00960D79">
        <w:rPr>
          <w:rFonts w:ascii="Book Antiqua" w:hAnsi="Book Antiqua"/>
          <w:sz w:val="28"/>
          <w:szCs w:val="22"/>
        </w:rPr>
        <w:t>INDEX</w:t>
      </w:r>
    </w:p>
    <w:p w14:paraId="0BCBD9DF" w14:textId="77777777" w:rsidR="00693D2C" w:rsidRDefault="00693D2C" w:rsidP="00693D2C">
      <w:pPr>
        <w:rPr>
          <w:rFonts w:ascii="Book Antiqua" w:hAnsi="Book Antiqua"/>
          <w:sz w:val="24"/>
          <w:szCs w:val="22"/>
          <w:u w:val="single"/>
        </w:rPr>
      </w:pPr>
    </w:p>
    <w:p w14:paraId="2671EE18" w14:textId="77777777" w:rsidR="00693D2C" w:rsidRPr="005B2627" w:rsidRDefault="00693D2C" w:rsidP="00693D2C">
      <w:pPr>
        <w:rPr>
          <w:rFonts w:ascii="Book Antiqua" w:hAnsi="Book Antiqua"/>
          <w:sz w:val="24"/>
          <w:szCs w:val="22"/>
        </w:rPr>
      </w:pPr>
      <w:r w:rsidRPr="005B2627">
        <w:rPr>
          <w:rFonts w:ascii="Book Antiqua" w:hAnsi="Book Antiqua"/>
          <w:sz w:val="24"/>
          <w:szCs w:val="22"/>
          <w:u w:val="single"/>
        </w:rPr>
        <w:t>TOPICS</w:t>
      </w:r>
      <w:r w:rsidRPr="005B2627">
        <w:rPr>
          <w:rFonts w:ascii="Book Antiqua" w:hAnsi="Book Antiqua"/>
          <w:sz w:val="24"/>
          <w:szCs w:val="22"/>
        </w:rPr>
        <w:t xml:space="preserve">                                                                                                 </w:t>
      </w:r>
      <w:r w:rsidRPr="005B2627">
        <w:rPr>
          <w:rFonts w:ascii="Book Antiqua" w:hAnsi="Book Antiqua"/>
          <w:sz w:val="24"/>
          <w:szCs w:val="22"/>
          <w:u w:val="single"/>
        </w:rPr>
        <w:t>PAGE NUMBER</w:t>
      </w:r>
    </w:p>
    <w:p w14:paraId="7BC7DD64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3D853AE4" w14:textId="53566BFE" w:rsidR="00693D2C" w:rsidRDefault="00DD5729" w:rsidP="00693D2C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A</w:t>
      </w:r>
      <w:bookmarkStart w:id="0" w:name="_GoBack"/>
      <w:bookmarkEnd w:id="0"/>
      <w:r>
        <w:rPr>
          <w:rFonts w:ascii="Book Antiqua" w:hAnsi="Book Antiqua"/>
          <w:sz w:val="24"/>
          <w:szCs w:val="22"/>
        </w:rPr>
        <w:t>bstract</w:t>
      </w:r>
      <w:r w:rsidR="00693D2C">
        <w:rPr>
          <w:rFonts w:ascii="Book Antiqua" w:hAnsi="Book Antiqua"/>
          <w:sz w:val="24"/>
          <w:szCs w:val="22"/>
        </w:rPr>
        <w:t xml:space="preserve">                                                                                                             1 </w:t>
      </w:r>
    </w:p>
    <w:p w14:paraId="3B311685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6539B00D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Components of Database Design                                                                   3</w:t>
      </w:r>
    </w:p>
    <w:p w14:paraId="7123C45A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3C7F33E9" w14:textId="77777777" w:rsidR="00DD5729" w:rsidRDefault="00693D2C" w:rsidP="00DD5729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Normalization                                                                                                   8</w:t>
      </w:r>
    </w:p>
    <w:p w14:paraId="3C833023" w14:textId="15C8AE4B" w:rsidR="00693D2C" w:rsidRPr="00DD5729" w:rsidRDefault="00DD5729" w:rsidP="00DD5729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u w:val="single"/>
        </w:rPr>
      </w:pPr>
      <w:r w:rsidRPr="00DD5729">
        <w:rPr>
          <w:rFonts w:ascii="Book Antiqua" w:hAnsi="Book Antiqua"/>
          <w:b/>
          <w:sz w:val="24"/>
          <w:u w:val="single"/>
        </w:rPr>
        <w:lastRenderedPageBreak/>
        <w:t>ABSTRACT</w:t>
      </w:r>
      <w:r w:rsidR="00693D2C" w:rsidRPr="00DD5729">
        <w:rPr>
          <w:rFonts w:ascii="Book Antiqua" w:hAnsi="Book Antiqua"/>
          <w:b/>
          <w:sz w:val="24"/>
          <w:u w:val="single"/>
        </w:rPr>
        <w:t>:</w:t>
      </w:r>
      <w:r w:rsidR="00693D2C" w:rsidRPr="00DD5729">
        <w:rPr>
          <w:rFonts w:ascii="Book Antiqua" w:eastAsia="Calibri" w:hAnsi="Book Antiqua"/>
          <w:b/>
          <w:color w:val="000000"/>
          <w:sz w:val="24"/>
          <w:szCs w:val="24"/>
          <w:u w:val="single"/>
        </w:rPr>
        <w:t xml:space="preserve"> </w:t>
      </w:r>
    </w:p>
    <w:p w14:paraId="0FDA91B3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 Dentists’ Polyclinic has various dental departments such as General Dentistry, Periodontist and Endodontist. The patients can go to all these Departments. The Doctor’s work from Monday to Saturday, 6 hours each day. The patients can be of two types, a regular patient and a new patient. A patient who has been coming for 10 years or more gets a 10% discount (regular patient) . A new patient gets the first check-up free. The patients’ medical history such as heart problems, allergies, other illnesses are stored within the database so that the doctor can give a treatment accordingly. A patient can come to the polyclinic with a dependent.</w:t>
      </w:r>
    </w:p>
    <w:p w14:paraId="4F14317B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</w:p>
    <w:p w14:paraId="54BB1107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 w:rsidRPr="00960D79">
        <w:rPr>
          <w:rFonts w:ascii="Book Antiqua" w:eastAsia="Calibri" w:hAnsi="Book Antiqua"/>
          <w:color w:val="000000"/>
          <w:sz w:val="24"/>
          <w:szCs w:val="24"/>
        </w:rPr>
        <w:t>Database Management for a Dentist’s Polyclinic</w:t>
      </w:r>
    </w:p>
    <w:p w14:paraId="27890F1D" w14:textId="77777777" w:rsidR="00693D2C" w:rsidRPr="00960D79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1)</w:t>
      </w:r>
      <w:r w:rsidRPr="00960D79">
        <w:rPr>
          <w:rFonts w:ascii="Book Antiqua" w:eastAsia="Calibri" w:hAnsi="Book Antiqua"/>
          <w:color w:val="000000"/>
          <w:sz w:val="24"/>
          <w:szCs w:val="24"/>
        </w:rPr>
        <w:t>The Polyclinic has the following details stored:</w:t>
      </w:r>
    </w:p>
    <w:p w14:paraId="50158FA5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a) Name of the Polyclinic(Primary key)</w:t>
      </w:r>
    </w:p>
    <w:p w14:paraId="66348B0D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b) Address</w:t>
      </w:r>
    </w:p>
    <w:p w14:paraId="08C750F6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c) Timings (Hours)</w:t>
      </w:r>
    </w:p>
    <w:p w14:paraId="61799BAC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Phone Number</w:t>
      </w:r>
    </w:p>
    <w:p w14:paraId="1155F911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 xml:space="preserve">2) </w:t>
      </w:r>
      <w:r>
        <w:rPr>
          <w:rFonts w:ascii="Book Antiqua" w:hAnsi="Book Antiqua"/>
          <w:sz w:val="24"/>
          <w:szCs w:val="24"/>
        </w:rPr>
        <w:t xml:space="preserve"> For the Doctors in this Polyclinic, the following details are saved:</w:t>
      </w:r>
    </w:p>
    <w:p w14:paraId="2A40C403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Name</w:t>
      </w:r>
    </w:p>
    <w:p w14:paraId="11AC81D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 Department Number</w:t>
      </w:r>
    </w:p>
    <w:p w14:paraId="21FD7A9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 Department Id</w:t>
      </w:r>
    </w:p>
    <w:p w14:paraId="1454746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 Doctor Id (Primary key)</w:t>
      </w:r>
    </w:p>
    <w:p w14:paraId="070372B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e) Salary Slip Number</w:t>
      </w:r>
    </w:p>
    <w:p w14:paraId="2A536B6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f) Salary</w:t>
      </w:r>
    </w:p>
    <w:p w14:paraId="5D4D3C37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g) Phone Number</w:t>
      </w:r>
    </w:p>
    <w:p w14:paraId="770C015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3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The 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polyclinic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 has many types of doctors depending on the dental departments.</w:t>
      </w:r>
    </w:p>
    <w:p w14:paraId="229C4E02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Gene</w:t>
      </w:r>
      <w:r>
        <w:rPr>
          <w:rFonts w:ascii="Book Antiqua" w:hAnsi="Book Antiqua"/>
          <w:sz w:val="24"/>
          <w:szCs w:val="24"/>
        </w:rPr>
        <w:t>ral dentistry: Cavities, Missing Teeth, Mobile Teeth</w:t>
      </w:r>
    </w:p>
    <w:p w14:paraId="61696FAD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 xml:space="preserve">Endodontist: </w:t>
      </w:r>
      <w:proofErr w:type="spellStart"/>
      <w:r w:rsidRPr="008C5358">
        <w:rPr>
          <w:rFonts w:ascii="Book Antiqua" w:hAnsi="Book Antiqua"/>
          <w:sz w:val="24"/>
          <w:szCs w:val="24"/>
        </w:rPr>
        <w:t>Rootcanals</w:t>
      </w:r>
      <w:proofErr w:type="spellEnd"/>
    </w:p>
    <w:p w14:paraId="24EE2E98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Periodontist:  Gums</w:t>
      </w:r>
    </w:p>
    <w:p w14:paraId="607E428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4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On Mon-Sat the doctors work.</w:t>
      </w:r>
    </w:p>
    <w:p w14:paraId="66CB0F8E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5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A patient coming can be of two types, a new patient and a regular patient. A regular patient’s history is accessible.</w:t>
      </w:r>
    </w:p>
    <w:p w14:paraId="1720A49D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6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doctors work for 6 hours on any given day.</w:t>
      </w:r>
    </w:p>
    <w:p w14:paraId="5A57CF55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lastRenderedPageBreak/>
        <w:t>7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 appointments are given according to the above timings.</w:t>
      </w:r>
    </w:p>
    <w:p w14:paraId="75B9E7D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8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A patient has the following details saved  </w:t>
      </w:r>
    </w:p>
    <w:p w14:paraId="77FFF58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a) Name </w:t>
      </w:r>
    </w:p>
    <w:p w14:paraId="317B0E64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>b) Patient ID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(Primary Key)</w:t>
      </w:r>
    </w:p>
    <w:p w14:paraId="58E3DDC8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Last date of visit </w:t>
      </w:r>
    </w:p>
    <w:p w14:paraId="38C01820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Date of Birth</w:t>
      </w:r>
    </w:p>
    <w:p w14:paraId="3C6A4EA1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e) Previous Treatment</w:t>
      </w:r>
    </w:p>
    <w:p w14:paraId="55574982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9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 Medical history is also saved:</w:t>
      </w:r>
    </w:p>
    <w:p w14:paraId="10ABE3F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>a) Allergies</w:t>
      </w:r>
    </w:p>
    <w:p w14:paraId="2D54FEC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b) Heart Problems </w:t>
      </w:r>
    </w:p>
    <w:p w14:paraId="30BEEACA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Pain in any tooth/teeth</w:t>
      </w:r>
    </w:p>
    <w:p w14:paraId="274220B3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Past Treatments (Discriminator)</w:t>
      </w:r>
    </w:p>
    <w:p w14:paraId="2EED3A49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e) Other Illnesses</w:t>
      </w:r>
    </w:p>
    <w:p w14:paraId="5DE1D264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10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Every new patient </w:t>
      </w:r>
      <w:r>
        <w:rPr>
          <w:rFonts w:ascii="Book Antiqua" w:eastAsia="Calibri" w:hAnsi="Book Antiqua"/>
          <w:color w:val="000000"/>
          <w:sz w:val="24"/>
          <w:szCs w:val="24"/>
        </w:rPr>
        <w:t>is assigned a new patient ID ,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 his name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and date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is saved.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The first check-up for the patient is free. </w:t>
      </w:r>
    </w:p>
    <w:p w14:paraId="3B51384B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11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Patients that have been coming for the last 10 years, get a 10% discount.</w:t>
      </w:r>
    </w:p>
    <w:p w14:paraId="35E979A7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12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</w:t>
      </w:r>
      <w:r>
        <w:rPr>
          <w:rFonts w:ascii="Book Antiqua" w:eastAsia="Calibri" w:hAnsi="Book Antiqua"/>
          <w:color w:val="000000"/>
          <w:sz w:val="24"/>
          <w:szCs w:val="24"/>
        </w:rPr>
        <w:t>Each patient can give the details of one dependents and the following details of the dependents are saved:</w:t>
      </w:r>
    </w:p>
    <w:p w14:paraId="58ECBE6E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a) Name (Discriminator)</w:t>
      </w:r>
    </w:p>
    <w:p w14:paraId="0D5255BC" w14:textId="77777777" w:rsidR="00693D2C" w:rsidRPr="008C5358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b) Phone number</w:t>
      </w:r>
    </w:p>
    <w:p w14:paraId="2AAFC39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3</w:t>
      </w:r>
      <w:r w:rsidRPr="008C5358">
        <w:rPr>
          <w:rFonts w:ascii="Book Antiqua" w:hAnsi="Book Antiqua"/>
          <w:sz w:val="24"/>
          <w:szCs w:val="24"/>
        </w:rPr>
        <w:t>) Each patient can go to multiple departments in this polyclinic</w:t>
      </w:r>
      <w:r>
        <w:rPr>
          <w:rFonts w:ascii="Book Antiqua" w:hAnsi="Book Antiqua"/>
          <w:sz w:val="24"/>
          <w:szCs w:val="24"/>
        </w:rPr>
        <w:t>.</w:t>
      </w:r>
    </w:p>
    <w:p w14:paraId="33F078B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B52CE2E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2BC972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3800525E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7F64C2C0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57904173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542BC2C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2DDD0D23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144DC951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0730D47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2) Components of Database Design</w:t>
      </w:r>
    </w:p>
    <w:p w14:paraId="77546B64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2.1) Entities</w:t>
      </w:r>
    </w:p>
    <w:p w14:paraId="7CA8CD11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765935">
        <w:rPr>
          <w:rFonts w:ascii="Book Antiqua" w:hAnsi="Book Antiqua"/>
          <w:sz w:val="24"/>
          <w:szCs w:val="24"/>
          <w:lang w:val="en-US"/>
        </w:rPr>
        <w:t>An entity is any object in the system that we want to model and store information about. Every entity has at least one attribute: its primary key.</w:t>
      </w:r>
      <w:r>
        <w:rPr>
          <w:rFonts w:ascii="Book Antiqua" w:hAnsi="Book Antiqua"/>
          <w:sz w:val="24"/>
          <w:szCs w:val="24"/>
          <w:lang w:val="en-US"/>
        </w:rPr>
        <w:t xml:space="preserve"> In the Database for a Dentists’ Polyclinic, the entities are Polyclinic, Doctors, Patients. Endodontist, Periodontist and General Dentist are entities of the form of non-disjoint specialization. Regular Patient and New Patient also are entities of the form of non-disjoint specialization.</w:t>
      </w:r>
    </w:p>
    <w:p w14:paraId="72CFFB2F" w14:textId="77777777" w:rsidR="00693D2C" w:rsidRPr="00765935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2.2) Weak Entities</w:t>
      </w:r>
    </w:p>
    <w:p w14:paraId="2FE43D93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 weak entity is one which doesn’t have a primary key of its own. It depends on a strong entity. The discriminator of the weak entity and the primary key of the strong entity on which it depends makes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superkey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of the Weak Entity. In the Database for a Dentists’ Polyclinic, Medical History and Dependents are weak entities. </w:t>
      </w:r>
    </w:p>
    <w:p w14:paraId="621B01D9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2.3) Relationships</w:t>
      </w:r>
    </w:p>
    <w:p w14:paraId="4122CCAE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765935">
        <w:rPr>
          <w:rFonts w:ascii="Book Antiqua" w:hAnsi="Book Antiqua"/>
          <w:sz w:val="24"/>
          <w:szCs w:val="24"/>
          <w:lang w:val="en-GB"/>
        </w:rPr>
        <w:t>A relationship is an association among several entities.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In the Database for a Dentists’ Polyclinic, Polyclinic ‘handles’ Patients is an example of a relationship in which ‘handles’ the relationship between the two entities.</w:t>
      </w:r>
    </w:p>
    <w:p w14:paraId="6F1309CC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2.4) Attributes</w:t>
      </w:r>
    </w:p>
    <w:p w14:paraId="486BC81A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</w:t>
      </w:r>
      <w:r w:rsidRPr="00765935">
        <w:rPr>
          <w:rFonts w:ascii="Book Antiqua" w:hAnsi="Book Antiqua"/>
          <w:sz w:val="24"/>
          <w:szCs w:val="24"/>
          <w:lang w:val="en-US"/>
        </w:rPr>
        <w:t>ttributes constitute a character and explains the characteristics of an entity. Attributes describe the entity or relationship modeled by a table.</w:t>
      </w:r>
      <w:r>
        <w:rPr>
          <w:rFonts w:ascii="Book Antiqua" w:hAnsi="Book Antiqua"/>
          <w:sz w:val="24"/>
          <w:szCs w:val="24"/>
          <w:lang w:val="en-US"/>
        </w:rPr>
        <w:t xml:space="preserve"> In the Database for a Dentists’ Polyclinic, an example of attribute is ‘Name’ of Polyclinic. In this, ‘Name’ is used to describe the entity which is Polyclinic. An attribute can be multivalued, derived or composite.</w:t>
      </w:r>
    </w:p>
    <w:p w14:paraId="69E863FC" w14:textId="77777777" w:rsidR="00693D2C" w:rsidRPr="0088056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88056C">
        <w:rPr>
          <w:rFonts w:ascii="Book Antiqua" w:hAnsi="Book Antiqua"/>
          <w:b/>
          <w:sz w:val="24"/>
          <w:szCs w:val="24"/>
          <w:lang w:val="en-US"/>
        </w:rPr>
        <w:t>2.5) Primary Key</w:t>
      </w:r>
    </w:p>
    <w:p w14:paraId="1350B2E2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The primary key is the attribute which helps us uniquely identify each record in the database. In the Database for a Dentists’ Polyclinic,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Patient_id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the primary key of Patient because it helps us uniquely identify each Patient record.</w:t>
      </w:r>
    </w:p>
    <w:p w14:paraId="19EB5701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88056C">
        <w:rPr>
          <w:rFonts w:ascii="Book Antiqua" w:hAnsi="Book Antiqua"/>
          <w:b/>
          <w:sz w:val="24"/>
          <w:szCs w:val="24"/>
          <w:lang w:val="en-US"/>
        </w:rPr>
        <w:t>2.6) Foreign Key</w:t>
      </w:r>
    </w:p>
    <w:p w14:paraId="74757F1A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D31CF3">
        <w:rPr>
          <w:rFonts w:ascii="Book Antiqua" w:hAnsi="Book Antiqua"/>
          <w:sz w:val="24"/>
          <w:szCs w:val="24"/>
          <w:lang w:val="en-GB"/>
        </w:rPr>
        <w:t>A foreign key is a set of attributes in a referencing relation, such that for each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tuple in the referencing relation, the values of the foreign key attributes are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guaranteed to occur as the primary key value of a tuple in the referenced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relation.</w:t>
      </w:r>
      <w:r w:rsidRPr="00D31CF3"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In the Database for a Dentists’ Polyclinic, an example of foreign key is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Polyclinic_name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a foreign key in Patient entity.</w:t>
      </w:r>
    </w:p>
    <w:p w14:paraId="5A99FC0F" w14:textId="77777777" w:rsidR="00693D2C" w:rsidRPr="00D31CF3" w:rsidRDefault="00693D2C" w:rsidP="00693D2C">
      <w:pPr>
        <w:rPr>
          <w:rFonts w:ascii="Book Antiqua" w:hAnsi="Book Antiqua"/>
          <w:b/>
          <w:sz w:val="24"/>
          <w:szCs w:val="24"/>
          <w:lang w:val="en-GB"/>
        </w:rPr>
      </w:pPr>
      <w:r w:rsidRPr="00D31CF3">
        <w:rPr>
          <w:rFonts w:ascii="Book Antiqua" w:hAnsi="Book Antiqua"/>
          <w:b/>
          <w:sz w:val="24"/>
          <w:szCs w:val="24"/>
          <w:lang w:val="en-US"/>
        </w:rPr>
        <w:t>2.7) Cardinalities</w:t>
      </w:r>
    </w:p>
    <w:p w14:paraId="6067AFC7" w14:textId="77777777" w:rsidR="00693D2C" w:rsidRPr="00D31CF3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Cardinalities help us understand the relationship between two entities, whether it is one-one, many-one, one-many, many-many. </w:t>
      </w:r>
      <w:r>
        <w:rPr>
          <w:rFonts w:ascii="Book Antiqua" w:hAnsi="Book Antiqua"/>
          <w:sz w:val="24"/>
          <w:szCs w:val="24"/>
          <w:lang w:val="en-US"/>
        </w:rPr>
        <w:t>In the Database for a Dentists’ Polyclinic, an example of cardinality is that ‘many’ Patients go to ‘one’ Polyclinic.</w:t>
      </w:r>
    </w:p>
    <w:p w14:paraId="04CF4774" w14:textId="77777777" w:rsidR="00693D2C" w:rsidRDefault="00693D2C"/>
    <w:p w14:paraId="1EF4DEAC" w14:textId="77777777" w:rsidR="00693D2C" w:rsidRDefault="00693D2C"/>
    <w:p w14:paraId="330F226F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 w:rsidRPr="009C10CB">
        <w:rPr>
          <w:rFonts w:ascii="Book Antiqua" w:hAnsi="Book Antiqua"/>
          <w:b/>
          <w:sz w:val="24"/>
          <w:szCs w:val="24"/>
        </w:rPr>
        <w:t>5)Normalization</w:t>
      </w:r>
    </w:p>
    <w:p w14:paraId="66A8CDC5" w14:textId="77777777" w:rsidR="00693D2C" w:rsidRPr="00DE4560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</w:t>
      </w:r>
      <w:r w:rsidRPr="00DE4560">
        <w:rPr>
          <w:rFonts w:ascii="Book Antiqua" w:hAnsi="Book Antiqua"/>
          <w:sz w:val="24"/>
          <w:szCs w:val="24"/>
        </w:rPr>
        <w:t>1)</w:t>
      </w:r>
      <w:r>
        <w:rPr>
          <w:rFonts w:ascii="Book Antiqua" w:hAnsi="Book Antiqua"/>
          <w:sz w:val="24"/>
          <w:szCs w:val="24"/>
        </w:rPr>
        <w:t>Patient</w:t>
      </w:r>
    </w:p>
    <w:p w14:paraId="74EAE969" w14:textId="77777777" w:rsidR="00693D2C" w:rsidRPr="009C10CB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73096218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drawing>
          <wp:inline distT="0" distB="0" distL="0" distR="0" wp14:anchorId="3626B308" wp14:editId="05AF122D">
            <wp:extent cx="5721985" cy="624689"/>
            <wp:effectExtent l="0" t="0" r="0" b="10795"/>
            <wp:docPr id="8" name="Picture 8" descr="../../../Users/navidkagalwalla/Desktop/New%20Doc%202018-10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Users/navidkagalwalla/Desktop/New%20Doc%202018-10-2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24"/>
                    <a:stretch/>
                  </pic:blipFill>
                  <pic:spPr bwMode="auto">
                    <a:xfrm>
                      <a:off x="0" y="0"/>
                      <a:ext cx="5721985" cy="62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3C9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drawing>
          <wp:inline distT="0" distB="0" distL="0" distR="0" wp14:anchorId="2858FAC7" wp14:editId="78996122">
            <wp:extent cx="5713303" cy="570029"/>
            <wp:effectExtent l="0" t="0" r="1905" b="0"/>
            <wp:docPr id="9" name="Picture 9" descr="../../../Users/navidkagalwalla/Desktop/New%20Doc%202018-10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Users/navidkagalwalla/Desktop/New%20Doc%202018-10-2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13" b="28596"/>
                    <a:stretch/>
                  </pic:blipFill>
                  <pic:spPr bwMode="auto">
                    <a:xfrm>
                      <a:off x="0" y="0"/>
                      <a:ext cx="5721985" cy="57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39B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6109162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5.2)Doctors</w:t>
      </w:r>
    </w:p>
    <w:p w14:paraId="34A2BB24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61F23509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drawing>
          <wp:inline distT="0" distB="0" distL="0" distR="0" wp14:anchorId="2F304213" wp14:editId="69639BF5">
            <wp:extent cx="4345098" cy="1031752"/>
            <wp:effectExtent l="0" t="0" r="0" b="10160"/>
            <wp:docPr id="12" name="Picture 12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r="17202" b="80001"/>
                    <a:stretch/>
                  </pic:blipFill>
                  <pic:spPr bwMode="auto">
                    <a:xfrm>
                      <a:off x="0" y="0"/>
                      <a:ext cx="4346543" cy="10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75C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drawing>
          <wp:inline distT="0" distB="0" distL="0" distR="0" wp14:anchorId="2D62E3AA" wp14:editId="45C4CC8C">
            <wp:extent cx="3811509" cy="1113155"/>
            <wp:effectExtent l="0" t="0" r="0" b="4445"/>
            <wp:docPr id="13" name="Picture 13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3" r="33462" b="58947"/>
                    <a:stretch/>
                  </pic:blipFill>
                  <pic:spPr bwMode="auto">
                    <a:xfrm>
                      <a:off x="0" y="0"/>
                      <a:ext cx="3813200" cy="11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64F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drawing>
          <wp:inline distT="0" distB="0" distL="0" distR="0" wp14:anchorId="29E7DDE5" wp14:editId="3F385529">
            <wp:extent cx="5730240" cy="1113576"/>
            <wp:effectExtent l="0" t="0" r="10160" b="4445"/>
            <wp:docPr id="14" name="Picture 14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25" b="37895"/>
                    <a:stretch/>
                  </pic:blipFill>
                  <pic:spPr bwMode="auto">
                    <a:xfrm>
                      <a:off x="0" y="0"/>
                      <a:ext cx="5730875" cy="111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7C7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6F27DDDC" wp14:editId="67772433">
            <wp:extent cx="2566035" cy="985398"/>
            <wp:effectExtent l="0" t="0" r="0" b="5715"/>
            <wp:docPr id="15" name="Picture 15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 t="61752" r="40255" b="15263"/>
                    <a:stretch/>
                  </pic:blipFill>
                  <pic:spPr bwMode="auto">
                    <a:xfrm>
                      <a:off x="0" y="0"/>
                      <a:ext cx="2612315" cy="10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5449C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2F5DFAD" w14:textId="77777777" w:rsidR="00693D2C" w:rsidRDefault="00693D2C" w:rsidP="00693D2C">
      <w:pPr>
        <w:rPr>
          <w:rFonts w:ascii="Book Antiqua" w:hAnsi="Book Antiqua"/>
          <w:sz w:val="24"/>
          <w:szCs w:val="24"/>
          <w:u w:val="single"/>
        </w:rPr>
      </w:pPr>
    </w:p>
    <w:p w14:paraId="4D92C2DE" w14:textId="77777777" w:rsidR="00693D2C" w:rsidRPr="00471097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5.3</w:t>
      </w:r>
      <w:r w:rsidRPr="00471097">
        <w:rPr>
          <w:rFonts w:ascii="Book Antiqua" w:hAnsi="Book Antiqua"/>
          <w:b/>
          <w:sz w:val="24"/>
          <w:szCs w:val="24"/>
        </w:rPr>
        <w:t>)</w:t>
      </w:r>
      <w:r>
        <w:rPr>
          <w:rFonts w:ascii="Book Antiqua" w:hAnsi="Book Antiqua"/>
          <w:b/>
          <w:sz w:val="24"/>
          <w:szCs w:val="24"/>
        </w:rPr>
        <w:t>Explanation of Normalization</w:t>
      </w:r>
    </w:p>
    <w:p w14:paraId="124AA26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 w:rsidRPr="00DE4560">
        <w:rPr>
          <w:rFonts w:ascii="Book Antiqua" w:hAnsi="Book Antiqua"/>
          <w:sz w:val="24"/>
          <w:szCs w:val="24"/>
        </w:rPr>
        <w:br/>
      </w:r>
      <w:r>
        <w:rPr>
          <w:rFonts w:ascii="Book Antiqua" w:hAnsi="Book Antiqua"/>
          <w:sz w:val="24"/>
          <w:szCs w:val="24"/>
        </w:rPr>
        <w:t xml:space="preserve">For a table to be in 1NF, there should be no multivalued attributes. </w:t>
      </w:r>
    </w:p>
    <w:p w14:paraId="54443403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a table to be in 2NF, no partial dependency should be present and the table should be in 1NF. Partial Dependency is when:</w:t>
      </w:r>
    </w:p>
    <w:p w14:paraId="578C2996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(prime attribute </w:t>
      </w:r>
      <w:r w:rsidRPr="00471097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non-prime attribute) . This must be removed to get the table in 2NF.</w:t>
      </w:r>
    </w:p>
    <w:p w14:paraId="372438C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a table to be in 3NF, no transitive dependency should be present and the table should be in 2NF. Transitive Dependency is when:</w:t>
      </w:r>
    </w:p>
    <w:p w14:paraId="03A42476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( non-prime </w:t>
      </w:r>
      <w:r w:rsidRPr="00113D6D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non-prime). This must be removed to get the table in 3NF. For 3NF, in the relation </w:t>
      </w: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, either </w:t>
      </w:r>
      <w:r>
        <w:rPr>
          <w:rFonts w:ascii="Book Antiqua" w:hAnsi="Book Antiqua"/>
          <w:sz w:val="24"/>
          <w:szCs w:val="24"/>
        </w:rPr>
        <w:sym w:font="Symbol" w:char="F061"/>
      </w:r>
      <w:r>
        <w:rPr>
          <w:rFonts w:ascii="Book Antiqua" w:hAnsi="Book Antiqua"/>
          <w:sz w:val="24"/>
          <w:szCs w:val="24"/>
        </w:rPr>
        <w:t xml:space="preserve"> should be </w:t>
      </w:r>
      <w:proofErr w:type="spellStart"/>
      <w:r>
        <w:rPr>
          <w:rFonts w:ascii="Book Antiqua" w:hAnsi="Book Antiqua"/>
          <w:sz w:val="24"/>
          <w:szCs w:val="24"/>
        </w:rPr>
        <w:t>superkey</w:t>
      </w:r>
      <w:proofErr w:type="spellEnd"/>
      <w:r>
        <w:rPr>
          <w:rFonts w:ascii="Book Antiqua" w:hAnsi="Book Antiqua"/>
          <w:sz w:val="24"/>
          <w:szCs w:val="24"/>
        </w:rPr>
        <w:t xml:space="preserve"> or </w:t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should be prime. Even if one doesn’t satisfy, then it won’t be in 3NF.</w:t>
      </w:r>
    </w:p>
    <w:p w14:paraId="4B176C61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a table to be in BCNF, in </w:t>
      </w: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sym w:font="Symbol" w:char="F061"/>
      </w:r>
      <w:r>
        <w:rPr>
          <w:rFonts w:ascii="Book Antiqua" w:hAnsi="Book Antiqua"/>
          <w:sz w:val="24"/>
          <w:szCs w:val="24"/>
        </w:rPr>
        <w:t xml:space="preserve"> must be </w:t>
      </w:r>
      <w:proofErr w:type="spellStart"/>
      <w:r>
        <w:rPr>
          <w:rFonts w:ascii="Book Antiqua" w:hAnsi="Book Antiqua"/>
          <w:sz w:val="24"/>
          <w:szCs w:val="24"/>
        </w:rPr>
        <w:t>superkey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5CA590D7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decompose the tables in a way such that it is a Lossless form of decomposition    attributes of R1 </w:t>
      </w:r>
      <w:r>
        <w:rPr>
          <w:rFonts w:ascii="Book Antiqua" w:hAnsi="Book Antiqua"/>
          <w:sz w:val="24"/>
          <w:szCs w:val="24"/>
        </w:rPr>
        <w:sym w:font="Symbol" w:char="F0C8"/>
      </w:r>
      <w:r>
        <w:rPr>
          <w:rFonts w:ascii="Book Antiqua" w:hAnsi="Book Antiqua"/>
          <w:sz w:val="24"/>
          <w:szCs w:val="24"/>
        </w:rPr>
        <w:t xml:space="preserve"> attributes of R2 = attributes of R  or</w:t>
      </w:r>
    </w:p>
    <w:p w14:paraId="56B26C8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>
        <w:rPr>
          <w:rFonts w:ascii="Book Antiqua" w:hAnsi="Book Antiqua"/>
          <w:sz w:val="24"/>
          <w:szCs w:val="24"/>
        </w:rPr>
        <w:sym w:font="Symbol" w:char="F0B9"/>
      </w:r>
      <w:r>
        <w:rPr>
          <w:rFonts w:ascii="Book Antiqua" w:hAnsi="Book Antiqua"/>
          <w:sz w:val="24"/>
          <w:szCs w:val="24"/>
        </w:rPr>
        <w:t xml:space="preserve"> null  or</w:t>
      </w:r>
    </w:p>
    <w:p w14:paraId="15F9A05B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 w:rsidRPr="00976E0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attributes of R1 or</w:t>
      </w:r>
    </w:p>
    <w:p w14:paraId="24897078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 w:rsidRPr="00976E0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attributes of R2</w:t>
      </w:r>
    </w:p>
    <w:p w14:paraId="47AC61EB" w14:textId="77777777" w:rsidR="00693D2C" w:rsidRDefault="00693D2C"/>
    <w:sectPr w:rsidR="00693D2C" w:rsidSect="00782E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8D4"/>
    <w:multiLevelType w:val="hybridMultilevel"/>
    <w:tmpl w:val="FF68C692"/>
    <w:lvl w:ilvl="0" w:tplc="2C66948A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1744"/>
    <w:multiLevelType w:val="hybridMultilevel"/>
    <w:tmpl w:val="E77C00A4"/>
    <w:lvl w:ilvl="0" w:tplc="171E3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2C"/>
    <w:rsid w:val="00693D2C"/>
    <w:rsid w:val="00754F8A"/>
    <w:rsid w:val="00782EDE"/>
    <w:rsid w:val="009F30C3"/>
    <w:rsid w:val="00CE39D0"/>
    <w:rsid w:val="00D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8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2C"/>
    <w:pPr>
      <w:spacing w:after="160" w:line="259" w:lineRule="auto"/>
    </w:pPr>
    <w:rPr>
      <w:sz w:val="22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C3"/>
    <w:rPr>
      <w:i/>
      <w:iCs/>
    </w:rPr>
  </w:style>
  <w:style w:type="paragraph" w:styleId="ListParagraph">
    <w:name w:val="List Paragraph"/>
    <w:basedOn w:val="Normal"/>
    <w:uiPriority w:val="34"/>
    <w:qFormat/>
    <w:rsid w:val="00693D2C"/>
    <w:pPr>
      <w:spacing w:after="200" w:line="27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pranav gupta</cp:lastModifiedBy>
  <cp:revision>2</cp:revision>
  <dcterms:created xsi:type="dcterms:W3CDTF">2020-02-20T11:44:00Z</dcterms:created>
  <dcterms:modified xsi:type="dcterms:W3CDTF">2022-02-14T05:05:00Z</dcterms:modified>
</cp:coreProperties>
</file>