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E9C13" w14:textId="5C2C5C40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C52796E" w14:textId="77777777" w:rsidR="002529E9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</w:p>
    <w:p w14:paraId="497A157F" w14:textId="77777777" w:rsidR="0015355D" w:rsidRDefault="0015355D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016892" w14:textId="77777777" w:rsidR="0015355D" w:rsidRDefault="0015355D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8440D2" w14:textId="77777777" w:rsidR="0015355D" w:rsidRDefault="0015355D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41D60C" w14:textId="2669EFF2" w:rsidR="0015355D" w:rsidRPr="0015355D" w:rsidRDefault="002529E9" w:rsidP="00153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5355D">
        <w:rPr>
          <w:rFonts w:ascii="Times New Roman" w:hAnsi="Times New Roman" w:cs="Times New Roman"/>
          <w:b/>
          <w:bCs/>
          <w:sz w:val="40"/>
          <w:szCs w:val="40"/>
        </w:rPr>
        <w:t>COMPUTER VISION</w:t>
      </w:r>
    </w:p>
    <w:p w14:paraId="3FCA8341" w14:textId="1DA3B8D9" w:rsidR="0015355D" w:rsidRDefault="002529E9" w:rsidP="001535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29E9"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14:paraId="559DDCC6" w14:textId="5557BE1F" w:rsidR="0015355D" w:rsidRPr="0015355D" w:rsidRDefault="0015355D" w:rsidP="001535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355D">
        <w:rPr>
          <w:rFonts w:ascii="Times New Roman" w:hAnsi="Times New Roman" w:cs="Times New Roman"/>
          <w:b/>
          <w:bCs/>
          <w:sz w:val="32"/>
          <w:szCs w:val="32"/>
        </w:rPr>
        <w:t xml:space="preserve">SAPCECRAFT DETECTION AND DEBRIS CLASSIFICATION </w:t>
      </w:r>
    </w:p>
    <w:p w14:paraId="3422686F" w14:textId="1EB7C72C" w:rsidR="0015355D" w:rsidRPr="0015355D" w:rsidRDefault="002529E9" w:rsidP="001535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355D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="0015355D" w:rsidRPr="0015355D">
        <w:rPr>
          <w:rFonts w:ascii="Times New Roman" w:hAnsi="Times New Roman" w:cs="Times New Roman"/>
          <w:b/>
          <w:bCs/>
          <w:sz w:val="32"/>
          <w:szCs w:val="32"/>
        </w:rPr>
        <w:t>: PRANAV GS</w:t>
      </w:r>
    </w:p>
    <w:p w14:paraId="425EB80B" w14:textId="0B60B15D" w:rsidR="0015355D" w:rsidRPr="0015355D" w:rsidRDefault="002529E9" w:rsidP="001535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355D">
        <w:rPr>
          <w:rFonts w:ascii="Times New Roman" w:hAnsi="Times New Roman" w:cs="Times New Roman"/>
          <w:b/>
          <w:bCs/>
          <w:sz w:val="32"/>
          <w:szCs w:val="32"/>
        </w:rPr>
        <w:t>ROLL NO: 20235100</w:t>
      </w:r>
      <w:r w:rsidR="0015355D" w:rsidRPr="0015355D">
        <w:rPr>
          <w:rFonts w:ascii="Times New Roman" w:hAnsi="Times New Roman" w:cs="Times New Roman"/>
          <w:b/>
          <w:bCs/>
          <w:sz w:val="32"/>
          <w:szCs w:val="32"/>
        </w:rPr>
        <w:t>53</w:t>
      </w:r>
    </w:p>
    <w:p w14:paraId="237F4F11" w14:textId="270D400B" w:rsidR="002529E9" w:rsidRPr="0015355D" w:rsidRDefault="002529E9" w:rsidP="001535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355D">
        <w:rPr>
          <w:rFonts w:ascii="Times New Roman" w:hAnsi="Times New Roman" w:cs="Times New Roman"/>
          <w:b/>
          <w:bCs/>
          <w:sz w:val="32"/>
          <w:szCs w:val="32"/>
        </w:rPr>
        <w:t>BRANCH: AI AND DS</w:t>
      </w:r>
    </w:p>
    <w:p w14:paraId="004642DC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60300E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E81928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0B1158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3FF45B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074674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DAC258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6CAAF8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8A0905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7931B1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19C290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CA31FD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46D7CB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A4E385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058D7C" w14:textId="77777777" w:rsidR="002529E9" w:rsidRDefault="002529E9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6F8597" w14:textId="77777777" w:rsidR="0015355D" w:rsidRDefault="0015355D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967E10" w14:textId="48D1BAB4" w:rsidR="00CB1345" w:rsidRPr="00CB1345" w:rsidRDefault="002529E9" w:rsidP="002529E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CB1345" w:rsidRPr="00CB1345">
        <w:rPr>
          <w:rFonts w:ascii="Times New Roman" w:hAnsi="Times New Roman" w:cs="Times New Roman"/>
          <w:b/>
          <w:bCs/>
          <w:sz w:val="36"/>
          <w:szCs w:val="36"/>
        </w:rPr>
        <w:t>Spacecraft Detection and Debris Classification using YOLOv8</w:t>
      </w:r>
    </w:p>
    <w:p w14:paraId="0A6EFAA4" w14:textId="3E234646" w:rsidR="00CB1345" w:rsidRPr="00CB1345" w:rsidRDefault="00CB1345" w:rsidP="00CB1345">
      <w:pPr>
        <w:rPr>
          <w:rFonts w:ascii="Times New Roman" w:hAnsi="Times New Roman" w:cs="Times New Roman"/>
        </w:rPr>
      </w:pPr>
    </w:p>
    <w:p w14:paraId="5E921C59" w14:textId="5721E241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26567A12" w14:textId="33CC344E" w:rsidR="00CB1345" w:rsidRPr="00CB1345" w:rsidRDefault="00CB1345" w:rsidP="004A2A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The increasing number of space missions has led to an overcrowded orbital environment, filled with operational satellites, defunct spacecraft, rocket bodies, and fragments from past collisions. These objects—collectively known as </w:t>
      </w:r>
      <w:r w:rsidRPr="00CB1345">
        <w:rPr>
          <w:rFonts w:ascii="Times New Roman" w:hAnsi="Times New Roman" w:cs="Times New Roman"/>
          <w:i/>
          <w:iCs/>
          <w:sz w:val="24"/>
          <w:szCs w:val="24"/>
        </w:rPr>
        <w:t>space debris</w:t>
      </w:r>
      <w:r w:rsidRPr="00CB1345">
        <w:rPr>
          <w:rFonts w:ascii="Times New Roman" w:hAnsi="Times New Roman" w:cs="Times New Roman"/>
          <w:sz w:val="24"/>
          <w:szCs w:val="24"/>
        </w:rPr>
        <w:t>—pose a significant threat to both manned and unmanned missions. Even small debris, due to high orbital velocities, can inflict catastrophic damage on spacecraft.</w:t>
      </w:r>
    </w:p>
    <w:p w14:paraId="5E95C20E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Traditional methods of debris monitoring, such as radar-based tracking and manual inspection of satellite images, are resource-intensive and struggle to keep pace with the volume and velocity of data. With the rise of high-resolution satellite imaging, there's a pressing need for automated, real-time object detection solutions.</w:t>
      </w:r>
    </w:p>
    <w:p w14:paraId="324271CC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Why this project?</w:t>
      </w:r>
    </w:p>
    <w:p w14:paraId="3A14695D" w14:textId="77777777" w:rsidR="00CB1345" w:rsidRPr="00CB1345" w:rsidRDefault="00CB1345" w:rsidP="004A2A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initiated this project to support global efforts in ensuring space safety and sustainability. Leveraging deep learning—particularly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>—we aimed to build an accurate, real-time system for identifying spacecraft and classifying space debris.</w:t>
      </w:r>
    </w:p>
    <w:p w14:paraId="31C8DC79" w14:textId="77777777" w:rsid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AEED9" w14:textId="399204A4" w:rsidR="00CB1345" w:rsidRPr="00CB1345" w:rsidRDefault="00CB1345" w:rsidP="00CB1345">
      <w:pPr>
        <w:rPr>
          <w:rFonts w:ascii="Times New Roman" w:hAnsi="Times New Roman" w:cs="Times New Roman"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Key Objectives:</w:t>
      </w:r>
    </w:p>
    <w:p w14:paraId="7049E168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Showcase practical applications of computer vision in space operations.</w:t>
      </w:r>
    </w:p>
    <w:p w14:paraId="5D59462B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Deliver a scalable and fast object detection system for orbital use.</w:t>
      </w:r>
    </w:p>
    <w:p w14:paraId="44E5D555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Lay the foundation for integration with global space traffic management platforms.</w:t>
      </w:r>
    </w:p>
    <w:p w14:paraId="12A73C1B" w14:textId="77777777" w:rsid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6056E" w14:textId="01BEE015" w:rsidR="00CB1345" w:rsidRPr="00CB1345" w:rsidRDefault="00CB1345" w:rsidP="00CB1345">
      <w:pPr>
        <w:rPr>
          <w:rFonts w:ascii="Times New Roman" w:hAnsi="Times New Roman" w:cs="Times New Roman"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Societal Impact:</w:t>
      </w:r>
    </w:p>
    <w:p w14:paraId="737B27D9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Safety Enhancement</w:t>
      </w:r>
      <w:r w:rsidRPr="00CB1345">
        <w:rPr>
          <w:rFonts w:ascii="Times New Roman" w:hAnsi="Times New Roman" w:cs="Times New Roman"/>
          <w:sz w:val="24"/>
          <w:szCs w:val="24"/>
        </w:rPr>
        <w:t>: Prevents potential collisions in space.</w:t>
      </w:r>
    </w:p>
    <w:p w14:paraId="56B49655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Sustainability</w:t>
      </w:r>
      <w:r w:rsidRPr="00CB1345">
        <w:rPr>
          <w:rFonts w:ascii="Times New Roman" w:hAnsi="Times New Roman" w:cs="Times New Roman"/>
          <w:sz w:val="24"/>
          <w:szCs w:val="24"/>
        </w:rPr>
        <w:t>: Facilitates long-term space operations by improving debris tracking.</w:t>
      </w:r>
    </w:p>
    <w:p w14:paraId="68F8274C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Efficiency</w:t>
      </w:r>
      <w:r w:rsidRPr="00CB1345">
        <w:rPr>
          <w:rFonts w:ascii="Times New Roman" w:hAnsi="Times New Roman" w:cs="Times New Roman"/>
          <w:sz w:val="24"/>
          <w:szCs w:val="24"/>
        </w:rPr>
        <w:t>: Reduces manual efforts and supports data-driven decision-making.</w:t>
      </w:r>
    </w:p>
    <w:p w14:paraId="13088872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Awareness &amp; Education</w:t>
      </w:r>
      <w:r w:rsidRPr="00CB1345">
        <w:rPr>
          <w:rFonts w:ascii="Times New Roman" w:hAnsi="Times New Roman" w:cs="Times New Roman"/>
          <w:sz w:val="24"/>
          <w:szCs w:val="24"/>
        </w:rPr>
        <w:t>: Encourages technological innovation in aerospace fields.</w:t>
      </w:r>
    </w:p>
    <w:p w14:paraId="49673E3A" w14:textId="2231B43E" w:rsidR="00CB1345" w:rsidRPr="00CB1345" w:rsidRDefault="00CB1345" w:rsidP="00CB1345">
      <w:pPr>
        <w:rPr>
          <w:rFonts w:ascii="Times New Roman" w:hAnsi="Times New Roman" w:cs="Times New Roman"/>
        </w:rPr>
      </w:pPr>
    </w:p>
    <w:p w14:paraId="53C27431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528AA9CC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3287F46A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4D192D40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2AB03B75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663CCE39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06AA74CE" w14:textId="77777777" w:rsidR="004A2ABE" w:rsidRDefault="004A2ABE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CB157C" w14:textId="5ADA603A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lastRenderedPageBreak/>
        <w:t>2. Methodology</w:t>
      </w:r>
    </w:p>
    <w:p w14:paraId="4203E46D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Overview of Approach</w:t>
      </w:r>
    </w:p>
    <w:p w14:paraId="2A5F1426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utilized the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 xml:space="preserve"> object detection framework—an evolution of the YOLO architecture known for its speed and accuracy. YOLOv8 features anchor-free detection, decoupled heads for classification/localization, and superior generalization capabilities.</w:t>
      </w:r>
    </w:p>
    <w:p w14:paraId="4AE3DD22" w14:textId="22A7393F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Architecture Pipeline</w:t>
      </w:r>
    </w:p>
    <w:p w14:paraId="1FB35898" w14:textId="49230468" w:rsidR="00CB1345" w:rsidRPr="00CB1345" w:rsidRDefault="00CB1345" w:rsidP="00CB134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</w:t>
      </w:r>
      <w:r w:rsidRPr="00C6028F">
        <w:rPr>
          <w:rFonts w:ascii="Times New Roman" w:hAnsi="Times New Roman" w:cs="Times New Roman"/>
          <w:noProof/>
        </w:rPr>
        <w:drawing>
          <wp:inline distT="0" distB="0" distL="0" distR="0" wp14:anchorId="31F7056B" wp14:editId="02BA6776">
            <wp:extent cx="1801032" cy="2701637"/>
            <wp:effectExtent l="0" t="0" r="8890" b="3810"/>
            <wp:docPr id="190972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85" cy="27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AA01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Steps Followed</w:t>
      </w:r>
    </w:p>
    <w:p w14:paraId="5E63C86B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Dataset Preparation:</w:t>
      </w:r>
    </w:p>
    <w:p w14:paraId="350CABD4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Used the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SPARK 2022 Stream-1</w:t>
      </w:r>
      <w:r w:rsidRPr="00CB1345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4228C0A1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Verified annotations and applied label augmentations.</w:t>
      </w:r>
    </w:p>
    <w:p w14:paraId="3072A772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Data split: 70% training, 15% validation, 15% testing.</w:t>
      </w:r>
    </w:p>
    <w:p w14:paraId="398E9AC7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Model Training:</w:t>
      </w:r>
    </w:p>
    <w:p w14:paraId="2ED4A062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Fine-tuned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pre-trained YOLOv8 weights</w:t>
      </w:r>
      <w:r w:rsidRPr="00CB1345">
        <w:rPr>
          <w:rFonts w:ascii="Times New Roman" w:hAnsi="Times New Roman" w:cs="Times New Roman"/>
          <w:sz w:val="24"/>
          <w:szCs w:val="24"/>
        </w:rPr>
        <w:t>.</w:t>
      </w:r>
    </w:p>
    <w:p w14:paraId="2E198C25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Applied augmentations: rotation, brightness/contrast changes, and Gaussian noise.</w:t>
      </w:r>
    </w:p>
    <w:p w14:paraId="2522384A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Hyperparameter tuning: learning rate, batch size, and epochs.</w:t>
      </w:r>
    </w:p>
    <w:p w14:paraId="2CD64859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Evaluation Metrics:</w:t>
      </w:r>
    </w:p>
    <w:p w14:paraId="33A25387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,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,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Recall</w:t>
      </w:r>
    </w:p>
    <w:p w14:paraId="756B29AC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Class-wise metrics (critical for debris-specific analysis)</w:t>
      </w:r>
    </w:p>
    <w:p w14:paraId="2B2A9E34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Visual validation through bounding box overlays</w:t>
      </w:r>
    </w:p>
    <w:p w14:paraId="1D03E7F7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Optional Deployment:</w:t>
      </w:r>
    </w:p>
    <w:p w14:paraId="39E6B59D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Built an inference pipeline using OpenCV to test live object detection on static satellite frames.</w:t>
      </w:r>
    </w:p>
    <w:p w14:paraId="62D21B6E" w14:textId="5DC04504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FB61C63" w14:textId="77777777" w:rsidR="004A2ABE" w:rsidRDefault="004A2ABE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732B2C" w14:textId="544FAD3F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Dataset Description</w:t>
      </w:r>
    </w:p>
    <w:p w14:paraId="2A4BF327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CB1345">
        <w:rPr>
          <w:rFonts w:ascii="Times New Roman" w:hAnsi="Times New Roman" w:cs="Times New Roman"/>
          <w:sz w:val="24"/>
          <w:szCs w:val="24"/>
        </w:rPr>
        <w:t>: SPARK 2022 Stream-1 Dataset</w:t>
      </w:r>
    </w:p>
    <w:p w14:paraId="3EBBF38A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Volume</w:t>
      </w:r>
      <w:r w:rsidRPr="00CB1345">
        <w:rPr>
          <w:rFonts w:ascii="Times New Roman" w:hAnsi="Times New Roman" w:cs="Times New Roman"/>
          <w:sz w:val="24"/>
          <w:szCs w:val="24"/>
        </w:rPr>
        <w:t>: ~110,000 RGB images</w:t>
      </w:r>
    </w:p>
    <w:p w14:paraId="4B7ABCD7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CB1345">
        <w:rPr>
          <w:rFonts w:ascii="Times New Roman" w:hAnsi="Times New Roman" w:cs="Times New Roman"/>
          <w:sz w:val="24"/>
          <w:szCs w:val="24"/>
        </w:rPr>
        <w:t>: 11 (10 spacecraft types + 1 space debris class)</w:t>
      </w:r>
    </w:p>
    <w:p w14:paraId="3EAB576D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Data Nature</w:t>
      </w:r>
      <w:r w:rsidRPr="00CB1345">
        <w:rPr>
          <w:rFonts w:ascii="Times New Roman" w:hAnsi="Times New Roman" w:cs="Times New Roman"/>
          <w:sz w:val="24"/>
          <w:szCs w:val="24"/>
        </w:rPr>
        <w:t>: Synthetic but realistic, simulated with high fidelity</w:t>
      </w:r>
    </w:p>
    <w:p w14:paraId="4E45C9D6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Challenges Addressed:</w:t>
      </w:r>
    </w:p>
    <w:p w14:paraId="665CFD64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Complex orbital backgrounds and clutter</w:t>
      </w:r>
    </w:p>
    <w:p w14:paraId="1871DFB0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Illumination variance and shadows</w:t>
      </w:r>
    </w:p>
    <w:p w14:paraId="639F2E2A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Small and irregular objects</w:t>
      </w:r>
    </w:p>
    <w:p w14:paraId="6CBAE92E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Low signal-to-noise conditions</w:t>
      </w:r>
    </w:p>
    <w:p w14:paraId="59908770" w14:textId="77D6E9E1" w:rsidR="00CB1345" w:rsidRPr="00CB1345" w:rsidRDefault="00CB1345" w:rsidP="00CB1345">
      <w:pPr>
        <w:rPr>
          <w:rFonts w:ascii="Times New Roman" w:hAnsi="Times New Roman" w:cs="Times New Roman"/>
        </w:rPr>
      </w:pPr>
    </w:p>
    <w:p w14:paraId="18A8CC1A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t>4. Results and Ablation Study</w:t>
      </w:r>
    </w:p>
    <w:p w14:paraId="385EB226" w14:textId="77777777" w:rsid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Updated Overall Performance</w:t>
      </w:r>
    </w:p>
    <w:p w14:paraId="1EAAB0F4" w14:textId="30AEAE3A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32BA">
        <w:rPr>
          <w:noProof/>
        </w:rPr>
        <w:drawing>
          <wp:inline distT="0" distB="0" distL="0" distR="0" wp14:anchorId="5196859D" wp14:editId="1690BCE4">
            <wp:extent cx="2500745" cy="896682"/>
            <wp:effectExtent l="0" t="0" r="0" b="0"/>
            <wp:docPr id="1321418245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8245" name="Picture 1" descr="A number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869" cy="9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A43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95.3%</w:t>
      </w:r>
    </w:p>
    <w:p w14:paraId="34EEE9F7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93.7%</w:t>
      </w:r>
    </w:p>
    <w:p w14:paraId="4C928976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90.1%</w:t>
      </w:r>
    </w:p>
    <w:p w14:paraId="057EE974" w14:textId="42F09C86" w:rsidR="00CB1345" w:rsidRPr="00CB1345" w:rsidRDefault="00CB1345" w:rsidP="006B57E5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Debris Detection 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99.5%</w:t>
      </w:r>
      <w:r w:rsidRPr="00CB1345">
        <w:rPr>
          <w:rFonts w:ascii="Times New Roman" w:hAnsi="Times New Roman" w:cs="Times New Roman"/>
          <w:sz w:val="24"/>
          <w:szCs w:val="24"/>
        </w:rPr>
        <w:t xml:space="preserve">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Model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1104"/>
        <w:gridCol w:w="1007"/>
        <w:gridCol w:w="735"/>
      </w:tblGrid>
      <w:tr w:rsidR="00CB1345" w:rsidRPr="00CB1345" w14:paraId="6B288032" w14:textId="77777777" w:rsidTr="00CB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CEAB1B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43870BD7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mAP@0.5</w:t>
            </w:r>
          </w:p>
        </w:tc>
        <w:tc>
          <w:tcPr>
            <w:tcW w:w="0" w:type="auto"/>
            <w:vAlign w:val="center"/>
            <w:hideMark/>
          </w:tcPr>
          <w:p w14:paraId="2EDE19A3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198A5696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</w:tr>
      <w:tr w:rsidR="00CB1345" w:rsidRPr="00CB1345" w14:paraId="777C9A56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F7D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YOLOv5</w:t>
            </w:r>
          </w:p>
        </w:tc>
        <w:tc>
          <w:tcPr>
            <w:tcW w:w="0" w:type="auto"/>
            <w:vAlign w:val="center"/>
            <w:hideMark/>
          </w:tcPr>
          <w:p w14:paraId="04931913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83.2%</w:t>
            </w:r>
          </w:p>
        </w:tc>
        <w:tc>
          <w:tcPr>
            <w:tcW w:w="0" w:type="auto"/>
            <w:vAlign w:val="center"/>
            <w:hideMark/>
          </w:tcPr>
          <w:p w14:paraId="1A35AE32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85.0%</w:t>
            </w:r>
          </w:p>
        </w:tc>
        <w:tc>
          <w:tcPr>
            <w:tcW w:w="0" w:type="auto"/>
            <w:vAlign w:val="center"/>
            <w:hideMark/>
          </w:tcPr>
          <w:p w14:paraId="186861C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82.5%</w:t>
            </w:r>
          </w:p>
        </w:tc>
      </w:tr>
      <w:tr w:rsidR="00CB1345" w:rsidRPr="00CB1345" w14:paraId="70DD8395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9BD2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YOLOv8</w:t>
            </w:r>
          </w:p>
        </w:tc>
        <w:tc>
          <w:tcPr>
            <w:tcW w:w="0" w:type="auto"/>
            <w:vAlign w:val="center"/>
            <w:hideMark/>
          </w:tcPr>
          <w:p w14:paraId="7C1AF20F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95.3%</w:t>
            </w:r>
          </w:p>
        </w:tc>
        <w:tc>
          <w:tcPr>
            <w:tcW w:w="0" w:type="auto"/>
            <w:vAlign w:val="center"/>
            <w:hideMark/>
          </w:tcPr>
          <w:p w14:paraId="30C528A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93.7%</w:t>
            </w:r>
          </w:p>
        </w:tc>
        <w:tc>
          <w:tcPr>
            <w:tcW w:w="0" w:type="auto"/>
            <w:vAlign w:val="center"/>
            <w:hideMark/>
          </w:tcPr>
          <w:p w14:paraId="16B6761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90.1%</w:t>
            </w:r>
          </w:p>
        </w:tc>
      </w:tr>
    </w:tbl>
    <w:p w14:paraId="7D0DD78C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Class-wise Performance Highlights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1007"/>
        <w:gridCol w:w="700"/>
        <w:gridCol w:w="1119"/>
      </w:tblGrid>
      <w:tr w:rsidR="00CB1345" w:rsidRPr="00CB1345" w14:paraId="454F66F8" w14:textId="77777777" w:rsidTr="00CB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130FC5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5150C06C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1F2D07E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7B3542C5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mAP@0.5</w:t>
            </w:r>
          </w:p>
        </w:tc>
      </w:tr>
      <w:tr w:rsidR="00CB1345" w:rsidRPr="00CB1345" w14:paraId="2A77685A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E050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debris</w:t>
            </w:r>
          </w:p>
        </w:tc>
        <w:tc>
          <w:tcPr>
            <w:tcW w:w="0" w:type="auto"/>
            <w:vAlign w:val="center"/>
            <w:hideMark/>
          </w:tcPr>
          <w:p w14:paraId="0A8465B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99.5%</w:t>
            </w:r>
          </w:p>
        </w:tc>
        <w:tc>
          <w:tcPr>
            <w:tcW w:w="0" w:type="auto"/>
            <w:vAlign w:val="center"/>
            <w:hideMark/>
          </w:tcPr>
          <w:p w14:paraId="143FEF56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95.8%</w:t>
            </w:r>
          </w:p>
        </w:tc>
        <w:tc>
          <w:tcPr>
            <w:tcW w:w="0" w:type="auto"/>
            <w:vAlign w:val="center"/>
            <w:hideMark/>
          </w:tcPr>
          <w:p w14:paraId="73CD6A64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99.4%</w:t>
            </w:r>
          </w:p>
        </w:tc>
      </w:tr>
      <w:tr w:rsidR="00CB1345" w:rsidRPr="00CB1345" w14:paraId="47BE53D8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B1F6F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lisa_pathfinder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21BDE3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96.8%</w:t>
            </w:r>
          </w:p>
        </w:tc>
        <w:tc>
          <w:tcPr>
            <w:tcW w:w="0" w:type="auto"/>
            <w:vAlign w:val="center"/>
            <w:hideMark/>
          </w:tcPr>
          <w:p w14:paraId="4D7EA221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98.2%</w:t>
            </w:r>
          </w:p>
        </w:tc>
        <w:tc>
          <w:tcPr>
            <w:tcW w:w="0" w:type="auto"/>
            <w:vAlign w:val="center"/>
            <w:hideMark/>
          </w:tcPr>
          <w:p w14:paraId="0E1E9EC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99.1%</w:t>
            </w:r>
          </w:p>
        </w:tc>
      </w:tr>
      <w:tr w:rsidR="00CB1345" w:rsidRPr="00CB1345" w14:paraId="35A29F15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3629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earth_observation_sat_1</w:t>
            </w:r>
          </w:p>
        </w:tc>
        <w:tc>
          <w:tcPr>
            <w:tcW w:w="0" w:type="auto"/>
            <w:vAlign w:val="center"/>
            <w:hideMark/>
          </w:tcPr>
          <w:p w14:paraId="760AA5A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85.2%</w:t>
            </w:r>
          </w:p>
        </w:tc>
        <w:tc>
          <w:tcPr>
            <w:tcW w:w="0" w:type="auto"/>
            <w:vAlign w:val="center"/>
            <w:hideMark/>
          </w:tcPr>
          <w:p w14:paraId="1182E83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79.8%</w:t>
            </w:r>
          </w:p>
        </w:tc>
        <w:tc>
          <w:tcPr>
            <w:tcW w:w="0" w:type="auto"/>
            <w:vAlign w:val="center"/>
            <w:hideMark/>
          </w:tcPr>
          <w:p w14:paraId="661458E1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86.6%</w:t>
            </w:r>
          </w:p>
        </w:tc>
      </w:tr>
    </w:tbl>
    <w:p w14:paraId="370862A1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4DD63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41646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DBF52" w14:textId="767E035E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lastRenderedPageBreak/>
        <w:t>Why YOLOv8 Performs Best</w:t>
      </w:r>
    </w:p>
    <w:p w14:paraId="1C618CB3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Anchor-free architecture simplifies and speeds up detection.</w:t>
      </w:r>
    </w:p>
    <w:p w14:paraId="655F75AF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Decoupled head design optimizes both localization and classification independently.</w:t>
      </w:r>
    </w:p>
    <w:p w14:paraId="1A329F6E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Extensive augmentation and batch normalization improved generalization, especially on noisy and cluttered imagery.</w:t>
      </w:r>
    </w:p>
    <w:p w14:paraId="231B052C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Outstanding performance on small, hard-to-detect debris—critical for safety.</w:t>
      </w:r>
    </w:p>
    <w:p w14:paraId="5EA22407" w14:textId="01ACF77A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D4CFF7B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t>5. Conclusion</w:t>
      </w:r>
    </w:p>
    <w:p w14:paraId="4D954A05" w14:textId="77777777" w:rsid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demonstrated that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 xml:space="preserve"> is a powerful and practical solution for real-time detection and classification of orbital objects, including critical identification of space debris. Achieving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95.3% 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, and a near-perfect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99.5% precision for debris</w:t>
      </w:r>
      <w:r w:rsidRPr="00CB1345">
        <w:rPr>
          <w:rFonts w:ascii="Times New Roman" w:hAnsi="Times New Roman" w:cs="Times New Roman"/>
          <w:sz w:val="24"/>
          <w:szCs w:val="24"/>
        </w:rPr>
        <w:t>, our model is well-suited for space safety applications.</w:t>
      </w:r>
    </w:p>
    <w:p w14:paraId="5DF1CA7A" w14:textId="591D2159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FEBC2" wp14:editId="31C75DAE">
            <wp:extent cx="2549236" cy="2549236"/>
            <wp:effectExtent l="0" t="0" r="3810" b="3810"/>
            <wp:docPr id="956806212" name="Picture 12" descr="A collage of images of a satell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6212" name="Picture 12" descr="A collage of images of a satell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466" cy="25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FD26D" wp14:editId="0D9F4283">
            <wp:extent cx="2537806" cy="2537806"/>
            <wp:effectExtent l="0" t="0" r="0" b="0"/>
            <wp:docPr id="10720014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143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50" cy="25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9E63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This project contributes to:</w:t>
      </w:r>
    </w:p>
    <w:p w14:paraId="1355FD4E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Improving orbital situational awareness.</w:t>
      </w:r>
    </w:p>
    <w:p w14:paraId="64E35BCC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Reducing collision risks.</w:t>
      </w:r>
    </w:p>
    <w:p w14:paraId="01457F60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Enabling scalable surveillance systems using AI.</w:t>
      </w:r>
    </w:p>
    <w:p w14:paraId="62342651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Future Work</w:t>
      </w:r>
    </w:p>
    <w:p w14:paraId="05AEE439" w14:textId="77777777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Integrate temporal analysis for multi-frame object tracking.</w:t>
      </w:r>
    </w:p>
    <w:p w14:paraId="217601C7" w14:textId="77777777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Test on real satellite footage and real-time video streams.</w:t>
      </w:r>
    </w:p>
    <w:p w14:paraId="472EE311" w14:textId="07ECC496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Explore edge deployment in onboard AI modules for spacecraft.</w:t>
      </w:r>
      <w:r w:rsidRPr="00CB1345">
        <w:rPr>
          <w:noProof/>
        </w:rPr>
        <w:t xml:space="preserve"> </w:t>
      </w:r>
    </w:p>
    <w:p w14:paraId="6CC9F0B8" w14:textId="145EBDD1" w:rsidR="00CB1345" w:rsidRPr="00CB1345" w:rsidRDefault="00CB1345" w:rsidP="00CB1345">
      <w:pPr>
        <w:rPr>
          <w:rFonts w:ascii="Times New Roman" w:hAnsi="Times New Roman" w:cs="Times New Roman"/>
        </w:rPr>
      </w:pPr>
    </w:p>
    <w:p w14:paraId="739F8E4D" w14:textId="32C7C0DB" w:rsidR="00CB1345" w:rsidRPr="00CB1345" w:rsidRDefault="00CB1345" w:rsidP="00CB1345">
      <w:pPr>
        <w:rPr>
          <w:rFonts w:ascii="Times New Roman" w:hAnsi="Times New Roman" w:cs="Times New Roman"/>
        </w:rPr>
      </w:pPr>
    </w:p>
    <w:p w14:paraId="7F61C408" w14:textId="15B44BBC" w:rsidR="00CB1345" w:rsidRPr="00C6028F" w:rsidRDefault="00CB1345" w:rsidP="00D146E3">
      <w:pPr>
        <w:rPr>
          <w:rFonts w:ascii="Times New Roman" w:hAnsi="Times New Roman" w:cs="Times New Roman"/>
        </w:rPr>
      </w:pPr>
    </w:p>
    <w:sectPr w:rsidR="00CB1345" w:rsidRPr="00C6028F" w:rsidSect="00313729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041"/>
    <w:multiLevelType w:val="multilevel"/>
    <w:tmpl w:val="A0D4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4694E"/>
    <w:multiLevelType w:val="multilevel"/>
    <w:tmpl w:val="389AB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70AE4"/>
    <w:multiLevelType w:val="multilevel"/>
    <w:tmpl w:val="DA047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E361B"/>
    <w:multiLevelType w:val="multilevel"/>
    <w:tmpl w:val="BC9A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63C0B"/>
    <w:multiLevelType w:val="multilevel"/>
    <w:tmpl w:val="6F9AE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44430"/>
    <w:multiLevelType w:val="multilevel"/>
    <w:tmpl w:val="4A10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65AE"/>
    <w:multiLevelType w:val="multilevel"/>
    <w:tmpl w:val="2EB6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B57904"/>
    <w:multiLevelType w:val="multilevel"/>
    <w:tmpl w:val="E75C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D09D5"/>
    <w:multiLevelType w:val="multilevel"/>
    <w:tmpl w:val="E4E60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59223E"/>
    <w:multiLevelType w:val="multilevel"/>
    <w:tmpl w:val="A154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0A5E36"/>
    <w:multiLevelType w:val="multilevel"/>
    <w:tmpl w:val="FEE0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F02C5B"/>
    <w:multiLevelType w:val="multilevel"/>
    <w:tmpl w:val="B1DC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C278A"/>
    <w:multiLevelType w:val="multilevel"/>
    <w:tmpl w:val="3BD84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6D16"/>
    <w:multiLevelType w:val="multilevel"/>
    <w:tmpl w:val="72B4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736F1"/>
    <w:multiLevelType w:val="multilevel"/>
    <w:tmpl w:val="03BE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8E30E6"/>
    <w:multiLevelType w:val="multilevel"/>
    <w:tmpl w:val="26FE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786D08"/>
    <w:multiLevelType w:val="multilevel"/>
    <w:tmpl w:val="41B6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A94AB7"/>
    <w:multiLevelType w:val="multilevel"/>
    <w:tmpl w:val="49CA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613A4"/>
    <w:multiLevelType w:val="multilevel"/>
    <w:tmpl w:val="7234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4136F7"/>
    <w:multiLevelType w:val="multilevel"/>
    <w:tmpl w:val="CCCE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9335CC"/>
    <w:multiLevelType w:val="multilevel"/>
    <w:tmpl w:val="289A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0669CE"/>
    <w:multiLevelType w:val="multilevel"/>
    <w:tmpl w:val="9BC6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7C3ED5"/>
    <w:multiLevelType w:val="hybridMultilevel"/>
    <w:tmpl w:val="4BF8D17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1103EB9"/>
    <w:multiLevelType w:val="multilevel"/>
    <w:tmpl w:val="13505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8C2671"/>
    <w:multiLevelType w:val="hybridMultilevel"/>
    <w:tmpl w:val="DB10B7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42758A"/>
    <w:multiLevelType w:val="multilevel"/>
    <w:tmpl w:val="1D92E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4726256">
    <w:abstractNumId w:val="8"/>
  </w:num>
  <w:num w:numId="2" w16cid:durableId="853882976">
    <w:abstractNumId w:val="25"/>
  </w:num>
  <w:num w:numId="3" w16cid:durableId="1273787338">
    <w:abstractNumId w:val="0"/>
  </w:num>
  <w:num w:numId="4" w16cid:durableId="1535344273">
    <w:abstractNumId w:val="22"/>
  </w:num>
  <w:num w:numId="5" w16cid:durableId="1489595378">
    <w:abstractNumId w:val="24"/>
  </w:num>
  <w:num w:numId="6" w16cid:durableId="1529637893">
    <w:abstractNumId w:val="10"/>
  </w:num>
  <w:num w:numId="7" w16cid:durableId="521165094">
    <w:abstractNumId w:val="15"/>
  </w:num>
  <w:num w:numId="8" w16cid:durableId="420611303">
    <w:abstractNumId w:val="13"/>
  </w:num>
  <w:num w:numId="9" w16cid:durableId="1118645933">
    <w:abstractNumId w:val="16"/>
  </w:num>
  <w:num w:numId="10" w16cid:durableId="1924486010">
    <w:abstractNumId w:val="14"/>
  </w:num>
  <w:num w:numId="11" w16cid:durableId="1564483661">
    <w:abstractNumId w:val="9"/>
  </w:num>
  <w:num w:numId="12" w16cid:durableId="167721673">
    <w:abstractNumId w:val="19"/>
  </w:num>
  <w:num w:numId="13" w16cid:durableId="1316908760">
    <w:abstractNumId w:val="6"/>
  </w:num>
  <w:num w:numId="14" w16cid:durableId="889421233">
    <w:abstractNumId w:val="5"/>
  </w:num>
  <w:num w:numId="15" w16cid:durableId="95948250">
    <w:abstractNumId w:val="3"/>
  </w:num>
  <w:num w:numId="16" w16cid:durableId="1059091945">
    <w:abstractNumId w:val="1"/>
  </w:num>
  <w:num w:numId="17" w16cid:durableId="1757625385">
    <w:abstractNumId w:val="17"/>
  </w:num>
  <w:num w:numId="18" w16cid:durableId="186528786">
    <w:abstractNumId w:val="11"/>
  </w:num>
  <w:num w:numId="19" w16cid:durableId="826213686">
    <w:abstractNumId w:val="21"/>
  </w:num>
  <w:num w:numId="20" w16cid:durableId="1092236631">
    <w:abstractNumId w:val="4"/>
  </w:num>
  <w:num w:numId="21" w16cid:durableId="2097701421">
    <w:abstractNumId w:val="2"/>
  </w:num>
  <w:num w:numId="22" w16cid:durableId="865871567">
    <w:abstractNumId w:val="7"/>
  </w:num>
  <w:num w:numId="23" w16cid:durableId="167185079">
    <w:abstractNumId w:val="23"/>
  </w:num>
  <w:num w:numId="24" w16cid:durableId="997000330">
    <w:abstractNumId w:val="12"/>
  </w:num>
  <w:num w:numId="25" w16cid:durableId="800464515">
    <w:abstractNumId w:val="20"/>
  </w:num>
  <w:num w:numId="26" w16cid:durableId="6105516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81"/>
    <w:rsid w:val="00004181"/>
    <w:rsid w:val="00051FFA"/>
    <w:rsid w:val="000801A4"/>
    <w:rsid w:val="00090867"/>
    <w:rsid w:val="000B227C"/>
    <w:rsid w:val="000B6470"/>
    <w:rsid w:val="000C00DB"/>
    <w:rsid w:val="00106E38"/>
    <w:rsid w:val="00112048"/>
    <w:rsid w:val="0015355D"/>
    <w:rsid w:val="00157841"/>
    <w:rsid w:val="00192EE1"/>
    <w:rsid w:val="001B04BD"/>
    <w:rsid w:val="001D439F"/>
    <w:rsid w:val="001F2351"/>
    <w:rsid w:val="002126C0"/>
    <w:rsid w:val="00245936"/>
    <w:rsid w:val="002529E9"/>
    <w:rsid w:val="00263819"/>
    <w:rsid w:val="002F25D1"/>
    <w:rsid w:val="00313729"/>
    <w:rsid w:val="00335933"/>
    <w:rsid w:val="003623C1"/>
    <w:rsid w:val="00374AC4"/>
    <w:rsid w:val="00397C69"/>
    <w:rsid w:val="0040421B"/>
    <w:rsid w:val="0041322D"/>
    <w:rsid w:val="004179D7"/>
    <w:rsid w:val="00423D92"/>
    <w:rsid w:val="00435CB0"/>
    <w:rsid w:val="004A2ABE"/>
    <w:rsid w:val="004E3146"/>
    <w:rsid w:val="004F1B02"/>
    <w:rsid w:val="005F4816"/>
    <w:rsid w:val="00622A2F"/>
    <w:rsid w:val="00652718"/>
    <w:rsid w:val="00673A93"/>
    <w:rsid w:val="006764FD"/>
    <w:rsid w:val="00690D9E"/>
    <w:rsid w:val="00690E7F"/>
    <w:rsid w:val="00696628"/>
    <w:rsid w:val="006A1BA8"/>
    <w:rsid w:val="006A5405"/>
    <w:rsid w:val="006A5645"/>
    <w:rsid w:val="006D2BC6"/>
    <w:rsid w:val="006F070D"/>
    <w:rsid w:val="0073045F"/>
    <w:rsid w:val="00750F86"/>
    <w:rsid w:val="00770B86"/>
    <w:rsid w:val="007A19A4"/>
    <w:rsid w:val="007A70D1"/>
    <w:rsid w:val="00841E66"/>
    <w:rsid w:val="0084704C"/>
    <w:rsid w:val="008B2CB1"/>
    <w:rsid w:val="008D0441"/>
    <w:rsid w:val="008F71E4"/>
    <w:rsid w:val="00906762"/>
    <w:rsid w:val="00950D1A"/>
    <w:rsid w:val="0097119C"/>
    <w:rsid w:val="00987ACE"/>
    <w:rsid w:val="009942CB"/>
    <w:rsid w:val="009C30FB"/>
    <w:rsid w:val="00A21A55"/>
    <w:rsid w:val="00A34061"/>
    <w:rsid w:val="00A51FA5"/>
    <w:rsid w:val="00AA3514"/>
    <w:rsid w:val="00B070B8"/>
    <w:rsid w:val="00B177D3"/>
    <w:rsid w:val="00B74CB1"/>
    <w:rsid w:val="00BC51BA"/>
    <w:rsid w:val="00C1197C"/>
    <w:rsid w:val="00C2633A"/>
    <w:rsid w:val="00C6028F"/>
    <w:rsid w:val="00C626C3"/>
    <w:rsid w:val="00C9418E"/>
    <w:rsid w:val="00CB1345"/>
    <w:rsid w:val="00CC20DB"/>
    <w:rsid w:val="00CE3C58"/>
    <w:rsid w:val="00D0510C"/>
    <w:rsid w:val="00D146E3"/>
    <w:rsid w:val="00D26EA8"/>
    <w:rsid w:val="00D7424B"/>
    <w:rsid w:val="00DF4B61"/>
    <w:rsid w:val="00E7187F"/>
    <w:rsid w:val="00E72F21"/>
    <w:rsid w:val="00EE03E2"/>
    <w:rsid w:val="00EE0DAB"/>
    <w:rsid w:val="00F15B09"/>
    <w:rsid w:val="00F6732C"/>
    <w:rsid w:val="00F87857"/>
    <w:rsid w:val="00F95416"/>
    <w:rsid w:val="00FB7904"/>
    <w:rsid w:val="00FD6544"/>
    <w:rsid w:val="00FE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ED6C5"/>
  <w15:chartTrackingRefBased/>
  <w15:docId w15:val="{CD1E4BD8-2F76-4D62-AFA9-0317D919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AC4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41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1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1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1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1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1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1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1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1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1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1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1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1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1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1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1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1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1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1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1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1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1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1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1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1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1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1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18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418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2C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028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5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606</Words>
  <Characters>4046</Characters>
  <Application>Microsoft Office Word</Application>
  <DocSecurity>0</DocSecurity>
  <Lines>161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os</dc:creator>
  <cp:keywords/>
  <dc:description/>
  <cp:lastModifiedBy>Pranav GS</cp:lastModifiedBy>
  <cp:revision>9</cp:revision>
  <dcterms:created xsi:type="dcterms:W3CDTF">2025-05-06T13:24:00Z</dcterms:created>
  <dcterms:modified xsi:type="dcterms:W3CDTF">2025-05-06T14:49:00Z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cae8ef25-cf62-434b-839d-9f0592f2d2f1</vt:lpwstr>
  </property>
</Properties>
</file>