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Unit One Signals</w:t>
      </w:r>
    </w:p>
    <w:p>
      <w:r>
        <w:t>Fourier analysis notes.</w:t>
      </w:r>
    </w:p>
    <w:sectPr>
      <w:pgSz w:w="12240" w:h="15840"/>
    </w:sectPr>
  </w:body>
</w:document>
</file>

<file path=word/_rels/document.xml.rels><Relationships xmlns="http://schemas.openxmlformats.org/package/2006/relationships"></Relationships>
</file>