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5088" w14:textId="77777777" w:rsidR="005F47CC" w:rsidRPr="005F47CC" w:rsidRDefault="005F47CC" w:rsidP="005F47CC">
      <w:r w:rsidRPr="005F47CC">
        <w:t xml:space="preserve">Perfect </w:t>
      </w:r>
      <w:r w:rsidRPr="005F47CC">
        <w:rPr>
          <w:rFonts w:ascii="Segoe UI Emoji" w:hAnsi="Segoe UI Emoji" w:cs="Segoe UI Emoji"/>
        </w:rPr>
        <w:t>✅</w:t>
      </w:r>
      <w:r w:rsidRPr="005F47CC">
        <w:t xml:space="preserve"> Mukesh </w:t>
      </w:r>
      <w:r w:rsidRPr="005F47CC">
        <w:rPr>
          <w:rFonts w:ascii="Calibri" w:hAnsi="Calibri" w:cs="Calibri"/>
        </w:rPr>
        <w:t>—</w:t>
      </w:r>
      <w:r w:rsidRPr="005F47CC">
        <w:t xml:space="preserve"> I</w:t>
      </w:r>
      <w:r w:rsidRPr="005F47CC">
        <w:rPr>
          <w:rFonts w:ascii="Calibri" w:hAnsi="Calibri" w:cs="Calibri"/>
        </w:rPr>
        <w:t>’</w:t>
      </w:r>
      <w:r w:rsidRPr="005F47CC">
        <w:t xml:space="preserve">ve reviewed the </w:t>
      </w:r>
      <w:r w:rsidRPr="005F47CC">
        <w:rPr>
          <w:b/>
          <w:bCs/>
        </w:rPr>
        <w:t>Dashboard 3 RCA document</w:t>
      </w:r>
      <w:r w:rsidRPr="005F47CC">
        <w:t xml:space="preserve"> you uploaded along with all stored findings and visuals from our previous work.</w:t>
      </w:r>
      <w:r w:rsidRPr="005F47CC">
        <w:br/>
        <w:t xml:space="preserve">Below is your </w:t>
      </w:r>
      <w:r w:rsidRPr="005F47CC">
        <w:rPr>
          <w:b/>
          <w:bCs/>
        </w:rPr>
        <w:t>final combined RCA summary (professional version for report)</w:t>
      </w:r>
      <w:r w:rsidRPr="005F47CC">
        <w:t xml:space="preserve"> followed by a </w:t>
      </w:r>
      <w:r w:rsidRPr="005F47CC">
        <w:rPr>
          <w:b/>
          <w:bCs/>
        </w:rPr>
        <w:t>sweet, simple version</w:t>
      </w:r>
      <w:r w:rsidRPr="005F47CC">
        <w:t xml:space="preserve"> you can speak confidently in your viva.</w:t>
      </w:r>
    </w:p>
    <w:p w14:paraId="6F2C209C" w14:textId="77777777" w:rsidR="005F47CC" w:rsidRPr="005F47CC" w:rsidRDefault="005F47CC" w:rsidP="005F47CC">
      <w:r w:rsidRPr="005F47CC">
        <w:pict w14:anchorId="283A56BB">
          <v:rect id="_x0000_i1097" style="width:0;height:1.5pt" o:hralign="center" o:hrstd="t" o:hr="t" fillcolor="#a0a0a0" stroked="f"/>
        </w:pict>
      </w:r>
    </w:p>
    <w:p w14:paraId="0AEBEB26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📊</w:t>
      </w:r>
      <w:r w:rsidRPr="005F47CC">
        <w:rPr>
          <w:b/>
          <w:bCs/>
        </w:rPr>
        <w:t xml:space="preserve"> DASHBOARD 3 – PRODUCT PERFORMANCE &amp; PREFERENCES</w:t>
      </w:r>
    </w:p>
    <w:p w14:paraId="17A8C8A1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🎯</w:t>
      </w:r>
      <w:r w:rsidRPr="005F47CC">
        <w:rPr>
          <w:b/>
          <w:bCs/>
        </w:rPr>
        <w:t xml:space="preserve"> Objective</w:t>
      </w:r>
    </w:p>
    <w:p w14:paraId="41258854" w14:textId="77777777" w:rsidR="005F47CC" w:rsidRPr="005F47CC" w:rsidRDefault="005F47CC" w:rsidP="005F47CC">
      <w:r w:rsidRPr="005F47CC">
        <w:t xml:space="preserve">To evaluate which </w:t>
      </w:r>
      <w:r w:rsidRPr="005F47CC">
        <w:rPr>
          <w:b/>
          <w:bCs/>
        </w:rPr>
        <w:t>product categories, brands, and customer segments</w:t>
      </w:r>
      <w:r w:rsidRPr="005F47CC">
        <w:t xml:space="preserve"> drive the most revenue, understand </w:t>
      </w:r>
      <w:r w:rsidRPr="005F47CC">
        <w:rPr>
          <w:b/>
          <w:bCs/>
        </w:rPr>
        <w:t>popularity vs quality</w:t>
      </w:r>
      <w:r w:rsidRPr="005F47CC">
        <w:t>, and identify gaps in diversification or customer targeting.</w:t>
      </w:r>
    </w:p>
    <w:p w14:paraId="57EBCF10" w14:textId="77777777" w:rsidR="005F47CC" w:rsidRPr="005F47CC" w:rsidRDefault="005F47CC" w:rsidP="005F47CC">
      <w:r w:rsidRPr="005F47CC">
        <w:pict w14:anchorId="611E1A79">
          <v:rect id="_x0000_i1098" style="width:0;height:1.5pt" o:hralign="center" o:hrstd="t" o:hr="t" fillcolor="#a0a0a0" stroked="f"/>
        </w:pict>
      </w:r>
    </w:p>
    <w:p w14:paraId="0C737CC5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Step 1 – Approach (How RCA was performed)</w:t>
      </w:r>
    </w:p>
    <w:p w14:paraId="458650E1" w14:textId="77777777" w:rsidR="005F47CC" w:rsidRPr="005F47CC" w:rsidRDefault="005F47CC" w:rsidP="005F47CC">
      <w:pPr>
        <w:numPr>
          <w:ilvl w:val="0"/>
          <w:numId w:val="1"/>
        </w:numPr>
      </w:pPr>
      <w:r w:rsidRPr="005F47CC">
        <w:t>Began with KPI cards → checked Total Revenue and Total Products Sold.</w:t>
      </w:r>
    </w:p>
    <w:p w14:paraId="4CD9B43C" w14:textId="77777777" w:rsidR="005F47CC" w:rsidRPr="005F47CC" w:rsidRDefault="005F47CC" w:rsidP="005F47CC">
      <w:pPr>
        <w:numPr>
          <w:ilvl w:val="0"/>
          <w:numId w:val="1"/>
        </w:numPr>
      </w:pPr>
      <w:r w:rsidRPr="005F47CC">
        <w:t>Used visuals one by one: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Bar Chart</w:t>
      </w:r>
      <w:r w:rsidRPr="005F47CC">
        <w:t xml:space="preserve"> – Revenue by Product Category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Scatter Plot</w:t>
      </w:r>
      <w:r w:rsidRPr="005F47CC">
        <w:t xml:space="preserve"> – Popularity vs Rating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Brand Revenue &amp; Rating Charts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Donut Chart</w:t>
      </w:r>
      <w:r w:rsidRPr="005F47CC">
        <w:t xml:space="preserve"> – Revenue Share by Product Type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Stacked Bar Chart</w:t>
      </w:r>
      <w:r w:rsidRPr="005F47CC">
        <w:t xml:space="preserve"> – Gender vs Category Revenue</w:t>
      </w:r>
      <w:r w:rsidRPr="005F47CC">
        <w:br/>
      </w:r>
      <w:r w:rsidRPr="005F47CC">
        <w:t> </w:t>
      </w:r>
      <w:r w:rsidRPr="005F47CC">
        <w:t xml:space="preserve">• </w:t>
      </w:r>
      <w:r w:rsidRPr="005F47CC">
        <w:rPr>
          <w:b/>
          <w:bCs/>
        </w:rPr>
        <w:t>Month Slicer Trend</w:t>
      </w:r>
      <w:r w:rsidRPr="005F47CC">
        <w:t xml:space="preserve"> – Seasonal Patterns</w:t>
      </w:r>
    </w:p>
    <w:p w14:paraId="56E43C3C" w14:textId="77777777" w:rsidR="005F47CC" w:rsidRPr="005F47CC" w:rsidRDefault="005F47CC" w:rsidP="005F47CC">
      <w:pPr>
        <w:numPr>
          <w:ilvl w:val="0"/>
          <w:numId w:val="1"/>
        </w:numPr>
      </w:pPr>
      <w:r w:rsidRPr="005F47CC">
        <w:t>Applied slicers to compare gender, income, and month-wise shifts.</w:t>
      </w:r>
    </w:p>
    <w:p w14:paraId="0CE7ACDB" w14:textId="77777777" w:rsidR="005F47CC" w:rsidRPr="005F47CC" w:rsidRDefault="005F47CC" w:rsidP="005F47CC">
      <w:pPr>
        <w:numPr>
          <w:ilvl w:val="0"/>
          <w:numId w:val="1"/>
        </w:numPr>
      </w:pPr>
      <w:r w:rsidRPr="005F47CC">
        <w:t>Noted both quantitative and behavioral patterns to form seven RCAs.</w:t>
      </w:r>
    </w:p>
    <w:p w14:paraId="2EDF05FB" w14:textId="77777777" w:rsidR="005F47CC" w:rsidRPr="005F47CC" w:rsidRDefault="005F47CC" w:rsidP="005F47CC">
      <w:r w:rsidRPr="005F47CC">
        <w:pict w14:anchorId="5AEA8C4A">
          <v:rect id="_x0000_i1099" style="width:0;height:1.5pt" o:hralign="center" o:hrstd="t" o:hr="t" fillcolor="#a0a0a0" stroked="f"/>
        </w:pict>
      </w:r>
    </w:p>
    <w:p w14:paraId="3CF53F68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1 – Product Category Performance</w:t>
      </w:r>
    </w:p>
    <w:p w14:paraId="278E4EBA" w14:textId="77777777" w:rsidR="005F47CC" w:rsidRPr="005F47CC" w:rsidRDefault="005F47CC" w:rsidP="005F47CC">
      <w:pPr>
        <w:numPr>
          <w:ilvl w:val="0"/>
          <w:numId w:val="2"/>
        </w:numPr>
      </w:pPr>
      <w:r w:rsidRPr="005F47CC">
        <w:rPr>
          <w:b/>
          <w:bCs/>
        </w:rPr>
        <w:t>Electronics (≈ 60 M)</w:t>
      </w:r>
      <w:r w:rsidRPr="005F47CC">
        <w:t xml:space="preserve"> &amp; </w:t>
      </w:r>
      <w:r w:rsidRPr="005F47CC">
        <w:rPr>
          <w:b/>
          <w:bCs/>
        </w:rPr>
        <w:t>Grocery (≈ 55 M)</w:t>
      </w:r>
      <w:r w:rsidRPr="005F47CC">
        <w:t xml:space="preserve"> lead total sales.</w:t>
      </w:r>
    </w:p>
    <w:p w14:paraId="196EF629" w14:textId="77777777" w:rsidR="005F47CC" w:rsidRPr="005F47CC" w:rsidRDefault="005F47CC" w:rsidP="005F47CC">
      <w:pPr>
        <w:numPr>
          <w:ilvl w:val="0"/>
          <w:numId w:val="2"/>
        </w:numPr>
      </w:pPr>
      <w:r w:rsidRPr="005F47CC">
        <w:t>Electronics combines high ticket value + good ratings (~3.3).</w:t>
      </w:r>
    </w:p>
    <w:p w14:paraId="50E64C66" w14:textId="77777777" w:rsidR="005F47CC" w:rsidRPr="005F47CC" w:rsidRDefault="005F47CC" w:rsidP="005F47CC">
      <w:pPr>
        <w:numPr>
          <w:ilvl w:val="0"/>
          <w:numId w:val="2"/>
        </w:numPr>
      </w:pPr>
      <w:r w:rsidRPr="005F47CC">
        <w:t>Books &amp; Home Décor lag due to low marketing reach and seasonality.</w:t>
      </w:r>
      <w:r w:rsidRPr="005F47CC">
        <w:br/>
      </w:r>
      <w:r w:rsidRPr="005F47CC">
        <w:rPr>
          <w:b/>
          <w:bCs/>
        </w:rPr>
        <w:t>Insight →</w:t>
      </w:r>
      <w:r w:rsidRPr="005F47CC">
        <w:t xml:space="preserve"> High-value and essential products drive the business; non-essential lines need visibility.</w:t>
      </w:r>
    </w:p>
    <w:p w14:paraId="2E0DC62A" w14:textId="77777777" w:rsidR="005F47CC" w:rsidRPr="005F47CC" w:rsidRDefault="005F47CC" w:rsidP="005F47CC">
      <w:r w:rsidRPr="005F47CC">
        <w:pict w14:anchorId="7314E825">
          <v:rect id="_x0000_i1100" style="width:0;height:1.5pt" o:hralign="center" o:hrstd="t" o:hr="t" fillcolor="#a0a0a0" stroked="f"/>
        </w:pict>
      </w:r>
    </w:p>
    <w:p w14:paraId="6177FC51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2 – Brand-Level Insights</w:t>
      </w:r>
    </w:p>
    <w:p w14:paraId="53179F11" w14:textId="77777777" w:rsidR="005F47CC" w:rsidRPr="005F47CC" w:rsidRDefault="005F47CC" w:rsidP="005F47CC">
      <w:pPr>
        <w:numPr>
          <w:ilvl w:val="0"/>
          <w:numId w:val="3"/>
        </w:numPr>
      </w:pPr>
      <w:r w:rsidRPr="005F47CC">
        <w:rPr>
          <w:b/>
          <w:bCs/>
        </w:rPr>
        <w:t>Pepsi (25 M)</w:t>
      </w:r>
      <w:r w:rsidRPr="005F47CC">
        <w:t xml:space="preserve"> tops revenue but has moderate rating (3.3).</w:t>
      </w:r>
    </w:p>
    <w:p w14:paraId="4C3E41BE" w14:textId="77777777" w:rsidR="005F47CC" w:rsidRPr="005F47CC" w:rsidRDefault="005F47CC" w:rsidP="005F47CC">
      <w:pPr>
        <w:numPr>
          <w:ilvl w:val="0"/>
          <w:numId w:val="3"/>
        </w:numPr>
      </w:pPr>
      <w:r w:rsidRPr="005F47CC">
        <w:rPr>
          <w:b/>
          <w:bCs/>
        </w:rPr>
        <w:lastRenderedPageBreak/>
        <w:t>BlueStar (4.4)</w:t>
      </w:r>
      <w:r w:rsidRPr="005F47CC">
        <w:t xml:space="preserve"> leads in satisfaction but low sales.</w:t>
      </w:r>
      <w:r w:rsidRPr="005F47CC">
        <w:br/>
      </w:r>
      <w:r w:rsidRPr="005F47CC">
        <w:rPr>
          <w:b/>
          <w:bCs/>
        </w:rPr>
        <w:t>Interpretation →</w:t>
      </w:r>
      <w:r w:rsidRPr="005F47CC">
        <w:t xml:space="preserve"> Revenue does not always mean happiness; quality brands need reach, mass brands need experience improvement.</w:t>
      </w:r>
      <w:r w:rsidRPr="005F47CC">
        <w:br/>
      </w:r>
      <w:r w:rsidRPr="005F47CC">
        <w:rPr>
          <w:b/>
          <w:bCs/>
        </w:rPr>
        <w:t>Action →</w:t>
      </w:r>
      <w:r w:rsidRPr="005F47CC">
        <w:t xml:space="preserve"> Improve post-purchase service for Pepsi/Samsung; increase marketing for BlueStar/Mitsubishi.</w:t>
      </w:r>
    </w:p>
    <w:p w14:paraId="0B6CE573" w14:textId="77777777" w:rsidR="005F47CC" w:rsidRPr="005F47CC" w:rsidRDefault="005F47CC" w:rsidP="005F47CC">
      <w:r w:rsidRPr="005F47CC">
        <w:pict w14:anchorId="041AB78D">
          <v:rect id="_x0000_i1101" style="width:0;height:1.5pt" o:hralign="center" o:hrstd="t" o:hr="t" fillcolor="#a0a0a0" stroked="f"/>
        </w:pict>
      </w:r>
    </w:p>
    <w:p w14:paraId="6BAB34EE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3 – Gender-Based Revenue</w:t>
      </w:r>
    </w:p>
    <w:p w14:paraId="221A8B98" w14:textId="77777777" w:rsidR="005F47CC" w:rsidRPr="005F47CC" w:rsidRDefault="005F47CC" w:rsidP="005F47CC">
      <w:pPr>
        <w:numPr>
          <w:ilvl w:val="0"/>
          <w:numId w:val="4"/>
        </w:numPr>
      </w:pPr>
      <w:r w:rsidRPr="005F47CC">
        <w:t>Males ≈ 60–65 % of total revenue, especially Electronics &amp; Grocery.</w:t>
      </w:r>
    </w:p>
    <w:p w14:paraId="6F6A06E1" w14:textId="77777777" w:rsidR="005F47CC" w:rsidRPr="005F47CC" w:rsidRDefault="005F47CC" w:rsidP="005F47CC">
      <w:pPr>
        <w:numPr>
          <w:ilvl w:val="0"/>
          <w:numId w:val="4"/>
        </w:numPr>
      </w:pPr>
      <w:r w:rsidRPr="005F47CC">
        <w:t>Females spend equally per order but less often.</w:t>
      </w:r>
      <w:r w:rsidRPr="005F47CC">
        <w:br/>
      </w:r>
      <w:r w:rsidRPr="005F47CC">
        <w:rPr>
          <w:b/>
          <w:bCs/>
        </w:rPr>
        <w:t>Action →</w:t>
      </w:r>
      <w:r w:rsidRPr="005F47CC">
        <w:t xml:space="preserve"> Launch female-targeted offers (fashion bundles, home sets) and track gender KPIs quarterly.</w:t>
      </w:r>
    </w:p>
    <w:p w14:paraId="5196DC93" w14:textId="77777777" w:rsidR="005F47CC" w:rsidRPr="005F47CC" w:rsidRDefault="005F47CC" w:rsidP="005F47CC">
      <w:r w:rsidRPr="005F47CC">
        <w:pict w14:anchorId="1000431D">
          <v:rect id="_x0000_i1102" style="width:0;height:1.5pt" o:hralign="center" o:hrstd="t" o:hr="t" fillcolor="#a0a0a0" stroked="f"/>
        </w:pict>
      </w:r>
    </w:p>
    <w:p w14:paraId="2398D08A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4 – Revenue by Product Type</w:t>
      </w:r>
    </w:p>
    <w:p w14:paraId="38850F81" w14:textId="77777777" w:rsidR="005F47CC" w:rsidRPr="005F47CC" w:rsidRDefault="005F47CC" w:rsidP="005F47CC">
      <w:pPr>
        <w:numPr>
          <w:ilvl w:val="0"/>
          <w:numId w:val="5"/>
        </w:numPr>
      </w:pPr>
      <w:r w:rsidRPr="005F47CC">
        <w:rPr>
          <w:b/>
          <w:bCs/>
        </w:rPr>
        <w:t>Water 26.8 % + Smartphone 20.3 % = ≈ 47 %</w:t>
      </w:r>
      <w:r w:rsidRPr="005F47CC">
        <w:t xml:space="preserve"> of total sales.</w:t>
      </w:r>
    </w:p>
    <w:p w14:paraId="63B0ABBE" w14:textId="77777777" w:rsidR="005F47CC" w:rsidRPr="005F47CC" w:rsidRDefault="005F47CC" w:rsidP="005F47CC">
      <w:pPr>
        <w:numPr>
          <w:ilvl w:val="0"/>
          <w:numId w:val="5"/>
        </w:numPr>
      </w:pPr>
      <w:r w:rsidRPr="005F47CC">
        <w:rPr>
          <w:b/>
          <w:bCs/>
        </w:rPr>
        <w:t>Fiction + Non-Fiction ~ 40 %</w:t>
      </w:r>
      <w:r w:rsidRPr="005F47CC">
        <w:t xml:space="preserve">, </w:t>
      </w:r>
      <w:r w:rsidRPr="005F47CC">
        <w:rPr>
          <w:b/>
          <w:bCs/>
        </w:rPr>
        <w:t>Juice 13.5 %</w:t>
      </w:r>
      <w:r w:rsidRPr="005F47CC">
        <w:t xml:space="preserve"> underperforms.</w:t>
      </w:r>
      <w:r w:rsidRPr="005F47CC">
        <w:br/>
      </w:r>
      <w:r w:rsidRPr="005F47CC">
        <w:rPr>
          <w:b/>
          <w:bCs/>
        </w:rPr>
        <w:t>Insight →</w:t>
      </w:r>
      <w:r w:rsidRPr="005F47CC">
        <w:t xml:space="preserve"> Revenue too concentrated; portfolio needs diversification.</w:t>
      </w:r>
      <w:r w:rsidRPr="005F47CC">
        <w:br/>
      </w:r>
      <w:r w:rsidRPr="005F47CC">
        <w:rPr>
          <w:b/>
          <w:bCs/>
        </w:rPr>
        <w:t>Action →</w:t>
      </w:r>
      <w:r w:rsidRPr="005F47CC">
        <w:t xml:space="preserve"> Promote Juice with seasonal offers &amp; introduce new mid-tier products.</w:t>
      </w:r>
    </w:p>
    <w:p w14:paraId="0BB976BC" w14:textId="77777777" w:rsidR="005F47CC" w:rsidRPr="005F47CC" w:rsidRDefault="005F47CC" w:rsidP="005F47CC">
      <w:r w:rsidRPr="005F47CC">
        <w:pict w14:anchorId="751B6D6C">
          <v:rect id="_x0000_i1103" style="width:0;height:1.5pt" o:hralign="center" o:hrstd="t" o:hr="t" fillcolor="#a0a0a0" stroked="f"/>
        </w:pict>
      </w:r>
    </w:p>
    <w:p w14:paraId="650CD48D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5 – Product &amp; Brand Leadership</w:t>
      </w:r>
    </w:p>
    <w:p w14:paraId="3842FF4A" w14:textId="77777777" w:rsidR="005F47CC" w:rsidRPr="005F47CC" w:rsidRDefault="005F47CC" w:rsidP="005F47CC">
      <w:pPr>
        <w:numPr>
          <w:ilvl w:val="0"/>
          <w:numId w:val="6"/>
        </w:numPr>
      </w:pPr>
      <w:r w:rsidRPr="005F47CC">
        <w:rPr>
          <w:b/>
          <w:bCs/>
        </w:rPr>
        <w:t>Electronics</w:t>
      </w:r>
      <w:r w:rsidRPr="005F47CC">
        <w:t xml:space="preserve"> dominates through innovation (Samsung, Sony, Apple).</w:t>
      </w:r>
    </w:p>
    <w:p w14:paraId="7D487A18" w14:textId="77777777" w:rsidR="005F47CC" w:rsidRPr="005F47CC" w:rsidRDefault="005F47CC" w:rsidP="005F47CC">
      <w:pPr>
        <w:numPr>
          <w:ilvl w:val="0"/>
          <w:numId w:val="6"/>
        </w:numPr>
      </w:pPr>
      <w:r w:rsidRPr="005F47CC">
        <w:rPr>
          <w:b/>
          <w:bCs/>
        </w:rPr>
        <w:t>Pepsi</w:t>
      </w:r>
      <w:r w:rsidRPr="005F47CC">
        <w:t xml:space="preserve"> rules beverages via mass marketing &amp; reach.</w:t>
      </w:r>
      <w:r w:rsidRPr="005F47CC">
        <w:br/>
      </w:r>
      <w:r w:rsidRPr="005F47CC">
        <w:rPr>
          <w:b/>
          <w:bCs/>
        </w:rPr>
        <w:t>Insight →</w:t>
      </w:r>
      <w:r w:rsidRPr="005F47CC">
        <w:t xml:space="preserve"> Two models exist: Electronics = high-value competition; Pepsi = volume monopoly.</w:t>
      </w:r>
      <w:r w:rsidRPr="005F47CC">
        <w:br/>
      </w:r>
      <w:r w:rsidRPr="005F47CC">
        <w:rPr>
          <w:b/>
          <w:bCs/>
        </w:rPr>
        <w:t>Action →</w:t>
      </w:r>
      <w:r w:rsidRPr="005F47CC">
        <w:t xml:space="preserve"> Leverage cross-category bundles and data-driven marketing to sustain growth.</w:t>
      </w:r>
    </w:p>
    <w:p w14:paraId="6080DE1B" w14:textId="77777777" w:rsidR="005F47CC" w:rsidRPr="005F47CC" w:rsidRDefault="005F47CC" w:rsidP="005F47CC">
      <w:r w:rsidRPr="005F47CC">
        <w:pict w14:anchorId="3841C9C9">
          <v:rect id="_x0000_i1104" style="width:0;height:1.5pt" o:hralign="center" o:hrstd="t" o:hr="t" fillcolor="#a0a0a0" stroked="f"/>
        </w:pict>
      </w:r>
    </w:p>
    <w:p w14:paraId="4AD5A785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🔹</w:t>
      </w:r>
      <w:r w:rsidRPr="005F47CC">
        <w:rPr>
          <w:b/>
          <w:bCs/>
        </w:rPr>
        <w:t xml:space="preserve"> RCA 6 – Seasonal Trends by Month</w:t>
      </w:r>
    </w:p>
    <w:p w14:paraId="018880DF" w14:textId="77777777" w:rsidR="005F47CC" w:rsidRPr="005F47CC" w:rsidRDefault="005F47CC" w:rsidP="005F47CC">
      <w:pPr>
        <w:numPr>
          <w:ilvl w:val="0"/>
          <w:numId w:val="7"/>
        </w:numPr>
      </w:pPr>
      <w:r w:rsidRPr="005F47CC">
        <w:rPr>
          <w:b/>
          <w:bCs/>
        </w:rPr>
        <w:t>Peaks:</w:t>
      </w:r>
      <w:r w:rsidRPr="005F47CC">
        <w:t xml:space="preserve"> March, August, December → promotions &amp; festivals.</w:t>
      </w:r>
    </w:p>
    <w:p w14:paraId="6CC49F89" w14:textId="77777777" w:rsidR="005F47CC" w:rsidRPr="005F47CC" w:rsidRDefault="005F47CC" w:rsidP="005F47CC">
      <w:pPr>
        <w:numPr>
          <w:ilvl w:val="0"/>
          <w:numId w:val="7"/>
        </w:numPr>
      </w:pPr>
      <w:r w:rsidRPr="005F47CC">
        <w:rPr>
          <w:b/>
          <w:bCs/>
        </w:rPr>
        <w:t>Stable:</w:t>
      </w:r>
      <w:r w:rsidRPr="005F47CC">
        <w:t xml:space="preserve"> June (mid-year baseline).</w:t>
      </w:r>
      <w:r w:rsidRPr="005F47CC">
        <w:br/>
      </w:r>
      <w:r w:rsidRPr="005F47CC">
        <w:rPr>
          <w:b/>
          <w:bCs/>
        </w:rPr>
        <w:t>Action →</w:t>
      </w:r>
      <w:r w:rsidRPr="005F47CC">
        <w:t xml:space="preserve"> Plan inventory +10 % before peak months; run bundle offers for slow months.</w:t>
      </w:r>
    </w:p>
    <w:p w14:paraId="4E293146" w14:textId="77777777" w:rsidR="005F47CC" w:rsidRPr="005F47CC" w:rsidRDefault="005F47CC" w:rsidP="005F47CC">
      <w:r w:rsidRPr="005F47CC">
        <w:pict w14:anchorId="4EE7001B">
          <v:rect id="_x0000_i1105" style="width:0;height:1.5pt" o:hralign="center" o:hrstd="t" o:hr="t" fillcolor="#a0a0a0" stroked="f"/>
        </w:pict>
      </w:r>
    </w:p>
    <w:p w14:paraId="1D541C07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lastRenderedPageBreak/>
        <w:t>🔹</w:t>
      </w:r>
      <w:r w:rsidRPr="005F47CC">
        <w:rPr>
          <w:b/>
          <w:bCs/>
        </w:rPr>
        <w:t xml:space="preserve"> Executive Summary</w:t>
      </w:r>
    </w:p>
    <w:p w14:paraId="3EC40AF7" w14:textId="77777777" w:rsidR="005F47CC" w:rsidRPr="005F47CC" w:rsidRDefault="005F47CC" w:rsidP="005F47CC">
      <w:pPr>
        <w:numPr>
          <w:ilvl w:val="0"/>
          <w:numId w:val="8"/>
        </w:numPr>
      </w:pPr>
      <w:r w:rsidRPr="005F47CC">
        <w:t>Electronics remains the top revenue category, supported by strong brands.</w:t>
      </w:r>
    </w:p>
    <w:p w14:paraId="01E57815" w14:textId="77777777" w:rsidR="005F47CC" w:rsidRPr="005F47CC" w:rsidRDefault="005F47CC" w:rsidP="005F47CC">
      <w:pPr>
        <w:numPr>
          <w:ilvl w:val="0"/>
          <w:numId w:val="8"/>
        </w:numPr>
      </w:pPr>
      <w:r w:rsidRPr="005F47CC">
        <w:t>Beverage segment is led by Pepsi’s marketing strength.</w:t>
      </w:r>
    </w:p>
    <w:p w14:paraId="5B3C62A4" w14:textId="77777777" w:rsidR="005F47CC" w:rsidRPr="005F47CC" w:rsidRDefault="005F47CC" w:rsidP="005F47CC">
      <w:pPr>
        <w:numPr>
          <w:ilvl w:val="0"/>
          <w:numId w:val="8"/>
        </w:numPr>
      </w:pPr>
      <w:r w:rsidRPr="005F47CC">
        <w:t>Male customers and medium-income groups drive major sales.</w:t>
      </w:r>
    </w:p>
    <w:p w14:paraId="36A12372" w14:textId="77777777" w:rsidR="005F47CC" w:rsidRPr="005F47CC" w:rsidRDefault="005F47CC" w:rsidP="005F47CC">
      <w:pPr>
        <w:numPr>
          <w:ilvl w:val="0"/>
          <w:numId w:val="8"/>
        </w:numPr>
      </w:pPr>
      <w:r w:rsidRPr="005F47CC">
        <w:t>Revenue is heavily dependent on a few product types; diversification and gender-balanced marketing can enhance stability.</w:t>
      </w:r>
    </w:p>
    <w:p w14:paraId="5ED98C2D" w14:textId="77777777" w:rsidR="005F47CC" w:rsidRPr="005F47CC" w:rsidRDefault="005F47CC" w:rsidP="005F47CC">
      <w:r w:rsidRPr="005F47CC">
        <w:pict w14:anchorId="0EFBEEB8">
          <v:rect id="_x0000_i1106" style="width:0;height:1.5pt" o:hralign="center" o:hrstd="t" o:hr="t" fillcolor="#a0a0a0" stroked="f"/>
        </w:pict>
      </w:r>
    </w:p>
    <w:p w14:paraId="5AE38A4A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💡</w:t>
      </w:r>
      <w:r w:rsidRPr="005F47CC">
        <w:rPr>
          <w:b/>
          <w:bCs/>
        </w:rPr>
        <w:t xml:space="preserve"> Recommendations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714"/>
        <w:gridCol w:w="2371"/>
      </w:tblGrid>
      <w:tr w:rsidR="005F47CC" w:rsidRPr="005F47CC" w14:paraId="191DA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D20F5" w14:textId="77777777" w:rsidR="005F47CC" w:rsidRPr="005F47CC" w:rsidRDefault="005F47CC" w:rsidP="005F47CC">
            <w:pPr>
              <w:rPr>
                <w:b/>
                <w:bCs/>
              </w:rPr>
            </w:pPr>
            <w:r w:rsidRPr="005F47CC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2263C4E" w14:textId="77777777" w:rsidR="005F47CC" w:rsidRPr="005F47CC" w:rsidRDefault="005F47CC" w:rsidP="005F47CC">
            <w:pPr>
              <w:rPr>
                <w:b/>
                <w:bCs/>
              </w:rPr>
            </w:pPr>
            <w:r w:rsidRPr="005F47CC">
              <w:rPr>
                <w:b/>
                <w:bCs/>
              </w:rPr>
              <w:t>Strategic Action</w:t>
            </w:r>
          </w:p>
        </w:tc>
        <w:tc>
          <w:tcPr>
            <w:tcW w:w="0" w:type="auto"/>
            <w:vAlign w:val="center"/>
            <w:hideMark/>
          </w:tcPr>
          <w:p w14:paraId="1FE46C5B" w14:textId="77777777" w:rsidR="005F47CC" w:rsidRPr="005F47CC" w:rsidRDefault="005F47CC" w:rsidP="005F47CC">
            <w:pPr>
              <w:rPr>
                <w:b/>
                <w:bCs/>
              </w:rPr>
            </w:pPr>
            <w:r w:rsidRPr="005F47CC">
              <w:rPr>
                <w:b/>
                <w:bCs/>
              </w:rPr>
              <w:t>Impact</w:t>
            </w:r>
          </w:p>
        </w:tc>
      </w:tr>
      <w:tr w:rsidR="005F47CC" w:rsidRPr="005F47CC" w14:paraId="48DC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DED8" w14:textId="77777777" w:rsidR="005F47CC" w:rsidRPr="005F47CC" w:rsidRDefault="005F47CC" w:rsidP="005F47CC">
            <w:r w:rsidRPr="005F47CC">
              <w:t>Product Portfolio</w:t>
            </w:r>
          </w:p>
        </w:tc>
        <w:tc>
          <w:tcPr>
            <w:tcW w:w="0" w:type="auto"/>
            <w:vAlign w:val="center"/>
            <w:hideMark/>
          </w:tcPr>
          <w:p w14:paraId="4C49CE7F" w14:textId="77777777" w:rsidR="005F47CC" w:rsidRPr="005F47CC" w:rsidRDefault="005F47CC" w:rsidP="005F47CC">
            <w:r w:rsidRPr="005F47CC">
              <w:t>Add new mid-tier categories and cross-sell bundles</w:t>
            </w:r>
          </w:p>
        </w:tc>
        <w:tc>
          <w:tcPr>
            <w:tcW w:w="0" w:type="auto"/>
            <w:vAlign w:val="center"/>
            <w:hideMark/>
          </w:tcPr>
          <w:p w14:paraId="4683C9A9" w14:textId="77777777" w:rsidR="005F47CC" w:rsidRPr="005F47CC" w:rsidRDefault="005F47CC" w:rsidP="005F47CC">
            <w:r w:rsidRPr="005F47CC">
              <w:t>+10 % Revenue Stability</w:t>
            </w:r>
          </w:p>
        </w:tc>
      </w:tr>
      <w:tr w:rsidR="005F47CC" w:rsidRPr="005F47CC" w14:paraId="249A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305C" w14:textId="77777777" w:rsidR="005F47CC" w:rsidRPr="005F47CC" w:rsidRDefault="005F47CC" w:rsidP="005F47CC">
            <w:r w:rsidRPr="005F47CC">
              <w:t>Brand Improvement</w:t>
            </w:r>
          </w:p>
        </w:tc>
        <w:tc>
          <w:tcPr>
            <w:tcW w:w="0" w:type="auto"/>
            <w:vAlign w:val="center"/>
            <w:hideMark/>
          </w:tcPr>
          <w:p w14:paraId="03E31357" w14:textId="77777777" w:rsidR="005F47CC" w:rsidRPr="005F47CC" w:rsidRDefault="005F47CC" w:rsidP="005F47CC">
            <w:r w:rsidRPr="005F47CC">
              <w:t>Boost ratings for mass brands via service feedback</w:t>
            </w:r>
          </w:p>
        </w:tc>
        <w:tc>
          <w:tcPr>
            <w:tcW w:w="0" w:type="auto"/>
            <w:vAlign w:val="center"/>
            <w:hideMark/>
          </w:tcPr>
          <w:p w14:paraId="3969A2E2" w14:textId="77777777" w:rsidR="005F47CC" w:rsidRPr="005F47CC" w:rsidRDefault="005F47CC" w:rsidP="005F47CC">
            <w:r w:rsidRPr="005F47CC">
              <w:t>Higher Customer Trust</w:t>
            </w:r>
          </w:p>
        </w:tc>
      </w:tr>
      <w:tr w:rsidR="005F47CC" w:rsidRPr="005F47CC" w14:paraId="6D8A1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441C" w14:textId="77777777" w:rsidR="005F47CC" w:rsidRPr="005F47CC" w:rsidRDefault="005F47CC" w:rsidP="005F47CC">
            <w:r w:rsidRPr="005F47CC">
              <w:t>Female Engagement</w:t>
            </w:r>
          </w:p>
        </w:tc>
        <w:tc>
          <w:tcPr>
            <w:tcW w:w="0" w:type="auto"/>
            <w:vAlign w:val="center"/>
            <w:hideMark/>
          </w:tcPr>
          <w:p w14:paraId="01F7D4C5" w14:textId="77777777" w:rsidR="005F47CC" w:rsidRPr="005F47CC" w:rsidRDefault="005F47CC" w:rsidP="005F47CC">
            <w:r w:rsidRPr="005F47CC">
              <w:t>Introduce personalized campaigns &amp; rewards</w:t>
            </w:r>
          </w:p>
        </w:tc>
        <w:tc>
          <w:tcPr>
            <w:tcW w:w="0" w:type="auto"/>
            <w:vAlign w:val="center"/>
            <w:hideMark/>
          </w:tcPr>
          <w:p w14:paraId="1BAA40F1" w14:textId="77777777" w:rsidR="005F47CC" w:rsidRPr="005F47CC" w:rsidRDefault="005F47CC" w:rsidP="005F47CC">
            <w:r w:rsidRPr="005F47CC">
              <w:t>Broader Market Reach</w:t>
            </w:r>
          </w:p>
        </w:tc>
      </w:tr>
      <w:tr w:rsidR="005F47CC" w:rsidRPr="005F47CC" w14:paraId="708E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32D3" w14:textId="77777777" w:rsidR="005F47CC" w:rsidRPr="005F47CC" w:rsidRDefault="005F47CC" w:rsidP="005F47CC">
            <w:r w:rsidRPr="005F47CC">
              <w:t>Seasonal Planning</w:t>
            </w:r>
          </w:p>
        </w:tc>
        <w:tc>
          <w:tcPr>
            <w:tcW w:w="0" w:type="auto"/>
            <w:vAlign w:val="center"/>
            <w:hideMark/>
          </w:tcPr>
          <w:p w14:paraId="6334C7A7" w14:textId="77777777" w:rsidR="005F47CC" w:rsidRPr="005F47CC" w:rsidRDefault="005F47CC" w:rsidP="005F47CC">
            <w:r w:rsidRPr="005F47CC">
              <w:t>Align promotions with Mar–Aug–Dec peaks</w:t>
            </w:r>
          </w:p>
        </w:tc>
        <w:tc>
          <w:tcPr>
            <w:tcW w:w="0" w:type="auto"/>
            <w:vAlign w:val="center"/>
            <w:hideMark/>
          </w:tcPr>
          <w:p w14:paraId="7ADC4D4C" w14:textId="77777777" w:rsidR="005F47CC" w:rsidRPr="005F47CC" w:rsidRDefault="005F47CC" w:rsidP="005F47CC">
            <w:r w:rsidRPr="005F47CC">
              <w:t>Optimized Inventory</w:t>
            </w:r>
          </w:p>
        </w:tc>
      </w:tr>
      <w:tr w:rsidR="005F47CC" w:rsidRPr="005F47CC" w14:paraId="5D3A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3CB6" w14:textId="77777777" w:rsidR="005F47CC" w:rsidRPr="005F47CC" w:rsidRDefault="005F47CC" w:rsidP="005F47CC">
            <w:r w:rsidRPr="005F47CC">
              <w:t>Analytics Follow-Up</w:t>
            </w:r>
          </w:p>
        </w:tc>
        <w:tc>
          <w:tcPr>
            <w:tcW w:w="0" w:type="auto"/>
            <w:vAlign w:val="center"/>
            <w:hideMark/>
          </w:tcPr>
          <w:p w14:paraId="0211D089" w14:textId="77777777" w:rsidR="005F47CC" w:rsidRPr="005F47CC" w:rsidRDefault="005F47CC" w:rsidP="005F47CC">
            <w:r w:rsidRPr="005F47CC">
              <w:t>Monitor Category Revenue %, Gender Mix, Satisfaction</w:t>
            </w:r>
          </w:p>
        </w:tc>
        <w:tc>
          <w:tcPr>
            <w:tcW w:w="0" w:type="auto"/>
            <w:vAlign w:val="center"/>
            <w:hideMark/>
          </w:tcPr>
          <w:p w14:paraId="0079D703" w14:textId="77777777" w:rsidR="005F47CC" w:rsidRPr="005F47CC" w:rsidRDefault="005F47CC" w:rsidP="005F47CC">
            <w:r w:rsidRPr="005F47CC">
              <w:t>Continuous Improvement</w:t>
            </w:r>
          </w:p>
        </w:tc>
      </w:tr>
    </w:tbl>
    <w:p w14:paraId="20B2AC2C" w14:textId="77777777" w:rsidR="005F47CC" w:rsidRPr="005F47CC" w:rsidRDefault="005F47CC" w:rsidP="005F47CC">
      <w:r w:rsidRPr="005F47CC">
        <w:pict w14:anchorId="7201B353">
          <v:rect id="_x0000_i1107" style="width:0;height:1.5pt" o:hralign="center" o:hrstd="t" o:hr="t" fillcolor="#a0a0a0" stroked="f"/>
        </w:pict>
      </w:r>
    </w:p>
    <w:p w14:paraId="0183DA7F" w14:textId="77777777" w:rsidR="005F47CC" w:rsidRPr="005F47CC" w:rsidRDefault="005F47CC" w:rsidP="005F47CC">
      <w:pPr>
        <w:rPr>
          <w:b/>
          <w:bCs/>
        </w:rPr>
      </w:pPr>
      <w:r w:rsidRPr="005F47CC">
        <w:rPr>
          <w:rFonts w:ascii="Segoe UI Emoji" w:hAnsi="Segoe UI Emoji" w:cs="Segoe UI Emoji"/>
          <w:b/>
          <w:bCs/>
        </w:rPr>
        <w:t>🩵</w:t>
      </w:r>
      <w:r w:rsidRPr="005F47CC">
        <w:rPr>
          <w:b/>
          <w:bCs/>
        </w:rPr>
        <w:t xml:space="preserve"> Simplified Sweet Version (for you to understand and speak naturally)</w:t>
      </w:r>
    </w:p>
    <w:p w14:paraId="3A61EAB1" w14:textId="77777777" w:rsidR="005F47CC" w:rsidRPr="005F47CC" w:rsidRDefault="005F47CC" w:rsidP="005F47CC">
      <w:r w:rsidRPr="005F47CC">
        <w:t>“This dashboard helps us see which products and brands actually earn the most money and why.</w:t>
      </w:r>
      <w:r w:rsidRPr="005F47CC">
        <w:br/>
        <w:t xml:space="preserve">We found that </w:t>
      </w:r>
      <w:r w:rsidRPr="005F47CC">
        <w:rPr>
          <w:b/>
          <w:bCs/>
        </w:rPr>
        <w:t>Electronics and Grocery</w:t>
      </w:r>
      <w:r w:rsidRPr="005F47CC">
        <w:t xml:space="preserve"> are the top-selling categories — Electronics because people keep upgrading gadgets, and Grocery because it’s essential.</w:t>
      </w:r>
      <w:r w:rsidRPr="005F47CC">
        <w:br/>
        <w:t xml:space="preserve">Among brands, </w:t>
      </w:r>
      <w:r w:rsidRPr="005F47CC">
        <w:rPr>
          <w:b/>
          <w:bCs/>
        </w:rPr>
        <w:t>Pepsi earns the most</w:t>
      </w:r>
      <w:r w:rsidRPr="005F47CC">
        <w:t xml:space="preserve">, but </w:t>
      </w:r>
      <w:r w:rsidRPr="005F47CC">
        <w:rPr>
          <w:b/>
          <w:bCs/>
        </w:rPr>
        <w:t>BlueStar and Mitsubishi</w:t>
      </w:r>
      <w:r w:rsidRPr="005F47CC">
        <w:t xml:space="preserve"> have happier customers.</w:t>
      </w:r>
      <w:r w:rsidRPr="005F47CC">
        <w:br/>
        <w:t>Male customers buy more, especially in Electronics, while female spending is steady but smaller — so we can bring more female-focused offers.</w:t>
      </w:r>
      <w:r w:rsidRPr="005F47CC">
        <w:br/>
        <w:t xml:space="preserve">Almost half of all revenue comes only from </w:t>
      </w:r>
      <w:r w:rsidRPr="005F47CC">
        <w:rPr>
          <w:b/>
          <w:bCs/>
        </w:rPr>
        <w:t>Water and Smartphones</w:t>
      </w:r>
      <w:r w:rsidRPr="005F47CC">
        <w:t>, so we should promote other categories like Juice and Books to balance the sales.</w:t>
      </w:r>
      <w:r w:rsidRPr="005F47CC">
        <w:br/>
        <w:t xml:space="preserve">Throughout the year, sales peak in </w:t>
      </w:r>
      <w:r w:rsidRPr="005F47CC">
        <w:rPr>
          <w:b/>
          <w:bCs/>
        </w:rPr>
        <w:t>March, August, and December</w:t>
      </w:r>
      <w:r w:rsidRPr="005F47CC">
        <w:t>, matching festivals and offers.</w:t>
      </w:r>
      <w:r w:rsidRPr="005F47CC">
        <w:br/>
      </w:r>
      <w:r w:rsidRPr="005F47CC">
        <w:lastRenderedPageBreak/>
        <w:t>Overall, our next step is to keep innovating in electronics, improve customer experience for mass brands, and diversify products so we don’t rely on just a few items.”</w:t>
      </w:r>
    </w:p>
    <w:p w14:paraId="597556C0" w14:textId="77777777" w:rsidR="005F47CC" w:rsidRPr="005F47CC" w:rsidRDefault="005F47CC" w:rsidP="005F47CC">
      <w:r w:rsidRPr="005F47CC">
        <w:pict w14:anchorId="464976FB">
          <v:rect id="_x0000_i1108" style="width:0;height:1.5pt" o:hralign="center" o:hrstd="t" o:hr="t" fillcolor="#a0a0a0" stroked="f"/>
        </w:pict>
      </w:r>
    </w:p>
    <w:p w14:paraId="058DEFE0" w14:textId="77777777" w:rsidR="005F47CC" w:rsidRPr="005F47CC" w:rsidRDefault="005F47CC" w:rsidP="005F47CC">
      <w:r w:rsidRPr="005F47CC">
        <w:t xml:space="preserve">Would you like me to prepare </w:t>
      </w:r>
      <w:r w:rsidRPr="005F47CC">
        <w:rPr>
          <w:b/>
          <w:bCs/>
        </w:rPr>
        <w:t>Dashboard 4 (Operational &amp; Feedback Insights)</w:t>
      </w:r>
      <w:r w:rsidRPr="005F47CC">
        <w:t xml:space="preserve"> in this same dual-format — one professional for report + one simple version for speaking?</w:t>
      </w:r>
    </w:p>
    <w:p w14:paraId="643A1C33" w14:textId="77777777" w:rsidR="0024488E" w:rsidRDefault="0024488E"/>
    <w:sectPr w:rsidR="0024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B0D"/>
    <w:multiLevelType w:val="multilevel"/>
    <w:tmpl w:val="A2A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0C79"/>
    <w:multiLevelType w:val="multilevel"/>
    <w:tmpl w:val="6AE0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31EB"/>
    <w:multiLevelType w:val="multilevel"/>
    <w:tmpl w:val="708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054F9"/>
    <w:multiLevelType w:val="multilevel"/>
    <w:tmpl w:val="40D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97F99"/>
    <w:multiLevelType w:val="multilevel"/>
    <w:tmpl w:val="A9C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96939"/>
    <w:multiLevelType w:val="multilevel"/>
    <w:tmpl w:val="FF1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09A7"/>
    <w:multiLevelType w:val="multilevel"/>
    <w:tmpl w:val="EA2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1292"/>
    <w:multiLevelType w:val="multilevel"/>
    <w:tmpl w:val="21E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70383">
    <w:abstractNumId w:val="1"/>
  </w:num>
  <w:num w:numId="2" w16cid:durableId="257064242">
    <w:abstractNumId w:val="0"/>
  </w:num>
  <w:num w:numId="3" w16cid:durableId="1091122345">
    <w:abstractNumId w:val="4"/>
  </w:num>
  <w:num w:numId="4" w16cid:durableId="1932274557">
    <w:abstractNumId w:val="7"/>
  </w:num>
  <w:num w:numId="5" w16cid:durableId="1559710697">
    <w:abstractNumId w:val="2"/>
  </w:num>
  <w:num w:numId="6" w16cid:durableId="2130855031">
    <w:abstractNumId w:val="6"/>
  </w:num>
  <w:num w:numId="7" w16cid:durableId="339967741">
    <w:abstractNumId w:val="5"/>
  </w:num>
  <w:num w:numId="8" w16cid:durableId="378433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96"/>
    <w:rsid w:val="00172987"/>
    <w:rsid w:val="0024488E"/>
    <w:rsid w:val="00454A75"/>
    <w:rsid w:val="00587C96"/>
    <w:rsid w:val="005F47CC"/>
    <w:rsid w:val="009036CA"/>
    <w:rsid w:val="0095243D"/>
    <w:rsid w:val="00A1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10299-F409-4961-97FF-383271B9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</cp:revision>
  <dcterms:created xsi:type="dcterms:W3CDTF">2025-10-31T20:11:00Z</dcterms:created>
  <dcterms:modified xsi:type="dcterms:W3CDTF">2025-10-31T20:11:00Z</dcterms:modified>
</cp:coreProperties>
</file>