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E8369" w14:textId="77777777" w:rsidR="00066898" w:rsidRPr="00066898" w:rsidRDefault="00066898" w:rsidP="00066898">
      <w:pPr>
        <w:rPr>
          <w:b/>
          <w:bCs/>
        </w:rPr>
      </w:pPr>
      <w:r w:rsidRPr="00066898">
        <w:rPr>
          <w:rFonts w:ascii="Segoe UI Emoji" w:hAnsi="Segoe UI Emoji" w:cs="Segoe UI Emoji"/>
          <w:b/>
          <w:bCs/>
        </w:rPr>
        <w:t>📘</w:t>
      </w:r>
      <w:r w:rsidRPr="00066898">
        <w:rPr>
          <w:b/>
          <w:bCs/>
        </w:rPr>
        <w:t xml:space="preserve"> COLUMN-WISE EXPLANATION (2–3 Lines Each)</w:t>
      </w:r>
    </w:p>
    <w:p w14:paraId="24042066" w14:textId="77777777" w:rsidR="00066898" w:rsidRPr="00066898" w:rsidRDefault="00066898" w:rsidP="00066898">
      <w:pPr>
        <w:rPr>
          <w:b/>
          <w:bCs/>
        </w:rPr>
      </w:pPr>
      <w:r w:rsidRPr="00066898">
        <w:rPr>
          <w:b/>
          <w:bCs/>
        </w:rPr>
        <w:t>1. Customer_ID</w:t>
      </w:r>
    </w:p>
    <w:p w14:paraId="4D5BA6F2" w14:textId="77777777" w:rsidR="00066898" w:rsidRPr="00066898" w:rsidRDefault="00066898" w:rsidP="00066898">
      <w:r w:rsidRPr="00066898">
        <w:t>A unique identifier assigned to each customer in the telecom system.</w:t>
      </w:r>
      <w:r w:rsidRPr="00066898">
        <w:br/>
        <w:t>Used as the primary key to distinguish individual customer records.</w:t>
      </w:r>
    </w:p>
    <w:p w14:paraId="50206D1A" w14:textId="77777777" w:rsidR="00066898" w:rsidRPr="00066898" w:rsidRDefault="00000000" w:rsidP="00066898">
      <w:r>
        <w:pict w14:anchorId="4D68D057">
          <v:rect id="_x0000_i1025" style="width:0;height:1.5pt" o:hralign="center" o:hrstd="t" o:hr="t" fillcolor="#a0a0a0" stroked="f"/>
        </w:pict>
      </w:r>
    </w:p>
    <w:p w14:paraId="07065A76" w14:textId="77777777" w:rsidR="00066898" w:rsidRPr="00066898" w:rsidRDefault="00066898" w:rsidP="00066898">
      <w:pPr>
        <w:rPr>
          <w:b/>
          <w:bCs/>
        </w:rPr>
      </w:pPr>
      <w:r w:rsidRPr="00066898">
        <w:rPr>
          <w:b/>
          <w:bCs/>
        </w:rPr>
        <w:t>2. Gender</w:t>
      </w:r>
    </w:p>
    <w:p w14:paraId="19C91672" w14:textId="77777777" w:rsidR="00066898" w:rsidRPr="00066898" w:rsidRDefault="00066898" w:rsidP="00066898">
      <w:r w:rsidRPr="00066898">
        <w:t>Indicates whether the customer is Male or Female.</w:t>
      </w:r>
      <w:r w:rsidRPr="00066898">
        <w:br/>
        <w:t>Useful for demographic segmentation and churn pattern analysis.</w:t>
      </w:r>
    </w:p>
    <w:p w14:paraId="526EC205" w14:textId="77777777" w:rsidR="00066898" w:rsidRPr="00066898" w:rsidRDefault="00000000" w:rsidP="00066898">
      <w:r>
        <w:pict w14:anchorId="490D8042">
          <v:rect id="_x0000_i1026" style="width:0;height:1.5pt" o:hralign="center" o:hrstd="t" o:hr="t" fillcolor="#a0a0a0" stroked="f"/>
        </w:pict>
      </w:r>
    </w:p>
    <w:p w14:paraId="7E1612E7" w14:textId="77777777" w:rsidR="00066898" w:rsidRPr="00066898" w:rsidRDefault="00066898" w:rsidP="00066898">
      <w:pPr>
        <w:rPr>
          <w:b/>
          <w:bCs/>
        </w:rPr>
      </w:pPr>
      <w:r w:rsidRPr="00066898">
        <w:rPr>
          <w:b/>
          <w:bCs/>
        </w:rPr>
        <w:t>3. Age</w:t>
      </w:r>
    </w:p>
    <w:p w14:paraId="2FE026FF" w14:textId="77777777" w:rsidR="00066898" w:rsidRPr="00066898" w:rsidRDefault="00066898" w:rsidP="00066898">
      <w:r w:rsidRPr="00066898">
        <w:t>Represents the customer’s age in years.</w:t>
      </w:r>
      <w:r w:rsidRPr="00066898">
        <w:br/>
        <w:t>Older or younger customers may show different churn behavior.</w:t>
      </w:r>
    </w:p>
    <w:p w14:paraId="4544E0E0" w14:textId="77777777" w:rsidR="00066898" w:rsidRPr="00066898" w:rsidRDefault="00000000" w:rsidP="00066898">
      <w:r>
        <w:pict w14:anchorId="25FE37F9">
          <v:rect id="_x0000_i1027" style="width:0;height:1.5pt" o:hralign="center" o:hrstd="t" o:hr="t" fillcolor="#a0a0a0" stroked="f"/>
        </w:pict>
      </w:r>
    </w:p>
    <w:p w14:paraId="7E73BBDA" w14:textId="77777777" w:rsidR="00066898" w:rsidRPr="00066898" w:rsidRDefault="00066898" w:rsidP="00066898">
      <w:pPr>
        <w:rPr>
          <w:b/>
          <w:bCs/>
        </w:rPr>
      </w:pPr>
      <w:r w:rsidRPr="00066898">
        <w:rPr>
          <w:b/>
          <w:bCs/>
        </w:rPr>
        <w:t>4. Married</w:t>
      </w:r>
    </w:p>
    <w:p w14:paraId="38FA892A" w14:textId="77777777" w:rsidR="00066898" w:rsidRPr="00066898" w:rsidRDefault="00066898" w:rsidP="00066898">
      <w:r w:rsidRPr="00066898">
        <w:t>Shows whether the customer is married (Yes/No).</w:t>
      </w:r>
      <w:r w:rsidRPr="00066898">
        <w:br/>
        <w:t>Family status can influence service usage and loyalty.</w:t>
      </w:r>
    </w:p>
    <w:p w14:paraId="7E6CEA8B" w14:textId="77777777" w:rsidR="00066898" w:rsidRPr="00066898" w:rsidRDefault="00000000" w:rsidP="00066898">
      <w:r>
        <w:pict w14:anchorId="24B616B0">
          <v:rect id="_x0000_i1028" style="width:0;height:1.5pt" o:hralign="center" o:hrstd="t" o:hr="t" fillcolor="#a0a0a0" stroked="f"/>
        </w:pict>
      </w:r>
    </w:p>
    <w:p w14:paraId="336ED1FB" w14:textId="77777777" w:rsidR="00066898" w:rsidRPr="00066898" w:rsidRDefault="00066898" w:rsidP="00066898">
      <w:pPr>
        <w:rPr>
          <w:b/>
          <w:bCs/>
        </w:rPr>
      </w:pPr>
      <w:r w:rsidRPr="00066898">
        <w:rPr>
          <w:b/>
          <w:bCs/>
        </w:rPr>
        <w:t>5. State</w:t>
      </w:r>
    </w:p>
    <w:p w14:paraId="3D7A4AD9" w14:textId="77777777" w:rsidR="00066898" w:rsidRPr="00066898" w:rsidRDefault="00066898" w:rsidP="00066898">
      <w:r w:rsidRPr="00066898">
        <w:t>The state or region where the customer resides.</w:t>
      </w:r>
      <w:r w:rsidRPr="00066898">
        <w:br/>
        <w:t>Helps analyze geographic churn patterns and network coverage impact.</w:t>
      </w:r>
    </w:p>
    <w:p w14:paraId="1796374F" w14:textId="77777777" w:rsidR="00066898" w:rsidRPr="00066898" w:rsidRDefault="00000000" w:rsidP="00066898">
      <w:r>
        <w:pict w14:anchorId="78911F7F">
          <v:rect id="_x0000_i1029" style="width:0;height:1.5pt" o:hralign="center" o:hrstd="t" o:hr="t" fillcolor="#a0a0a0" stroked="f"/>
        </w:pict>
      </w:r>
    </w:p>
    <w:p w14:paraId="78D48852" w14:textId="77777777" w:rsidR="00066898" w:rsidRPr="00066898" w:rsidRDefault="00066898" w:rsidP="00066898">
      <w:pPr>
        <w:rPr>
          <w:b/>
          <w:bCs/>
        </w:rPr>
      </w:pPr>
      <w:r w:rsidRPr="00066898">
        <w:rPr>
          <w:b/>
          <w:bCs/>
        </w:rPr>
        <w:t>6. Number_of_Referrals</w:t>
      </w:r>
    </w:p>
    <w:p w14:paraId="0C7E9B97" w14:textId="77777777" w:rsidR="00066898" w:rsidRPr="00066898" w:rsidRDefault="00066898" w:rsidP="00066898">
      <w:r w:rsidRPr="00066898">
        <w:t>Number of new customers referred by this customer.</w:t>
      </w:r>
      <w:r w:rsidRPr="00066898">
        <w:br/>
        <w:t>Higher referrals usually indicate higher satisfaction and lower churn risk.</w:t>
      </w:r>
    </w:p>
    <w:p w14:paraId="7023B59C" w14:textId="77777777" w:rsidR="00066898" w:rsidRPr="00066898" w:rsidRDefault="00000000" w:rsidP="00066898">
      <w:r>
        <w:pict w14:anchorId="727248DD">
          <v:rect id="_x0000_i1030" style="width:0;height:1.5pt" o:hralign="center" o:hrstd="t" o:hr="t" fillcolor="#a0a0a0" stroked="f"/>
        </w:pict>
      </w:r>
    </w:p>
    <w:p w14:paraId="24FB25FF" w14:textId="77777777" w:rsidR="00066898" w:rsidRPr="00066898" w:rsidRDefault="00066898" w:rsidP="00066898">
      <w:pPr>
        <w:rPr>
          <w:b/>
          <w:bCs/>
        </w:rPr>
      </w:pPr>
      <w:r w:rsidRPr="00066898">
        <w:rPr>
          <w:b/>
          <w:bCs/>
        </w:rPr>
        <w:t>7. Tenure_in_Months</w:t>
      </w:r>
    </w:p>
    <w:p w14:paraId="51ED7915" w14:textId="77777777" w:rsidR="00066898" w:rsidRPr="00066898" w:rsidRDefault="00066898" w:rsidP="00066898">
      <w:r w:rsidRPr="00066898">
        <w:t>How long (in months) the customer has been with the company.</w:t>
      </w:r>
      <w:r w:rsidRPr="00066898">
        <w:br/>
        <w:t>Short-tenure customers are more likely to churn.</w:t>
      </w:r>
    </w:p>
    <w:p w14:paraId="1E4B057B" w14:textId="77777777" w:rsidR="00066898" w:rsidRPr="00066898" w:rsidRDefault="00000000" w:rsidP="00066898">
      <w:r>
        <w:pict w14:anchorId="25623EB2">
          <v:rect id="_x0000_i1031" style="width:0;height:1.5pt" o:hralign="center" o:hrstd="t" o:hr="t" fillcolor="#a0a0a0" stroked="f"/>
        </w:pict>
      </w:r>
    </w:p>
    <w:p w14:paraId="3F1DF3E9" w14:textId="77777777" w:rsidR="00066898" w:rsidRPr="00066898" w:rsidRDefault="00066898" w:rsidP="00066898">
      <w:pPr>
        <w:rPr>
          <w:b/>
          <w:bCs/>
        </w:rPr>
      </w:pPr>
      <w:r w:rsidRPr="00066898">
        <w:rPr>
          <w:b/>
          <w:bCs/>
        </w:rPr>
        <w:t>8. Value_Deal</w:t>
      </w:r>
    </w:p>
    <w:p w14:paraId="7B22FC45" w14:textId="77777777" w:rsidR="00066898" w:rsidRPr="00066898" w:rsidRDefault="00066898" w:rsidP="00066898">
      <w:r w:rsidRPr="00066898">
        <w:lastRenderedPageBreak/>
        <w:t>Special subscription or discount deal assigned (e.g., Deal 4, Deal 5).</w:t>
      </w:r>
      <w:r w:rsidRPr="00066898">
        <w:br/>
        <w:t>Shows which promotional offers influence customer retention.</w:t>
      </w:r>
    </w:p>
    <w:p w14:paraId="0834DFFA" w14:textId="77777777" w:rsidR="00066898" w:rsidRPr="00066898" w:rsidRDefault="00000000" w:rsidP="00066898">
      <w:r>
        <w:pict w14:anchorId="450C089B">
          <v:rect id="_x0000_i1032" style="width:0;height:1.5pt" o:hralign="center" o:hrstd="t" o:hr="t" fillcolor="#a0a0a0" stroked="f"/>
        </w:pict>
      </w:r>
    </w:p>
    <w:p w14:paraId="6F812580" w14:textId="77777777" w:rsidR="00066898" w:rsidRPr="00066898" w:rsidRDefault="00066898" w:rsidP="00066898">
      <w:pPr>
        <w:rPr>
          <w:b/>
          <w:bCs/>
        </w:rPr>
      </w:pPr>
      <w:r w:rsidRPr="00066898">
        <w:rPr>
          <w:b/>
          <w:bCs/>
        </w:rPr>
        <w:t>9. Phone_Service</w:t>
      </w:r>
    </w:p>
    <w:p w14:paraId="48889BBB" w14:textId="77777777" w:rsidR="00066898" w:rsidRPr="00066898" w:rsidRDefault="00066898" w:rsidP="00066898">
      <w:r w:rsidRPr="00066898">
        <w:t>Shows whether the customer subscribed to phone service (Yes/No).</w:t>
      </w:r>
      <w:r w:rsidRPr="00066898">
        <w:br/>
        <w:t>Useful for analyzing churn among customers with basic services.</w:t>
      </w:r>
    </w:p>
    <w:p w14:paraId="3BCB3511" w14:textId="77777777" w:rsidR="00066898" w:rsidRPr="00066898" w:rsidRDefault="00000000" w:rsidP="00066898">
      <w:r>
        <w:pict w14:anchorId="79B30942">
          <v:rect id="_x0000_i1033" style="width:0;height:1.5pt" o:hralign="center" o:hrstd="t" o:hr="t" fillcolor="#a0a0a0" stroked="f"/>
        </w:pict>
      </w:r>
    </w:p>
    <w:p w14:paraId="7DBFA8BC" w14:textId="77777777" w:rsidR="00066898" w:rsidRPr="00066898" w:rsidRDefault="00066898" w:rsidP="00066898">
      <w:pPr>
        <w:rPr>
          <w:b/>
          <w:bCs/>
        </w:rPr>
      </w:pPr>
      <w:r w:rsidRPr="00066898">
        <w:rPr>
          <w:b/>
          <w:bCs/>
        </w:rPr>
        <w:t>10. Multiple_Lines</w:t>
      </w:r>
    </w:p>
    <w:p w14:paraId="3CB93327" w14:textId="77777777" w:rsidR="00066898" w:rsidRPr="00066898" w:rsidRDefault="00066898" w:rsidP="00066898">
      <w:r w:rsidRPr="00066898">
        <w:t>Indicates if the customer has multiple phone lines.</w:t>
      </w:r>
      <w:r w:rsidRPr="00066898">
        <w:br/>
        <w:t>Customers with multiple lines tend to be more committed and churn less.</w:t>
      </w:r>
    </w:p>
    <w:p w14:paraId="27EC2694" w14:textId="77777777" w:rsidR="00066898" w:rsidRPr="00066898" w:rsidRDefault="00000000" w:rsidP="00066898">
      <w:r>
        <w:pict w14:anchorId="647718D8">
          <v:rect id="_x0000_i1034" style="width:0;height:1.5pt" o:hralign="center" o:hrstd="t" o:hr="t" fillcolor="#a0a0a0" stroked="f"/>
        </w:pict>
      </w:r>
    </w:p>
    <w:p w14:paraId="2990B337" w14:textId="77777777" w:rsidR="00066898" w:rsidRPr="00066898" w:rsidRDefault="00066898" w:rsidP="00066898">
      <w:pPr>
        <w:rPr>
          <w:b/>
          <w:bCs/>
        </w:rPr>
      </w:pPr>
      <w:r w:rsidRPr="00066898">
        <w:rPr>
          <w:b/>
          <w:bCs/>
        </w:rPr>
        <w:t>11. Internet_Service</w:t>
      </w:r>
    </w:p>
    <w:p w14:paraId="2F380858" w14:textId="77777777" w:rsidR="00066898" w:rsidRPr="00066898" w:rsidRDefault="00066898" w:rsidP="00066898">
      <w:r w:rsidRPr="00066898">
        <w:t>Specifies whether the customer has internet service (Yes/No).</w:t>
      </w:r>
      <w:r w:rsidRPr="00066898">
        <w:br/>
        <w:t>Internet users often generate more revenue but may churn if dissatisfied.</w:t>
      </w:r>
    </w:p>
    <w:p w14:paraId="13A4D6C3" w14:textId="77777777" w:rsidR="00066898" w:rsidRPr="00066898" w:rsidRDefault="00000000" w:rsidP="00066898">
      <w:r>
        <w:pict w14:anchorId="4800F7A7">
          <v:rect id="_x0000_i1035" style="width:0;height:1.5pt" o:hralign="center" o:hrstd="t" o:hr="t" fillcolor="#a0a0a0" stroked="f"/>
        </w:pict>
      </w:r>
    </w:p>
    <w:p w14:paraId="35CFB28F" w14:textId="77777777" w:rsidR="00066898" w:rsidRPr="00066898" w:rsidRDefault="00066898" w:rsidP="00066898">
      <w:pPr>
        <w:rPr>
          <w:b/>
          <w:bCs/>
        </w:rPr>
      </w:pPr>
      <w:r w:rsidRPr="00066898">
        <w:rPr>
          <w:b/>
          <w:bCs/>
        </w:rPr>
        <w:t>12. Internet_Type</w:t>
      </w:r>
    </w:p>
    <w:p w14:paraId="7C01E8DE" w14:textId="77777777" w:rsidR="00066898" w:rsidRPr="00066898" w:rsidRDefault="00066898" w:rsidP="00066898">
      <w:r w:rsidRPr="00066898">
        <w:t>Type of internet connection: Cable, Fiber Optic, etc.</w:t>
      </w:r>
      <w:r w:rsidRPr="00066898">
        <w:br/>
        <w:t>Certain types (like Fiber Optic) may show different satisfaction levels.</w:t>
      </w:r>
    </w:p>
    <w:p w14:paraId="704F9371" w14:textId="77777777" w:rsidR="00066898" w:rsidRPr="00066898" w:rsidRDefault="00000000" w:rsidP="00066898">
      <w:r>
        <w:pict w14:anchorId="68298BB2">
          <v:rect id="_x0000_i1036" style="width:0;height:1.5pt" o:hralign="center" o:hrstd="t" o:hr="t" fillcolor="#a0a0a0" stroked="f"/>
        </w:pict>
      </w:r>
    </w:p>
    <w:p w14:paraId="37D84D90" w14:textId="77777777" w:rsidR="00066898" w:rsidRPr="00066898" w:rsidRDefault="00066898" w:rsidP="00066898">
      <w:pPr>
        <w:rPr>
          <w:b/>
          <w:bCs/>
        </w:rPr>
      </w:pPr>
      <w:r w:rsidRPr="00066898">
        <w:rPr>
          <w:b/>
          <w:bCs/>
        </w:rPr>
        <w:t>13. Online_Security</w:t>
      </w:r>
    </w:p>
    <w:p w14:paraId="00245C5E" w14:textId="77777777" w:rsidR="00066898" w:rsidRPr="00066898" w:rsidRDefault="00066898" w:rsidP="00066898">
      <w:r w:rsidRPr="00066898">
        <w:t>Shows if the customer has added online security services.</w:t>
      </w:r>
      <w:r w:rsidRPr="00066898">
        <w:br/>
        <w:t>Additional services can increase retention and reduce churn.</w:t>
      </w:r>
    </w:p>
    <w:p w14:paraId="0DF82777" w14:textId="77777777" w:rsidR="00066898" w:rsidRPr="00066898" w:rsidRDefault="00000000" w:rsidP="00066898">
      <w:r>
        <w:pict w14:anchorId="1CE11730">
          <v:rect id="_x0000_i1037" style="width:0;height:1.5pt" o:hralign="center" o:hrstd="t" o:hr="t" fillcolor="#a0a0a0" stroked="f"/>
        </w:pict>
      </w:r>
    </w:p>
    <w:p w14:paraId="040EC53F" w14:textId="77777777" w:rsidR="00066898" w:rsidRPr="00066898" w:rsidRDefault="00066898" w:rsidP="00066898">
      <w:pPr>
        <w:rPr>
          <w:b/>
          <w:bCs/>
        </w:rPr>
      </w:pPr>
      <w:r w:rsidRPr="00066898">
        <w:rPr>
          <w:b/>
          <w:bCs/>
        </w:rPr>
        <w:t>14. Online_Backup</w:t>
      </w:r>
    </w:p>
    <w:p w14:paraId="45B1A888" w14:textId="77777777" w:rsidR="00066898" w:rsidRPr="00066898" w:rsidRDefault="00066898" w:rsidP="00066898">
      <w:r w:rsidRPr="00066898">
        <w:t>Indicates whether online backup service is subscribed.</w:t>
      </w:r>
      <w:r w:rsidRPr="00066898">
        <w:br/>
        <w:t>Add-ons show customer engagement and influence churn probability.</w:t>
      </w:r>
    </w:p>
    <w:p w14:paraId="4B9B409B" w14:textId="77777777" w:rsidR="00066898" w:rsidRPr="00066898" w:rsidRDefault="00000000" w:rsidP="00066898">
      <w:r>
        <w:pict w14:anchorId="02435905">
          <v:rect id="_x0000_i1038" style="width:0;height:1.5pt" o:hralign="center" o:hrstd="t" o:hr="t" fillcolor="#a0a0a0" stroked="f"/>
        </w:pict>
      </w:r>
    </w:p>
    <w:p w14:paraId="1E0A4623" w14:textId="77777777" w:rsidR="00066898" w:rsidRPr="00066898" w:rsidRDefault="00066898" w:rsidP="00066898">
      <w:pPr>
        <w:rPr>
          <w:b/>
          <w:bCs/>
        </w:rPr>
      </w:pPr>
      <w:r w:rsidRPr="00066898">
        <w:rPr>
          <w:b/>
          <w:bCs/>
        </w:rPr>
        <w:t>15. Device_Protection_Plan</w:t>
      </w:r>
    </w:p>
    <w:p w14:paraId="0B317FAA" w14:textId="77777777" w:rsidR="00066898" w:rsidRPr="00066898" w:rsidRDefault="00066898" w:rsidP="00066898">
      <w:r w:rsidRPr="00066898">
        <w:t>Represents whether the customer purchased device protection.</w:t>
      </w:r>
      <w:r w:rsidRPr="00066898">
        <w:br/>
        <w:t>Customers with more add-ons usually show higher loyalty.</w:t>
      </w:r>
    </w:p>
    <w:p w14:paraId="04FB5329" w14:textId="77777777" w:rsidR="00066898" w:rsidRPr="00066898" w:rsidRDefault="00000000" w:rsidP="00066898">
      <w:r>
        <w:lastRenderedPageBreak/>
        <w:pict w14:anchorId="6CBABA5A">
          <v:rect id="_x0000_i1039" style="width:0;height:1.5pt" o:hralign="center" o:hrstd="t" o:hr="t" fillcolor="#a0a0a0" stroked="f"/>
        </w:pict>
      </w:r>
    </w:p>
    <w:p w14:paraId="38B1FA6D" w14:textId="77777777" w:rsidR="00066898" w:rsidRPr="00066898" w:rsidRDefault="00066898" w:rsidP="00066898">
      <w:pPr>
        <w:rPr>
          <w:b/>
          <w:bCs/>
        </w:rPr>
      </w:pPr>
      <w:r w:rsidRPr="00066898">
        <w:rPr>
          <w:b/>
          <w:bCs/>
        </w:rPr>
        <w:t>16. Premium_Support</w:t>
      </w:r>
    </w:p>
    <w:p w14:paraId="1EE0F9B9" w14:textId="77777777" w:rsidR="00066898" w:rsidRPr="00066898" w:rsidRDefault="00066898" w:rsidP="00066898">
      <w:r w:rsidRPr="00066898">
        <w:t>Shows if the customer has premium or priority support.</w:t>
      </w:r>
      <w:r w:rsidRPr="00066898">
        <w:br/>
        <w:t>Premium support users typically expect higher service quality.</w:t>
      </w:r>
    </w:p>
    <w:p w14:paraId="37D8E4AE" w14:textId="77777777" w:rsidR="00066898" w:rsidRPr="00066898" w:rsidRDefault="00000000" w:rsidP="00066898">
      <w:r>
        <w:pict w14:anchorId="528C0EF9">
          <v:rect id="_x0000_i1040" style="width:0;height:1.5pt" o:hralign="center" o:hrstd="t" o:hr="t" fillcolor="#a0a0a0" stroked="f"/>
        </w:pict>
      </w:r>
    </w:p>
    <w:p w14:paraId="16C9C313" w14:textId="77777777" w:rsidR="00066898" w:rsidRPr="00066898" w:rsidRDefault="00066898" w:rsidP="00066898">
      <w:pPr>
        <w:rPr>
          <w:b/>
          <w:bCs/>
        </w:rPr>
      </w:pPr>
      <w:r w:rsidRPr="00066898">
        <w:rPr>
          <w:b/>
          <w:bCs/>
        </w:rPr>
        <w:t>17. Streaming_TV</w:t>
      </w:r>
    </w:p>
    <w:p w14:paraId="554D7DE7" w14:textId="77777777" w:rsidR="00066898" w:rsidRPr="00066898" w:rsidRDefault="00066898" w:rsidP="00066898">
      <w:r w:rsidRPr="00066898">
        <w:t>Indicates subscription to TV streaming service.</w:t>
      </w:r>
      <w:r w:rsidRPr="00066898">
        <w:br/>
        <w:t>Useful for studying entertainment-based service impact on churn.</w:t>
      </w:r>
    </w:p>
    <w:p w14:paraId="18E3E422" w14:textId="77777777" w:rsidR="00066898" w:rsidRPr="00066898" w:rsidRDefault="00000000" w:rsidP="00066898">
      <w:r>
        <w:pict w14:anchorId="6227562C">
          <v:rect id="_x0000_i1041" style="width:0;height:1.5pt" o:hralign="center" o:hrstd="t" o:hr="t" fillcolor="#a0a0a0" stroked="f"/>
        </w:pict>
      </w:r>
    </w:p>
    <w:p w14:paraId="79B39E53" w14:textId="77777777" w:rsidR="00066898" w:rsidRPr="00066898" w:rsidRDefault="00066898" w:rsidP="00066898">
      <w:pPr>
        <w:rPr>
          <w:b/>
          <w:bCs/>
        </w:rPr>
      </w:pPr>
      <w:r w:rsidRPr="00066898">
        <w:rPr>
          <w:b/>
          <w:bCs/>
        </w:rPr>
        <w:t>18. Streaming_Movies</w:t>
      </w:r>
    </w:p>
    <w:p w14:paraId="7ACDDC45" w14:textId="77777777" w:rsidR="00066898" w:rsidRPr="00066898" w:rsidRDefault="00066898" w:rsidP="00066898">
      <w:r w:rsidRPr="00066898">
        <w:t>Shows if the customer streams movies through the telecom provider.</w:t>
      </w:r>
      <w:r w:rsidRPr="00066898">
        <w:br/>
        <w:t>Can highlight customer preferences and service dependencies.</w:t>
      </w:r>
    </w:p>
    <w:p w14:paraId="468848AA" w14:textId="77777777" w:rsidR="00066898" w:rsidRPr="00066898" w:rsidRDefault="00000000" w:rsidP="00066898">
      <w:r>
        <w:pict w14:anchorId="1A21CF85">
          <v:rect id="_x0000_i1042" style="width:0;height:1.5pt" o:hralign="center" o:hrstd="t" o:hr="t" fillcolor="#a0a0a0" stroked="f"/>
        </w:pict>
      </w:r>
    </w:p>
    <w:p w14:paraId="75587680" w14:textId="77777777" w:rsidR="00066898" w:rsidRPr="00066898" w:rsidRDefault="00066898" w:rsidP="00066898">
      <w:pPr>
        <w:rPr>
          <w:b/>
          <w:bCs/>
        </w:rPr>
      </w:pPr>
      <w:r w:rsidRPr="00066898">
        <w:rPr>
          <w:b/>
          <w:bCs/>
        </w:rPr>
        <w:t>19. Streaming_Music</w:t>
      </w:r>
    </w:p>
    <w:p w14:paraId="5DC6F70C" w14:textId="77777777" w:rsidR="00066898" w:rsidRPr="00066898" w:rsidRDefault="00066898" w:rsidP="00066898">
      <w:r w:rsidRPr="00066898">
        <w:t>Indicates usage of the music streaming service.</w:t>
      </w:r>
      <w:r w:rsidRPr="00066898">
        <w:br/>
        <w:t>Helps understand customer engagement with entertainment bundles.</w:t>
      </w:r>
    </w:p>
    <w:p w14:paraId="35006C97" w14:textId="77777777" w:rsidR="00066898" w:rsidRPr="00066898" w:rsidRDefault="00000000" w:rsidP="00066898">
      <w:r>
        <w:pict w14:anchorId="1E22EC9F">
          <v:rect id="_x0000_i1043" style="width:0;height:1.5pt" o:hralign="center" o:hrstd="t" o:hr="t" fillcolor="#a0a0a0" stroked="f"/>
        </w:pict>
      </w:r>
    </w:p>
    <w:p w14:paraId="6C529F8A" w14:textId="77777777" w:rsidR="00066898" w:rsidRPr="00066898" w:rsidRDefault="00066898" w:rsidP="00066898">
      <w:pPr>
        <w:rPr>
          <w:b/>
          <w:bCs/>
        </w:rPr>
      </w:pPr>
      <w:r w:rsidRPr="00066898">
        <w:rPr>
          <w:b/>
          <w:bCs/>
        </w:rPr>
        <w:t>20. Unlimited_Data</w:t>
      </w:r>
    </w:p>
    <w:p w14:paraId="38BF644C" w14:textId="77777777" w:rsidR="00066898" w:rsidRPr="00066898" w:rsidRDefault="00066898" w:rsidP="00066898">
      <w:r w:rsidRPr="00066898">
        <w:t>Shows whether the customer subscribed to unlimited data plans.</w:t>
      </w:r>
      <w:r w:rsidRPr="00066898">
        <w:br/>
        <w:t>Customers with limited data plans may churn due to data overages.</w:t>
      </w:r>
    </w:p>
    <w:p w14:paraId="2177987E" w14:textId="77777777" w:rsidR="00066898" w:rsidRPr="00066898" w:rsidRDefault="00000000" w:rsidP="00066898">
      <w:r>
        <w:pict w14:anchorId="3CDC584B">
          <v:rect id="_x0000_i1044" style="width:0;height:1.5pt" o:hralign="center" o:hrstd="t" o:hr="t" fillcolor="#a0a0a0" stroked="f"/>
        </w:pict>
      </w:r>
    </w:p>
    <w:p w14:paraId="0421EE4C" w14:textId="77777777" w:rsidR="00066898" w:rsidRPr="00066898" w:rsidRDefault="00066898" w:rsidP="00066898">
      <w:pPr>
        <w:rPr>
          <w:b/>
          <w:bCs/>
        </w:rPr>
      </w:pPr>
      <w:r w:rsidRPr="00066898">
        <w:rPr>
          <w:b/>
          <w:bCs/>
        </w:rPr>
        <w:t>21. Contract</w:t>
      </w:r>
    </w:p>
    <w:p w14:paraId="24BF88E4" w14:textId="77777777" w:rsidR="00066898" w:rsidRPr="00066898" w:rsidRDefault="00066898" w:rsidP="00066898">
      <w:r w:rsidRPr="00066898">
        <w:t>Type of contract: Month-to-Month, One Year, Two Year.</w:t>
      </w:r>
      <w:r w:rsidRPr="00066898">
        <w:br/>
        <w:t>Month-to-month customers churn the most; long-term contracts reduce churn.</w:t>
      </w:r>
    </w:p>
    <w:p w14:paraId="62F35DE8" w14:textId="77777777" w:rsidR="00066898" w:rsidRPr="00066898" w:rsidRDefault="00000000" w:rsidP="00066898">
      <w:r>
        <w:pict w14:anchorId="6C34087D">
          <v:rect id="_x0000_i1045" style="width:0;height:1.5pt" o:hralign="center" o:hrstd="t" o:hr="t" fillcolor="#a0a0a0" stroked="f"/>
        </w:pict>
      </w:r>
    </w:p>
    <w:p w14:paraId="2D666746" w14:textId="77777777" w:rsidR="00066898" w:rsidRPr="00066898" w:rsidRDefault="00066898" w:rsidP="00066898">
      <w:pPr>
        <w:rPr>
          <w:b/>
          <w:bCs/>
        </w:rPr>
      </w:pPr>
      <w:r w:rsidRPr="00066898">
        <w:rPr>
          <w:b/>
          <w:bCs/>
        </w:rPr>
        <w:t>22. Paperless_Billing</w:t>
      </w:r>
    </w:p>
    <w:p w14:paraId="4C94A1AD" w14:textId="77777777" w:rsidR="00066898" w:rsidRPr="00066898" w:rsidRDefault="00066898" w:rsidP="00066898">
      <w:r w:rsidRPr="00066898">
        <w:t>Indicates use of electronic billing (Yes/No).</w:t>
      </w:r>
      <w:r w:rsidRPr="00066898">
        <w:br/>
        <w:t>Paperless users are often more tech-savvy and cost-sensitive.</w:t>
      </w:r>
    </w:p>
    <w:p w14:paraId="7D0B3AFE" w14:textId="77777777" w:rsidR="00066898" w:rsidRPr="00066898" w:rsidRDefault="00000000" w:rsidP="00066898">
      <w:r>
        <w:pict w14:anchorId="23369C0C">
          <v:rect id="_x0000_i1046" style="width:0;height:1.5pt" o:hralign="center" o:hrstd="t" o:hr="t" fillcolor="#a0a0a0" stroked="f"/>
        </w:pict>
      </w:r>
    </w:p>
    <w:p w14:paraId="32E3179D" w14:textId="77777777" w:rsidR="00066898" w:rsidRPr="00066898" w:rsidRDefault="00066898" w:rsidP="00066898">
      <w:pPr>
        <w:rPr>
          <w:b/>
          <w:bCs/>
        </w:rPr>
      </w:pPr>
      <w:r w:rsidRPr="00066898">
        <w:rPr>
          <w:b/>
          <w:bCs/>
        </w:rPr>
        <w:t>23. Payment_Method</w:t>
      </w:r>
    </w:p>
    <w:p w14:paraId="4D0DA6E5" w14:textId="77777777" w:rsidR="00066898" w:rsidRPr="00066898" w:rsidRDefault="00066898" w:rsidP="00066898">
      <w:r w:rsidRPr="00066898">
        <w:lastRenderedPageBreak/>
        <w:t>Method used for payments (Credit Card, Bank Withdrawal, etc.).</w:t>
      </w:r>
      <w:r w:rsidRPr="00066898">
        <w:br/>
        <w:t>Auto-payment users tend to churn less compared to manual payment users.</w:t>
      </w:r>
    </w:p>
    <w:p w14:paraId="1FC87643" w14:textId="77777777" w:rsidR="00066898" w:rsidRPr="00066898" w:rsidRDefault="00000000" w:rsidP="00066898">
      <w:r>
        <w:pict w14:anchorId="010D3CEC">
          <v:rect id="_x0000_i1047" style="width:0;height:1.5pt" o:hralign="center" o:hrstd="t" o:hr="t" fillcolor="#a0a0a0" stroked="f"/>
        </w:pict>
      </w:r>
    </w:p>
    <w:p w14:paraId="686D9E5C" w14:textId="77777777" w:rsidR="00066898" w:rsidRPr="00066898" w:rsidRDefault="00066898" w:rsidP="00066898">
      <w:pPr>
        <w:rPr>
          <w:b/>
          <w:bCs/>
        </w:rPr>
      </w:pPr>
      <w:r w:rsidRPr="00066898">
        <w:rPr>
          <w:b/>
          <w:bCs/>
        </w:rPr>
        <w:t>24. Monthly_Charge</w:t>
      </w:r>
    </w:p>
    <w:p w14:paraId="50612E33" w14:textId="77777777" w:rsidR="00066898" w:rsidRPr="00066898" w:rsidRDefault="00066898" w:rsidP="00066898">
      <w:r w:rsidRPr="00066898">
        <w:t>The monthly bill amount charged to the customer.</w:t>
      </w:r>
      <w:r w:rsidRPr="00066898">
        <w:br/>
        <w:t>Higher charges may correlate with dissatisfaction and churn.</w:t>
      </w:r>
    </w:p>
    <w:p w14:paraId="3B364141" w14:textId="77777777" w:rsidR="00066898" w:rsidRPr="00066898" w:rsidRDefault="00000000" w:rsidP="00066898">
      <w:r>
        <w:pict w14:anchorId="73E6E4ED">
          <v:rect id="_x0000_i1048" style="width:0;height:1.5pt" o:hralign="center" o:hrstd="t" o:hr="t" fillcolor="#a0a0a0" stroked="f"/>
        </w:pict>
      </w:r>
    </w:p>
    <w:p w14:paraId="2B723594" w14:textId="77777777" w:rsidR="00066898" w:rsidRPr="00066898" w:rsidRDefault="00066898" w:rsidP="00066898">
      <w:pPr>
        <w:rPr>
          <w:b/>
          <w:bCs/>
        </w:rPr>
      </w:pPr>
      <w:r w:rsidRPr="00066898">
        <w:rPr>
          <w:b/>
          <w:bCs/>
        </w:rPr>
        <w:t>25. Total_Charges</w:t>
      </w:r>
    </w:p>
    <w:p w14:paraId="577E35DF" w14:textId="77777777" w:rsidR="00066898" w:rsidRPr="00066898" w:rsidRDefault="00066898" w:rsidP="00066898">
      <w:r w:rsidRPr="00066898">
        <w:t>Total amount billed over the customer’s entire tenure.</w:t>
      </w:r>
      <w:r w:rsidRPr="00066898">
        <w:br/>
        <w:t>Used to estimate customer lifetime value and revenue patterns.</w:t>
      </w:r>
    </w:p>
    <w:p w14:paraId="1FE59450" w14:textId="77777777" w:rsidR="00066898" w:rsidRPr="00066898" w:rsidRDefault="00000000" w:rsidP="00066898">
      <w:r>
        <w:pict w14:anchorId="7BE944F7">
          <v:rect id="_x0000_i1049" style="width:0;height:1.5pt" o:hralign="center" o:hrstd="t" o:hr="t" fillcolor="#a0a0a0" stroked="f"/>
        </w:pict>
      </w:r>
    </w:p>
    <w:p w14:paraId="457794E8" w14:textId="77777777" w:rsidR="00066898" w:rsidRPr="00066898" w:rsidRDefault="00066898" w:rsidP="00066898">
      <w:pPr>
        <w:rPr>
          <w:b/>
          <w:bCs/>
        </w:rPr>
      </w:pPr>
      <w:r w:rsidRPr="00066898">
        <w:rPr>
          <w:b/>
          <w:bCs/>
        </w:rPr>
        <w:t>26. Total_Refunds</w:t>
      </w:r>
    </w:p>
    <w:p w14:paraId="17986BF0" w14:textId="77777777" w:rsidR="00066898" w:rsidRPr="00066898" w:rsidRDefault="00066898" w:rsidP="00066898">
      <w:r w:rsidRPr="00066898">
        <w:t>Total refunded amount given to the customer.</w:t>
      </w:r>
      <w:r w:rsidRPr="00066898">
        <w:br/>
        <w:t>High refunds may indicate service issues or dissatisfaction.</w:t>
      </w:r>
    </w:p>
    <w:p w14:paraId="4D719FFE" w14:textId="77777777" w:rsidR="00066898" w:rsidRPr="00066898" w:rsidRDefault="00000000" w:rsidP="00066898">
      <w:r>
        <w:pict w14:anchorId="3F07C0A0">
          <v:rect id="_x0000_i1050" style="width:0;height:1.5pt" o:hralign="center" o:hrstd="t" o:hr="t" fillcolor="#a0a0a0" stroked="f"/>
        </w:pict>
      </w:r>
    </w:p>
    <w:p w14:paraId="1B13A9E5" w14:textId="77777777" w:rsidR="00066898" w:rsidRPr="00066898" w:rsidRDefault="00066898" w:rsidP="00066898">
      <w:pPr>
        <w:rPr>
          <w:b/>
          <w:bCs/>
        </w:rPr>
      </w:pPr>
      <w:r w:rsidRPr="00066898">
        <w:rPr>
          <w:b/>
          <w:bCs/>
        </w:rPr>
        <w:t>27. Total_Extra_Data_Charges</w:t>
      </w:r>
    </w:p>
    <w:p w14:paraId="5C6968C4" w14:textId="77777777" w:rsidR="00066898" w:rsidRPr="00066898" w:rsidRDefault="00066898" w:rsidP="00066898">
      <w:r w:rsidRPr="00066898">
        <w:t>Charges incurred for additional data beyond plan limits.</w:t>
      </w:r>
      <w:r w:rsidRPr="00066898">
        <w:br/>
        <w:t>Excessive extra charges may lead to customer churn.</w:t>
      </w:r>
    </w:p>
    <w:p w14:paraId="52E51858" w14:textId="77777777" w:rsidR="00066898" w:rsidRPr="00066898" w:rsidRDefault="00000000" w:rsidP="00066898">
      <w:r>
        <w:pict w14:anchorId="27758E92">
          <v:rect id="_x0000_i1051" style="width:0;height:1.5pt" o:hralign="center" o:hrstd="t" o:hr="t" fillcolor="#a0a0a0" stroked="f"/>
        </w:pict>
      </w:r>
    </w:p>
    <w:p w14:paraId="39E3CC73" w14:textId="77777777" w:rsidR="00066898" w:rsidRPr="00066898" w:rsidRDefault="00066898" w:rsidP="00066898">
      <w:pPr>
        <w:rPr>
          <w:b/>
          <w:bCs/>
        </w:rPr>
      </w:pPr>
      <w:r w:rsidRPr="00066898">
        <w:rPr>
          <w:b/>
          <w:bCs/>
        </w:rPr>
        <w:t>28. Total_Long_Distance_Charges</w:t>
      </w:r>
    </w:p>
    <w:p w14:paraId="73272181" w14:textId="77777777" w:rsidR="00066898" w:rsidRPr="00066898" w:rsidRDefault="00066898" w:rsidP="00066898">
      <w:r w:rsidRPr="00066898">
        <w:t>Charges for long-distance calls.</w:t>
      </w:r>
      <w:r w:rsidRPr="00066898">
        <w:br/>
        <w:t>Useful for identifying customers with high usage patterns.</w:t>
      </w:r>
    </w:p>
    <w:p w14:paraId="3F3D47E0" w14:textId="77777777" w:rsidR="00066898" w:rsidRPr="00066898" w:rsidRDefault="00000000" w:rsidP="00066898">
      <w:r>
        <w:pict w14:anchorId="63EB45B6">
          <v:rect id="_x0000_i1052" style="width:0;height:1.5pt" o:hralign="center" o:hrstd="t" o:hr="t" fillcolor="#a0a0a0" stroked="f"/>
        </w:pict>
      </w:r>
    </w:p>
    <w:p w14:paraId="2CFB3983" w14:textId="77777777" w:rsidR="00066898" w:rsidRPr="00066898" w:rsidRDefault="00066898" w:rsidP="00066898">
      <w:pPr>
        <w:rPr>
          <w:b/>
          <w:bCs/>
        </w:rPr>
      </w:pPr>
      <w:r w:rsidRPr="00066898">
        <w:rPr>
          <w:b/>
          <w:bCs/>
        </w:rPr>
        <w:t>29. Total_Revenue</w:t>
      </w:r>
    </w:p>
    <w:p w14:paraId="3CDA27F6" w14:textId="77777777" w:rsidR="00066898" w:rsidRPr="00066898" w:rsidRDefault="00066898" w:rsidP="00066898">
      <w:r w:rsidRPr="00066898">
        <w:t>Total revenue generated from the customer using multiple services.</w:t>
      </w:r>
      <w:r w:rsidRPr="00066898">
        <w:br/>
        <w:t>Higher revenue customers are more valuable and important to retain.</w:t>
      </w:r>
    </w:p>
    <w:p w14:paraId="183BEC40" w14:textId="77777777" w:rsidR="00066898" w:rsidRPr="00066898" w:rsidRDefault="00000000" w:rsidP="00066898">
      <w:r>
        <w:pict w14:anchorId="53DE4CAE">
          <v:rect id="_x0000_i1053" style="width:0;height:1.5pt" o:hralign="center" o:hrstd="t" o:hr="t" fillcolor="#a0a0a0" stroked="f"/>
        </w:pict>
      </w:r>
    </w:p>
    <w:p w14:paraId="4DE30B98" w14:textId="77777777" w:rsidR="00066898" w:rsidRPr="00066898" w:rsidRDefault="00066898" w:rsidP="00066898">
      <w:pPr>
        <w:rPr>
          <w:b/>
          <w:bCs/>
        </w:rPr>
      </w:pPr>
      <w:r w:rsidRPr="00066898">
        <w:rPr>
          <w:b/>
          <w:bCs/>
        </w:rPr>
        <w:t>30. Customer_Status</w:t>
      </w:r>
    </w:p>
    <w:p w14:paraId="1A40B6D7" w14:textId="77777777" w:rsidR="00066898" w:rsidRPr="00066898" w:rsidRDefault="00066898" w:rsidP="00066898">
      <w:r w:rsidRPr="00066898">
        <w:t>Shows whether the customer Stayed or Churned.</w:t>
      </w:r>
      <w:r w:rsidRPr="00066898">
        <w:br/>
        <w:t>This is the primary target variable for churn analytics.</w:t>
      </w:r>
    </w:p>
    <w:p w14:paraId="3FB309CE" w14:textId="77777777" w:rsidR="00066898" w:rsidRPr="00066898" w:rsidRDefault="00000000" w:rsidP="00066898">
      <w:r>
        <w:lastRenderedPageBreak/>
        <w:pict w14:anchorId="123088D4">
          <v:rect id="_x0000_i1054" style="width:0;height:1.5pt" o:hralign="center" o:hrstd="t" o:hr="t" fillcolor="#a0a0a0" stroked="f"/>
        </w:pict>
      </w:r>
    </w:p>
    <w:p w14:paraId="528C0A69" w14:textId="77777777" w:rsidR="00066898" w:rsidRPr="00066898" w:rsidRDefault="00066898" w:rsidP="00066898">
      <w:pPr>
        <w:rPr>
          <w:b/>
          <w:bCs/>
        </w:rPr>
      </w:pPr>
      <w:r w:rsidRPr="00066898">
        <w:rPr>
          <w:b/>
          <w:bCs/>
        </w:rPr>
        <w:t>31. Churn_Category</w:t>
      </w:r>
    </w:p>
    <w:p w14:paraId="61785188" w14:textId="77777777" w:rsidR="00066898" w:rsidRPr="00066898" w:rsidRDefault="00066898" w:rsidP="00066898">
      <w:r w:rsidRPr="00066898">
        <w:t>Categorizes the reason for churn (e.g., Competitor, Dissatisfaction).</w:t>
      </w:r>
      <w:r w:rsidRPr="00066898">
        <w:br/>
        <w:t>Helps understand what type of customers are leaving.</w:t>
      </w:r>
    </w:p>
    <w:p w14:paraId="5FDCC41E" w14:textId="77777777" w:rsidR="00066898" w:rsidRPr="00066898" w:rsidRDefault="00000000" w:rsidP="00066898">
      <w:r>
        <w:pict w14:anchorId="6AFDE9C8">
          <v:rect id="_x0000_i1055" style="width:0;height:1.5pt" o:hralign="center" o:hrstd="t" o:hr="t" fillcolor="#a0a0a0" stroked="f"/>
        </w:pict>
      </w:r>
    </w:p>
    <w:p w14:paraId="335C9A73" w14:textId="77777777" w:rsidR="00066898" w:rsidRPr="00066898" w:rsidRDefault="00066898" w:rsidP="00066898">
      <w:pPr>
        <w:rPr>
          <w:b/>
          <w:bCs/>
        </w:rPr>
      </w:pPr>
      <w:r w:rsidRPr="00066898">
        <w:rPr>
          <w:b/>
          <w:bCs/>
        </w:rPr>
        <w:t>32. Churn_Reason</w:t>
      </w:r>
    </w:p>
    <w:p w14:paraId="029E08AB" w14:textId="77777777" w:rsidR="00066898" w:rsidRPr="00066898" w:rsidRDefault="00066898" w:rsidP="00066898">
      <w:r w:rsidRPr="00066898">
        <w:t>Specific reason why the customer churned.</w:t>
      </w:r>
      <w:r w:rsidRPr="00066898">
        <w:br/>
        <w:t>Provides deeper insight into customer dissatisfaction drivers.</w:t>
      </w:r>
    </w:p>
    <w:p w14:paraId="6D711EBE" w14:textId="77777777" w:rsidR="0024488E" w:rsidRDefault="0024488E"/>
    <w:p w14:paraId="7B418BC4" w14:textId="77777777" w:rsidR="00841E1A" w:rsidRDefault="00841E1A"/>
    <w:p w14:paraId="2481B894" w14:textId="77777777" w:rsidR="00841E1A" w:rsidRDefault="00841E1A"/>
    <w:p w14:paraId="5F42FE5E" w14:textId="77777777" w:rsidR="00841E1A" w:rsidRDefault="00841E1A"/>
    <w:p w14:paraId="3B046980" w14:textId="77777777" w:rsidR="00841E1A" w:rsidRDefault="00841E1A"/>
    <w:p w14:paraId="235BB1A3" w14:textId="77777777" w:rsidR="00841E1A" w:rsidRDefault="00841E1A"/>
    <w:p w14:paraId="0033F847" w14:textId="77777777" w:rsidR="00841E1A" w:rsidRDefault="00841E1A"/>
    <w:p w14:paraId="75567EC9" w14:textId="77777777" w:rsidR="00841E1A" w:rsidRDefault="00841E1A"/>
    <w:p w14:paraId="5B435051" w14:textId="77777777" w:rsidR="00841E1A" w:rsidRDefault="00841E1A"/>
    <w:p w14:paraId="340FCAF4" w14:textId="77777777" w:rsidR="00841E1A" w:rsidRDefault="00841E1A"/>
    <w:p w14:paraId="0C9367AF" w14:textId="77777777" w:rsidR="00841E1A" w:rsidRDefault="00841E1A"/>
    <w:p w14:paraId="4B025E13" w14:textId="77777777" w:rsidR="00841E1A" w:rsidRDefault="00841E1A"/>
    <w:p w14:paraId="0CC10939" w14:textId="77777777" w:rsidR="00841E1A" w:rsidRDefault="00841E1A"/>
    <w:p w14:paraId="56349F41" w14:textId="77777777" w:rsidR="00841E1A" w:rsidRDefault="00841E1A"/>
    <w:p w14:paraId="7998A178" w14:textId="77777777" w:rsidR="00841E1A" w:rsidRDefault="00841E1A"/>
    <w:p w14:paraId="543FA8FE" w14:textId="77777777" w:rsidR="00841E1A" w:rsidRDefault="00841E1A"/>
    <w:p w14:paraId="097A06C3" w14:textId="77777777" w:rsidR="00841E1A" w:rsidRDefault="00841E1A"/>
    <w:p w14:paraId="328A3341" w14:textId="77777777" w:rsidR="00841E1A" w:rsidRDefault="00841E1A"/>
    <w:p w14:paraId="10649420" w14:textId="77777777" w:rsidR="00841E1A" w:rsidRDefault="00841E1A"/>
    <w:p w14:paraId="1708FC88" w14:textId="77777777" w:rsidR="00841E1A" w:rsidRDefault="00841E1A"/>
    <w:p w14:paraId="1D78366E" w14:textId="77777777" w:rsidR="00841E1A" w:rsidRDefault="00841E1A"/>
    <w:p w14:paraId="3E01A759" w14:textId="77777777" w:rsidR="003943DA" w:rsidRPr="003943DA" w:rsidRDefault="003943DA" w:rsidP="003943DA">
      <w:pPr>
        <w:rPr>
          <w:b/>
          <w:bCs/>
        </w:rPr>
      </w:pPr>
      <w:r w:rsidRPr="003943DA">
        <w:rPr>
          <w:rFonts w:ascii="Segoe UI Emoji" w:hAnsi="Segoe UI Emoji" w:cs="Segoe UI Emoji"/>
          <w:b/>
          <w:bCs/>
        </w:rPr>
        <w:lastRenderedPageBreak/>
        <w:t>📌</w:t>
      </w:r>
      <w:r w:rsidRPr="003943DA">
        <w:rPr>
          <w:b/>
          <w:bCs/>
        </w:rPr>
        <w:t xml:space="preserve"> PROJECT GOALS (Clean 3–4 Line Explanation for Each)</w:t>
      </w:r>
    </w:p>
    <w:p w14:paraId="607DD27A" w14:textId="77777777" w:rsidR="003943DA" w:rsidRPr="003943DA" w:rsidRDefault="003943DA" w:rsidP="003943DA">
      <w:pPr>
        <w:rPr>
          <w:b/>
          <w:bCs/>
        </w:rPr>
      </w:pPr>
      <w:r w:rsidRPr="003943DA">
        <w:rPr>
          <w:b/>
          <w:bCs/>
        </w:rPr>
        <w:t>1. Analyze Customer Data Across Multiple Dimensions</w:t>
      </w:r>
    </w:p>
    <w:p w14:paraId="560087A8" w14:textId="77777777" w:rsidR="003943DA" w:rsidRPr="003943DA" w:rsidRDefault="003943DA" w:rsidP="003943DA">
      <w:r w:rsidRPr="003943DA">
        <w:t>This project aims to explore customer information through different perspectives to understand behaviors and patterns. The analysis is divided into:</w:t>
      </w:r>
    </w:p>
    <w:p w14:paraId="6D61231A" w14:textId="77777777" w:rsidR="003943DA" w:rsidRPr="003943DA" w:rsidRDefault="003943DA" w:rsidP="003943DA">
      <w:pPr>
        <w:numPr>
          <w:ilvl w:val="0"/>
          <w:numId w:val="1"/>
        </w:numPr>
      </w:pPr>
      <w:r w:rsidRPr="003943DA">
        <w:rPr>
          <w:b/>
          <w:bCs/>
        </w:rPr>
        <w:t>Demographic</w:t>
      </w:r>
      <w:r w:rsidRPr="003943DA">
        <w:t>: Age, gender, marital status</w:t>
      </w:r>
    </w:p>
    <w:p w14:paraId="428C8BF0" w14:textId="77777777" w:rsidR="003943DA" w:rsidRPr="003943DA" w:rsidRDefault="003943DA" w:rsidP="003943DA">
      <w:pPr>
        <w:numPr>
          <w:ilvl w:val="0"/>
          <w:numId w:val="1"/>
        </w:numPr>
      </w:pPr>
      <w:r w:rsidRPr="003943DA">
        <w:rPr>
          <w:b/>
          <w:bCs/>
        </w:rPr>
        <w:t>Geographic</w:t>
      </w:r>
      <w:r w:rsidRPr="003943DA">
        <w:t>: Customer distribution across states</w:t>
      </w:r>
    </w:p>
    <w:p w14:paraId="24E15AD1" w14:textId="77777777" w:rsidR="003943DA" w:rsidRPr="003943DA" w:rsidRDefault="003943DA" w:rsidP="003943DA">
      <w:pPr>
        <w:numPr>
          <w:ilvl w:val="0"/>
          <w:numId w:val="1"/>
        </w:numPr>
      </w:pPr>
      <w:r w:rsidRPr="003943DA">
        <w:rPr>
          <w:b/>
          <w:bCs/>
        </w:rPr>
        <w:t>Payment &amp; Account Info</w:t>
      </w:r>
      <w:r w:rsidRPr="003943DA">
        <w:t>: Billing methods, charges, revenue patterns</w:t>
      </w:r>
    </w:p>
    <w:p w14:paraId="7465DB97" w14:textId="77777777" w:rsidR="003943DA" w:rsidRPr="003943DA" w:rsidRDefault="003943DA" w:rsidP="003943DA">
      <w:pPr>
        <w:numPr>
          <w:ilvl w:val="0"/>
          <w:numId w:val="1"/>
        </w:numPr>
      </w:pPr>
      <w:r w:rsidRPr="003943DA">
        <w:rPr>
          <w:b/>
          <w:bCs/>
        </w:rPr>
        <w:t>Services</w:t>
      </w:r>
      <w:r w:rsidRPr="003943DA">
        <w:t>: Telecom services used and their impact on churn</w:t>
      </w:r>
    </w:p>
    <w:p w14:paraId="02A61DA1" w14:textId="77777777" w:rsidR="003943DA" w:rsidRPr="003943DA" w:rsidRDefault="003943DA" w:rsidP="003943DA">
      <w:r w:rsidRPr="003943DA">
        <w:t>This multi-level analysis helps identify factors influencing customer retention.</w:t>
      </w:r>
    </w:p>
    <w:p w14:paraId="39CB6103" w14:textId="77777777" w:rsidR="003943DA" w:rsidRPr="003943DA" w:rsidRDefault="003943DA" w:rsidP="003943DA">
      <w:r w:rsidRPr="003943DA">
        <w:pict w14:anchorId="7B8FAA91">
          <v:rect id="_x0000_i1092" style="width:0;height:1.5pt" o:hralign="center" o:hrstd="t" o:hr="t" fillcolor="#a0a0a0" stroked="f"/>
        </w:pict>
      </w:r>
    </w:p>
    <w:p w14:paraId="4A557A6C" w14:textId="77777777" w:rsidR="003943DA" w:rsidRPr="003943DA" w:rsidRDefault="003943DA" w:rsidP="003943DA">
      <w:pPr>
        <w:rPr>
          <w:b/>
          <w:bCs/>
        </w:rPr>
      </w:pPr>
      <w:r w:rsidRPr="003943DA">
        <w:rPr>
          <w:b/>
          <w:bCs/>
        </w:rPr>
        <w:t>2. Study Churner Profile &amp; Identify Marketing Opportunities</w:t>
      </w:r>
    </w:p>
    <w:p w14:paraId="4C4652E8" w14:textId="77777777" w:rsidR="003943DA" w:rsidRPr="003943DA" w:rsidRDefault="003943DA" w:rsidP="003943DA">
      <w:r w:rsidRPr="003943DA">
        <w:t>The goal is to understand which customers are leaving (churners) and why.</w:t>
      </w:r>
      <w:r w:rsidRPr="003943DA">
        <w:br/>
        <w:t xml:space="preserve">By studying their demographics, service usage, and behavior patterns, the business can identify root causes of churn and design targeted </w:t>
      </w:r>
      <w:r w:rsidRPr="003943DA">
        <w:rPr>
          <w:b/>
          <w:bCs/>
        </w:rPr>
        <w:t>marketing campaigns</w:t>
      </w:r>
      <w:r w:rsidRPr="003943DA">
        <w:t>, retention offers, and service improvements to reduce future churn.</w:t>
      </w:r>
    </w:p>
    <w:p w14:paraId="40E767AC" w14:textId="77777777" w:rsidR="003943DA" w:rsidRPr="003943DA" w:rsidRDefault="003943DA" w:rsidP="003943DA">
      <w:r w:rsidRPr="003943DA">
        <w:pict w14:anchorId="518F80D9">
          <v:rect id="_x0000_i1093" style="width:0;height:1.5pt" o:hralign="center" o:hrstd="t" o:hr="t" fillcolor="#a0a0a0" stroked="f"/>
        </w:pict>
      </w:r>
    </w:p>
    <w:p w14:paraId="0880FFB7" w14:textId="77777777" w:rsidR="003943DA" w:rsidRPr="003943DA" w:rsidRDefault="003943DA" w:rsidP="003943DA">
      <w:pPr>
        <w:rPr>
          <w:b/>
          <w:bCs/>
        </w:rPr>
      </w:pPr>
      <w:r w:rsidRPr="003943DA">
        <w:rPr>
          <w:b/>
          <w:bCs/>
        </w:rPr>
        <w:t>3. Identify a Method to Predict Future Churners</w:t>
      </w:r>
    </w:p>
    <w:p w14:paraId="57DEB4DE" w14:textId="77777777" w:rsidR="003943DA" w:rsidRPr="003943DA" w:rsidRDefault="003943DA" w:rsidP="003943DA">
      <w:r w:rsidRPr="003943DA">
        <w:t>Using machine learning (Random Forest), the project develops a predictive model that identifies customers likely to churn.</w:t>
      </w:r>
      <w:r w:rsidRPr="003943DA">
        <w:br/>
        <w:t>This helps the business proactively intervene with high-risk customers and prevent revenue loss.</w:t>
      </w:r>
    </w:p>
    <w:p w14:paraId="15CD9AFE" w14:textId="77777777" w:rsidR="003943DA" w:rsidRPr="003943DA" w:rsidRDefault="003943DA" w:rsidP="003943DA">
      <w:r w:rsidRPr="003943DA">
        <w:pict w14:anchorId="094EEE8F">
          <v:rect id="_x0000_i1094" style="width:0;height:1.5pt" o:hralign="center" o:hrstd="t" o:hr="t" fillcolor="#a0a0a0" stroked="f"/>
        </w:pict>
      </w:r>
    </w:p>
    <w:p w14:paraId="0BBFBCCC" w14:textId="77777777" w:rsidR="003943DA" w:rsidRPr="003943DA" w:rsidRDefault="003943DA" w:rsidP="003943DA">
      <w:pPr>
        <w:rPr>
          <w:b/>
          <w:bCs/>
        </w:rPr>
      </w:pPr>
      <w:r w:rsidRPr="003943DA">
        <w:rPr>
          <w:rFonts w:ascii="Segoe UI Emoji" w:hAnsi="Segoe UI Emoji" w:cs="Segoe UI Emoji"/>
          <w:b/>
          <w:bCs/>
        </w:rPr>
        <w:t>📊</w:t>
      </w:r>
      <w:r w:rsidRPr="003943DA">
        <w:rPr>
          <w:b/>
          <w:bCs/>
        </w:rPr>
        <w:t xml:space="preserve"> METRICS REQUIRED (Clear Professional Definitions)</w:t>
      </w:r>
    </w:p>
    <w:p w14:paraId="55BA8C44" w14:textId="77777777" w:rsidR="003943DA" w:rsidRPr="003943DA" w:rsidRDefault="003943DA" w:rsidP="003943DA">
      <w:pPr>
        <w:rPr>
          <w:b/>
          <w:bCs/>
        </w:rPr>
      </w:pPr>
      <w:r w:rsidRPr="003943DA">
        <w:rPr>
          <w:b/>
          <w:bCs/>
        </w:rPr>
        <w:t>1. Total Customers</w:t>
      </w:r>
    </w:p>
    <w:p w14:paraId="70A3E258" w14:textId="77777777" w:rsidR="003943DA" w:rsidRPr="003943DA" w:rsidRDefault="003943DA" w:rsidP="003943DA">
      <w:r w:rsidRPr="003943DA">
        <w:t>The total number of active customers in the dataset.</w:t>
      </w:r>
      <w:r w:rsidRPr="003943DA">
        <w:br/>
        <w:t>Used as a baseline for customer segmentation and ratio calculations.</w:t>
      </w:r>
    </w:p>
    <w:p w14:paraId="5A2F3B69" w14:textId="77777777" w:rsidR="003943DA" w:rsidRPr="003943DA" w:rsidRDefault="003943DA" w:rsidP="003943DA">
      <w:r w:rsidRPr="003943DA">
        <w:pict w14:anchorId="3422A2BD">
          <v:rect id="_x0000_i1095" style="width:0;height:1.5pt" o:hralign="center" o:hrstd="t" o:hr="t" fillcolor="#a0a0a0" stroked="f"/>
        </w:pict>
      </w:r>
    </w:p>
    <w:p w14:paraId="61070548" w14:textId="77777777" w:rsidR="003943DA" w:rsidRPr="003943DA" w:rsidRDefault="003943DA" w:rsidP="003943DA">
      <w:pPr>
        <w:rPr>
          <w:b/>
          <w:bCs/>
        </w:rPr>
      </w:pPr>
      <w:r w:rsidRPr="003943DA">
        <w:rPr>
          <w:b/>
          <w:bCs/>
        </w:rPr>
        <w:t>2. Total Churn &amp; Churn Rate</w:t>
      </w:r>
    </w:p>
    <w:p w14:paraId="656288B3" w14:textId="77777777" w:rsidR="003943DA" w:rsidRPr="003943DA" w:rsidRDefault="003943DA" w:rsidP="003943DA">
      <w:pPr>
        <w:numPr>
          <w:ilvl w:val="0"/>
          <w:numId w:val="2"/>
        </w:numPr>
      </w:pPr>
      <w:r w:rsidRPr="003943DA">
        <w:rPr>
          <w:b/>
          <w:bCs/>
        </w:rPr>
        <w:t>Total Churn</w:t>
      </w:r>
      <w:r w:rsidRPr="003943DA">
        <w:t>: Number of customers who have left the service.</w:t>
      </w:r>
    </w:p>
    <w:p w14:paraId="10232A4D" w14:textId="77777777" w:rsidR="003943DA" w:rsidRPr="003943DA" w:rsidRDefault="003943DA" w:rsidP="003943DA">
      <w:pPr>
        <w:numPr>
          <w:ilvl w:val="0"/>
          <w:numId w:val="2"/>
        </w:numPr>
      </w:pPr>
      <w:r w:rsidRPr="003943DA">
        <w:rPr>
          <w:b/>
          <w:bCs/>
        </w:rPr>
        <w:t>Churn Rate</w:t>
      </w:r>
      <w:r w:rsidRPr="003943DA">
        <w:t>: Percentage of customers who churned out of the total customer base.</w:t>
      </w:r>
      <w:r w:rsidRPr="003943DA">
        <w:br/>
        <w:t>This is the most critical metric for telecom customer retention.</w:t>
      </w:r>
    </w:p>
    <w:p w14:paraId="301A7556" w14:textId="77777777" w:rsidR="003943DA" w:rsidRPr="003943DA" w:rsidRDefault="003943DA" w:rsidP="003943DA">
      <w:r w:rsidRPr="003943DA">
        <w:lastRenderedPageBreak/>
        <w:pict w14:anchorId="2FCA0EBE">
          <v:rect id="_x0000_i1096" style="width:0;height:1.5pt" o:hralign="center" o:hrstd="t" o:hr="t" fillcolor="#a0a0a0" stroked="f"/>
        </w:pict>
      </w:r>
    </w:p>
    <w:p w14:paraId="021421EA" w14:textId="77777777" w:rsidR="003943DA" w:rsidRPr="003943DA" w:rsidRDefault="003943DA" w:rsidP="003943DA">
      <w:pPr>
        <w:rPr>
          <w:b/>
          <w:bCs/>
        </w:rPr>
      </w:pPr>
      <w:r w:rsidRPr="003943DA">
        <w:rPr>
          <w:b/>
          <w:bCs/>
        </w:rPr>
        <w:t>3. New Joiners</w:t>
      </w:r>
    </w:p>
    <w:p w14:paraId="5965ADED" w14:textId="77777777" w:rsidR="003943DA" w:rsidRPr="003943DA" w:rsidRDefault="003943DA" w:rsidP="003943DA">
      <w:r w:rsidRPr="003943DA">
        <w:t>Represents customers who joined recently or within a defined period.</w:t>
      </w:r>
      <w:r w:rsidRPr="003943DA">
        <w:br/>
        <w:t>Helps analyze customer acquisition trends and compare them with churn trends.</w:t>
      </w:r>
    </w:p>
    <w:p w14:paraId="2CCE457A" w14:textId="77777777" w:rsidR="003943DA" w:rsidRPr="003943DA" w:rsidRDefault="003943DA" w:rsidP="003943DA">
      <w:r w:rsidRPr="003943DA">
        <w:pict w14:anchorId="75A45FF1">
          <v:rect id="_x0000_i1097" style="width:0;height:1.5pt" o:hralign="center" o:hrstd="t" o:hr="t" fillcolor="#a0a0a0" stroked="f"/>
        </w:pict>
      </w:r>
    </w:p>
    <w:p w14:paraId="004C24C7" w14:textId="77777777" w:rsidR="003943DA" w:rsidRPr="003943DA" w:rsidRDefault="003943DA" w:rsidP="003943DA">
      <w:pPr>
        <w:rPr>
          <w:b/>
          <w:bCs/>
        </w:rPr>
      </w:pPr>
      <w:r w:rsidRPr="003943DA">
        <w:rPr>
          <w:b/>
          <w:bCs/>
        </w:rPr>
        <w:t>4. Total Revenue</w:t>
      </w:r>
    </w:p>
    <w:p w14:paraId="042B9667" w14:textId="77777777" w:rsidR="003943DA" w:rsidRPr="003943DA" w:rsidRDefault="003943DA" w:rsidP="003943DA">
      <w:r w:rsidRPr="003943DA">
        <w:t>Total revenue generated from all customers across their tenure.</w:t>
      </w:r>
      <w:r w:rsidRPr="003943DA">
        <w:br/>
        <w:t>Used to identify high-value customers and understand financial impact from churn.</w:t>
      </w:r>
    </w:p>
    <w:p w14:paraId="769057C1" w14:textId="77777777" w:rsidR="00841E1A" w:rsidRDefault="00841E1A"/>
    <w:p w14:paraId="2620B76A" w14:textId="77777777" w:rsidR="00F814C8" w:rsidRDefault="00F814C8"/>
    <w:p w14:paraId="533B1CAF" w14:textId="77777777" w:rsidR="00F814C8" w:rsidRDefault="00F814C8"/>
    <w:p w14:paraId="25A01DE8" w14:textId="77777777" w:rsidR="00F814C8" w:rsidRDefault="00F814C8"/>
    <w:p w14:paraId="6D7EFE20" w14:textId="77777777" w:rsidR="00F814C8" w:rsidRDefault="00F814C8"/>
    <w:p w14:paraId="4D96EB14" w14:textId="77777777" w:rsidR="00F814C8" w:rsidRDefault="00F814C8"/>
    <w:p w14:paraId="750660FD" w14:textId="77777777" w:rsidR="00F814C8" w:rsidRDefault="00F814C8"/>
    <w:p w14:paraId="3F958A15" w14:textId="77777777" w:rsidR="00F814C8" w:rsidRDefault="00F814C8"/>
    <w:p w14:paraId="17F17755" w14:textId="77777777" w:rsidR="00F814C8" w:rsidRDefault="00F814C8"/>
    <w:p w14:paraId="137AFE78" w14:textId="77777777" w:rsidR="00F814C8" w:rsidRDefault="00F814C8"/>
    <w:p w14:paraId="1DB9AB8D" w14:textId="77777777" w:rsidR="00F814C8" w:rsidRDefault="00F814C8"/>
    <w:p w14:paraId="7C659AE2" w14:textId="77777777" w:rsidR="00F814C8" w:rsidRDefault="00F814C8"/>
    <w:p w14:paraId="04AD9089" w14:textId="77777777" w:rsidR="00F814C8" w:rsidRDefault="00F814C8"/>
    <w:p w14:paraId="23D16973" w14:textId="77777777" w:rsidR="00F814C8" w:rsidRDefault="00F814C8"/>
    <w:p w14:paraId="7A7D0F75" w14:textId="77777777" w:rsidR="00F814C8" w:rsidRDefault="00F814C8"/>
    <w:p w14:paraId="30093130" w14:textId="77777777" w:rsidR="00F814C8" w:rsidRDefault="00F814C8"/>
    <w:p w14:paraId="77EAAA0B" w14:textId="77777777" w:rsidR="00F814C8" w:rsidRDefault="00F814C8"/>
    <w:p w14:paraId="573F901F" w14:textId="77777777" w:rsidR="00F814C8" w:rsidRDefault="00F814C8"/>
    <w:p w14:paraId="677555F8" w14:textId="77777777" w:rsidR="00F814C8" w:rsidRDefault="00F814C8"/>
    <w:p w14:paraId="2F43EFC6" w14:textId="77777777" w:rsidR="00F814C8" w:rsidRDefault="00F814C8"/>
    <w:p w14:paraId="5AB4B6D0" w14:textId="77777777" w:rsidR="00F814C8" w:rsidRDefault="00F814C8"/>
    <w:p w14:paraId="4B7B3A8D" w14:textId="77777777" w:rsidR="00F814C8" w:rsidRPr="00F814C8" w:rsidRDefault="00F814C8" w:rsidP="00F814C8">
      <w:r w:rsidRPr="00F814C8">
        <w:lastRenderedPageBreak/>
        <w:t xml:space="preserve">Absolutely — below is a </w:t>
      </w:r>
      <w:r w:rsidRPr="00F814C8">
        <w:rPr>
          <w:b/>
          <w:bCs/>
        </w:rPr>
        <w:t>clean, professional, portfolio-ready documentation</w:t>
      </w:r>
      <w:r w:rsidRPr="00F814C8">
        <w:t xml:space="preserve"> of your entire SQL pipeline, broken into phases exactly like your folder structure.</w:t>
      </w:r>
    </w:p>
    <w:p w14:paraId="51820C03" w14:textId="77777777" w:rsidR="00F814C8" w:rsidRPr="00F814C8" w:rsidRDefault="00F814C8" w:rsidP="00F814C8">
      <w:r w:rsidRPr="00F814C8">
        <w:t>This documentation is easy to read, easy to explain in interviews, and reflects a real-world ETL workflow.</w:t>
      </w:r>
      <w:r w:rsidRPr="00F814C8">
        <w:br/>
        <w:t>You can copy-paste this into your project README, internship report, or GitHub.</w:t>
      </w:r>
    </w:p>
    <w:p w14:paraId="0513B24C" w14:textId="77777777" w:rsidR="00F814C8" w:rsidRPr="00F814C8" w:rsidRDefault="00F814C8" w:rsidP="00F814C8">
      <w:r w:rsidRPr="00F814C8">
        <w:pict w14:anchorId="38ED5E59">
          <v:rect id="_x0000_i1158" style="width:0;height:1.5pt" o:hralign="center" o:hrstd="t" o:hr="t" fillcolor="#a0a0a0" stroked="f"/>
        </w:pict>
      </w:r>
    </w:p>
    <w:p w14:paraId="5FABD3F7" w14:textId="77777777" w:rsidR="00F814C8" w:rsidRPr="00F814C8" w:rsidRDefault="00F814C8" w:rsidP="00F814C8">
      <w:pPr>
        <w:rPr>
          <w:b/>
          <w:bCs/>
        </w:rPr>
      </w:pPr>
      <w:r w:rsidRPr="00F814C8">
        <w:rPr>
          <w:rFonts w:ascii="Segoe UI Emoji" w:hAnsi="Segoe UI Emoji" w:cs="Segoe UI Emoji"/>
          <w:b/>
          <w:bCs/>
        </w:rPr>
        <w:t>📘</w:t>
      </w:r>
      <w:r w:rsidRPr="00F814C8">
        <w:rPr>
          <w:b/>
          <w:bCs/>
        </w:rPr>
        <w:t xml:space="preserve"> CUSTOMER CHURN ANALYTICS – SQL DOCUMENTATION</w:t>
      </w:r>
    </w:p>
    <w:p w14:paraId="5DEF9A13" w14:textId="77777777" w:rsidR="00F814C8" w:rsidRPr="00F814C8" w:rsidRDefault="00F814C8" w:rsidP="00F814C8">
      <w:pPr>
        <w:rPr>
          <w:b/>
          <w:bCs/>
        </w:rPr>
      </w:pPr>
      <w:r w:rsidRPr="00F814C8">
        <w:rPr>
          <w:b/>
          <w:bCs/>
          <w:i/>
          <w:iCs/>
        </w:rPr>
        <w:t>(End-to-End ETL + Data Cleaning + Data Exploration + Views for Power BI)</w:t>
      </w:r>
    </w:p>
    <w:p w14:paraId="4BF6A198" w14:textId="77777777" w:rsidR="00F814C8" w:rsidRPr="00F814C8" w:rsidRDefault="00F814C8" w:rsidP="00F814C8">
      <w:r w:rsidRPr="00F814C8">
        <w:pict w14:anchorId="05495B32">
          <v:rect id="_x0000_i1159" style="width:0;height:1.5pt" o:hralign="center" o:hrstd="t" o:hr="t" fillcolor="#a0a0a0" stroked="f"/>
        </w:pict>
      </w:r>
    </w:p>
    <w:p w14:paraId="4FA22420" w14:textId="77777777" w:rsidR="00F814C8" w:rsidRPr="00F814C8" w:rsidRDefault="00F814C8" w:rsidP="00F814C8">
      <w:pPr>
        <w:rPr>
          <w:b/>
          <w:bCs/>
        </w:rPr>
      </w:pPr>
      <w:r w:rsidRPr="00F814C8">
        <w:rPr>
          <w:rFonts w:ascii="Segoe UI Emoji" w:hAnsi="Segoe UI Emoji" w:cs="Segoe UI Emoji"/>
          <w:b/>
          <w:bCs/>
        </w:rPr>
        <w:t>🚀</w:t>
      </w:r>
      <w:r w:rsidRPr="00F814C8">
        <w:rPr>
          <w:b/>
          <w:bCs/>
        </w:rPr>
        <w:t xml:space="preserve"> PHASE 1 — DATABASE &amp; TABLE SETUP (sql_customer_churn.sql)</w:t>
      </w:r>
    </w:p>
    <w:p w14:paraId="1A50CCA6" w14:textId="77777777" w:rsidR="00F814C8" w:rsidRPr="00F814C8" w:rsidRDefault="00F814C8" w:rsidP="00F814C8">
      <w:pPr>
        <w:rPr>
          <w:b/>
          <w:bCs/>
        </w:rPr>
      </w:pPr>
      <w:r w:rsidRPr="00F814C8">
        <w:rPr>
          <w:b/>
          <w:bCs/>
        </w:rPr>
        <w:t>1.1 Create Database</w:t>
      </w:r>
    </w:p>
    <w:p w14:paraId="28C7BACC" w14:textId="77777777" w:rsidR="00F814C8" w:rsidRPr="00F814C8" w:rsidRDefault="00F814C8" w:rsidP="00F814C8">
      <w:r w:rsidRPr="00F814C8">
        <w:t>CREATE DATABASE churn;</w:t>
      </w:r>
    </w:p>
    <w:p w14:paraId="1155EA52" w14:textId="77777777" w:rsidR="00F814C8" w:rsidRPr="00F814C8" w:rsidRDefault="00F814C8" w:rsidP="00F814C8">
      <w:r w:rsidRPr="00F814C8">
        <w:t>USE churn;</w:t>
      </w:r>
    </w:p>
    <w:p w14:paraId="280B06D6" w14:textId="77777777" w:rsidR="00F814C8" w:rsidRPr="00F814C8" w:rsidRDefault="00F814C8" w:rsidP="00F814C8">
      <w:pPr>
        <w:rPr>
          <w:b/>
          <w:bCs/>
        </w:rPr>
      </w:pPr>
      <w:r w:rsidRPr="00F814C8">
        <w:rPr>
          <w:b/>
          <w:bCs/>
        </w:rPr>
        <w:t>1.2 Raw Data Import (stg_churn table)</w:t>
      </w:r>
    </w:p>
    <w:p w14:paraId="4A11F850" w14:textId="77777777" w:rsidR="00F814C8" w:rsidRPr="00F814C8" w:rsidRDefault="00F814C8" w:rsidP="00F814C8">
      <w:r w:rsidRPr="00F814C8">
        <w:t xml:space="preserve">The dataset was imported from CSV into MySQL as a </w:t>
      </w:r>
      <w:r w:rsidRPr="00F814C8">
        <w:rPr>
          <w:b/>
          <w:bCs/>
        </w:rPr>
        <w:t>staging table</w:t>
      </w:r>
      <w:r w:rsidRPr="00F814C8">
        <w:t>:</w:t>
      </w:r>
    </w:p>
    <w:p w14:paraId="2E6FF439" w14:textId="77777777" w:rsidR="00F814C8" w:rsidRPr="00F814C8" w:rsidRDefault="00F814C8" w:rsidP="00F814C8">
      <w:r w:rsidRPr="00F814C8">
        <w:rPr>
          <w:rFonts w:ascii="Segoe UI Symbol" w:hAnsi="Segoe UI Symbol" w:cs="Segoe UI Symbol"/>
        </w:rPr>
        <w:t>✔</w:t>
      </w:r>
      <w:r w:rsidRPr="00F814C8">
        <w:t xml:space="preserve"> No transformations</w:t>
      </w:r>
      <w:r w:rsidRPr="00F814C8">
        <w:br/>
      </w:r>
      <w:r w:rsidRPr="00F814C8">
        <w:rPr>
          <w:rFonts w:ascii="Segoe UI Symbol" w:hAnsi="Segoe UI Symbol" w:cs="Segoe UI Symbol"/>
        </w:rPr>
        <w:t>✔</w:t>
      </w:r>
      <w:r w:rsidRPr="00F814C8">
        <w:t xml:space="preserve"> NULLs and blanks kept as-is</w:t>
      </w:r>
      <w:r w:rsidRPr="00F814C8">
        <w:br/>
      </w:r>
      <w:r w:rsidRPr="00F814C8">
        <w:rPr>
          <w:rFonts w:ascii="Segoe UI Symbol" w:hAnsi="Segoe UI Symbol" w:cs="Segoe UI Symbol"/>
        </w:rPr>
        <w:t>✔</w:t>
      </w:r>
      <w:r w:rsidRPr="00F814C8">
        <w:t xml:space="preserve"> All columns allowed NULL except the primary key</w:t>
      </w:r>
    </w:p>
    <w:p w14:paraId="17F8FC69" w14:textId="77777777" w:rsidR="00F814C8" w:rsidRPr="00F814C8" w:rsidRDefault="00F814C8" w:rsidP="00F814C8">
      <w:pPr>
        <w:rPr>
          <w:b/>
          <w:bCs/>
        </w:rPr>
      </w:pPr>
      <w:r w:rsidRPr="00F814C8">
        <w:rPr>
          <w:b/>
          <w:bCs/>
        </w:rPr>
        <w:t>1.3 Add Primary Key</w:t>
      </w:r>
    </w:p>
    <w:p w14:paraId="45F8097B" w14:textId="77777777" w:rsidR="00F814C8" w:rsidRPr="00F814C8" w:rsidRDefault="00F814C8" w:rsidP="00F814C8">
      <w:r w:rsidRPr="00F814C8">
        <w:t>ALTER TABLE stg_churn</w:t>
      </w:r>
    </w:p>
    <w:p w14:paraId="57909C82" w14:textId="77777777" w:rsidR="00F814C8" w:rsidRPr="00F814C8" w:rsidRDefault="00F814C8" w:rsidP="00F814C8">
      <w:r w:rsidRPr="00F814C8">
        <w:t>MODIFY Customer_ID VARCHAR(50) NOT NULL;</w:t>
      </w:r>
    </w:p>
    <w:p w14:paraId="61D1057C" w14:textId="77777777" w:rsidR="00F814C8" w:rsidRPr="00F814C8" w:rsidRDefault="00F814C8" w:rsidP="00F814C8"/>
    <w:p w14:paraId="2ACC5338" w14:textId="77777777" w:rsidR="00F814C8" w:rsidRPr="00F814C8" w:rsidRDefault="00F814C8" w:rsidP="00F814C8">
      <w:r w:rsidRPr="00F814C8">
        <w:t>ALTER TABLE stg_churn</w:t>
      </w:r>
    </w:p>
    <w:p w14:paraId="7BA157C4" w14:textId="77777777" w:rsidR="00F814C8" w:rsidRPr="00F814C8" w:rsidRDefault="00F814C8" w:rsidP="00F814C8">
      <w:r w:rsidRPr="00F814C8">
        <w:t>ADD PRIMARY KEY (Customer_ID);</w:t>
      </w:r>
    </w:p>
    <w:p w14:paraId="77B104E4" w14:textId="77777777" w:rsidR="00F814C8" w:rsidRPr="00F814C8" w:rsidRDefault="00F814C8" w:rsidP="00F814C8">
      <w:pPr>
        <w:rPr>
          <w:b/>
          <w:bCs/>
        </w:rPr>
      </w:pPr>
      <w:r w:rsidRPr="00F814C8">
        <w:rPr>
          <w:b/>
          <w:bCs/>
        </w:rPr>
        <w:t>Purpose of Staging Table</w:t>
      </w:r>
    </w:p>
    <w:p w14:paraId="5D15A76C" w14:textId="77777777" w:rsidR="00F814C8" w:rsidRPr="00F814C8" w:rsidRDefault="00F814C8" w:rsidP="00F814C8">
      <w:pPr>
        <w:numPr>
          <w:ilvl w:val="0"/>
          <w:numId w:val="3"/>
        </w:numPr>
      </w:pPr>
      <w:r w:rsidRPr="00F814C8">
        <w:t>Holds raw, unmodified data</w:t>
      </w:r>
    </w:p>
    <w:p w14:paraId="22C4B92C" w14:textId="77777777" w:rsidR="00F814C8" w:rsidRPr="00F814C8" w:rsidRDefault="00F814C8" w:rsidP="00F814C8">
      <w:pPr>
        <w:numPr>
          <w:ilvl w:val="0"/>
          <w:numId w:val="3"/>
        </w:numPr>
      </w:pPr>
      <w:r w:rsidRPr="00F814C8">
        <w:t>Used for exploration, validation, and cleaning</w:t>
      </w:r>
    </w:p>
    <w:p w14:paraId="700085C7" w14:textId="77777777" w:rsidR="00F814C8" w:rsidRPr="00F814C8" w:rsidRDefault="00F814C8" w:rsidP="00F814C8">
      <w:pPr>
        <w:numPr>
          <w:ilvl w:val="0"/>
          <w:numId w:val="3"/>
        </w:numPr>
      </w:pPr>
      <w:r w:rsidRPr="00F814C8">
        <w:t>Mirrors real-world ETL architecture</w:t>
      </w:r>
    </w:p>
    <w:p w14:paraId="5F19175B" w14:textId="77777777" w:rsidR="00F814C8" w:rsidRPr="00F814C8" w:rsidRDefault="00F814C8" w:rsidP="00F814C8">
      <w:r w:rsidRPr="00F814C8">
        <w:pict w14:anchorId="6A3C3EFD">
          <v:rect id="_x0000_i1160" style="width:0;height:1.5pt" o:hralign="center" o:hrstd="t" o:hr="t" fillcolor="#a0a0a0" stroked="f"/>
        </w:pict>
      </w:r>
    </w:p>
    <w:p w14:paraId="60A1E5D5" w14:textId="77777777" w:rsidR="00F814C8" w:rsidRPr="00F814C8" w:rsidRDefault="00F814C8" w:rsidP="00F814C8">
      <w:pPr>
        <w:rPr>
          <w:b/>
          <w:bCs/>
        </w:rPr>
      </w:pPr>
      <w:r w:rsidRPr="00F814C8">
        <w:rPr>
          <w:rFonts w:ascii="Segoe UI Emoji" w:hAnsi="Segoe UI Emoji" w:cs="Segoe UI Emoji"/>
          <w:b/>
          <w:bCs/>
        </w:rPr>
        <w:lastRenderedPageBreak/>
        <w:t>🔍</w:t>
      </w:r>
      <w:r w:rsidRPr="00F814C8">
        <w:rPr>
          <w:b/>
          <w:bCs/>
        </w:rPr>
        <w:t xml:space="preserve"> PHASE 2 — DATA EXPLORATION (sql_customer_churn_queries.sql)</w:t>
      </w:r>
    </w:p>
    <w:p w14:paraId="3DFB0C2C" w14:textId="77777777" w:rsidR="00F814C8" w:rsidRPr="00F814C8" w:rsidRDefault="00F814C8" w:rsidP="00F814C8">
      <w:r w:rsidRPr="00F814C8">
        <w:t>This phase focuses on understanding customer patterns and validating data.</w:t>
      </w:r>
    </w:p>
    <w:p w14:paraId="630ECE1F" w14:textId="77777777" w:rsidR="00F814C8" w:rsidRPr="00F814C8" w:rsidRDefault="00F814C8" w:rsidP="00F814C8">
      <w:pPr>
        <w:rPr>
          <w:b/>
          <w:bCs/>
        </w:rPr>
      </w:pPr>
      <w:r w:rsidRPr="00F814C8">
        <w:rPr>
          <w:b/>
          <w:bCs/>
        </w:rPr>
        <w:t>2.1 Gender-wise Distribution</w:t>
      </w:r>
    </w:p>
    <w:p w14:paraId="4A0668CE" w14:textId="77777777" w:rsidR="00F814C8" w:rsidRPr="00F814C8" w:rsidRDefault="00F814C8" w:rsidP="00F814C8">
      <w:r w:rsidRPr="00F814C8">
        <w:t>SELECT Gender, COUNT(*) AS total_count,</w:t>
      </w:r>
    </w:p>
    <w:p w14:paraId="72EF961A" w14:textId="77777777" w:rsidR="00F814C8" w:rsidRPr="00F814C8" w:rsidRDefault="00F814C8" w:rsidP="00F814C8">
      <w:r w:rsidRPr="00F814C8">
        <w:t xml:space="preserve">       COUNT(*) * 100 / (SELECT COUNT(*) FROM stg_churn) AS Percentage</w:t>
      </w:r>
    </w:p>
    <w:p w14:paraId="6C5E5988" w14:textId="77777777" w:rsidR="00F814C8" w:rsidRPr="00F814C8" w:rsidRDefault="00F814C8" w:rsidP="00F814C8">
      <w:r w:rsidRPr="00F814C8">
        <w:t>FROM stg_churn</w:t>
      </w:r>
    </w:p>
    <w:p w14:paraId="7A9D9A6F" w14:textId="77777777" w:rsidR="00F814C8" w:rsidRPr="00F814C8" w:rsidRDefault="00F814C8" w:rsidP="00F814C8">
      <w:r w:rsidRPr="00F814C8">
        <w:t>GROUP BY Gender;</w:t>
      </w:r>
    </w:p>
    <w:p w14:paraId="0B3A810C" w14:textId="77777777" w:rsidR="00F814C8" w:rsidRPr="00F814C8" w:rsidRDefault="00F814C8" w:rsidP="00F814C8">
      <w:pPr>
        <w:rPr>
          <w:b/>
          <w:bCs/>
        </w:rPr>
      </w:pPr>
      <w:r w:rsidRPr="00F814C8">
        <w:rPr>
          <w:b/>
          <w:bCs/>
        </w:rPr>
        <w:t>2.2 Contract Type Analysis</w:t>
      </w:r>
    </w:p>
    <w:p w14:paraId="5E75726A" w14:textId="77777777" w:rsidR="00F814C8" w:rsidRPr="00F814C8" w:rsidRDefault="00F814C8" w:rsidP="00F814C8">
      <w:r w:rsidRPr="00F814C8">
        <w:t>SELECT Contract, COUNT(*) AS TotalCount,</w:t>
      </w:r>
    </w:p>
    <w:p w14:paraId="5AB32A2B" w14:textId="77777777" w:rsidR="00F814C8" w:rsidRPr="00F814C8" w:rsidRDefault="00F814C8" w:rsidP="00F814C8">
      <w:r w:rsidRPr="00F814C8">
        <w:t xml:space="preserve">       COUNT(*) * 100 / (SELECT COUNT(*) FROM stg_churn) AS Percentage</w:t>
      </w:r>
    </w:p>
    <w:p w14:paraId="26658F69" w14:textId="77777777" w:rsidR="00F814C8" w:rsidRPr="00F814C8" w:rsidRDefault="00F814C8" w:rsidP="00F814C8">
      <w:r w:rsidRPr="00F814C8">
        <w:t>FROM stg_churn</w:t>
      </w:r>
    </w:p>
    <w:p w14:paraId="213B762E" w14:textId="77777777" w:rsidR="00F814C8" w:rsidRPr="00F814C8" w:rsidRDefault="00F814C8" w:rsidP="00F814C8">
      <w:r w:rsidRPr="00F814C8">
        <w:t>GROUP BY Contract;</w:t>
      </w:r>
    </w:p>
    <w:p w14:paraId="01317DAF" w14:textId="77777777" w:rsidR="00F814C8" w:rsidRPr="00F814C8" w:rsidRDefault="00F814C8" w:rsidP="00F814C8">
      <w:pPr>
        <w:rPr>
          <w:b/>
          <w:bCs/>
        </w:rPr>
      </w:pPr>
      <w:r w:rsidRPr="00F814C8">
        <w:rPr>
          <w:b/>
          <w:bCs/>
        </w:rPr>
        <w:t>2.3 Customer Status &amp; Revenue Contribution</w:t>
      </w:r>
    </w:p>
    <w:p w14:paraId="62AF542D" w14:textId="77777777" w:rsidR="00F814C8" w:rsidRPr="00F814C8" w:rsidRDefault="00F814C8" w:rsidP="00F814C8">
      <w:r w:rsidRPr="00F814C8">
        <w:t>SELECT Customer_Status,</w:t>
      </w:r>
    </w:p>
    <w:p w14:paraId="7B3D25A0" w14:textId="77777777" w:rsidR="00F814C8" w:rsidRPr="00F814C8" w:rsidRDefault="00F814C8" w:rsidP="00F814C8">
      <w:r w:rsidRPr="00F814C8">
        <w:t xml:space="preserve">       COUNT(*) AS TotalCount,</w:t>
      </w:r>
    </w:p>
    <w:p w14:paraId="73D96A47" w14:textId="77777777" w:rsidR="00F814C8" w:rsidRPr="00F814C8" w:rsidRDefault="00F814C8" w:rsidP="00F814C8">
      <w:r w:rsidRPr="00F814C8">
        <w:t xml:space="preserve">       SUM(Total_Revenue) AS TotalRev,</w:t>
      </w:r>
    </w:p>
    <w:p w14:paraId="76CF0912" w14:textId="77777777" w:rsidR="00F814C8" w:rsidRPr="00F814C8" w:rsidRDefault="00F814C8" w:rsidP="00F814C8">
      <w:r w:rsidRPr="00F814C8">
        <w:t xml:space="preserve">       SUM(Total_Revenue) * 100 /</w:t>
      </w:r>
    </w:p>
    <w:p w14:paraId="7F9BEB4D" w14:textId="77777777" w:rsidR="00F814C8" w:rsidRPr="00F814C8" w:rsidRDefault="00F814C8" w:rsidP="00F814C8">
      <w:r w:rsidRPr="00F814C8">
        <w:t xml:space="preserve">       (SELECT SUM(Total_Revenue) FROM stg_churn) AS RevPercentage</w:t>
      </w:r>
    </w:p>
    <w:p w14:paraId="1B9EDB3E" w14:textId="77777777" w:rsidR="00F814C8" w:rsidRPr="00F814C8" w:rsidRDefault="00F814C8" w:rsidP="00F814C8">
      <w:r w:rsidRPr="00F814C8">
        <w:t>FROM stg_churn</w:t>
      </w:r>
    </w:p>
    <w:p w14:paraId="384D8D26" w14:textId="77777777" w:rsidR="00F814C8" w:rsidRPr="00F814C8" w:rsidRDefault="00F814C8" w:rsidP="00F814C8">
      <w:r w:rsidRPr="00F814C8">
        <w:t>GROUP BY Customer_Status;</w:t>
      </w:r>
    </w:p>
    <w:p w14:paraId="122CCA6B" w14:textId="77777777" w:rsidR="00F814C8" w:rsidRPr="00F814C8" w:rsidRDefault="00F814C8" w:rsidP="00F814C8">
      <w:pPr>
        <w:rPr>
          <w:b/>
          <w:bCs/>
        </w:rPr>
      </w:pPr>
      <w:r w:rsidRPr="00F814C8">
        <w:rPr>
          <w:b/>
          <w:bCs/>
        </w:rPr>
        <w:t>2.4 State-wise Customer Distribution</w:t>
      </w:r>
    </w:p>
    <w:p w14:paraId="5B5E15A7" w14:textId="77777777" w:rsidR="00F814C8" w:rsidRPr="00F814C8" w:rsidRDefault="00F814C8" w:rsidP="00F814C8">
      <w:r w:rsidRPr="00F814C8">
        <w:t>SELECT State,</w:t>
      </w:r>
    </w:p>
    <w:p w14:paraId="43719D01" w14:textId="77777777" w:rsidR="00F814C8" w:rsidRPr="00F814C8" w:rsidRDefault="00F814C8" w:rsidP="00F814C8">
      <w:r w:rsidRPr="00F814C8">
        <w:t xml:space="preserve">       COUNT(*) AS Total_Count,</w:t>
      </w:r>
    </w:p>
    <w:p w14:paraId="78A11A6F" w14:textId="77777777" w:rsidR="00F814C8" w:rsidRPr="00F814C8" w:rsidRDefault="00F814C8" w:rsidP="00F814C8">
      <w:r w:rsidRPr="00F814C8">
        <w:t xml:space="preserve">       COUNT(*) * 100 / (SELECT COUNT(*) FROM stg_churn) AS Percentage</w:t>
      </w:r>
    </w:p>
    <w:p w14:paraId="578003D1" w14:textId="77777777" w:rsidR="00F814C8" w:rsidRPr="00F814C8" w:rsidRDefault="00F814C8" w:rsidP="00F814C8">
      <w:r w:rsidRPr="00F814C8">
        <w:t>FROM stg_churn</w:t>
      </w:r>
    </w:p>
    <w:p w14:paraId="651F4D8D" w14:textId="77777777" w:rsidR="00F814C8" w:rsidRPr="00F814C8" w:rsidRDefault="00F814C8" w:rsidP="00F814C8">
      <w:r w:rsidRPr="00F814C8">
        <w:t>GROUP BY State</w:t>
      </w:r>
    </w:p>
    <w:p w14:paraId="7CEF1840" w14:textId="77777777" w:rsidR="00F814C8" w:rsidRPr="00F814C8" w:rsidRDefault="00F814C8" w:rsidP="00F814C8">
      <w:r w:rsidRPr="00F814C8">
        <w:t>ORDER BY Percentage DESC;</w:t>
      </w:r>
    </w:p>
    <w:p w14:paraId="7B823D04" w14:textId="77777777" w:rsidR="00F814C8" w:rsidRPr="00F814C8" w:rsidRDefault="00F814C8" w:rsidP="00F814C8">
      <w:pPr>
        <w:rPr>
          <w:b/>
          <w:bCs/>
        </w:rPr>
      </w:pPr>
      <w:r w:rsidRPr="00F814C8">
        <w:rPr>
          <w:b/>
          <w:bCs/>
        </w:rPr>
        <w:t>2.5 Check Unique Internet Types</w:t>
      </w:r>
    </w:p>
    <w:p w14:paraId="4E6BC6B3" w14:textId="77777777" w:rsidR="00F814C8" w:rsidRPr="00F814C8" w:rsidRDefault="00F814C8" w:rsidP="00F814C8">
      <w:r w:rsidRPr="00F814C8">
        <w:lastRenderedPageBreak/>
        <w:t>SELECT DISTINCT Internet_Type FROM stg_churn;</w:t>
      </w:r>
    </w:p>
    <w:p w14:paraId="17B2B1CC" w14:textId="77777777" w:rsidR="00F814C8" w:rsidRPr="00F814C8" w:rsidRDefault="00F814C8" w:rsidP="00F814C8">
      <w:r w:rsidRPr="00F814C8">
        <w:pict w14:anchorId="24496819">
          <v:rect id="_x0000_i1161" style="width:0;height:1.5pt" o:hralign="center" o:hrstd="t" o:hr="t" fillcolor="#a0a0a0" stroked="f"/>
        </w:pict>
      </w:r>
    </w:p>
    <w:p w14:paraId="3D5BA0BF" w14:textId="77777777" w:rsidR="00F814C8" w:rsidRPr="00F814C8" w:rsidRDefault="00F814C8" w:rsidP="00F814C8">
      <w:pPr>
        <w:rPr>
          <w:b/>
          <w:bCs/>
        </w:rPr>
      </w:pPr>
      <w:r w:rsidRPr="00F814C8">
        <w:rPr>
          <w:rFonts w:ascii="Segoe UI Emoji" w:hAnsi="Segoe UI Emoji" w:cs="Segoe UI Emoji"/>
          <w:b/>
          <w:bCs/>
        </w:rPr>
        <w:t>🛠️</w:t>
      </w:r>
      <w:r w:rsidRPr="00F814C8">
        <w:rPr>
          <w:b/>
          <w:bCs/>
        </w:rPr>
        <w:t xml:space="preserve"> PHASE 3 — NULL VALUE ANALYSIS (sql_customer_churn_nullvalues.sql)</w:t>
      </w:r>
    </w:p>
    <w:p w14:paraId="7F329DB8" w14:textId="77777777" w:rsidR="00F814C8" w:rsidRPr="00F814C8" w:rsidRDefault="00F814C8" w:rsidP="00F814C8">
      <w:r w:rsidRPr="00F814C8">
        <w:t xml:space="preserve">Here, we detect actual nulls </w:t>
      </w:r>
      <w:r w:rsidRPr="00F814C8">
        <w:rPr>
          <w:b/>
          <w:bCs/>
        </w:rPr>
        <w:t>AND</w:t>
      </w:r>
      <w:r w:rsidRPr="00F814C8">
        <w:t xml:space="preserve"> empty-string placeholders.</w:t>
      </w:r>
    </w:p>
    <w:p w14:paraId="53D98FFB" w14:textId="77777777" w:rsidR="00F814C8" w:rsidRPr="00F814C8" w:rsidRDefault="00F814C8" w:rsidP="00F814C8">
      <w:pPr>
        <w:rPr>
          <w:b/>
          <w:bCs/>
        </w:rPr>
      </w:pPr>
      <w:r w:rsidRPr="00F814C8">
        <w:rPr>
          <w:b/>
          <w:bCs/>
        </w:rPr>
        <w:t>Example Check:</w:t>
      </w:r>
    </w:p>
    <w:p w14:paraId="5C757F00" w14:textId="77777777" w:rsidR="00F814C8" w:rsidRPr="00F814C8" w:rsidRDefault="00F814C8" w:rsidP="00F814C8">
      <w:r w:rsidRPr="00F814C8">
        <w:t>SUM(CASE WHEN Value_Deal IS NULL OR Value_Deal = '' THEN 1 ELSE 0 END)</w:t>
      </w:r>
    </w:p>
    <w:p w14:paraId="229615A4" w14:textId="77777777" w:rsidR="00F814C8" w:rsidRPr="00F814C8" w:rsidRDefault="00F814C8" w:rsidP="00F814C8">
      <w:r w:rsidRPr="00F814C8">
        <w:t xml:space="preserve">    AS Value_Deal_Null_Count</w:t>
      </w:r>
    </w:p>
    <w:p w14:paraId="72C90AF8" w14:textId="77777777" w:rsidR="00F814C8" w:rsidRPr="00F814C8" w:rsidRDefault="00F814C8" w:rsidP="00F814C8">
      <w:r w:rsidRPr="00F814C8">
        <w:t>This helped identify which features required imputation and standardization.</w:t>
      </w:r>
    </w:p>
    <w:p w14:paraId="25B6B67E" w14:textId="77777777" w:rsidR="00F814C8" w:rsidRPr="00F814C8" w:rsidRDefault="00F814C8" w:rsidP="00F814C8">
      <w:r w:rsidRPr="00F814C8">
        <w:pict w14:anchorId="2F2B480C">
          <v:rect id="_x0000_i1162" style="width:0;height:1.5pt" o:hralign="center" o:hrstd="t" o:hr="t" fillcolor="#a0a0a0" stroked="f"/>
        </w:pict>
      </w:r>
    </w:p>
    <w:p w14:paraId="6D83D6EA" w14:textId="77777777" w:rsidR="00F814C8" w:rsidRPr="00F814C8" w:rsidRDefault="00F814C8" w:rsidP="00F814C8">
      <w:pPr>
        <w:rPr>
          <w:b/>
          <w:bCs/>
        </w:rPr>
      </w:pPr>
      <w:r w:rsidRPr="00F814C8">
        <w:rPr>
          <w:rFonts w:ascii="Segoe UI Emoji" w:hAnsi="Segoe UI Emoji" w:cs="Segoe UI Emoji"/>
          <w:b/>
          <w:bCs/>
        </w:rPr>
        <w:t>🧹</w:t>
      </w:r>
      <w:r w:rsidRPr="00F814C8">
        <w:rPr>
          <w:b/>
          <w:bCs/>
        </w:rPr>
        <w:t xml:space="preserve"> PHASE 4 — DATA CLEANING &amp; STANDARDIZATION (sql_customer_churn_handlingNullValues.sql)</w:t>
      </w:r>
    </w:p>
    <w:p w14:paraId="75D8B25C" w14:textId="77777777" w:rsidR="00F814C8" w:rsidRPr="00F814C8" w:rsidRDefault="00F814C8" w:rsidP="00F814C8">
      <w:pPr>
        <w:rPr>
          <w:b/>
          <w:bCs/>
        </w:rPr>
      </w:pPr>
      <w:r w:rsidRPr="00F814C8">
        <w:rPr>
          <w:b/>
          <w:bCs/>
        </w:rPr>
        <w:t>Cleaned production table created using:</w:t>
      </w:r>
    </w:p>
    <w:p w14:paraId="153F6E3B" w14:textId="77777777" w:rsidR="00F814C8" w:rsidRPr="00F814C8" w:rsidRDefault="00F814C8" w:rsidP="00F814C8">
      <w:r w:rsidRPr="00F814C8">
        <w:rPr>
          <w:rFonts w:ascii="Segoe UI Symbol" w:hAnsi="Segoe UI Symbol" w:cs="Segoe UI Symbol"/>
        </w:rPr>
        <w:t>✔</w:t>
      </w:r>
      <w:r w:rsidRPr="00F814C8">
        <w:t xml:space="preserve"> Replacement of empty values</w:t>
      </w:r>
      <w:r w:rsidRPr="00F814C8">
        <w:br/>
      </w:r>
      <w:r w:rsidRPr="00F814C8">
        <w:rPr>
          <w:rFonts w:ascii="Segoe UI Symbol" w:hAnsi="Segoe UI Symbol" w:cs="Segoe UI Symbol"/>
        </w:rPr>
        <w:t>✔</w:t>
      </w:r>
      <w:r w:rsidRPr="00F814C8">
        <w:t xml:space="preserve"> Standardization of service flags</w:t>
      </w:r>
      <w:r w:rsidRPr="00F814C8">
        <w:br/>
      </w:r>
      <w:r w:rsidRPr="00F814C8">
        <w:rPr>
          <w:rFonts w:ascii="Segoe UI Symbol" w:hAnsi="Segoe UI Symbol" w:cs="Segoe UI Symbol"/>
        </w:rPr>
        <w:t>✔</w:t>
      </w:r>
      <w:r w:rsidRPr="00F814C8">
        <w:t xml:space="preserve"> Handling of missing churn category/reason</w:t>
      </w:r>
      <w:r w:rsidRPr="00F814C8">
        <w:br/>
      </w:r>
      <w:r w:rsidRPr="00F814C8">
        <w:rPr>
          <w:rFonts w:ascii="Segoe UI Symbol" w:hAnsi="Segoe UI Symbol" w:cs="Segoe UI Symbol"/>
        </w:rPr>
        <w:t>✔</w:t>
      </w:r>
      <w:r w:rsidRPr="00F814C8">
        <w:t xml:space="preserve"> Creating meaningful defaults like 'None', 'No', 'Others'</w:t>
      </w:r>
    </w:p>
    <w:p w14:paraId="3D749C2F" w14:textId="77777777" w:rsidR="00F814C8" w:rsidRPr="00F814C8" w:rsidRDefault="00F814C8" w:rsidP="00F814C8">
      <w:pPr>
        <w:rPr>
          <w:b/>
          <w:bCs/>
        </w:rPr>
      </w:pPr>
      <w:r w:rsidRPr="00F814C8">
        <w:rPr>
          <w:b/>
          <w:bCs/>
        </w:rPr>
        <w:t>4.1 Create prod_churn Table</w:t>
      </w:r>
    </w:p>
    <w:p w14:paraId="3D988D3E" w14:textId="77777777" w:rsidR="00F814C8" w:rsidRPr="00F814C8" w:rsidRDefault="00F814C8" w:rsidP="00F814C8">
      <w:r w:rsidRPr="00F814C8">
        <w:t>CREATE TABLE prod_churn AS</w:t>
      </w:r>
    </w:p>
    <w:p w14:paraId="206F5905" w14:textId="77777777" w:rsidR="00F814C8" w:rsidRPr="00F814C8" w:rsidRDefault="00F814C8" w:rsidP="00F814C8">
      <w:r w:rsidRPr="00F814C8">
        <w:t xml:space="preserve">SELECT </w:t>
      </w:r>
    </w:p>
    <w:p w14:paraId="6AB6D1F5" w14:textId="77777777" w:rsidR="00F814C8" w:rsidRPr="00F814C8" w:rsidRDefault="00F814C8" w:rsidP="00F814C8">
      <w:r w:rsidRPr="00F814C8">
        <w:t xml:space="preserve">    Customer_ID,</w:t>
      </w:r>
    </w:p>
    <w:p w14:paraId="02A1863D" w14:textId="77777777" w:rsidR="00F814C8" w:rsidRPr="00F814C8" w:rsidRDefault="00F814C8" w:rsidP="00F814C8">
      <w:r w:rsidRPr="00F814C8">
        <w:t xml:space="preserve">    Gender,</w:t>
      </w:r>
    </w:p>
    <w:p w14:paraId="09A78AA9" w14:textId="77777777" w:rsidR="00F814C8" w:rsidRPr="00F814C8" w:rsidRDefault="00F814C8" w:rsidP="00F814C8">
      <w:r w:rsidRPr="00F814C8">
        <w:t xml:space="preserve">    Age,</w:t>
      </w:r>
    </w:p>
    <w:p w14:paraId="7B7F2739" w14:textId="77777777" w:rsidR="00F814C8" w:rsidRPr="00F814C8" w:rsidRDefault="00F814C8" w:rsidP="00F814C8">
      <w:r w:rsidRPr="00F814C8">
        <w:t xml:space="preserve">    Married,</w:t>
      </w:r>
    </w:p>
    <w:p w14:paraId="58109E85" w14:textId="77777777" w:rsidR="00F814C8" w:rsidRPr="00F814C8" w:rsidRDefault="00F814C8" w:rsidP="00F814C8">
      <w:r w:rsidRPr="00F814C8">
        <w:t xml:space="preserve">    State,</w:t>
      </w:r>
    </w:p>
    <w:p w14:paraId="109E49BB" w14:textId="77777777" w:rsidR="00F814C8" w:rsidRPr="00F814C8" w:rsidRDefault="00F814C8" w:rsidP="00F814C8">
      <w:r w:rsidRPr="00F814C8">
        <w:t xml:space="preserve">    Number_of_Referrals,</w:t>
      </w:r>
    </w:p>
    <w:p w14:paraId="237F569D" w14:textId="77777777" w:rsidR="00F814C8" w:rsidRPr="00F814C8" w:rsidRDefault="00F814C8" w:rsidP="00F814C8">
      <w:r w:rsidRPr="00F814C8">
        <w:t xml:space="preserve">    Tenure_in_Months,</w:t>
      </w:r>
    </w:p>
    <w:p w14:paraId="672A8A0B" w14:textId="77777777" w:rsidR="00F814C8" w:rsidRPr="00F814C8" w:rsidRDefault="00F814C8" w:rsidP="00F814C8"/>
    <w:p w14:paraId="65FEACFF" w14:textId="77777777" w:rsidR="00F814C8" w:rsidRPr="00F814C8" w:rsidRDefault="00F814C8" w:rsidP="00F814C8">
      <w:r w:rsidRPr="00F814C8">
        <w:t xml:space="preserve">    IFNULL(NULLIF(Value_Deal,''), 'None') AS Value_Deal,</w:t>
      </w:r>
    </w:p>
    <w:p w14:paraId="763FAD24" w14:textId="77777777" w:rsidR="00F814C8" w:rsidRPr="00F814C8" w:rsidRDefault="00F814C8" w:rsidP="00F814C8">
      <w:r w:rsidRPr="00F814C8">
        <w:t xml:space="preserve">    IFNULL(NULLIF(Phone_Service,''), 'No') AS Phone_Service,</w:t>
      </w:r>
    </w:p>
    <w:p w14:paraId="03E23D9C" w14:textId="77777777" w:rsidR="00F814C8" w:rsidRPr="00F814C8" w:rsidRDefault="00F814C8" w:rsidP="00F814C8">
      <w:r w:rsidRPr="00F814C8">
        <w:lastRenderedPageBreak/>
        <w:t xml:space="preserve">    IFNULL(NULLIF(Multiple_Lines,''), 'No') AS Multiple_Lines,</w:t>
      </w:r>
    </w:p>
    <w:p w14:paraId="19624325" w14:textId="77777777" w:rsidR="00F814C8" w:rsidRPr="00F814C8" w:rsidRDefault="00F814C8" w:rsidP="00F814C8">
      <w:r w:rsidRPr="00F814C8">
        <w:t xml:space="preserve">    IFNULL(NULLIF(Internet_Type,''), 'None') AS Internet_Type,</w:t>
      </w:r>
    </w:p>
    <w:p w14:paraId="69B6A221" w14:textId="77777777" w:rsidR="00F814C8" w:rsidRPr="00F814C8" w:rsidRDefault="00F814C8" w:rsidP="00F814C8">
      <w:r w:rsidRPr="00F814C8">
        <w:t xml:space="preserve">    IFNULL(NULLIF(Online_Security,''), 'No') AS Online_Security,</w:t>
      </w:r>
    </w:p>
    <w:p w14:paraId="1E76B4F7" w14:textId="77777777" w:rsidR="00F814C8" w:rsidRPr="00F814C8" w:rsidRDefault="00F814C8" w:rsidP="00F814C8">
      <w:r w:rsidRPr="00F814C8">
        <w:t xml:space="preserve">    IFNULL(NULLIF(Online_Backup,''), 'No') AS Online_Backup,</w:t>
      </w:r>
    </w:p>
    <w:p w14:paraId="4B092D90" w14:textId="77777777" w:rsidR="00F814C8" w:rsidRPr="00F814C8" w:rsidRDefault="00F814C8" w:rsidP="00F814C8">
      <w:r w:rsidRPr="00F814C8">
        <w:t xml:space="preserve">    IFNULL(NULLIF(Device_Protection_Plan,''), 'No') AS Device_Protection_Plan,</w:t>
      </w:r>
    </w:p>
    <w:p w14:paraId="3A25D23E" w14:textId="77777777" w:rsidR="00F814C8" w:rsidRPr="00F814C8" w:rsidRDefault="00F814C8" w:rsidP="00F814C8">
      <w:r w:rsidRPr="00F814C8">
        <w:t xml:space="preserve">    IFNULL(NULLIF(Premium_Support,''), 'No') AS Premium_Support,</w:t>
      </w:r>
    </w:p>
    <w:p w14:paraId="57FF61B3" w14:textId="77777777" w:rsidR="00F814C8" w:rsidRPr="00F814C8" w:rsidRDefault="00F814C8" w:rsidP="00F814C8">
      <w:r w:rsidRPr="00F814C8">
        <w:t xml:space="preserve">    IFNULL(NULLIF(Streaming_TV,''), 'No') AS Streaming_TV,</w:t>
      </w:r>
    </w:p>
    <w:p w14:paraId="7B53ED4F" w14:textId="77777777" w:rsidR="00F814C8" w:rsidRPr="00F814C8" w:rsidRDefault="00F814C8" w:rsidP="00F814C8">
      <w:r w:rsidRPr="00F814C8">
        <w:t xml:space="preserve">    IFNULL(NULLIF(Streaming_Movies,''), 'No') AS Streaming_Movies,</w:t>
      </w:r>
    </w:p>
    <w:p w14:paraId="5DC3F55F" w14:textId="77777777" w:rsidR="00F814C8" w:rsidRPr="00F814C8" w:rsidRDefault="00F814C8" w:rsidP="00F814C8">
      <w:r w:rsidRPr="00F814C8">
        <w:t xml:space="preserve">    IFNULL(NULLIF(Streaming_Music,''), 'No') AS Streaming_Music,</w:t>
      </w:r>
    </w:p>
    <w:p w14:paraId="41A91926" w14:textId="77777777" w:rsidR="00F814C8" w:rsidRPr="00F814C8" w:rsidRDefault="00F814C8" w:rsidP="00F814C8">
      <w:r w:rsidRPr="00F814C8">
        <w:t xml:space="preserve">    IFNULL(NULLIF(Unlimited_Data,''), 'No') AS Unlimited_Data,</w:t>
      </w:r>
    </w:p>
    <w:p w14:paraId="0F36A644" w14:textId="77777777" w:rsidR="00F814C8" w:rsidRPr="00F814C8" w:rsidRDefault="00F814C8" w:rsidP="00F814C8"/>
    <w:p w14:paraId="3E9541EA" w14:textId="77777777" w:rsidR="00F814C8" w:rsidRPr="00F814C8" w:rsidRDefault="00F814C8" w:rsidP="00F814C8">
      <w:r w:rsidRPr="00F814C8">
        <w:t xml:space="preserve">    Contract,</w:t>
      </w:r>
    </w:p>
    <w:p w14:paraId="7F0E8539" w14:textId="77777777" w:rsidR="00F814C8" w:rsidRPr="00F814C8" w:rsidRDefault="00F814C8" w:rsidP="00F814C8">
      <w:r w:rsidRPr="00F814C8">
        <w:t xml:space="preserve">    Paperless_Billing,</w:t>
      </w:r>
    </w:p>
    <w:p w14:paraId="6B19C607" w14:textId="77777777" w:rsidR="00F814C8" w:rsidRPr="00F814C8" w:rsidRDefault="00F814C8" w:rsidP="00F814C8">
      <w:r w:rsidRPr="00F814C8">
        <w:t xml:space="preserve">    Payment_Method,</w:t>
      </w:r>
    </w:p>
    <w:p w14:paraId="56CEF127" w14:textId="77777777" w:rsidR="00F814C8" w:rsidRPr="00F814C8" w:rsidRDefault="00F814C8" w:rsidP="00F814C8">
      <w:r w:rsidRPr="00F814C8">
        <w:t xml:space="preserve">    Monthly_Charge,</w:t>
      </w:r>
    </w:p>
    <w:p w14:paraId="5C0653B0" w14:textId="77777777" w:rsidR="00F814C8" w:rsidRPr="00F814C8" w:rsidRDefault="00F814C8" w:rsidP="00F814C8">
      <w:r w:rsidRPr="00F814C8">
        <w:t xml:space="preserve">    Total_Charges,</w:t>
      </w:r>
    </w:p>
    <w:p w14:paraId="79C55DB4" w14:textId="77777777" w:rsidR="00F814C8" w:rsidRPr="00F814C8" w:rsidRDefault="00F814C8" w:rsidP="00F814C8">
      <w:r w:rsidRPr="00F814C8">
        <w:t xml:space="preserve">    Total_Refunds,</w:t>
      </w:r>
    </w:p>
    <w:p w14:paraId="23A8A945" w14:textId="77777777" w:rsidR="00F814C8" w:rsidRPr="00F814C8" w:rsidRDefault="00F814C8" w:rsidP="00F814C8">
      <w:r w:rsidRPr="00F814C8">
        <w:t xml:space="preserve">    Total_Extra_Data_Charges,</w:t>
      </w:r>
    </w:p>
    <w:p w14:paraId="18727EAE" w14:textId="77777777" w:rsidR="00F814C8" w:rsidRPr="00F814C8" w:rsidRDefault="00F814C8" w:rsidP="00F814C8">
      <w:r w:rsidRPr="00F814C8">
        <w:t xml:space="preserve">    Total_Long_Distance_Charges,</w:t>
      </w:r>
    </w:p>
    <w:p w14:paraId="7B729F0A" w14:textId="77777777" w:rsidR="00F814C8" w:rsidRPr="00F814C8" w:rsidRDefault="00F814C8" w:rsidP="00F814C8">
      <w:r w:rsidRPr="00F814C8">
        <w:t xml:space="preserve">    Total_Revenue,</w:t>
      </w:r>
    </w:p>
    <w:p w14:paraId="774C4DEC" w14:textId="77777777" w:rsidR="00F814C8" w:rsidRPr="00F814C8" w:rsidRDefault="00F814C8" w:rsidP="00F814C8"/>
    <w:p w14:paraId="45564A59" w14:textId="77777777" w:rsidR="00F814C8" w:rsidRPr="00F814C8" w:rsidRDefault="00F814C8" w:rsidP="00F814C8">
      <w:r w:rsidRPr="00F814C8">
        <w:t xml:space="preserve">    Customer_Status,</w:t>
      </w:r>
    </w:p>
    <w:p w14:paraId="1A6F1CAA" w14:textId="77777777" w:rsidR="00F814C8" w:rsidRPr="00F814C8" w:rsidRDefault="00F814C8" w:rsidP="00F814C8">
      <w:r w:rsidRPr="00F814C8">
        <w:t xml:space="preserve">    IFNULL(NULLIF(Churn_Category,''), 'Others') AS Churn_Category,</w:t>
      </w:r>
    </w:p>
    <w:p w14:paraId="33AB618D" w14:textId="77777777" w:rsidR="00F814C8" w:rsidRPr="00F814C8" w:rsidRDefault="00F814C8" w:rsidP="00F814C8">
      <w:r w:rsidRPr="00F814C8">
        <w:t xml:space="preserve">    IFNULL(NULLIF(Churn_Reason,''), 'Others') AS Churn_Reason</w:t>
      </w:r>
    </w:p>
    <w:p w14:paraId="50CA361D" w14:textId="77777777" w:rsidR="00F814C8" w:rsidRPr="00F814C8" w:rsidRDefault="00F814C8" w:rsidP="00F814C8"/>
    <w:p w14:paraId="788AD2D8" w14:textId="77777777" w:rsidR="00F814C8" w:rsidRPr="00F814C8" w:rsidRDefault="00F814C8" w:rsidP="00F814C8">
      <w:r w:rsidRPr="00F814C8">
        <w:t>FROM stg_churn;</w:t>
      </w:r>
    </w:p>
    <w:p w14:paraId="00C7A049" w14:textId="77777777" w:rsidR="00F814C8" w:rsidRPr="00F814C8" w:rsidRDefault="00F814C8" w:rsidP="00F814C8">
      <w:pPr>
        <w:rPr>
          <w:b/>
          <w:bCs/>
        </w:rPr>
      </w:pPr>
      <w:r w:rsidRPr="00F814C8">
        <w:rPr>
          <w:b/>
          <w:bCs/>
        </w:rPr>
        <w:t>Purpose of prod_churn:</w:t>
      </w:r>
    </w:p>
    <w:p w14:paraId="055CAEB8" w14:textId="77777777" w:rsidR="00F814C8" w:rsidRPr="00F814C8" w:rsidRDefault="00F814C8" w:rsidP="00F814C8">
      <w:pPr>
        <w:numPr>
          <w:ilvl w:val="0"/>
          <w:numId w:val="4"/>
        </w:numPr>
      </w:pPr>
      <w:r w:rsidRPr="00F814C8">
        <w:t>Fully cleaned dataset</w:t>
      </w:r>
    </w:p>
    <w:p w14:paraId="4FA7840A" w14:textId="77777777" w:rsidR="00F814C8" w:rsidRPr="00F814C8" w:rsidRDefault="00F814C8" w:rsidP="00F814C8">
      <w:pPr>
        <w:numPr>
          <w:ilvl w:val="0"/>
          <w:numId w:val="4"/>
        </w:numPr>
      </w:pPr>
      <w:r w:rsidRPr="00F814C8">
        <w:lastRenderedPageBreak/>
        <w:t>Ready for analysis, Power BI, and ML modeling</w:t>
      </w:r>
    </w:p>
    <w:p w14:paraId="688145A3" w14:textId="77777777" w:rsidR="00F814C8" w:rsidRPr="00F814C8" w:rsidRDefault="00F814C8" w:rsidP="00F814C8">
      <w:pPr>
        <w:numPr>
          <w:ilvl w:val="0"/>
          <w:numId w:val="4"/>
        </w:numPr>
      </w:pPr>
      <w:r w:rsidRPr="00F814C8">
        <w:t>Eliminates blank/dirty values</w:t>
      </w:r>
    </w:p>
    <w:p w14:paraId="42595C2D" w14:textId="77777777" w:rsidR="00F814C8" w:rsidRPr="00F814C8" w:rsidRDefault="00F814C8" w:rsidP="00F814C8">
      <w:r w:rsidRPr="00F814C8">
        <w:pict w14:anchorId="2A77BA58">
          <v:rect id="_x0000_i1163" style="width:0;height:1.5pt" o:hralign="center" o:hrstd="t" o:hr="t" fillcolor="#a0a0a0" stroked="f"/>
        </w:pict>
      </w:r>
    </w:p>
    <w:p w14:paraId="7931FBA4" w14:textId="77777777" w:rsidR="00F814C8" w:rsidRPr="00F814C8" w:rsidRDefault="00F814C8" w:rsidP="00F814C8">
      <w:pPr>
        <w:rPr>
          <w:b/>
          <w:bCs/>
        </w:rPr>
      </w:pPr>
      <w:r w:rsidRPr="00F814C8">
        <w:rPr>
          <w:rFonts w:ascii="Segoe UI Emoji" w:hAnsi="Segoe UI Emoji" w:cs="Segoe UI Emoji"/>
          <w:b/>
          <w:bCs/>
        </w:rPr>
        <w:t>📊</w:t>
      </w:r>
      <w:r w:rsidRPr="00F814C8">
        <w:rPr>
          <w:b/>
          <w:bCs/>
        </w:rPr>
        <w:t xml:space="preserve"> PHASE 5 — VIEW CREATION FOR POWER BI (sql_customer_churn_views.sql)</w:t>
      </w:r>
    </w:p>
    <w:p w14:paraId="0D8FC5DB" w14:textId="77777777" w:rsidR="00F814C8" w:rsidRPr="00F814C8" w:rsidRDefault="00F814C8" w:rsidP="00F814C8">
      <w:r w:rsidRPr="00F814C8">
        <w:t>Views help isolate logical datasets for dashboards.</w:t>
      </w:r>
    </w:p>
    <w:p w14:paraId="5FA61F06" w14:textId="77777777" w:rsidR="00F814C8" w:rsidRPr="00F814C8" w:rsidRDefault="00F814C8" w:rsidP="00F814C8">
      <w:pPr>
        <w:rPr>
          <w:b/>
          <w:bCs/>
        </w:rPr>
      </w:pPr>
      <w:r w:rsidRPr="00F814C8">
        <w:rPr>
          <w:b/>
          <w:bCs/>
        </w:rPr>
        <w:t>5.1 Churn View</w:t>
      </w:r>
    </w:p>
    <w:p w14:paraId="0301196D" w14:textId="77777777" w:rsidR="00F814C8" w:rsidRPr="00F814C8" w:rsidRDefault="00F814C8" w:rsidP="00F814C8">
      <w:r w:rsidRPr="00F814C8">
        <w:t xml:space="preserve">Contains customers who </w:t>
      </w:r>
      <w:r w:rsidRPr="00F814C8">
        <w:rPr>
          <w:b/>
          <w:bCs/>
        </w:rPr>
        <w:t>stayed</w:t>
      </w:r>
      <w:r w:rsidRPr="00F814C8">
        <w:t xml:space="preserve"> or </w:t>
      </w:r>
      <w:r w:rsidRPr="00F814C8">
        <w:rPr>
          <w:b/>
          <w:bCs/>
        </w:rPr>
        <w:t>churned</w:t>
      </w:r>
      <w:r w:rsidRPr="00F814C8">
        <w:t>:</w:t>
      </w:r>
    </w:p>
    <w:p w14:paraId="5C3921D2" w14:textId="77777777" w:rsidR="00F814C8" w:rsidRPr="00F814C8" w:rsidRDefault="00F814C8" w:rsidP="00F814C8">
      <w:r w:rsidRPr="00F814C8">
        <w:t>CREATE VIEW vw_ChurnData AS</w:t>
      </w:r>
    </w:p>
    <w:p w14:paraId="16D34A1D" w14:textId="77777777" w:rsidR="00F814C8" w:rsidRPr="00F814C8" w:rsidRDefault="00F814C8" w:rsidP="00F814C8">
      <w:r w:rsidRPr="00F814C8">
        <w:t>SELECT *</w:t>
      </w:r>
    </w:p>
    <w:p w14:paraId="42CEF654" w14:textId="77777777" w:rsidR="00F814C8" w:rsidRPr="00F814C8" w:rsidRDefault="00F814C8" w:rsidP="00F814C8">
      <w:r w:rsidRPr="00F814C8">
        <w:t>FROM prod_churn</w:t>
      </w:r>
    </w:p>
    <w:p w14:paraId="18CCCC69" w14:textId="77777777" w:rsidR="00F814C8" w:rsidRPr="00F814C8" w:rsidRDefault="00F814C8" w:rsidP="00F814C8">
      <w:r w:rsidRPr="00F814C8">
        <w:t>WHERE Customer_Status IN ('Churned', 'Stayed');</w:t>
      </w:r>
    </w:p>
    <w:p w14:paraId="03CA8E19" w14:textId="77777777" w:rsidR="00F814C8" w:rsidRPr="00F814C8" w:rsidRDefault="00F814C8" w:rsidP="00F814C8">
      <w:pPr>
        <w:rPr>
          <w:b/>
          <w:bCs/>
        </w:rPr>
      </w:pPr>
      <w:r w:rsidRPr="00F814C8">
        <w:rPr>
          <w:b/>
          <w:bCs/>
        </w:rPr>
        <w:t>5.2 Joiners View</w:t>
      </w:r>
    </w:p>
    <w:p w14:paraId="0CBA002B" w14:textId="77777777" w:rsidR="00F814C8" w:rsidRPr="00F814C8" w:rsidRDefault="00F814C8" w:rsidP="00F814C8">
      <w:r w:rsidRPr="00F814C8">
        <w:t>Contains new customers only:</w:t>
      </w:r>
    </w:p>
    <w:p w14:paraId="56A5361B" w14:textId="77777777" w:rsidR="00F814C8" w:rsidRPr="00F814C8" w:rsidRDefault="00F814C8" w:rsidP="00F814C8">
      <w:r w:rsidRPr="00F814C8">
        <w:t>CREATE VIEW vw_JoinData AS</w:t>
      </w:r>
    </w:p>
    <w:p w14:paraId="1B198466" w14:textId="77777777" w:rsidR="00F814C8" w:rsidRPr="00F814C8" w:rsidRDefault="00F814C8" w:rsidP="00F814C8">
      <w:r w:rsidRPr="00F814C8">
        <w:t>SELECT *</w:t>
      </w:r>
    </w:p>
    <w:p w14:paraId="3CF907AF" w14:textId="77777777" w:rsidR="00F814C8" w:rsidRPr="00F814C8" w:rsidRDefault="00F814C8" w:rsidP="00F814C8">
      <w:r w:rsidRPr="00F814C8">
        <w:t>FROM prod_churn</w:t>
      </w:r>
    </w:p>
    <w:p w14:paraId="38A89B1E" w14:textId="77777777" w:rsidR="00F814C8" w:rsidRPr="00F814C8" w:rsidRDefault="00F814C8" w:rsidP="00F814C8">
      <w:r w:rsidRPr="00F814C8">
        <w:t>WHERE Customer_Status = 'Joined';</w:t>
      </w:r>
    </w:p>
    <w:p w14:paraId="37539FDF" w14:textId="77777777" w:rsidR="00F814C8" w:rsidRPr="00F814C8" w:rsidRDefault="00F814C8" w:rsidP="00F814C8">
      <w:pPr>
        <w:rPr>
          <w:b/>
          <w:bCs/>
        </w:rPr>
      </w:pPr>
      <w:r w:rsidRPr="00F814C8">
        <w:rPr>
          <w:b/>
          <w:bCs/>
        </w:rPr>
        <w:t>Why Views?</w:t>
      </w:r>
    </w:p>
    <w:p w14:paraId="1E28FCEA" w14:textId="77777777" w:rsidR="00F814C8" w:rsidRPr="00F814C8" w:rsidRDefault="00F814C8" w:rsidP="00F814C8">
      <w:pPr>
        <w:numPr>
          <w:ilvl w:val="0"/>
          <w:numId w:val="5"/>
        </w:numPr>
      </w:pPr>
      <w:r w:rsidRPr="00F814C8">
        <w:t>Virtual tables optimized for analytics</w:t>
      </w:r>
    </w:p>
    <w:p w14:paraId="257B5AC0" w14:textId="77777777" w:rsidR="00F814C8" w:rsidRPr="00F814C8" w:rsidRDefault="00F814C8" w:rsidP="00F814C8">
      <w:pPr>
        <w:numPr>
          <w:ilvl w:val="0"/>
          <w:numId w:val="5"/>
        </w:numPr>
      </w:pPr>
      <w:r w:rsidRPr="00F814C8">
        <w:t>Allows Power BI to read clean subsets</w:t>
      </w:r>
    </w:p>
    <w:p w14:paraId="08554501" w14:textId="77777777" w:rsidR="00F814C8" w:rsidRPr="00F814C8" w:rsidRDefault="00F814C8" w:rsidP="00F814C8">
      <w:pPr>
        <w:numPr>
          <w:ilvl w:val="0"/>
          <w:numId w:val="5"/>
        </w:numPr>
      </w:pPr>
      <w:r w:rsidRPr="00F814C8">
        <w:t>Keeps SQL logic organized and modular</w:t>
      </w:r>
    </w:p>
    <w:p w14:paraId="4A44F541" w14:textId="77777777" w:rsidR="00F814C8" w:rsidRPr="00F814C8" w:rsidRDefault="00F814C8" w:rsidP="00F814C8">
      <w:r w:rsidRPr="00F814C8">
        <w:pict w14:anchorId="4E348E78">
          <v:rect id="_x0000_i1164" style="width:0;height:1.5pt" o:hralign="center" o:hrstd="t" o:hr="t" fillcolor="#a0a0a0" stroked="f"/>
        </w:pict>
      </w:r>
    </w:p>
    <w:p w14:paraId="528199CD" w14:textId="77777777" w:rsidR="00F814C8" w:rsidRPr="00F814C8" w:rsidRDefault="00F814C8" w:rsidP="00F814C8">
      <w:pPr>
        <w:rPr>
          <w:b/>
          <w:bCs/>
        </w:rPr>
      </w:pPr>
      <w:r w:rsidRPr="00F814C8">
        <w:rPr>
          <w:rFonts w:ascii="Segoe UI Emoji" w:hAnsi="Segoe UI Emoji" w:cs="Segoe UI Emoji"/>
          <w:b/>
          <w:bCs/>
        </w:rPr>
        <w:t>🧩</w:t>
      </w:r>
      <w:r w:rsidRPr="00F814C8">
        <w:rPr>
          <w:b/>
          <w:bCs/>
        </w:rPr>
        <w:t xml:space="preserve"> FINAL PROJECT STRUCTURE (Your Folder Naming)</w:t>
      </w:r>
    </w:p>
    <w:p w14:paraId="50F6297C" w14:textId="77777777" w:rsidR="00F814C8" w:rsidRPr="00F814C8" w:rsidRDefault="00F814C8" w:rsidP="00F814C8">
      <w:r w:rsidRPr="00F814C8">
        <w:t>SQL_queries/</w:t>
      </w:r>
    </w:p>
    <w:p w14:paraId="0EA255FD" w14:textId="77777777" w:rsidR="00F814C8" w:rsidRPr="00F814C8" w:rsidRDefault="00F814C8" w:rsidP="00F814C8">
      <w:r w:rsidRPr="00F814C8">
        <w:t>│</w:t>
      </w:r>
    </w:p>
    <w:p w14:paraId="04C97985" w14:textId="77777777" w:rsidR="00F814C8" w:rsidRPr="00F814C8" w:rsidRDefault="00F814C8" w:rsidP="00F814C8">
      <w:r w:rsidRPr="00F814C8">
        <w:rPr>
          <w:rFonts w:ascii="MS Gothic" w:eastAsia="MS Gothic" w:hAnsi="MS Gothic" w:cs="MS Gothic" w:hint="eastAsia"/>
        </w:rPr>
        <w:t>├</w:t>
      </w:r>
      <w:r w:rsidRPr="00F814C8">
        <w:rPr>
          <w:rFonts w:ascii="Calibri" w:hAnsi="Calibri" w:cs="Calibri"/>
        </w:rPr>
        <w:t>──</w:t>
      </w:r>
      <w:r w:rsidRPr="00F814C8">
        <w:t xml:space="preserve"> sql_customer_churn.sql</w:t>
      </w:r>
    </w:p>
    <w:p w14:paraId="4047960B" w14:textId="77777777" w:rsidR="00F814C8" w:rsidRPr="00F814C8" w:rsidRDefault="00F814C8" w:rsidP="00F814C8">
      <w:r w:rsidRPr="00F814C8">
        <w:t>│   → Database creation, table creation, primary key setup</w:t>
      </w:r>
    </w:p>
    <w:p w14:paraId="1553FCB7" w14:textId="77777777" w:rsidR="00F814C8" w:rsidRPr="00F814C8" w:rsidRDefault="00F814C8" w:rsidP="00F814C8">
      <w:r w:rsidRPr="00F814C8">
        <w:t>│</w:t>
      </w:r>
    </w:p>
    <w:p w14:paraId="5212AE5A" w14:textId="77777777" w:rsidR="00F814C8" w:rsidRPr="00F814C8" w:rsidRDefault="00F814C8" w:rsidP="00F814C8">
      <w:r w:rsidRPr="00F814C8">
        <w:rPr>
          <w:rFonts w:ascii="MS Gothic" w:eastAsia="MS Gothic" w:hAnsi="MS Gothic" w:cs="MS Gothic" w:hint="eastAsia"/>
        </w:rPr>
        <w:lastRenderedPageBreak/>
        <w:t>├</w:t>
      </w:r>
      <w:r w:rsidRPr="00F814C8">
        <w:rPr>
          <w:rFonts w:ascii="Calibri" w:hAnsi="Calibri" w:cs="Calibri"/>
        </w:rPr>
        <w:t>──</w:t>
      </w:r>
      <w:r w:rsidRPr="00F814C8">
        <w:t xml:space="preserve"> sql_customer_churn_queries.sql</w:t>
      </w:r>
    </w:p>
    <w:p w14:paraId="31B7A38A" w14:textId="77777777" w:rsidR="00F814C8" w:rsidRPr="00F814C8" w:rsidRDefault="00F814C8" w:rsidP="00F814C8">
      <w:r w:rsidRPr="00F814C8">
        <w:t>│   → Data exploration queries (Gender, Contract, Revenue, etc.)</w:t>
      </w:r>
    </w:p>
    <w:p w14:paraId="6D09ADBC" w14:textId="77777777" w:rsidR="00F814C8" w:rsidRPr="00F814C8" w:rsidRDefault="00F814C8" w:rsidP="00F814C8">
      <w:r w:rsidRPr="00F814C8">
        <w:t>│</w:t>
      </w:r>
    </w:p>
    <w:p w14:paraId="275B05E0" w14:textId="77777777" w:rsidR="00F814C8" w:rsidRPr="00F814C8" w:rsidRDefault="00F814C8" w:rsidP="00F814C8">
      <w:r w:rsidRPr="00F814C8">
        <w:rPr>
          <w:rFonts w:ascii="MS Gothic" w:eastAsia="MS Gothic" w:hAnsi="MS Gothic" w:cs="MS Gothic" w:hint="eastAsia"/>
        </w:rPr>
        <w:t>├</w:t>
      </w:r>
      <w:r w:rsidRPr="00F814C8">
        <w:rPr>
          <w:rFonts w:ascii="Calibri" w:hAnsi="Calibri" w:cs="Calibri"/>
        </w:rPr>
        <w:t>──</w:t>
      </w:r>
      <w:r w:rsidRPr="00F814C8">
        <w:t xml:space="preserve"> sql_customer_churn_nullvalues.sql</w:t>
      </w:r>
    </w:p>
    <w:p w14:paraId="69FD3086" w14:textId="77777777" w:rsidR="00F814C8" w:rsidRPr="00F814C8" w:rsidRDefault="00F814C8" w:rsidP="00F814C8">
      <w:r w:rsidRPr="00F814C8">
        <w:t>│   → Null detection for all columns</w:t>
      </w:r>
    </w:p>
    <w:p w14:paraId="313B6FD4" w14:textId="77777777" w:rsidR="00F814C8" w:rsidRPr="00F814C8" w:rsidRDefault="00F814C8" w:rsidP="00F814C8">
      <w:r w:rsidRPr="00F814C8">
        <w:t>│</w:t>
      </w:r>
    </w:p>
    <w:p w14:paraId="503DE81D" w14:textId="77777777" w:rsidR="00F814C8" w:rsidRPr="00F814C8" w:rsidRDefault="00F814C8" w:rsidP="00F814C8">
      <w:r w:rsidRPr="00F814C8">
        <w:rPr>
          <w:rFonts w:ascii="MS Gothic" w:eastAsia="MS Gothic" w:hAnsi="MS Gothic" w:cs="MS Gothic" w:hint="eastAsia"/>
        </w:rPr>
        <w:t>├</w:t>
      </w:r>
      <w:r w:rsidRPr="00F814C8">
        <w:rPr>
          <w:rFonts w:ascii="Calibri" w:hAnsi="Calibri" w:cs="Calibri"/>
        </w:rPr>
        <w:t>──</w:t>
      </w:r>
      <w:r w:rsidRPr="00F814C8">
        <w:t xml:space="preserve"> sql_customer_churn_handlingNullValues.sql</w:t>
      </w:r>
    </w:p>
    <w:p w14:paraId="71FE810A" w14:textId="77777777" w:rsidR="00F814C8" w:rsidRPr="00F814C8" w:rsidRDefault="00F814C8" w:rsidP="00F814C8">
      <w:r w:rsidRPr="00F814C8">
        <w:t>│   → Cleaning logic, creation of prod_churn table</w:t>
      </w:r>
    </w:p>
    <w:p w14:paraId="4BA95B09" w14:textId="77777777" w:rsidR="00F814C8" w:rsidRPr="00F814C8" w:rsidRDefault="00F814C8" w:rsidP="00F814C8">
      <w:r w:rsidRPr="00F814C8">
        <w:t>│</w:t>
      </w:r>
    </w:p>
    <w:p w14:paraId="3B165298" w14:textId="77777777" w:rsidR="00F814C8" w:rsidRPr="00F814C8" w:rsidRDefault="00F814C8" w:rsidP="00F814C8">
      <w:r w:rsidRPr="00F814C8">
        <w:t>└── sql_customer_churn_views.sql</w:t>
      </w:r>
    </w:p>
    <w:p w14:paraId="626B6164" w14:textId="77777777" w:rsidR="00F814C8" w:rsidRPr="00F814C8" w:rsidRDefault="00F814C8" w:rsidP="00F814C8">
      <w:r w:rsidRPr="00F814C8">
        <w:t xml:space="preserve">    → Views for Power BI (ChurnData, JoinData)</w:t>
      </w:r>
    </w:p>
    <w:p w14:paraId="4C8420CE" w14:textId="77777777" w:rsidR="00F814C8" w:rsidRPr="00F814C8" w:rsidRDefault="00F814C8" w:rsidP="00F814C8">
      <w:r w:rsidRPr="00F814C8">
        <w:t xml:space="preserve">This structure is </w:t>
      </w:r>
      <w:r w:rsidRPr="00F814C8">
        <w:rPr>
          <w:b/>
          <w:bCs/>
        </w:rPr>
        <w:t>professional</w:t>
      </w:r>
      <w:r w:rsidRPr="00F814C8">
        <w:t xml:space="preserve">, </w:t>
      </w:r>
      <w:r w:rsidRPr="00F814C8">
        <w:rPr>
          <w:b/>
          <w:bCs/>
        </w:rPr>
        <w:t>scalable</w:t>
      </w:r>
      <w:r w:rsidRPr="00F814C8">
        <w:t xml:space="preserve">, and </w:t>
      </w:r>
      <w:r w:rsidRPr="00F814C8">
        <w:rPr>
          <w:b/>
          <w:bCs/>
        </w:rPr>
        <w:t>excellent for a portfolio project</w:t>
      </w:r>
      <w:r w:rsidRPr="00F814C8">
        <w:t>.</w:t>
      </w:r>
    </w:p>
    <w:p w14:paraId="03EB52C2" w14:textId="77777777" w:rsidR="00F814C8" w:rsidRPr="00F814C8" w:rsidRDefault="00F814C8" w:rsidP="00F814C8">
      <w:r w:rsidRPr="00F814C8">
        <w:pict w14:anchorId="514A7CE4">
          <v:rect id="_x0000_i1165" style="width:0;height:1.5pt" o:hralign="center" o:hrstd="t" o:hr="t" fillcolor="#a0a0a0" stroked="f"/>
        </w:pict>
      </w:r>
    </w:p>
    <w:p w14:paraId="75D2A0BC" w14:textId="77777777" w:rsidR="00F814C8" w:rsidRPr="00F814C8" w:rsidRDefault="00F814C8" w:rsidP="00F814C8">
      <w:pPr>
        <w:rPr>
          <w:b/>
          <w:bCs/>
        </w:rPr>
      </w:pPr>
      <w:r w:rsidRPr="00F814C8">
        <w:rPr>
          <w:rFonts w:ascii="Segoe UI Emoji" w:hAnsi="Segoe UI Emoji" w:cs="Segoe UI Emoji"/>
          <w:b/>
          <w:bCs/>
        </w:rPr>
        <w:t>🏁</w:t>
      </w:r>
      <w:r w:rsidRPr="00F814C8">
        <w:rPr>
          <w:b/>
          <w:bCs/>
        </w:rPr>
        <w:t xml:space="preserve"> SUMMARY OF YOUR SQL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2809"/>
        <w:gridCol w:w="4700"/>
      </w:tblGrid>
      <w:tr w:rsidR="00F814C8" w:rsidRPr="00F814C8" w14:paraId="0AF0477E" w14:textId="77777777">
        <w:trPr>
          <w:tblHeader/>
          <w:tblCellSpacing w:w="15" w:type="dxa"/>
        </w:trPr>
        <w:tc>
          <w:tcPr>
            <w:tcW w:w="0" w:type="auto"/>
            <w:vAlign w:val="center"/>
            <w:hideMark/>
          </w:tcPr>
          <w:p w14:paraId="2C6D3858" w14:textId="77777777" w:rsidR="00F814C8" w:rsidRPr="00F814C8" w:rsidRDefault="00F814C8" w:rsidP="00F814C8">
            <w:pPr>
              <w:rPr>
                <w:b/>
                <w:bCs/>
              </w:rPr>
            </w:pPr>
            <w:r w:rsidRPr="00F814C8">
              <w:rPr>
                <w:b/>
                <w:bCs/>
              </w:rPr>
              <w:t>Phase</w:t>
            </w:r>
          </w:p>
        </w:tc>
        <w:tc>
          <w:tcPr>
            <w:tcW w:w="0" w:type="auto"/>
            <w:vAlign w:val="center"/>
            <w:hideMark/>
          </w:tcPr>
          <w:p w14:paraId="75175F1C" w14:textId="77777777" w:rsidR="00F814C8" w:rsidRPr="00F814C8" w:rsidRDefault="00F814C8" w:rsidP="00F814C8">
            <w:pPr>
              <w:rPr>
                <w:b/>
                <w:bCs/>
              </w:rPr>
            </w:pPr>
            <w:r w:rsidRPr="00F814C8">
              <w:rPr>
                <w:b/>
                <w:bCs/>
              </w:rPr>
              <w:t>Component</w:t>
            </w:r>
          </w:p>
        </w:tc>
        <w:tc>
          <w:tcPr>
            <w:tcW w:w="0" w:type="auto"/>
            <w:vAlign w:val="center"/>
            <w:hideMark/>
          </w:tcPr>
          <w:p w14:paraId="1CA89887" w14:textId="77777777" w:rsidR="00F814C8" w:rsidRPr="00F814C8" w:rsidRDefault="00F814C8" w:rsidP="00F814C8">
            <w:pPr>
              <w:rPr>
                <w:b/>
                <w:bCs/>
              </w:rPr>
            </w:pPr>
            <w:r w:rsidRPr="00F814C8">
              <w:rPr>
                <w:b/>
                <w:bCs/>
              </w:rPr>
              <w:t>Description</w:t>
            </w:r>
          </w:p>
        </w:tc>
      </w:tr>
      <w:tr w:rsidR="00F814C8" w:rsidRPr="00F814C8" w14:paraId="1D756EA4" w14:textId="77777777">
        <w:trPr>
          <w:tblCellSpacing w:w="15" w:type="dxa"/>
        </w:trPr>
        <w:tc>
          <w:tcPr>
            <w:tcW w:w="0" w:type="auto"/>
            <w:vAlign w:val="center"/>
            <w:hideMark/>
          </w:tcPr>
          <w:p w14:paraId="3EF35516" w14:textId="77777777" w:rsidR="00F814C8" w:rsidRPr="00F814C8" w:rsidRDefault="00F814C8" w:rsidP="00F814C8">
            <w:r w:rsidRPr="00F814C8">
              <w:rPr>
                <w:b/>
                <w:bCs/>
              </w:rPr>
              <w:t>1</w:t>
            </w:r>
          </w:p>
        </w:tc>
        <w:tc>
          <w:tcPr>
            <w:tcW w:w="0" w:type="auto"/>
            <w:vAlign w:val="center"/>
            <w:hideMark/>
          </w:tcPr>
          <w:p w14:paraId="1813FC32" w14:textId="77777777" w:rsidR="00F814C8" w:rsidRPr="00F814C8" w:rsidRDefault="00F814C8" w:rsidP="00F814C8">
            <w:r w:rsidRPr="00F814C8">
              <w:t>Database Setup</w:t>
            </w:r>
          </w:p>
        </w:tc>
        <w:tc>
          <w:tcPr>
            <w:tcW w:w="0" w:type="auto"/>
            <w:vAlign w:val="center"/>
            <w:hideMark/>
          </w:tcPr>
          <w:p w14:paraId="51BEBD6A" w14:textId="77777777" w:rsidR="00F814C8" w:rsidRPr="00F814C8" w:rsidRDefault="00F814C8" w:rsidP="00F814C8">
            <w:r w:rsidRPr="00F814C8">
              <w:t>Create schema, load raw table, add primary key</w:t>
            </w:r>
          </w:p>
        </w:tc>
      </w:tr>
      <w:tr w:rsidR="00F814C8" w:rsidRPr="00F814C8" w14:paraId="4E7B2D1D" w14:textId="77777777">
        <w:trPr>
          <w:tblCellSpacing w:w="15" w:type="dxa"/>
        </w:trPr>
        <w:tc>
          <w:tcPr>
            <w:tcW w:w="0" w:type="auto"/>
            <w:vAlign w:val="center"/>
            <w:hideMark/>
          </w:tcPr>
          <w:p w14:paraId="3D2248F8" w14:textId="77777777" w:rsidR="00F814C8" w:rsidRPr="00F814C8" w:rsidRDefault="00F814C8" w:rsidP="00F814C8">
            <w:r w:rsidRPr="00F814C8">
              <w:rPr>
                <w:b/>
                <w:bCs/>
              </w:rPr>
              <w:t>2</w:t>
            </w:r>
          </w:p>
        </w:tc>
        <w:tc>
          <w:tcPr>
            <w:tcW w:w="0" w:type="auto"/>
            <w:vAlign w:val="center"/>
            <w:hideMark/>
          </w:tcPr>
          <w:p w14:paraId="67561F31" w14:textId="77777777" w:rsidR="00F814C8" w:rsidRPr="00F814C8" w:rsidRDefault="00F814C8" w:rsidP="00F814C8">
            <w:r w:rsidRPr="00F814C8">
              <w:t>Data Exploration</w:t>
            </w:r>
          </w:p>
        </w:tc>
        <w:tc>
          <w:tcPr>
            <w:tcW w:w="0" w:type="auto"/>
            <w:vAlign w:val="center"/>
            <w:hideMark/>
          </w:tcPr>
          <w:p w14:paraId="6DF7977B" w14:textId="77777777" w:rsidR="00F814C8" w:rsidRPr="00F814C8" w:rsidRDefault="00F814C8" w:rsidP="00F814C8">
            <w:r w:rsidRPr="00F814C8">
              <w:t>Understand trends, distribution, anomalies</w:t>
            </w:r>
          </w:p>
        </w:tc>
      </w:tr>
      <w:tr w:rsidR="00F814C8" w:rsidRPr="00F814C8" w14:paraId="559F3888" w14:textId="77777777">
        <w:trPr>
          <w:tblCellSpacing w:w="15" w:type="dxa"/>
        </w:trPr>
        <w:tc>
          <w:tcPr>
            <w:tcW w:w="0" w:type="auto"/>
            <w:vAlign w:val="center"/>
            <w:hideMark/>
          </w:tcPr>
          <w:p w14:paraId="667E8CDF" w14:textId="77777777" w:rsidR="00F814C8" w:rsidRPr="00F814C8" w:rsidRDefault="00F814C8" w:rsidP="00F814C8">
            <w:r w:rsidRPr="00F814C8">
              <w:rPr>
                <w:b/>
                <w:bCs/>
              </w:rPr>
              <w:t>3</w:t>
            </w:r>
          </w:p>
        </w:tc>
        <w:tc>
          <w:tcPr>
            <w:tcW w:w="0" w:type="auto"/>
            <w:vAlign w:val="center"/>
            <w:hideMark/>
          </w:tcPr>
          <w:p w14:paraId="1FEF30F6" w14:textId="77777777" w:rsidR="00F814C8" w:rsidRPr="00F814C8" w:rsidRDefault="00F814C8" w:rsidP="00F814C8">
            <w:r w:rsidRPr="00F814C8">
              <w:t>Null Value Analysis</w:t>
            </w:r>
          </w:p>
        </w:tc>
        <w:tc>
          <w:tcPr>
            <w:tcW w:w="0" w:type="auto"/>
            <w:vAlign w:val="center"/>
            <w:hideMark/>
          </w:tcPr>
          <w:p w14:paraId="36362110" w14:textId="77777777" w:rsidR="00F814C8" w:rsidRPr="00F814C8" w:rsidRDefault="00F814C8" w:rsidP="00F814C8">
            <w:r w:rsidRPr="00F814C8">
              <w:t>Detect missing values and dirty data</w:t>
            </w:r>
          </w:p>
        </w:tc>
      </w:tr>
      <w:tr w:rsidR="00F814C8" w:rsidRPr="00F814C8" w14:paraId="3C8DBED2" w14:textId="77777777">
        <w:trPr>
          <w:tblCellSpacing w:w="15" w:type="dxa"/>
        </w:trPr>
        <w:tc>
          <w:tcPr>
            <w:tcW w:w="0" w:type="auto"/>
            <w:vAlign w:val="center"/>
            <w:hideMark/>
          </w:tcPr>
          <w:p w14:paraId="58488B74" w14:textId="77777777" w:rsidR="00F814C8" w:rsidRPr="00F814C8" w:rsidRDefault="00F814C8" w:rsidP="00F814C8">
            <w:r w:rsidRPr="00F814C8">
              <w:rPr>
                <w:b/>
                <w:bCs/>
              </w:rPr>
              <w:t>4</w:t>
            </w:r>
          </w:p>
        </w:tc>
        <w:tc>
          <w:tcPr>
            <w:tcW w:w="0" w:type="auto"/>
            <w:vAlign w:val="center"/>
            <w:hideMark/>
          </w:tcPr>
          <w:p w14:paraId="721AB701" w14:textId="77777777" w:rsidR="00F814C8" w:rsidRPr="00F814C8" w:rsidRDefault="00F814C8" w:rsidP="00F814C8">
            <w:r w:rsidRPr="00F814C8">
              <w:t>Cleaning &amp; Production Table</w:t>
            </w:r>
          </w:p>
        </w:tc>
        <w:tc>
          <w:tcPr>
            <w:tcW w:w="0" w:type="auto"/>
            <w:vAlign w:val="center"/>
            <w:hideMark/>
          </w:tcPr>
          <w:p w14:paraId="05EBA7B7" w14:textId="77777777" w:rsidR="00F814C8" w:rsidRPr="00F814C8" w:rsidRDefault="00F814C8" w:rsidP="00F814C8">
            <w:r w:rsidRPr="00F814C8">
              <w:t>Standardize, impute, clean columns</w:t>
            </w:r>
          </w:p>
        </w:tc>
      </w:tr>
      <w:tr w:rsidR="00F814C8" w:rsidRPr="00F814C8" w14:paraId="3C174A17" w14:textId="77777777">
        <w:trPr>
          <w:tblCellSpacing w:w="15" w:type="dxa"/>
        </w:trPr>
        <w:tc>
          <w:tcPr>
            <w:tcW w:w="0" w:type="auto"/>
            <w:vAlign w:val="center"/>
            <w:hideMark/>
          </w:tcPr>
          <w:p w14:paraId="24DE3FA1" w14:textId="77777777" w:rsidR="00F814C8" w:rsidRPr="00F814C8" w:rsidRDefault="00F814C8" w:rsidP="00F814C8">
            <w:r w:rsidRPr="00F814C8">
              <w:rPr>
                <w:b/>
                <w:bCs/>
              </w:rPr>
              <w:t>5</w:t>
            </w:r>
          </w:p>
        </w:tc>
        <w:tc>
          <w:tcPr>
            <w:tcW w:w="0" w:type="auto"/>
            <w:vAlign w:val="center"/>
            <w:hideMark/>
          </w:tcPr>
          <w:p w14:paraId="7D3BC5F2" w14:textId="77777777" w:rsidR="00F814C8" w:rsidRPr="00F814C8" w:rsidRDefault="00F814C8" w:rsidP="00F814C8">
            <w:r w:rsidRPr="00F814C8">
              <w:t>Analytical Views</w:t>
            </w:r>
          </w:p>
        </w:tc>
        <w:tc>
          <w:tcPr>
            <w:tcW w:w="0" w:type="auto"/>
            <w:vAlign w:val="center"/>
            <w:hideMark/>
          </w:tcPr>
          <w:p w14:paraId="7925D989" w14:textId="77777777" w:rsidR="00F814C8" w:rsidRPr="00F814C8" w:rsidRDefault="00F814C8" w:rsidP="00F814C8">
            <w:r w:rsidRPr="00F814C8">
              <w:t>Prepare datasets for Power BI &amp; ML</w:t>
            </w:r>
          </w:p>
        </w:tc>
      </w:tr>
    </w:tbl>
    <w:p w14:paraId="7B1FF7FC" w14:textId="77777777" w:rsidR="00F814C8" w:rsidRDefault="00F814C8"/>
    <w:p w14:paraId="1CDBB16A" w14:textId="77777777" w:rsidR="001E0585" w:rsidRDefault="001E0585"/>
    <w:p w14:paraId="1E1115E0" w14:textId="77777777" w:rsidR="001E0585" w:rsidRDefault="001E0585"/>
    <w:p w14:paraId="3B9CF244" w14:textId="77777777" w:rsidR="001E0585" w:rsidRDefault="001E0585"/>
    <w:p w14:paraId="16CF61F7" w14:textId="77777777" w:rsidR="001E0585" w:rsidRDefault="001E0585"/>
    <w:p w14:paraId="4413F502" w14:textId="77777777" w:rsidR="001E0585" w:rsidRDefault="001E0585"/>
    <w:p w14:paraId="5A5C56E7" w14:textId="77777777" w:rsidR="001E0585" w:rsidRDefault="001E0585"/>
    <w:p w14:paraId="3CF44D12" w14:textId="7B8A7139" w:rsidR="001E0585" w:rsidRDefault="001E0585" w:rsidP="001E0585">
      <w:pPr>
        <w:jc w:val="center"/>
        <w:rPr>
          <w:b/>
          <w:bCs/>
          <w:sz w:val="28"/>
          <w:szCs w:val="28"/>
        </w:rPr>
      </w:pPr>
      <w:r w:rsidRPr="001E0585">
        <w:rPr>
          <w:b/>
          <w:bCs/>
          <w:sz w:val="28"/>
          <w:szCs w:val="28"/>
        </w:rPr>
        <w:lastRenderedPageBreak/>
        <w:t>POWER BI PHASE</w:t>
      </w:r>
    </w:p>
    <w:p w14:paraId="28149D9A" w14:textId="77777777" w:rsidR="001E0585" w:rsidRDefault="001E0585" w:rsidP="001E0585">
      <w:pPr>
        <w:jc w:val="center"/>
        <w:rPr>
          <w:b/>
          <w:bCs/>
          <w:sz w:val="28"/>
          <w:szCs w:val="28"/>
        </w:rPr>
      </w:pPr>
    </w:p>
    <w:p w14:paraId="1B9E9B50" w14:textId="486AD35D" w:rsidR="001E0585" w:rsidRDefault="001E0585" w:rsidP="001E0585">
      <w:pPr>
        <w:jc w:val="both"/>
      </w:pPr>
      <w:r>
        <w:rPr>
          <w:noProof/>
        </w:rPr>
        <w:drawing>
          <wp:inline distT="0" distB="0" distL="0" distR="0" wp14:anchorId="53CF889A" wp14:editId="25A6913E">
            <wp:extent cx="5467350" cy="2692400"/>
            <wp:effectExtent l="0" t="0" r="0" b="0"/>
            <wp:docPr id="742627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67350" cy="2692400"/>
                    </a:xfrm>
                    <a:prstGeom prst="rect">
                      <a:avLst/>
                    </a:prstGeom>
                    <a:noFill/>
                  </pic:spPr>
                </pic:pic>
              </a:graphicData>
            </a:graphic>
          </wp:inline>
        </w:drawing>
      </w:r>
    </w:p>
    <w:p w14:paraId="6E6A86F8" w14:textId="77777777" w:rsidR="001E0585" w:rsidRDefault="001E0585" w:rsidP="001E0585">
      <w:pPr>
        <w:jc w:val="both"/>
      </w:pPr>
    </w:p>
    <w:p w14:paraId="3EBA28E3" w14:textId="0A25F2FC" w:rsidR="001E0585" w:rsidRDefault="00854A74" w:rsidP="001E0585">
      <w:pPr>
        <w:jc w:val="both"/>
      </w:pPr>
      <w:r w:rsidRPr="00854A74">
        <w:drawing>
          <wp:inline distT="0" distB="0" distL="0" distR="0" wp14:anchorId="6CE75E06" wp14:editId="44DA6813">
            <wp:extent cx="5731510" cy="2889250"/>
            <wp:effectExtent l="0" t="0" r="2540" b="6350"/>
            <wp:docPr id="136617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77222" name=""/>
                    <pic:cNvPicPr/>
                  </pic:nvPicPr>
                  <pic:blipFill>
                    <a:blip r:embed="rId6"/>
                    <a:stretch>
                      <a:fillRect/>
                    </a:stretch>
                  </pic:blipFill>
                  <pic:spPr>
                    <a:xfrm>
                      <a:off x="0" y="0"/>
                      <a:ext cx="5731510" cy="2889250"/>
                    </a:xfrm>
                    <a:prstGeom prst="rect">
                      <a:avLst/>
                    </a:prstGeom>
                  </pic:spPr>
                </pic:pic>
              </a:graphicData>
            </a:graphic>
          </wp:inline>
        </w:drawing>
      </w:r>
    </w:p>
    <w:p w14:paraId="10A9BF6F" w14:textId="77777777" w:rsidR="001E184A" w:rsidRDefault="001E184A" w:rsidP="001E0585">
      <w:pPr>
        <w:jc w:val="both"/>
      </w:pPr>
    </w:p>
    <w:p w14:paraId="3B253AD4" w14:textId="48087B97" w:rsidR="001E184A" w:rsidRDefault="001E184A" w:rsidP="001E0585">
      <w:pPr>
        <w:jc w:val="both"/>
      </w:pPr>
      <w:r>
        <w:rPr>
          <w:noProof/>
        </w:rPr>
        <w:lastRenderedPageBreak/>
        <w:drawing>
          <wp:inline distT="0" distB="0" distL="0" distR="0" wp14:anchorId="5D2798CF" wp14:editId="501E5097">
            <wp:extent cx="5407025" cy="2508250"/>
            <wp:effectExtent l="0" t="0" r="3175" b="6350"/>
            <wp:docPr id="166360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7025" cy="2508250"/>
                    </a:xfrm>
                    <a:prstGeom prst="rect">
                      <a:avLst/>
                    </a:prstGeom>
                    <a:noFill/>
                  </pic:spPr>
                </pic:pic>
              </a:graphicData>
            </a:graphic>
          </wp:inline>
        </w:drawing>
      </w:r>
    </w:p>
    <w:p w14:paraId="5D8B0599" w14:textId="77777777" w:rsidR="00116C1A" w:rsidRDefault="00116C1A" w:rsidP="001E0585">
      <w:pPr>
        <w:jc w:val="both"/>
      </w:pPr>
    </w:p>
    <w:p w14:paraId="1641E717" w14:textId="789739AE" w:rsidR="00116C1A" w:rsidRDefault="00116C1A" w:rsidP="001E0585">
      <w:pPr>
        <w:jc w:val="both"/>
      </w:pPr>
      <w:r w:rsidRPr="00116C1A">
        <w:drawing>
          <wp:inline distT="0" distB="0" distL="0" distR="0" wp14:anchorId="5C8CCDE2" wp14:editId="36174B2E">
            <wp:extent cx="5731510" cy="2806700"/>
            <wp:effectExtent l="0" t="0" r="2540" b="0"/>
            <wp:docPr id="130267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76729" name=""/>
                    <pic:cNvPicPr/>
                  </pic:nvPicPr>
                  <pic:blipFill>
                    <a:blip r:embed="rId8"/>
                    <a:stretch>
                      <a:fillRect/>
                    </a:stretch>
                  </pic:blipFill>
                  <pic:spPr>
                    <a:xfrm>
                      <a:off x="0" y="0"/>
                      <a:ext cx="5731510" cy="2806700"/>
                    </a:xfrm>
                    <a:prstGeom prst="rect">
                      <a:avLst/>
                    </a:prstGeom>
                  </pic:spPr>
                </pic:pic>
              </a:graphicData>
            </a:graphic>
          </wp:inline>
        </w:drawing>
      </w:r>
    </w:p>
    <w:p w14:paraId="096F2A90" w14:textId="77777777" w:rsidR="003D27C4" w:rsidRDefault="003D27C4" w:rsidP="001E0585">
      <w:pPr>
        <w:jc w:val="both"/>
      </w:pPr>
    </w:p>
    <w:p w14:paraId="5FCBA106" w14:textId="6EFB5C1D" w:rsidR="003D27C4" w:rsidRDefault="003D27C4" w:rsidP="001E0585">
      <w:pPr>
        <w:jc w:val="both"/>
      </w:pPr>
      <w:r w:rsidRPr="003D27C4">
        <w:lastRenderedPageBreak/>
        <w:drawing>
          <wp:inline distT="0" distB="0" distL="0" distR="0" wp14:anchorId="3C09C4D0" wp14:editId="416C2133">
            <wp:extent cx="5731510" cy="3124200"/>
            <wp:effectExtent l="0" t="0" r="2540" b="0"/>
            <wp:docPr id="118668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86665" name=""/>
                    <pic:cNvPicPr/>
                  </pic:nvPicPr>
                  <pic:blipFill>
                    <a:blip r:embed="rId9"/>
                    <a:stretch>
                      <a:fillRect/>
                    </a:stretch>
                  </pic:blipFill>
                  <pic:spPr>
                    <a:xfrm>
                      <a:off x="0" y="0"/>
                      <a:ext cx="5731510" cy="3124200"/>
                    </a:xfrm>
                    <a:prstGeom prst="rect">
                      <a:avLst/>
                    </a:prstGeom>
                  </pic:spPr>
                </pic:pic>
              </a:graphicData>
            </a:graphic>
          </wp:inline>
        </w:drawing>
      </w:r>
    </w:p>
    <w:p w14:paraId="57DB6539" w14:textId="77777777" w:rsidR="00546A7D" w:rsidRDefault="00546A7D" w:rsidP="001E0585">
      <w:pPr>
        <w:jc w:val="both"/>
      </w:pPr>
    </w:p>
    <w:p w14:paraId="72528255" w14:textId="0F72943C" w:rsidR="00546A7D" w:rsidRDefault="00546A7D" w:rsidP="001E0585">
      <w:pPr>
        <w:jc w:val="both"/>
      </w:pPr>
      <w:r w:rsidRPr="00546A7D">
        <w:drawing>
          <wp:inline distT="0" distB="0" distL="0" distR="0" wp14:anchorId="39AD80D0" wp14:editId="2E292E67">
            <wp:extent cx="5731510" cy="3488690"/>
            <wp:effectExtent l="0" t="0" r="2540" b="0"/>
            <wp:docPr id="164556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65176" name=""/>
                    <pic:cNvPicPr/>
                  </pic:nvPicPr>
                  <pic:blipFill>
                    <a:blip r:embed="rId10"/>
                    <a:stretch>
                      <a:fillRect/>
                    </a:stretch>
                  </pic:blipFill>
                  <pic:spPr>
                    <a:xfrm>
                      <a:off x="0" y="0"/>
                      <a:ext cx="5731510" cy="3488690"/>
                    </a:xfrm>
                    <a:prstGeom prst="rect">
                      <a:avLst/>
                    </a:prstGeom>
                  </pic:spPr>
                </pic:pic>
              </a:graphicData>
            </a:graphic>
          </wp:inline>
        </w:drawing>
      </w:r>
    </w:p>
    <w:p w14:paraId="4B9DCCAD" w14:textId="77777777" w:rsidR="003D27C4" w:rsidRDefault="003D27C4" w:rsidP="001E0585">
      <w:pPr>
        <w:jc w:val="both"/>
      </w:pPr>
    </w:p>
    <w:p w14:paraId="3DE34EDC" w14:textId="3E8C4982" w:rsidR="007D1DF4" w:rsidRDefault="007D1DF4" w:rsidP="001E0585">
      <w:pPr>
        <w:jc w:val="both"/>
      </w:pPr>
      <w:r w:rsidRPr="007D1DF4">
        <w:lastRenderedPageBreak/>
        <w:drawing>
          <wp:inline distT="0" distB="0" distL="0" distR="0" wp14:anchorId="26ECC96F" wp14:editId="16A64D84">
            <wp:extent cx="5731510" cy="2998470"/>
            <wp:effectExtent l="0" t="0" r="2540" b="0"/>
            <wp:docPr id="12788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5966" name=""/>
                    <pic:cNvPicPr/>
                  </pic:nvPicPr>
                  <pic:blipFill>
                    <a:blip r:embed="rId11"/>
                    <a:stretch>
                      <a:fillRect/>
                    </a:stretch>
                  </pic:blipFill>
                  <pic:spPr>
                    <a:xfrm>
                      <a:off x="0" y="0"/>
                      <a:ext cx="5731510" cy="2998470"/>
                    </a:xfrm>
                    <a:prstGeom prst="rect">
                      <a:avLst/>
                    </a:prstGeom>
                  </pic:spPr>
                </pic:pic>
              </a:graphicData>
            </a:graphic>
          </wp:inline>
        </w:drawing>
      </w:r>
    </w:p>
    <w:p w14:paraId="4C915ADF" w14:textId="77777777" w:rsidR="007D1DF4" w:rsidRDefault="007D1DF4" w:rsidP="001E0585">
      <w:pPr>
        <w:jc w:val="both"/>
      </w:pPr>
    </w:p>
    <w:p w14:paraId="53EEFDED" w14:textId="77777777" w:rsidR="005834A8" w:rsidRPr="005834A8" w:rsidRDefault="005834A8" w:rsidP="005834A8">
      <w:pPr>
        <w:jc w:val="both"/>
      </w:pPr>
      <w:r w:rsidRPr="005834A8">
        <w:t>You:</w:t>
      </w:r>
    </w:p>
    <w:p w14:paraId="12903E8C" w14:textId="77777777" w:rsidR="005834A8" w:rsidRPr="005834A8" w:rsidRDefault="005834A8" w:rsidP="005834A8">
      <w:pPr>
        <w:numPr>
          <w:ilvl w:val="0"/>
          <w:numId w:val="7"/>
        </w:numPr>
        <w:jc w:val="both"/>
      </w:pPr>
      <w:r w:rsidRPr="005834A8">
        <w:rPr>
          <w:b/>
          <w:bCs/>
        </w:rPr>
        <w:t>Created a reference table</w:t>
      </w:r>
      <w:r w:rsidRPr="005834A8">
        <w:t xml:space="preserve"> from churn_prod_churn</w:t>
      </w:r>
    </w:p>
    <w:p w14:paraId="42BC4558" w14:textId="77777777" w:rsidR="005834A8" w:rsidRPr="005834A8" w:rsidRDefault="005834A8" w:rsidP="005834A8">
      <w:pPr>
        <w:numPr>
          <w:ilvl w:val="0"/>
          <w:numId w:val="7"/>
        </w:numPr>
        <w:jc w:val="both"/>
      </w:pPr>
      <w:r w:rsidRPr="005834A8">
        <w:rPr>
          <w:b/>
          <w:bCs/>
        </w:rPr>
        <w:t>Selected all service columns</w:t>
      </w:r>
      <w:r w:rsidRPr="005834A8">
        <w:t xml:space="preserve"> (Yes/No columns like Phone_Service, Internet_Service, Streaming_TV, etc.)</w:t>
      </w:r>
    </w:p>
    <w:p w14:paraId="4BBD1B8F" w14:textId="77777777" w:rsidR="005834A8" w:rsidRPr="005834A8" w:rsidRDefault="005834A8" w:rsidP="005834A8">
      <w:pPr>
        <w:numPr>
          <w:ilvl w:val="0"/>
          <w:numId w:val="7"/>
        </w:numPr>
        <w:jc w:val="both"/>
      </w:pPr>
      <w:r w:rsidRPr="005834A8">
        <w:rPr>
          <w:b/>
          <w:bCs/>
        </w:rPr>
        <w:t>Unpivoted columns</w:t>
      </w:r>
    </w:p>
    <w:p w14:paraId="30D70794" w14:textId="77777777" w:rsidR="005834A8" w:rsidRPr="005834A8" w:rsidRDefault="005834A8" w:rsidP="005834A8">
      <w:pPr>
        <w:numPr>
          <w:ilvl w:val="0"/>
          <w:numId w:val="7"/>
        </w:numPr>
        <w:jc w:val="both"/>
      </w:pPr>
      <w:r w:rsidRPr="005834A8">
        <w:t>Renamed:</w:t>
      </w:r>
    </w:p>
    <w:p w14:paraId="444A8F4F" w14:textId="77777777" w:rsidR="005834A8" w:rsidRPr="005834A8" w:rsidRDefault="005834A8" w:rsidP="005834A8">
      <w:pPr>
        <w:numPr>
          <w:ilvl w:val="1"/>
          <w:numId w:val="7"/>
        </w:numPr>
        <w:jc w:val="both"/>
      </w:pPr>
      <w:r w:rsidRPr="005834A8">
        <w:t xml:space="preserve">Attribute → </w:t>
      </w:r>
      <w:r w:rsidRPr="005834A8">
        <w:rPr>
          <w:b/>
          <w:bCs/>
        </w:rPr>
        <w:t>Services</w:t>
      </w:r>
    </w:p>
    <w:p w14:paraId="7B689BAB" w14:textId="77777777" w:rsidR="005834A8" w:rsidRPr="005834A8" w:rsidRDefault="005834A8" w:rsidP="005834A8">
      <w:pPr>
        <w:numPr>
          <w:ilvl w:val="1"/>
          <w:numId w:val="7"/>
        </w:numPr>
        <w:jc w:val="both"/>
      </w:pPr>
      <w:r w:rsidRPr="005834A8">
        <w:t xml:space="preserve">Value → </w:t>
      </w:r>
      <w:r w:rsidRPr="005834A8">
        <w:rPr>
          <w:b/>
          <w:bCs/>
        </w:rPr>
        <w:t>Status</w:t>
      </w:r>
    </w:p>
    <w:p w14:paraId="7728E461" w14:textId="77777777" w:rsidR="005834A8" w:rsidRPr="005834A8" w:rsidRDefault="005834A8" w:rsidP="005834A8">
      <w:pPr>
        <w:jc w:val="both"/>
      </w:pPr>
      <w:r w:rsidRPr="005834A8">
        <w:rPr>
          <w:rFonts w:ascii="Segoe UI Emoji" w:hAnsi="Segoe UI Emoji" w:cs="Segoe UI Emoji"/>
        </w:rPr>
        <w:t>👉</w:t>
      </w:r>
      <w:r w:rsidRPr="005834A8">
        <w:t xml:space="preserve"> Resulting structure (this is IDEAL):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1332"/>
        <w:gridCol w:w="2326"/>
        <w:gridCol w:w="1502"/>
        <w:gridCol w:w="694"/>
      </w:tblGrid>
      <w:tr w:rsidR="005834A8" w:rsidRPr="005834A8" w14:paraId="2BE2AB48" w14:textId="77777777">
        <w:trPr>
          <w:tblHeader/>
          <w:tblCellSpacing w:w="15" w:type="dxa"/>
        </w:trPr>
        <w:tc>
          <w:tcPr>
            <w:tcW w:w="0" w:type="auto"/>
            <w:vAlign w:val="center"/>
            <w:hideMark/>
          </w:tcPr>
          <w:p w14:paraId="76CE67C7" w14:textId="77777777" w:rsidR="005834A8" w:rsidRPr="005834A8" w:rsidRDefault="005834A8" w:rsidP="005834A8">
            <w:pPr>
              <w:jc w:val="both"/>
              <w:rPr>
                <w:b/>
                <w:bCs/>
              </w:rPr>
            </w:pPr>
            <w:r w:rsidRPr="005834A8">
              <w:rPr>
                <w:b/>
                <w:bCs/>
              </w:rPr>
              <w:t>Reason</w:t>
            </w:r>
          </w:p>
        </w:tc>
        <w:tc>
          <w:tcPr>
            <w:tcW w:w="0" w:type="auto"/>
            <w:vAlign w:val="center"/>
            <w:hideMark/>
          </w:tcPr>
          <w:p w14:paraId="677037F3" w14:textId="77777777" w:rsidR="005834A8" w:rsidRPr="005834A8" w:rsidRDefault="005834A8" w:rsidP="005834A8">
            <w:pPr>
              <w:jc w:val="both"/>
              <w:rPr>
                <w:b/>
                <w:bCs/>
              </w:rPr>
            </w:pPr>
            <w:r w:rsidRPr="005834A8">
              <w:rPr>
                <w:b/>
                <w:bCs/>
              </w:rPr>
              <w:t>Churn Status</w:t>
            </w:r>
          </w:p>
        </w:tc>
        <w:tc>
          <w:tcPr>
            <w:tcW w:w="0" w:type="auto"/>
            <w:vAlign w:val="center"/>
            <w:hideMark/>
          </w:tcPr>
          <w:p w14:paraId="571F4C74" w14:textId="77777777" w:rsidR="005834A8" w:rsidRPr="005834A8" w:rsidRDefault="005834A8" w:rsidP="005834A8">
            <w:pPr>
              <w:jc w:val="both"/>
              <w:rPr>
                <w:b/>
                <w:bCs/>
              </w:rPr>
            </w:pPr>
            <w:r w:rsidRPr="005834A8">
              <w:rPr>
                <w:b/>
                <w:bCs/>
              </w:rPr>
              <w:t>Monthly Charge Status</w:t>
            </w:r>
          </w:p>
        </w:tc>
        <w:tc>
          <w:tcPr>
            <w:tcW w:w="0" w:type="auto"/>
            <w:vAlign w:val="center"/>
            <w:hideMark/>
          </w:tcPr>
          <w:p w14:paraId="66C4DC8C" w14:textId="77777777" w:rsidR="005834A8" w:rsidRPr="005834A8" w:rsidRDefault="005834A8" w:rsidP="005834A8">
            <w:pPr>
              <w:jc w:val="both"/>
              <w:rPr>
                <w:b/>
                <w:bCs/>
              </w:rPr>
            </w:pPr>
            <w:r w:rsidRPr="005834A8">
              <w:rPr>
                <w:b/>
                <w:bCs/>
              </w:rPr>
              <w:t>Services</w:t>
            </w:r>
          </w:p>
        </w:tc>
        <w:tc>
          <w:tcPr>
            <w:tcW w:w="0" w:type="auto"/>
            <w:vAlign w:val="center"/>
            <w:hideMark/>
          </w:tcPr>
          <w:p w14:paraId="294DE1F8" w14:textId="77777777" w:rsidR="005834A8" w:rsidRPr="005834A8" w:rsidRDefault="005834A8" w:rsidP="005834A8">
            <w:pPr>
              <w:jc w:val="both"/>
              <w:rPr>
                <w:b/>
                <w:bCs/>
              </w:rPr>
            </w:pPr>
            <w:r w:rsidRPr="005834A8">
              <w:rPr>
                <w:b/>
                <w:bCs/>
              </w:rPr>
              <w:t>Status</w:t>
            </w:r>
          </w:p>
        </w:tc>
      </w:tr>
      <w:tr w:rsidR="005834A8" w:rsidRPr="005834A8" w14:paraId="6F7822F2" w14:textId="77777777">
        <w:trPr>
          <w:tblCellSpacing w:w="15" w:type="dxa"/>
        </w:trPr>
        <w:tc>
          <w:tcPr>
            <w:tcW w:w="0" w:type="auto"/>
            <w:vAlign w:val="center"/>
            <w:hideMark/>
          </w:tcPr>
          <w:p w14:paraId="31D1A7DF" w14:textId="77777777" w:rsidR="005834A8" w:rsidRPr="005834A8" w:rsidRDefault="005834A8" w:rsidP="005834A8">
            <w:pPr>
              <w:jc w:val="both"/>
            </w:pPr>
            <w:r w:rsidRPr="005834A8">
              <w:t>had better devices</w:t>
            </w:r>
          </w:p>
        </w:tc>
        <w:tc>
          <w:tcPr>
            <w:tcW w:w="0" w:type="auto"/>
            <w:vAlign w:val="center"/>
            <w:hideMark/>
          </w:tcPr>
          <w:p w14:paraId="5321F120" w14:textId="77777777" w:rsidR="005834A8" w:rsidRPr="005834A8" w:rsidRDefault="005834A8" w:rsidP="005834A8">
            <w:pPr>
              <w:jc w:val="both"/>
            </w:pPr>
            <w:r w:rsidRPr="005834A8">
              <w:t>1</w:t>
            </w:r>
          </w:p>
        </w:tc>
        <w:tc>
          <w:tcPr>
            <w:tcW w:w="0" w:type="auto"/>
            <w:vAlign w:val="center"/>
            <w:hideMark/>
          </w:tcPr>
          <w:p w14:paraId="582C2DAB" w14:textId="77777777" w:rsidR="005834A8" w:rsidRPr="005834A8" w:rsidRDefault="005834A8" w:rsidP="005834A8">
            <w:pPr>
              <w:jc w:val="both"/>
            </w:pPr>
            <w:r w:rsidRPr="005834A8">
              <w:t>20–50</w:t>
            </w:r>
          </w:p>
        </w:tc>
        <w:tc>
          <w:tcPr>
            <w:tcW w:w="0" w:type="auto"/>
            <w:vAlign w:val="center"/>
            <w:hideMark/>
          </w:tcPr>
          <w:p w14:paraId="31E0D92E" w14:textId="77777777" w:rsidR="005834A8" w:rsidRPr="005834A8" w:rsidRDefault="005834A8" w:rsidP="005834A8">
            <w:pPr>
              <w:jc w:val="both"/>
            </w:pPr>
            <w:r w:rsidRPr="005834A8">
              <w:t>Phone_Service</w:t>
            </w:r>
          </w:p>
        </w:tc>
        <w:tc>
          <w:tcPr>
            <w:tcW w:w="0" w:type="auto"/>
            <w:vAlign w:val="center"/>
            <w:hideMark/>
          </w:tcPr>
          <w:p w14:paraId="19F88E4F" w14:textId="77777777" w:rsidR="005834A8" w:rsidRPr="005834A8" w:rsidRDefault="005834A8" w:rsidP="005834A8">
            <w:pPr>
              <w:jc w:val="both"/>
            </w:pPr>
            <w:r w:rsidRPr="005834A8">
              <w:t>Yes</w:t>
            </w:r>
          </w:p>
        </w:tc>
      </w:tr>
      <w:tr w:rsidR="005834A8" w:rsidRPr="005834A8" w14:paraId="100669AC" w14:textId="77777777">
        <w:trPr>
          <w:tblCellSpacing w:w="15" w:type="dxa"/>
        </w:trPr>
        <w:tc>
          <w:tcPr>
            <w:tcW w:w="0" w:type="auto"/>
            <w:vAlign w:val="center"/>
            <w:hideMark/>
          </w:tcPr>
          <w:p w14:paraId="6EE18B3B" w14:textId="77777777" w:rsidR="005834A8" w:rsidRPr="005834A8" w:rsidRDefault="005834A8" w:rsidP="005834A8">
            <w:pPr>
              <w:jc w:val="both"/>
            </w:pPr>
            <w:r w:rsidRPr="005834A8">
              <w:t>had better devices</w:t>
            </w:r>
          </w:p>
        </w:tc>
        <w:tc>
          <w:tcPr>
            <w:tcW w:w="0" w:type="auto"/>
            <w:vAlign w:val="center"/>
            <w:hideMark/>
          </w:tcPr>
          <w:p w14:paraId="5DA7573C" w14:textId="77777777" w:rsidR="005834A8" w:rsidRPr="005834A8" w:rsidRDefault="005834A8" w:rsidP="005834A8">
            <w:pPr>
              <w:jc w:val="both"/>
            </w:pPr>
            <w:r w:rsidRPr="005834A8">
              <w:t>1</w:t>
            </w:r>
          </w:p>
        </w:tc>
        <w:tc>
          <w:tcPr>
            <w:tcW w:w="0" w:type="auto"/>
            <w:vAlign w:val="center"/>
            <w:hideMark/>
          </w:tcPr>
          <w:p w14:paraId="77CA7BED" w14:textId="77777777" w:rsidR="005834A8" w:rsidRPr="005834A8" w:rsidRDefault="005834A8" w:rsidP="005834A8">
            <w:pPr>
              <w:jc w:val="both"/>
            </w:pPr>
            <w:r w:rsidRPr="005834A8">
              <w:t>20–50</w:t>
            </w:r>
          </w:p>
        </w:tc>
        <w:tc>
          <w:tcPr>
            <w:tcW w:w="0" w:type="auto"/>
            <w:vAlign w:val="center"/>
            <w:hideMark/>
          </w:tcPr>
          <w:p w14:paraId="2E0118DA" w14:textId="77777777" w:rsidR="005834A8" w:rsidRPr="005834A8" w:rsidRDefault="005834A8" w:rsidP="005834A8">
            <w:pPr>
              <w:jc w:val="both"/>
            </w:pPr>
            <w:r w:rsidRPr="005834A8">
              <w:t>Streaming_TV</w:t>
            </w:r>
          </w:p>
        </w:tc>
        <w:tc>
          <w:tcPr>
            <w:tcW w:w="0" w:type="auto"/>
            <w:vAlign w:val="center"/>
            <w:hideMark/>
          </w:tcPr>
          <w:p w14:paraId="7B233071" w14:textId="77777777" w:rsidR="005834A8" w:rsidRPr="005834A8" w:rsidRDefault="005834A8" w:rsidP="005834A8">
            <w:pPr>
              <w:jc w:val="both"/>
            </w:pPr>
            <w:r w:rsidRPr="005834A8">
              <w:t>No</w:t>
            </w:r>
          </w:p>
        </w:tc>
      </w:tr>
    </w:tbl>
    <w:p w14:paraId="6D1E956F" w14:textId="77777777" w:rsidR="007D1DF4" w:rsidRDefault="007D1DF4" w:rsidP="001E0585">
      <w:pPr>
        <w:jc w:val="both"/>
      </w:pPr>
    </w:p>
    <w:p w14:paraId="209424D9" w14:textId="65ABD869" w:rsidR="00C22D81" w:rsidRDefault="00C22D81" w:rsidP="001E0585">
      <w:pPr>
        <w:jc w:val="both"/>
      </w:pPr>
      <w:r w:rsidRPr="00C22D81">
        <w:t xml:space="preserve">This is  for </w:t>
      </w:r>
      <w:r w:rsidRPr="002E6C3F">
        <w:rPr>
          <w:b/>
          <w:bCs/>
        </w:rPr>
        <w:t>service-level churn analysis.</w:t>
      </w:r>
    </w:p>
    <w:p w14:paraId="4CF7020A" w14:textId="77777777" w:rsidR="003D27C4" w:rsidRDefault="003D27C4" w:rsidP="001E0585">
      <w:pPr>
        <w:jc w:val="both"/>
      </w:pPr>
    </w:p>
    <w:p w14:paraId="11BACAB7" w14:textId="490FFC5B" w:rsidR="00334D9D" w:rsidRDefault="00CC55AE" w:rsidP="00CC55AE">
      <w:pPr>
        <w:jc w:val="center"/>
      </w:pPr>
      <w:r w:rsidRPr="00CC55AE">
        <w:lastRenderedPageBreak/>
        <w:drawing>
          <wp:inline distT="0" distB="0" distL="0" distR="0" wp14:anchorId="055115B7" wp14:editId="12BABB1D">
            <wp:extent cx="3562847" cy="2562583"/>
            <wp:effectExtent l="0" t="0" r="0" b="9525"/>
            <wp:docPr id="56362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25611" name=""/>
                    <pic:cNvPicPr/>
                  </pic:nvPicPr>
                  <pic:blipFill>
                    <a:blip r:embed="rId12"/>
                    <a:stretch>
                      <a:fillRect/>
                    </a:stretch>
                  </pic:blipFill>
                  <pic:spPr>
                    <a:xfrm>
                      <a:off x="0" y="0"/>
                      <a:ext cx="3562847" cy="2562583"/>
                    </a:xfrm>
                    <a:prstGeom prst="rect">
                      <a:avLst/>
                    </a:prstGeom>
                  </pic:spPr>
                </pic:pic>
              </a:graphicData>
            </a:graphic>
          </wp:inline>
        </w:drawing>
      </w:r>
    </w:p>
    <w:p w14:paraId="2C166AFB" w14:textId="77777777" w:rsidR="002315B7" w:rsidRDefault="002315B7" w:rsidP="001E0585">
      <w:pPr>
        <w:jc w:val="both"/>
      </w:pPr>
    </w:p>
    <w:p w14:paraId="08E6C37E" w14:textId="037D2103" w:rsidR="002315B7" w:rsidRDefault="00E1095A" w:rsidP="001E0585">
      <w:pPr>
        <w:jc w:val="both"/>
      </w:pPr>
      <w:r>
        <w:t>Then we used DAX measures..</w:t>
      </w:r>
    </w:p>
    <w:p w14:paraId="1FF585AE" w14:textId="77777777" w:rsidR="00E1095A" w:rsidRDefault="00E1095A" w:rsidP="001E0585">
      <w:pPr>
        <w:jc w:val="both"/>
      </w:pPr>
    </w:p>
    <w:p w14:paraId="4F2491C8" w14:textId="6FA929C7" w:rsidR="00E1095A" w:rsidRDefault="00E1095A" w:rsidP="001E0585">
      <w:pPr>
        <w:jc w:val="both"/>
      </w:pPr>
      <w:r w:rsidRPr="00E1095A">
        <w:drawing>
          <wp:inline distT="0" distB="0" distL="0" distR="0" wp14:anchorId="47B49B19" wp14:editId="1AE4DFD2">
            <wp:extent cx="5731510" cy="589915"/>
            <wp:effectExtent l="0" t="0" r="2540" b="635"/>
            <wp:docPr id="207424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49782" name=""/>
                    <pic:cNvPicPr/>
                  </pic:nvPicPr>
                  <pic:blipFill>
                    <a:blip r:embed="rId13"/>
                    <a:stretch>
                      <a:fillRect/>
                    </a:stretch>
                  </pic:blipFill>
                  <pic:spPr>
                    <a:xfrm>
                      <a:off x="0" y="0"/>
                      <a:ext cx="5731510" cy="589915"/>
                    </a:xfrm>
                    <a:prstGeom prst="rect">
                      <a:avLst/>
                    </a:prstGeom>
                  </pic:spPr>
                </pic:pic>
              </a:graphicData>
            </a:graphic>
          </wp:inline>
        </w:drawing>
      </w:r>
    </w:p>
    <w:p w14:paraId="03F018B6" w14:textId="51F8A46B" w:rsidR="00E1095A" w:rsidRDefault="00E1095A" w:rsidP="001E0585">
      <w:pPr>
        <w:jc w:val="both"/>
      </w:pPr>
      <w:r w:rsidRPr="00E1095A">
        <w:drawing>
          <wp:inline distT="0" distB="0" distL="0" distR="0" wp14:anchorId="4AC887F1" wp14:editId="41B39FFA">
            <wp:extent cx="5731510" cy="783590"/>
            <wp:effectExtent l="0" t="0" r="2540" b="0"/>
            <wp:docPr id="171452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20259" name=""/>
                    <pic:cNvPicPr/>
                  </pic:nvPicPr>
                  <pic:blipFill>
                    <a:blip r:embed="rId14"/>
                    <a:stretch>
                      <a:fillRect/>
                    </a:stretch>
                  </pic:blipFill>
                  <pic:spPr>
                    <a:xfrm>
                      <a:off x="0" y="0"/>
                      <a:ext cx="5731510" cy="783590"/>
                    </a:xfrm>
                    <a:prstGeom prst="rect">
                      <a:avLst/>
                    </a:prstGeom>
                  </pic:spPr>
                </pic:pic>
              </a:graphicData>
            </a:graphic>
          </wp:inline>
        </w:drawing>
      </w:r>
    </w:p>
    <w:p w14:paraId="4A1970A6" w14:textId="09B52A60" w:rsidR="00E1095A" w:rsidRDefault="00E1095A" w:rsidP="001E0585">
      <w:pPr>
        <w:jc w:val="both"/>
      </w:pPr>
      <w:r w:rsidRPr="00E1095A">
        <w:drawing>
          <wp:inline distT="0" distB="0" distL="0" distR="0" wp14:anchorId="06274938" wp14:editId="3B260D39">
            <wp:extent cx="5731510" cy="198755"/>
            <wp:effectExtent l="0" t="0" r="2540" b="0"/>
            <wp:docPr id="195126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60846" name=""/>
                    <pic:cNvPicPr/>
                  </pic:nvPicPr>
                  <pic:blipFill>
                    <a:blip r:embed="rId15"/>
                    <a:stretch>
                      <a:fillRect/>
                    </a:stretch>
                  </pic:blipFill>
                  <pic:spPr>
                    <a:xfrm>
                      <a:off x="0" y="0"/>
                      <a:ext cx="5731510" cy="198755"/>
                    </a:xfrm>
                    <a:prstGeom prst="rect">
                      <a:avLst/>
                    </a:prstGeom>
                  </pic:spPr>
                </pic:pic>
              </a:graphicData>
            </a:graphic>
          </wp:inline>
        </w:drawing>
      </w:r>
    </w:p>
    <w:p w14:paraId="5C0FC052" w14:textId="33865244" w:rsidR="00E1095A" w:rsidRDefault="00E1095A" w:rsidP="001E0585">
      <w:pPr>
        <w:jc w:val="both"/>
      </w:pPr>
      <w:r w:rsidRPr="00E1095A">
        <w:drawing>
          <wp:inline distT="0" distB="0" distL="0" distR="0" wp14:anchorId="430ED49E" wp14:editId="600D1098">
            <wp:extent cx="5731510" cy="637540"/>
            <wp:effectExtent l="0" t="0" r="2540" b="0"/>
            <wp:docPr id="1586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266" name=""/>
                    <pic:cNvPicPr/>
                  </pic:nvPicPr>
                  <pic:blipFill>
                    <a:blip r:embed="rId16"/>
                    <a:stretch>
                      <a:fillRect/>
                    </a:stretch>
                  </pic:blipFill>
                  <pic:spPr>
                    <a:xfrm>
                      <a:off x="0" y="0"/>
                      <a:ext cx="5731510" cy="637540"/>
                    </a:xfrm>
                    <a:prstGeom prst="rect">
                      <a:avLst/>
                    </a:prstGeom>
                  </pic:spPr>
                </pic:pic>
              </a:graphicData>
            </a:graphic>
          </wp:inline>
        </w:drawing>
      </w:r>
    </w:p>
    <w:p w14:paraId="6BA36404" w14:textId="77777777" w:rsidR="00C97C3F" w:rsidRDefault="00C97C3F" w:rsidP="001E0585">
      <w:pPr>
        <w:jc w:val="both"/>
      </w:pPr>
    </w:p>
    <w:p w14:paraId="072A9CB3" w14:textId="7D3B7A84" w:rsidR="005D0A1D" w:rsidRDefault="005D0A1D" w:rsidP="001E0585">
      <w:pPr>
        <w:jc w:val="both"/>
      </w:pPr>
      <w:r>
        <w:t>For getting India map ,</w:t>
      </w:r>
      <w:r w:rsidR="00B06246" w:rsidRPr="00B06246">
        <w:rPr>
          <w:b/>
          <w:bCs/>
          <w:highlight w:val="yellow"/>
        </w:rPr>
        <w:t>(only for those who want to add map in their dashboard .. it’s optional)</w:t>
      </w:r>
    </w:p>
    <w:p w14:paraId="738BC6AF" w14:textId="77777777" w:rsidR="005D0A1D" w:rsidRPr="005D0A1D" w:rsidRDefault="005D0A1D" w:rsidP="005D0A1D">
      <w:pPr>
        <w:jc w:val="both"/>
      </w:pPr>
      <w:r w:rsidRPr="005D0A1D">
        <w:t>You went to:</w:t>
      </w:r>
    </w:p>
    <w:p w14:paraId="54522B39" w14:textId="77777777" w:rsidR="005D0A1D" w:rsidRPr="005D0A1D" w:rsidRDefault="005D0A1D" w:rsidP="005D0A1D">
      <w:pPr>
        <w:jc w:val="both"/>
      </w:pPr>
      <w:r w:rsidRPr="005D0A1D">
        <w:rPr>
          <w:b/>
          <w:bCs/>
        </w:rPr>
        <w:t>ArcGIS Map → Layers (1st icon) → Location type (last icon)</w:t>
      </w:r>
      <w:r w:rsidRPr="005D0A1D">
        <w:br/>
        <w:t>and set:</w:t>
      </w:r>
    </w:p>
    <w:p w14:paraId="6F510917" w14:textId="77777777" w:rsidR="005D0A1D" w:rsidRPr="005D0A1D" w:rsidRDefault="005D0A1D" w:rsidP="005D0A1D">
      <w:pPr>
        <w:numPr>
          <w:ilvl w:val="0"/>
          <w:numId w:val="6"/>
        </w:numPr>
        <w:jc w:val="both"/>
      </w:pPr>
      <w:r w:rsidRPr="005D0A1D">
        <w:rPr>
          <w:b/>
          <w:bCs/>
        </w:rPr>
        <w:t>Power BI data layer</w:t>
      </w:r>
      <w:r w:rsidRPr="005D0A1D">
        <w:t>: State</w:t>
      </w:r>
    </w:p>
    <w:p w14:paraId="12D699F7" w14:textId="77777777" w:rsidR="005D0A1D" w:rsidRPr="005D0A1D" w:rsidRDefault="005D0A1D" w:rsidP="005D0A1D">
      <w:pPr>
        <w:numPr>
          <w:ilvl w:val="0"/>
          <w:numId w:val="6"/>
        </w:numPr>
        <w:jc w:val="both"/>
      </w:pPr>
      <w:r w:rsidRPr="005D0A1D">
        <w:rPr>
          <w:b/>
          <w:bCs/>
        </w:rPr>
        <w:t>Region</w:t>
      </w:r>
      <w:r w:rsidRPr="005D0A1D">
        <w:t>: India</w:t>
      </w:r>
    </w:p>
    <w:p w14:paraId="4DDD4DB4" w14:textId="77777777" w:rsidR="005D0A1D" w:rsidRPr="005D0A1D" w:rsidRDefault="005D0A1D" w:rsidP="005D0A1D">
      <w:pPr>
        <w:numPr>
          <w:ilvl w:val="0"/>
          <w:numId w:val="6"/>
        </w:numPr>
        <w:jc w:val="both"/>
      </w:pPr>
      <w:r w:rsidRPr="005D0A1D">
        <w:rPr>
          <w:b/>
          <w:bCs/>
        </w:rPr>
        <w:lastRenderedPageBreak/>
        <w:t>Geographic areas</w:t>
      </w:r>
      <w:r w:rsidRPr="005D0A1D">
        <w:t>: States</w:t>
      </w:r>
    </w:p>
    <w:p w14:paraId="3DFADC57" w14:textId="77777777" w:rsidR="005D0A1D" w:rsidRPr="005D0A1D" w:rsidRDefault="005D0A1D" w:rsidP="005D0A1D">
      <w:pPr>
        <w:numPr>
          <w:ilvl w:val="0"/>
          <w:numId w:val="6"/>
        </w:numPr>
        <w:jc w:val="both"/>
      </w:pPr>
      <w:r w:rsidRPr="005D0A1D">
        <w:rPr>
          <w:b/>
          <w:bCs/>
        </w:rPr>
        <w:t>Represent location as</w:t>
      </w:r>
      <w:r w:rsidRPr="005D0A1D">
        <w:t xml:space="preserve">: </w:t>
      </w:r>
      <w:r w:rsidRPr="005D0A1D">
        <w:rPr>
          <w:b/>
          <w:bCs/>
        </w:rPr>
        <w:t>Points</w:t>
      </w:r>
      <w:r w:rsidRPr="005D0A1D">
        <w:t xml:space="preserve"> (default)</w:t>
      </w:r>
    </w:p>
    <w:p w14:paraId="1102A21F" w14:textId="77777777" w:rsidR="005D0A1D" w:rsidRDefault="005D0A1D" w:rsidP="001E0585">
      <w:pPr>
        <w:jc w:val="both"/>
      </w:pPr>
    </w:p>
    <w:p w14:paraId="405FD4C2" w14:textId="275B3C79" w:rsidR="005D0A1D" w:rsidRDefault="00687FAF" w:rsidP="00BD2565">
      <w:pPr>
        <w:jc w:val="center"/>
      </w:pPr>
      <w:r w:rsidRPr="00687FAF">
        <w:drawing>
          <wp:inline distT="0" distB="0" distL="0" distR="0" wp14:anchorId="722BC4CC" wp14:editId="1429B3F5">
            <wp:extent cx="3077004" cy="3048425"/>
            <wp:effectExtent l="0" t="0" r="9525" b="0"/>
            <wp:docPr id="208011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10201" name=""/>
                    <pic:cNvPicPr/>
                  </pic:nvPicPr>
                  <pic:blipFill>
                    <a:blip r:embed="rId17"/>
                    <a:stretch>
                      <a:fillRect/>
                    </a:stretch>
                  </pic:blipFill>
                  <pic:spPr>
                    <a:xfrm>
                      <a:off x="0" y="0"/>
                      <a:ext cx="3077004" cy="3048425"/>
                    </a:xfrm>
                    <a:prstGeom prst="rect">
                      <a:avLst/>
                    </a:prstGeom>
                  </pic:spPr>
                </pic:pic>
              </a:graphicData>
            </a:graphic>
          </wp:inline>
        </w:drawing>
      </w:r>
    </w:p>
    <w:p w14:paraId="733892D6" w14:textId="77777777" w:rsidR="00A05C85" w:rsidRDefault="00A05C85" w:rsidP="00BD2565">
      <w:pPr>
        <w:jc w:val="center"/>
      </w:pPr>
    </w:p>
    <w:p w14:paraId="5584367D" w14:textId="77777777" w:rsidR="00A05C85" w:rsidRDefault="00A05C85" w:rsidP="00BD2565">
      <w:pPr>
        <w:jc w:val="center"/>
      </w:pPr>
    </w:p>
    <w:p w14:paraId="3965ED2D" w14:textId="27A3F843" w:rsidR="002B364F" w:rsidRDefault="00CC55AE" w:rsidP="001E0585">
      <w:pPr>
        <w:jc w:val="both"/>
      </w:pPr>
      <w:r>
        <w:t>Then I added tooltips for churn reason,</w:t>
      </w:r>
    </w:p>
    <w:p w14:paraId="08CB3F2B" w14:textId="6B4A710F" w:rsidR="00CC55AE" w:rsidRDefault="008338F6" w:rsidP="001E0585">
      <w:pPr>
        <w:jc w:val="both"/>
      </w:pPr>
      <w:r w:rsidRPr="008338F6">
        <w:drawing>
          <wp:inline distT="0" distB="0" distL="0" distR="0" wp14:anchorId="21E03A99" wp14:editId="57CC41E5">
            <wp:extent cx="5731510" cy="3138170"/>
            <wp:effectExtent l="0" t="0" r="2540" b="5080"/>
            <wp:docPr id="129961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19509" name=""/>
                    <pic:cNvPicPr/>
                  </pic:nvPicPr>
                  <pic:blipFill>
                    <a:blip r:embed="rId18"/>
                    <a:stretch>
                      <a:fillRect/>
                    </a:stretch>
                  </pic:blipFill>
                  <pic:spPr>
                    <a:xfrm>
                      <a:off x="0" y="0"/>
                      <a:ext cx="5731510" cy="3138170"/>
                    </a:xfrm>
                    <a:prstGeom prst="rect">
                      <a:avLst/>
                    </a:prstGeom>
                  </pic:spPr>
                </pic:pic>
              </a:graphicData>
            </a:graphic>
          </wp:inline>
        </w:drawing>
      </w:r>
    </w:p>
    <w:p w14:paraId="37E5B5F2" w14:textId="77777777" w:rsidR="008338F6" w:rsidRDefault="008338F6" w:rsidP="001E0585">
      <w:pPr>
        <w:jc w:val="both"/>
      </w:pPr>
    </w:p>
    <w:p w14:paraId="4C62373D" w14:textId="10106AEF" w:rsidR="008338F6" w:rsidRDefault="00244CC6" w:rsidP="001E0585">
      <w:pPr>
        <w:jc w:val="both"/>
      </w:pPr>
      <w:r w:rsidRPr="00244CC6">
        <w:lastRenderedPageBreak/>
        <w:drawing>
          <wp:inline distT="0" distB="0" distL="0" distR="0" wp14:anchorId="60E30E17" wp14:editId="08C392BE">
            <wp:extent cx="5731510" cy="3256280"/>
            <wp:effectExtent l="0" t="0" r="2540" b="1270"/>
            <wp:docPr id="92020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01461" name=""/>
                    <pic:cNvPicPr/>
                  </pic:nvPicPr>
                  <pic:blipFill>
                    <a:blip r:embed="rId19"/>
                    <a:stretch>
                      <a:fillRect/>
                    </a:stretch>
                  </pic:blipFill>
                  <pic:spPr>
                    <a:xfrm>
                      <a:off x="0" y="0"/>
                      <a:ext cx="5731510" cy="3256280"/>
                    </a:xfrm>
                    <a:prstGeom prst="rect">
                      <a:avLst/>
                    </a:prstGeom>
                  </pic:spPr>
                </pic:pic>
              </a:graphicData>
            </a:graphic>
          </wp:inline>
        </w:drawing>
      </w:r>
    </w:p>
    <w:p w14:paraId="181F7809" w14:textId="77777777" w:rsidR="0016463C" w:rsidRPr="0016463C" w:rsidRDefault="0016463C" w:rsidP="0016463C">
      <w:pPr>
        <w:jc w:val="both"/>
        <w:rPr>
          <w:b/>
          <w:bCs/>
        </w:rPr>
      </w:pPr>
      <w:r w:rsidRPr="0016463C">
        <w:rPr>
          <w:b/>
          <w:bCs/>
        </w:rPr>
        <w:t>1️</w:t>
      </w:r>
      <w:r w:rsidRPr="0016463C">
        <w:rPr>
          <w:rFonts w:ascii="Segoe UI Symbol" w:hAnsi="Segoe UI Symbol" w:cs="Segoe UI Symbol"/>
          <w:b/>
          <w:bCs/>
        </w:rPr>
        <w:t>⃣</w:t>
      </w:r>
      <w:r w:rsidRPr="0016463C">
        <w:rPr>
          <w:b/>
          <w:bCs/>
        </w:rPr>
        <w:t xml:space="preserve"> Created a separate Tooltip Page</w:t>
      </w:r>
    </w:p>
    <w:p w14:paraId="0A4CAF50" w14:textId="77777777" w:rsidR="0016463C" w:rsidRPr="0016463C" w:rsidRDefault="0016463C" w:rsidP="0016463C">
      <w:pPr>
        <w:numPr>
          <w:ilvl w:val="0"/>
          <w:numId w:val="8"/>
        </w:numPr>
        <w:jc w:val="both"/>
      </w:pPr>
      <w:r w:rsidRPr="0016463C">
        <w:t xml:space="preserve">New page → renamed to </w:t>
      </w:r>
      <w:r w:rsidRPr="0016463C">
        <w:rPr>
          <w:b/>
          <w:bCs/>
        </w:rPr>
        <w:t>Churn Reason</w:t>
      </w:r>
    </w:p>
    <w:p w14:paraId="3AEE52D3" w14:textId="77777777" w:rsidR="0016463C" w:rsidRPr="0016463C" w:rsidRDefault="0016463C" w:rsidP="0016463C">
      <w:pPr>
        <w:numPr>
          <w:ilvl w:val="0"/>
          <w:numId w:val="8"/>
        </w:numPr>
        <w:jc w:val="both"/>
      </w:pPr>
      <w:r w:rsidRPr="0016463C">
        <w:t>Page settings:</w:t>
      </w:r>
    </w:p>
    <w:p w14:paraId="63EC3C6C" w14:textId="77777777" w:rsidR="0016463C" w:rsidRPr="0016463C" w:rsidRDefault="0016463C" w:rsidP="0016463C">
      <w:pPr>
        <w:numPr>
          <w:ilvl w:val="1"/>
          <w:numId w:val="8"/>
        </w:numPr>
        <w:jc w:val="both"/>
      </w:pPr>
      <w:r w:rsidRPr="0016463C">
        <w:rPr>
          <w:b/>
          <w:bCs/>
        </w:rPr>
        <w:t>Canvas settings → Type = Tooltip</w:t>
      </w:r>
    </w:p>
    <w:p w14:paraId="78D6D7EB" w14:textId="77777777" w:rsidR="0016463C" w:rsidRPr="0016463C" w:rsidRDefault="0016463C" w:rsidP="0016463C">
      <w:pPr>
        <w:numPr>
          <w:ilvl w:val="1"/>
          <w:numId w:val="8"/>
        </w:numPr>
        <w:jc w:val="both"/>
      </w:pPr>
      <w:r w:rsidRPr="0016463C">
        <w:t>Width / Height left default (or small)</w:t>
      </w:r>
    </w:p>
    <w:p w14:paraId="652646A8" w14:textId="77777777" w:rsidR="0016463C" w:rsidRPr="0016463C" w:rsidRDefault="0016463C" w:rsidP="0016463C">
      <w:pPr>
        <w:jc w:val="both"/>
      </w:pPr>
      <w:r w:rsidRPr="0016463C">
        <w:rPr>
          <w:rFonts w:ascii="Segoe UI Emoji" w:hAnsi="Segoe UI Emoji" w:cs="Segoe UI Emoji"/>
        </w:rPr>
        <w:t>✔️</w:t>
      </w:r>
      <w:r w:rsidRPr="0016463C">
        <w:t xml:space="preserve"> This is exactly how Power BI tooltips should be done.</w:t>
      </w:r>
    </w:p>
    <w:p w14:paraId="087197A4" w14:textId="77777777" w:rsidR="0016463C" w:rsidRPr="0016463C" w:rsidRDefault="0016463C" w:rsidP="0016463C">
      <w:pPr>
        <w:jc w:val="both"/>
      </w:pPr>
      <w:r w:rsidRPr="0016463C">
        <w:pict w14:anchorId="7033A5AE">
          <v:rect id="_x0000_i1247" style="width:0;height:1.5pt" o:hralign="center" o:hrstd="t" o:hr="t" fillcolor="#a0a0a0" stroked="f"/>
        </w:pict>
      </w:r>
    </w:p>
    <w:p w14:paraId="08D324AE" w14:textId="77777777" w:rsidR="0016463C" w:rsidRPr="0016463C" w:rsidRDefault="0016463C" w:rsidP="0016463C">
      <w:pPr>
        <w:jc w:val="both"/>
        <w:rPr>
          <w:b/>
          <w:bCs/>
        </w:rPr>
      </w:pPr>
      <w:r w:rsidRPr="0016463C">
        <w:rPr>
          <w:b/>
          <w:bCs/>
        </w:rPr>
        <w:t>2️</w:t>
      </w:r>
      <w:r w:rsidRPr="0016463C">
        <w:rPr>
          <w:rFonts w:ascii="Segoe UI Symbol" w:hAnsi="Segoe UI Symbol" w:cs="Segoe UI Symbol"/>
          <w:b/>
          <w:bCs/>
        </w:rPr>
        <w:t>⃣</w:t>
      </w:r>
      <w:r w:rsidRPr="0016463C">
        <w:rPr>
          <w:b/>
          <w:bCs/>
        </w:rPr>
        <w:t xml:space="preserve"> Added visuals on Tooltip Page</w:t>
      </w:r>
    </w:p>
    <w:p w14:paraId="2732E03C" w14:textId="77777777" w:rsidR="0016463C" w:rsidRPr="0016463C" w:rsidRDefault="0016463C" w:rsidP="0016463C">
      <w:pPr>
        <w:jc w:val="both"/>
      </w:pPr>
      <w:r w:rsidRPr="0016463C">
        <w:t>You added:</w:t>
      </w:r>
    </w:p>
    <w:p w14:paraId="65D11A0A" w14:textId="77777777" w:rsidR="0016463C" w:rsidRPr="0016463C" w:rsidRDefault="0016463C" w:rsidP="0016463C">
      <w:pPr>
        <w:numPr>
          <w:ilvl w:val="0"/>
          <w:numId w:val="9"/>
        </w:numPr>
        <w:jc w:val="both"/>
      </w:pPr>
      <w:r w:rsidRPr="0016463C">
        <w:rPr>
          <w:b/>
          <w:bCs/>
        </w:rPr>
        <w:t>Table</w:t>
      </w:r>
    </w:p>
    <w:p w14:paraId="21E0CCF9" w14:textId="77777777" w:rsidR="0016463C" w:rsidRPr="0016463C" w:rsidRDefault="0016463C" w:rsidP="0016463C">
      <w:pPr>
        <w:numPr>
          <w:ilvl w:val="1"/>
          <w:numId w:val="9"/>
        </w:numPr>
        <w:jc w:val="both"/>
      </w:pPr>
      <w:r w:rsidRPr="0016463C">
        <w:t>Rows → Churn_Reason</w:t>
      </w:r>
    </w:p>
    <w:p w14:paraId="4824300B" w14:textId="77777777" w:rsidR="0016463C" w:rsidRPr="0016463C" w:rsidRDefault="0016463C" w:rsidP="0016463C">
      <w:pPr>
        <w:numPr>
          <w:ilvl w:val="1"/>
          <w:numId w:val="9"/>
        </w:numPr>
        <w:jc w:val="both"/>
      </w:pPr>
      <w:r w:rsidRPr="0016463C">
        <w:t>Values → Total churn</w:t>
      </w:r>
    </w:p>
    <w:p w14:paraId="2F53E9B1" w14:textId="77777777" w:rsidR="0016463C" w:rsidRPr="0016463C" w:rsidRDefault="0016463C" w:rsidP="0016463C">
      <w:pPr>
        <w:jc w:val="both"/>
      </w:pPr>
      <w:r w:rsidRPr="0016463C">
        <w:rPr>
          <w:rFonts w:ascii="Segoe UI Emoji" w:hAnsi="Segoe UI Emoji" w:cs="Segoe UI Emoji"/>
        </w:rPr>
        <w:t>✔️</w:t>
      </w:r>
      <w:r w:rsidRPr="0016463C">
        <w:t xml:space="preserve"> Correct</w:t>
      </w:r>
      <w:r w:rsidRPr="0016463C">
        <w:br/>
      </w:r>
      <w:r w:rsidRPr="0016463C">
        <w:rPr>
          <w:rFonts w:ascii="Segoe UI Emoji" w:hAnsi="Segoe UI Emoji" w:cs="Segoe UI Emoji"/>
        </w:rPr>
        <w:t>✔️</w:t>
      </w:r>
      <w:r w:rsidRPr="0016463C">
        <w:t xml:space="preserve"> Clean</w:t>
      </w:r>
      <w:r w:rsidRPr="0016463C">
        <w:br/>
      </w:r>
      <w:r w:rsidRPr="0016463C">
        <w:rPr>
          <w:rFonts w:ascii="Segoe UI Emoji" w:hAnsi="Segoe UI Emoji" w:cs="Segoe UI Emoji"/>
        </w:rPr>
        <w:t>✔️</w:t>
      </w:r>
      <w:r w:rsidRPr="0016463C">
        <w:t xml:space="preserve"> Works perfectly for hover interaction</w:t>
      </w:r>
    </w:p>
    <w:p w14:paraId="41390105" w14:textId="77777777" w:rsidR="0016463C" w:rsidRPr="0016463C" w:rsidRDefault="0016463C" w:rsidP="0016463C">
      <w:pPr>
        <w:jc w:val="both"/>
      </w:pPr>
      <w:r w:rsidRPr="0016463C">
        <w:pict w14:anchorId="0867FB47">
          <v:rect id="_x0000_i1248" style="width:0;height:1.5pt" o:hralign="center" o:hrstd="t" o:hr="t" fillcolor="#a0a0a0" stroked="f"/>
        </w:pict>
      </w:r>
    </w:p>
    <w:p w14:paraId="42E8EEDD" w14:textId="77777777" w:rsidR="0016463C" w:rsidRPr="0016463C" w:rsidRDefault="0016463C" w:rsidP="0016463C">
      <w:pPr>
        <w:jc w:val="both"/>
        <w:rPr>
          <w:b/>
          <w:bCs/>
        </w:rPr>
      </w:pPr>
      <w:r w:rsidRPr="0016463C">
        <w:rPr>
          <w:b/>
          <w:bCs/>
        </w:rPr>
        <w:t>3️</w:t>
      </w:r>
      <w:r w:rsidRPr="0016463C">
        <w:rPr>
          <w:rFonts w:ascii="Segoe UI Symbol" w:hAnsi="Segoe UI Symbol" w:cs="Segoe UI Symbol"/>
          <w:b/>
          <w:bCs/>
        </w:rPr>
        <w:t>⃣</w:t>
      </w:r>
      <w:r w:rsidRPr="0016463C">
        <w:rPr>
          <w:b/>
          <w:bCs/>
        </w:rPr>
        <w:t xml:space="preserve"> Connected Tooltip to Main Dashboard</w:t>
      </w:r>
    </w:p>
    <w:p w14:paraId="7D206A26" w14:textId="77777777" w:rsidR="0016463C" w:rsidRPr="0016463C" w:rsidRDefault="0016463C" w:rsidP="0016463C">
      <w:pPr>
        <w:jc w:val="both"/>
      </w:pPr>
      <w:r w:rsidRPr="0016463C">
        <w:lastRenderedPageBreak/>
        <w:t xml:space="preserve">On </w:t>
      </w:r>
      <w:r w:rsidRPr="0016463C">
        <w:rPr>
          <w:b/>
          <w:bCs/>
        </w:rPr>
        <w:t>Summary Page → Churn Category visual</w:t>
      </w:r>
      <w:r w:rsidRPr="0016463C">
        <w:t>:</w:t>
      </w:r>
    </w:p>
    <w:p w14:paraId="5F953A26" w14:textId="77777777" w:rsidR="0016463C" w:rsidRPr="0016463C" w:rsidRDefault="0016463C" w:rsidP="0016463C">
      <w:pPr>
        <w:numPr>
          <w:ilvl w:val="0"/>
          <w:numId w:val="10"/>
        </w:numPr>
        <w:jc w:val="both"/>
      </w:pPr>
      <w:r w:rsidRPr="0016463C">
        <w:t xml:space="preserve">Format → </w:t>
      </w:r>
      <w:r w:rsidRPr="0016463C">
        <w:rPr>
          <w:b/>
          <w:bCs/>
        </w:rPr>
        <w:t>Tooltip</w:t>
      </w:r>
    </w:p>
    <w:p w14:paraId="7AE4B7DE" w14:textId="77777777" w:rsidR="0016463C" w:rsidRPr="0016463C" w:rsidRDefault="0016463C" w:rsidP="0016463C">
      <w:pPr>
        <w:numPr>
          <w:ilvl w:val="0"/>
          <w:numId w:val="10"/>
        </w:numPr>
        <w:jc w:val="both"/>
      </w:pPr>
      <w:r w:rsidRPr="0016463C">
        <w:t xml:space="preserve">Type → </w:t>
      </w:r>
      <w:r w:rsidRPr="0016463C">
        <w:rPr>
          <w:b/>
          <w:bCs/>
        </w:rPr>
        <w:t>Report page</w:t>
      </w:r>
    </w:p>
    <w:p w14:paraId="336EA75A" w14:textId="77777777" w:rsidR="0016463C" w:rsidRPr="0016463C" w:rsidRDefault="0016463C" w:rsidP="0016463C">
      <w:pPr>
        <w:numPr>
          <w:ilvl w:val="0"/>
          <w:numId w:val="10"/>
        </w:numPr>
        <w:jc w:val="both"/>
      </w:pPr>
      <w:r w:rsidRPr="0016463C">
        <w:t xml:space="preserve">Page → </w:t>
      </w:r>
      <w:r w:rsidRPr="0016463C">
        <w:rPr>
          <w:b/>
          <w:bCs/>
        </w:rPr>
        <w:t>Churn Reason</w:t>
      </w:r>
    </w:p>
    <w:p w14:paraId="3716EA28" w14:textId="77777777" w:rsidR="0016463C" w:rsidRPr="0016463C" w:rsidRDefault="0016463C" w:rsidP="006C635F">
      <w:r w:rsidRPr="0016463C">
        <w:rPr>
          <w:rFonts w:ascii="Segoe UI Emoji" w:hAnsi="Segoe UI Emoji" w:cs="Segoe UI Emoji"/>
        </w:rPr>
        <w:t>✔️</w:t>
      </w:r>
      <w:r w:rsidRPr="0016463C">
        <w:t xml:space="preserve"> This is the FINAL and correct step</w:t>
      </w:r>
      <w:r w:rsidRPr="0016463C">
        <w:br/>
      </w:r>
      <w:r w:rsidRPr="0016463C">
        <w:rPr>
          <w:rFonts w:ascii="Segoe UI Emoji" w:hAnsi="Segoe UI Emoji" w:cs="Segoe UI Emoji"/>
        </w:rPr>
        <w:t>✔️</w:t>
      </w:r>
      <w:r w:rsidRPr="0016463C">
        <w:t xml:space="preserve"> Now hovering over any churn category shows reason-wise breakup</w:t>
      </w:r>
    </w:p>
    <w:p w14:paraId="7A9A9472" w14:textId="77777777" w:rsidR="002B364F" w:rsidRDefault="002B364F" w:rsidP="001E0585">
      <w:pPr>
        <w:jc w:val="both"/>
      </w:pPr>
    </w:p>
    <w:p w14:paraId="412AB5E2" w14:textId="77777777" w:rsidR="005B0E9C" w:rsidRDefault="005B0E9C" w:rsidP="001E0585">
      <w:pPr>
        <w:jc w:val="both"/>
      </w:pPr>
    </w:p>
    <w:p w14:paraId="27A4C56A" w14:textId="77777777" w:rsidR="005B0E9C" w:rsidRDefault="005B0E9C" w:rsidP="001E0585">
      <w:pPr>
        <w:jc w:val="both"/>
      </w:pPr>
    </w:p>
    <w:p w14:paraId="764B4325" w14:textId="77777777" w:rsidR="005B0E9C" w:rsidRDefault="005B0E9C" w:rsidP="001E0585">
      <w:pPr>
        <w:jc w:val="both"/>
      </w:pPr>
    </w:p>
    <w:p w14:paraId="1C5850A0" w14:textId="77777777" w:rsidR="005B0E9C" w:rsidRDefault="005B0E9C" w:rsidP="001E0585">
      <w:pPr>
        <w:jc w:val="both"/>
      </w:pPr>
    </w:p>
    <w:p w14:paraId="1256F766" w14:textId="77777777" w:rsidR="005B0E9C" w:rsidRDefault="005B0E9C" w:rsidP="001E0585">
      <w:pPr>
        <w:jc w:val="both"/>
      </w:pPr>
    </w:p>
    <w:p w14:paraId="00061D32" w14:textId="77777777" w:rsidR="005B0E9C" w:rsidRDefault="005B0E9C" w:rsidP="001E0585">
      <w:pPr>
        <w:jc w:val="both"/>
      </w:pPr>
    </w:p>
    <w:p w14:paraId="1D1C2A10" w14:textId="77777777" w:rsidR="005B0E9C" w:rsidRDefault="005B0E9C" w:rsidP="001E0585">
      <w:pPr>
        <w:jc w:val="both"/>
      </w:pPr>
    </w:p>
    <w:p w14:paraId="2BA2D5E6" w14:textId="77777777" w:rsidR="005B0E9C" w:rsidRDefault="005B0E9C" w:rsidP="001E0585">
      <w:pPr>
        <w:jc w:val="both"/>
      </w:pPr>
    </w:p>
    <w:p w14:paraId="646455C5" w14:textId="77777777" w:rsidR="005B0E9C" w:rsidRDefault="005B0E9C" w:rsidP="001E0585">
      <w:pPr>
        <w:jc w:val="both"/>
      </w:pPr>
    </w:p>
    <w:p w14:paraId="169DEAE0" w14:textId="77777777" w:rsidR="005B0E9C" w:rsidRDefault="005B0E9C" w:rsidP="001E0585">
      <w:pPr>
        <w:jc w:val="both"/>
      </w:pPr>
    </w:p>
    <w:p w14:paraId="4842DA50" w14:textId="77777777" w:rsidR="005B0E9C" w:rsidRDefault="005B0E9C" w:rsidP="001E0585">
      <w:pPr>
        <w:jc w:val="both"/>
      </w:pPr>
    </w:p>
    <w:p w14:paraId="61C707CF" w14:textId="77777777" w:rsidR="005B0E9C" w:rsidRDefault="005B0E9C" w:rsidP="001E0585">
      <w:pPr>
        <w:jc w:val="both"/>
      </w:pPr>
    </w:p>
    <w:p w14:paraId="709B18D9" w14:textId="77777777" w:rsidR="005B0E9C" w:rsidRDefault="005B0E9C" w:rsidP="001E0585">
      <w:pPr>
        <w:jc w:val="both"/>
      </w:pPr>
    </w:p>
    <w:p w14:paraId="0B91B986" w14:textId="77777777" w:rsidR="005B0E9C" w:rsidRDefault="005B0E9C" w:rsidP="001E0585">
      <w:pPr>
        <w:jc w:val="both"/>
      </w:pPr>
    </w:p>
    <w:p w14:paraId="078503DE" w14:textId="77777777" w:rsidR="005B0E9C" w:rsidRDefault="005B0E9C" w:rsidP="001E0585">
      <w:pPr>
        <w:jc w:val="both"/>
      </w:pPr>
    </w:p>
    <w:p w14:paraId="26C1FEB6" w14:textId="77777777" w:rsidR="005B0E9C" w:rsidRDefault="005B0E9C" w:rsidP="001E0585">
      <w:pPr>
        <w:jc w:val="both"/>
      </w:pPr>
    </w:p>
    <w:p w14:paraId="12A322CE" w14:textId="77777777" w:rsidR="005B0E9C" w:rsidRDefault="005B0E9C" w:rsidP="001E0585">
      <w:pPr>
        <w:jc w:val="both"/>
      </w:pPr>
    </w:p>
    <w:p w14:paraId="62A300E7" w14:textId="77777777" w:rsidR="005B0E9C" w:rsidRDefault="005B0E9C" w:rsidP="001E0585">
      <w:pPr>
        <w:jc w:val="both"/>
      </w:pPr>
    </w:p>
    <w:p w14:paraId="54CA2892" w14:textId="77777777" w:rsidR="005B0E9C" w:rsidRDefault="005B0E9C" w:rsidP="001E0585">
      <w:pPr>
        <w:jc w:val="both"/>
      </w:pPr>
    </w:p>
    <w:p w14:paraId="4C6F57F5" w14:textId="77777777" w:rsidR="005B0E9C" w:rsidRDefault="005B0E9C" w:rsidP="001E0585">
      <w:pPr>
        <w:jc w:val="both"/>
      </w:pPr>
    </w:p>
    <w:p w14:paraId="7699961F" w14:textId="77777777" w:rsidR="005B0E9C" w:rsidRDefault="005B0E9C" w:rsidP="001E0585">
      <w:pPr>
        <w:jc w:val="both"/>
      </w:pPr>
    </w:p>
    <w:p w14:paraId="04B458DE" w14:textId="237803BB" w:rsidR="005B0E9C" w:rsidRDefault="005B0E9C" w:rsidP="005B0E9C">
      <w:pPr>
        <w:jc w:val="center"/>
        <w:rPr>
          <w:b/>
          <w:bCs/>
          <w:sz w:val="32"/>
          <w:szCs w:val="32"/>
        </w:rPr>
      </w:pPr>
      <w:r w:rsidRPr="005B0E9C">
        <w:rPr>
          <w:b/>
          <w:bCs/>
          <w:sz w:val="32"/>
          <w:szCs w:val="32"/>
        </w:rPr>
        <w:lastRenderedPageBreak/>
        <w:t>Step by step analysis of my dashboard</w:t>
      </w:r>
    </w:p>
    <w:p w14:paraId="75C0720E" w14:textId="1266E443" w:rsidR="00F420D3" w:rsidRDefault="00F420D3" w:rsidP="005B0E9C">
      <w:pPr>
        <w:jc w:val="center"/>
        <w:rPr>
          <w:b/>
          <w:bCs/>
          <w:sz w:val="32"/>
          <w:szCs w:val="32"/>
        </w:rPr>
      </w:pPr>
      <w:r w:rsidRPr="00F420D3">
        <w:rPr>
          <w:b/>
          <w:bCs/>
          <w:sz w:val="32"/>
          <w:szCs w:val="32"/>
        </w:rPr>
        <w:drawing>
          <wp:inline distT="0" distB="0" distL="0" distR="0" wp14:anchorId="104FA753" wp14:editId="3DCE71CB">
            <wp:extent cx="5731510" cy="3183255"/>
            <wp:effectExtent l="0" t="0" r="2540" b="0"/>
            <wp:docPr id="150749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93956" name=""/>
                    <pic:cNvPicPr/>
                  </pic:nvPicPr>
                  <pic:blipFill>
                    <a:blip r:embed="rId20"/>
                    <a:stretch>
                      <a:fillRect/>
                    </a:stretch>
                  </pic:blipFill>
                  <pic:spPr>
                    <a:xfrm>
                      <a:off x="0" y="0"/>
                      <a:ext cx="5731510" cy="3183255"/>
                    </a:xfrm>
                    <a:prstGeom prst="rect">
                      <a:avLst/>
                    </a:prstGeom>
                  </pic:spPr>
                </pic:pic>
              </a:graphicData>
            </a:graphic>
          </wp:inline>
        </w:drawing>
      </w:r>
    </w:p>
    <w:p w14:paraId="39C5A4A8" w14:textId="77777777" w:rsidR="005B0E9C" w:rsidRDefault="005B0E9C" w:rsidP="005B0E9C">
      <w:pPr>
        <w:jc w:val="center"/>
        <w:rPr>
          <w:b/>
          <w:bCs/>
          <w:sz w:val="32"/>
          <w:szCs w:val="32"/>
        </w:rPr>
      </w:pPr>
    </w:p>
    <w:p w14:paraId="6353B4D9" w14:textId="03E5471A" w:rsidR="005B0E9C" w:rsidRDefault="005B0E9C" w:rsidP="005B0E9C">
      <w:pPr>
        <w:pStyle w:val="ListParagraph"/>
        <w:numPr>
          <w:ilvl w:val="0"/>
          <w:numId w:val="11"/>
        </w:numPr>
        <w:jc w:val="both"/>
      </w:pPr>
      <w:r>
        <w:t>I started with a power bi feature known as “narrative” for just basic analysis.</w:t>
      </w:r>
    </w:p>
    <w:p w14:paraId="34CC9FAF" w14:textId="77777777" w:rsidR="005B0E9C" w:rsidRDefault="005B0E9C" w:rsidP="005B0E9C">
      <w:pPr>
        <w:jc w:val="both"/>
      </w:pPr>
    </w:p>
    <w:p w14:paraId="7AA44A36" w14:textId="1A8E1068" w:rsidR="005B0E9C" w:rsidRDefault="005B0E9C" w:rsidP="005B0E9C">
      <w:pPr>
        <w:jc w:val="center"/>
      </w:pPr>
      <w:r w:rsidRPr="005B0E9C">
        <w:drawing>
          <wp:inline distT="0" distB="0" distL="0" distR="0" wp14:anchorId="571819A1" wp14:editId="545329DA">
            <wp:extent cx="3784600" cy="3244850"/>
            <wp:effectExtent l="0" t="0" r="6350" b="0"/>
            <wp:docPr id="83569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98270" name=""/>
                    <pic:cNvPicPr/>
                  </pic:nvPicPr>
                  <pic:blipFill>
                    <a:blip r:embed="rId21"/>
                    <a:stretch>
                      <a:fillRect/>
                    </a:stretch>
                  </pic:blipFill>
                  <pic:spPr>
                    <a:xfrm>
                      <a:off x="0" y="0"/>
                      <a:ext cx="3785132" cy="3245306"/>
                    </a:xfrm>
                    <a:prstGeom prst="rect">
                      <a:avLst/>
                    </a:prstGeom>
                  </pic:spPr>
                </pic:pic>
              </a:graphicData>
            </a:graphic>
          </wp:inline>
        </w:drawing>
      </w:r>
    </w:p>
    <w:p w14:paraId="498E5C35" w14:textId="77777777" w:rsidR="005B0E9C" w:rsidRDefault="005B0E9C" w:rsidP="005B0E9C">
      <w:pPr>
        <w:jc w:val="center"/>
      </w:pPr>
    </w:p>
    <w:p w14:paraId="3C4FCF46" w14:textId="53E3144B" w:rsidR="005B0E9C" w:rsidRDefault="005B0E9C" w:rsidP="005B0E9C">
      <w:pPr>
        <w:jc w:val="center"/>
      </w:pPr>
      <w:r w:rsidRPr="005B0E9C">
        <w:lastRenderedPageBreak/>
        <w:drawing>
          <wp:inline distT="0" distB="0" distL="0" distR="0" wp14:anchorId="7067F0C7" wp14:editId="59C0C8C5">
            <wp:extent cx="5731510" cy="2755900"/>
            <wp:effectExtent l="0" t="0" r="2540" b="6350"/>
            <wp:docPr id="47045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53273" name=""/>
                    <pic:cNvPicPr/>
                  </pic:nvPicPr>
                  <pic:blipFill>
                    <a:blip r:embed="rId22"/>
                    <a:stretch>
                      <a:fillRect/>
                    </a:stretch>
                  </pic:blipFill>
                  <pic:spPr>
                    <a:xfrm>
                      <a:off x="0" y="0"/>
                      <a:ext cx="5731510" cy="2755900"/>
                    </a:xfrm>
                    <a:prstGeom prst="rect">
                      <a:avLst/>
                    </a:prstGeom>
                  </pic:spPr>
                </pic:pic>
              </a:graphicData>
            </a:graphic>
          </wp:inline>
        </w:drawing>
      </w:r>
    </w:p>
    <w:p w14:paraId="061E34D1" w14:textId="77777777" w:rsidR="009D730F" w:rsidRDefault="009D730F" w:rsidP="005B0E9C">
      <w:pPr>
        <w:jc w:val="center"/>
      </w:pPr>
    </w:p>
    <w:p w14:paraId="03042EC7" w14:textId="014E222F" w:rsidR="009D730F" w:rsidRPr="009D730F" w:rsidRDefault="0099302B" w:rsidP="009D730F">
      <w:pPr>
        <w:jc w:val="both"/>
        <w:rPr>
          <w:b/>
          <w:bCs/>
        </w:rPr>
      </w:pPr>
      <w:r>
        <w:rPr>
          <w:b/>
          <w:bCs/>
        </w:rPr>
        <w:t>1)</w:t>
      </w:r>
      <w:r w:rsidR="009D730F" w:rsidRPr="009D730F">
        <w:rPr>
          <w:b/>
          <w:bCs/>
        </w:rPr>
        <w:t xml:space="preserve"> What this “Narrative” feature actually did</w:t>
      </w:r>
    </w:p>
    <w:p w14:paraId="52834702" w14:textId="77777777" w:rsidR="009D730F" w:rsidRPr="009D730F" w:rsidRDefault="009D730F" w:rsidP="009D730F">
      <w:pPr>
        <w:jc w:val="both"/>
      </w:pPr>
      <w:r w:rsidRPr="009D730F">
        <w:t xml:space="preserve">Power BI’s </w:t>
      </w:r>
      <w:r w:rsidRPr="009D730F">
        <w:rPr>
          <w:b/>
          <w:bCs/>
        </w:rPr>
        <w:t>Smart Narrative</w:t>
      </w:r>
      <w:r w:rsidRPr="009D730F">
        <w:t xml:space="preserve"> visual:</w:t>
      </w:r>
    </w:p>
    <w:p w14:paraId="1147F2D8" w14:textId="77777777" w:rsidR="009D730F" w:rsidRPr="009D730F" w:rsidRDefault="009D730F" w:rsidP="009D730F">
      <w:pPr>
        <w:numPr>
          <w:ilvl w:val="0"/>
          <w:numId w:val="12"/>
        </w:numPr>
        <w:jc w:val="both"/>
      </w:pPr>
      <w:r w:rsidRPr="009D730F">
        <w:t xml:space="preserve">Automatically </w:t>
      </w:r>
      <w:r w:rsidRPr="009D730F">
        <w:rPr>
          <w:b/>
          <w:bCs/>
        </w:rPr>
        <w:t>reads the visuals on the page</w:t>
      </w:r>
    </w:p>
    <w:p w14:paraId="103C0E28" w14:textId="77777777" w:rsidR="009D730F" w:rsidRPr="009D730F" w:rsidRDefault="009D730F" w:rsidP="009D730F">
      <w:pPr>
        <w:numPr>
          <w:ilvl w:val="0"/>
          <w:numId w:val="12"/>
        </w:numPr>
        <w:jc w:val="both"/>
      </w:pPr>
      <w:r w:rsidRPr="009D730F">
        <w:t xml:space="preserve">Detects </w:t>
      </w:r>
      <w:r w:rsidRPr="009D730F">
        <w:rPr>
          <w:b/>
          <w:bCs/>
        </w:rPr>
        <w:t>max / min / trends / correlations</w:t>
      </w:r>
    </w:p>
    <w:p w14:paraId="6AF7C528" w14:textId="77777777" w:rsidR="009D730F" w:rsidRPr="009D730F" w:rsidRDefault="009D730F" w:rsidP="009D730F">
      <w:pPr>
        <w:numPr>
          <w:ilvl w:val="0"/>
          <w:numId w:val="12"/>
        </w:numPr>
        <w:jc w:val="both"/>
      </w:pPr>
      <w:r w:rsidRPr="009D730F">
        <w:t xml:space="preserve">Generates </w:t>
      </w:r>
      <w:r w:rsidRPr="009D730F">
        <w:rPr>
          <w:b/>
          <w:bCs/>
        </w:rPr>
        <w:t>machine-written observations</w:t>
      </w:r>
    </w:p>
    <w:p w14:paraId="3E538B50" w14:textId="77777777" w:rsidR="009D730F" w:rsidRPr="009D730F" w:rsidRDefault="009D730F" w:rsidP="009D730F">
      <w:pPr>
        <w:jc w:val="both"/>
      </w:pPr>
      <w:r w:rsidRPr="009D730F">
        <w:t xml:space="preserve">So this text </w:t>
      </w:r>
      <w:r w:rsidRPr="009D730F">
        <w:rPr>
          <w:rFonts w:ascii="Segoe UI Emoji" w:hAnsi="Segoe UI Emoji" w:cs="Segoe UI Emoji"/>
        </w:rPr>
        <w:t>👇</w:t>
      </w:r>
    </w:p>
    <w:p w14:paraId="2614589A" w14:textId="77777777" w:rsidR="009D730F" w:rsidRPr="009D730F" w:rsidRDefault="009D730F" w:rsidP="009D730F">
      <w:pPr>
        <w:jc w:val="both"/>
      </w:pPr>
      <w:r w:rsidRPr="009D730F">
        <w:t>“At 2,838.00, &gt;50 had the highest Total Customers…”</w:t>
      </w:r>
    </w:p>
    <w:p w14:paraId="69014571" w14:textId="77777777" w:rsidR="009D730F" w:rsidRDefault="009D730F" w:rsidP="009D730F">
      <w:pPr>
        <w:jc w:val="both"/>
      </w:pPr>
    </w:p>
    <w:p w14:paraId="7A68206E" w14:textId="16A525CA" w:rsidR="009D730F" w:rsidRDefault="00A167D8" w:rsidP="009D730F">
      <w:pPr>
        <w:jc w:val="both"/>
        <w:rPr>
          <w:u w:val="single"/>
        </w:rPr>
      </w:pPr>
      <w:r w:rsidRPr="00A72E52">
        <w:rPr>
          <w:u w:val="single"/>
        </w:rPr>
        <w:t>PLEASE NOTE: This is just</w:t>
      </w:r>
      <w:r w:rsidRPr="00A72E52">
        <w:rPr>
          <w:u w:val="single"/>
        </w:rPr>
        <w:t xml:space="preserve"> used  only</w:t>
      </w:r>
      <w:r w:rsidRPr="00A72E52">
        <w:rPr>
          <w:u w:val="single"/>
        </w:rPr>
        <w:t xml:space="preserve"> for</w:t>
      </w:r>
      <w:r w:rsidRPr="00A72E52">
        <w:rPr>
          <w:u w:val="single"/>
        </w:rPr>
        <w:t xml:space="preserve"> as a </w:t>
      </w:r>
      <w:r w:rsidRPr="00A72E52">
        <w:rPr>
          <w:b/>
          <w:bCs/>
          <w:u w:val="single"/>
        </w:rPr>
        <w:t>starting reference</w:t>
      </w:r>
      <w:r w:rsidRPr="00A72E52">
        <w:rPr>
          <w:u w:val="single"/>
        </w:rPr>
        <w:t>, not the final answer.</w:t>
      </w:r>
    </w:p>
    <w:p w14:paraId="697B98BF" w14:textId="77777777" w:rsidR="00A72E52" w:rsidRDefault="00A72E52" w:rsidP="009D730F">
      <w:pPr>
        <w:jc w:val="both"/>
        <w:rPr>
          <w:u w:val="single"/>
        </w:rPr>
      </w:pPr>
    </w:p>
    <w:p w14:paraId="6D555F22" w14:textId="77777777" w:rsidR="003320B5" w:rsidRPr="003320B5" w:rsidRDefault="003320B5" w:rsidP="00113C46">
      <w:pPr>
        <w:jc w:val="center"/>
        <w:rPr>
          <w:b/>
          <w:bCs/>
          <w:sz w:val="28"/>
          <w:szCs w:val="28"/>
        </w:rPr>
      </w:pPr>
      <w:r w:rsidRPr="003320B5">
        <w:rPr>
          <w:b/>
          <w:bCs/>
          <w:sz w:val="28"/>
          <w:szCs w:val="28"/>
          <w:highlight w:val="green"/>
        </w:rPr>
        <w:t>Executive Summary – Telecom Customer Churn Analysis</w:t>
      </w:r>
    </w:p>
    <w:p w14:paraId="7F2F8E37" w14:textId="77777777" w:rsidR="003320B5" w:rsidRPr="003320B5" w:rsidRDefault="003320B5" w:rsidP="003320B5">
      <w:pPr>
        <w:jc w:val="both"/>
      </w:pPr>
      <w:r w:rsidRPr="003320B5">
        <w:t>This dashboard provides an overall analysis of customer churn in a telecom dataset, focusing on customer demographics, service usage, contract types, payment methods, and geographic distribution.</w:t>
      </w:r>
    </w:p>
    <w:p w14:paraId="5E6FBF5A" w14:textId="77777777" w:rsidR="003320B5" w:rsidRPr="003320B5" w:rsidRDefault="003320B5" w:rsidP="003320B5">
      <w:pPr>
        <w:jc w:val="both"/>
      </w:pPr>
      <w:r w:rsidRPr="003320B5">
        <w:t xml:space="preserve">The dataset consists of </w:t>
      </w:r>
      <w:r w:rsidRPr="003320B5">
        <w:rPr>
          <w:b/>
          <w:bCs/>
        </w:rPr>
        <w:t>6,418 total customers</w:t>
      </w:r>
      <w:r w:rsidRPr="003320B5">
        <w:t xml:space="preserve">, out of which </w:t>
      </w:r>
      <w:r w:rsidRPr="003320B5">
        <w:rPr>
          <w:b/>
          <w:bCs/>
        </w:rPr>
        <w:t>1,732 customers have churned</w:t>
      </w:r>
      <w:r w:rsidRPr="003320B5">
        <w:t xml:space="preserve">, resulting in an overall </w:t>
      </w:r>
      <w:r w:rsidRPr="003320B5">
        <w:rPr>
          <w:b/>
          <w:bCs/>
        </w:rPr>
        <w:t>churn rate of 27%</w:t>
      </w:r>
      <w:r w:rsidRPr="003320B5">
        <w:t xml:space="preserve">. During the same period, </w:t>
      </w:r>
      <w:r w:rsidRPr="003320B5">
        <w:rPr>
          <w:b/>
          <w:bCs/>
        </w:rPr>
        <w:t>411 new customers</w:t>
      </w:r>
      <w:r w:rsidRPr="003320B5">
        <w:t xml:space="preserve"> joined the service.</w:t>
      </w:r>
    </w:p>
    <w:p w14:paraId="000CC4C7" w14:textId="77777777" w:rsidR="003320B5" w:rsidRPr="003320B5" w:rsidRDefault="003320B5" w:rsidP="003320B5">
      <w:pPr>
        <w:jc w:val="both"/>
      </w:pPr>
      <w:r w:rsidRPr="003320B5">
        <w:pict w14:anchorId="3599FA62">
          <v:rect id="_x0000_i1299" style="width:0;height:1.5pt" o:hralign="center" o:hrstd="t" o:hr="t" fillcolor="#a0a0a0" stroked="f"/>
        </w:pict>
      </w:r>
    </w:p>
    <w:p w14:paraId="04E5BB0C" w14:textId="77777777" w:rsidR="003320B5" w:rsidRPr="003320B5" w:rsidRDefault="003320B5" w:rsidP="003320B5">
      <w:pPr>
        <w:jc w:val="both"/>
        <w:rPr>
          <w:b/>
          <w:bCs/>
        </w:rPr>
      </w:pPr>
      <w:r w:rsidRPr="003320B5">
        <w:rPr>
          <w:b/>
          <w:bCs/>
        </w:rPr>
        <w:t>Customer Demographics and Churn Behavior</w:t>
      </w:r>
    </w:p>
    <w:p w14:paraId="7C456A0A" w14:textId="77777777" w:rsidR="003320B5" w:rsidRPr="003320B5" w:rsidRDefault="003320B5" w:rsidP="003320B5">
      <w:pPr>
        <w:jc w:val="both"/>
      </w:pPr>
      <w:r w:rsidRPr="003320B5">
        <w:lastRenderedPageBreak/>
        <w:t xml:space="preserve">Analysis by gender shows that </w:t>
      </w:r>
      <w:r w:rsidRPr="003320B5">
        <w:rPr>
          <w:b/>
          <w:bCs/>
        </w:rPr>
        <w:t>female customers contribute a higher share of churn (64.15%)</w:t>
      </w:r>
      <w:r w:rsidRPr="003320B5">
        <w:t xml:space="preserve"> compared to </w:t>
      </w:r>
      <w:r w:rsidRPr="003320B5">
        <w:rPr>
          <w:b/>
          <w:bCs/>
        </w:rPr>
        <w:t>male customers (35.85%)</w:t>
      </w:r>
      <w:r w:rsidRPr="003320B5">
        <w:t>. This indicates that churn is more prominent among female customers and may require targeted retention strategies.</w:t>
      </w:r>
    </w:p>
    <w:p w14:paraId="0E01EF5A" w14:textId="77777777" w:rsidR="003320B5" w:rsidRPr="003320B5" w:rsidRDefault="003320B5" w:rsidP="003320B5">
      <w:pPr>
        <w:jc w:val="both"/>
      </w:pPr>
      <w:r w:rsidRPr="003320B5">
        <w:t xml:space="preserve">From an age perspective, customers aged </w:t>
      </w:r>
      <w:r w:rsidRPr="003320B5">
        <w:rPr>
          <w:b/>
          <w:bCs/>
        </w:rPr>
        <w:t>above 50 years</w:t>
      </w:r>
      <w:r w:rsidRPr="003320B5">
        <w:t xml:space="preserve"> form the </w:t>
      </w:r>
      <w:r w:rsidRPr="003320B5">
        <w:rPr>
          <w:b/>
          <w:bCs/>
        </w:rPr>
        <w:t>largest customer segment (approximately 2.8K customers)</w:t>
      </w:r>
      <w:r w:rsidRPr="003320B5">
        <w:t xml:space="preserve"> and also exhibit the </w:t>
      </w:r>
      <w:r w:rsidRPr="003320B5">
        <w:rPr>
          <w:b/>
          <w:bCs/>
        </w:rPr>
        <w:t>highest churn rate at 31%</w:t>
      </w:r>
      <w:r w:rsidRPr="003320B5">
        <w:t>. In contrast, customers below 20 years represent the smallest segment with minimal impact on churn. Overall, churn rate increases gradually with age, with older customers being more likely to churn.</w:t>
      </w:r>
    </w:p>
    <w:p w14:paraId="7B47F861" w14:textId="77777777" w:rsidR="003320B5" w:rsidRPr="003320B5" w:rsidRDefault="003320B5" w:rsidP="003320B5">
      <w:pPr>
        <w:jc w:val="both"/>
      </w:pPr>
      <w:r w:rsidRPr="003320B5">
        <w:pict w14:anchorId="6F275718">
          <v:rect id="_x0000_i1300" style="width:0;height:1.5pt" o:hralign="center" o:hrstd="t" o:hr="t" fillcolor="#a0a0a0" stroked="f"/>
        </w:pict>
      </w:r>
    </w:p>
    <w:p w14:paraId="13109348" w14:textId="77777777" w:rsidR="003320B5" w:rsidRPr="003320B5" w:rsidRDefault="003320B5" w:rsidP="003320B5">
      <w:pPr>
        <w:jc w:val="both"/>
        <w:rPr>
          <w:b/>
          <w:bCs/>
        </w:rPr>
      </w:pPr>
      <w:r w:rsidRPr="003320B5">
        <w:rPr>
          <w:b/>
          <w:bCs/>
        </w:rPr>
        <w:t>Geographic and Regional Insights</w:t>
      </w:r>
    </w:p>
    <w:p w14:paraId="7DEEF650" w14:textId="77777777" w:rsidR="003320B5" w:rsidRPr="003320B5" w:rsidRDefault="003320B5" w:rsidP="003320B5">
      <w:pPr>
        <w:jc w:val="both"/>
      </w:pPr>
      <w:r w:rsidRPr="003320B5">
        <w:t>State-wise analysis reveals significant variation in churn rates. Among the top five states:</w:t>
      </w:r>
    </w:p>
    <w:p w14:paraId="536C4E00" w14:textId="77777777" w:rsidR="003320B5" w:rsidRPr="003320B5" w:rsidRDefault="003320B5" w:rsidP="003320B5">
      <w:pPr>
        <w:numPr>
          <w:ilvl w:val="0"/>
          <w:numId w:val="13"/>
        </w:numPr>
        <w:jc w:val="both"/>
      </w:pPr>
      <w:r w:rsidRPr="003320B5">
        <w:rPr>
          <w:b/>
          <w:bCs/>
        </w:rPr>
        <w:t>Jammu &amp; Kashmir</w:t>
      </w:r>
      <w:r w:rsidRPr="003320B5">
        <w:t xml:space="preserve"> shows the highest churn rate at </w:t>
      </w:r>
      <w:r w:rsidRPr="003320B5">
        <w:rPr>
          <w:b/>
          <w:bCs/>
        </w:rPr>
        <w:t>57.2%</w:t>
      </w:r>
    </w:p>
    <w:p w14:paraId="7CF94869" w14:textId="77777777" w:rsidR="003320B5" w:rsidRPr="003320B5" w:rsidRDefault="003320B5" w:rsidP="003320B5">
      <w:pPr>
        <w:numPr>
          <w:ilvl w:val="0"/>
          <w:numId w:val="13"/>
        </w:numPr>
        <w:jc w:val="both"/>
      </w:pPr>
      <w:r w:rsidRPr="003320B5">
        <w:t xml:space="preserve">Followed by </w:t>
      </w:r>
      <w:r w:rsidRPr="003320B5">
        <w:rPr>
          <w:b/>
          <w:bCs/>
        </w:rPr>
        <w:t>Assam (38.1%)</w:t>
      </w:r>
      <w:r w:rsidRPr="003320B5">
        <w:t xml:space="preserve">, </w:t>
      </w:r>
      <w:r w:rsidRPr="003320B5">
        <w:rPr>
          <w:b/>
          <w:bCs/>
        </w:rPr>
        <w:t>Jharkhand (34.5%)</w:t>
      </w:r>
      <w:r w:rsidRPr="003320B5">
        <w:t xml:space="preserve">, </w:t>
      </w:r>
      <w:r w:rsidRPr="003320B5">
        <w:rPr>
          <w:b/>
          <w:bCs/>
        </w:rPr>
        <w:t>Chhattisgarh (30.5%)</w:t>
      </w:r>
      <w:r w:rsidRPr="003320B5">
        <w:t xml:space="preserve">, and </w:t>
      </w:r>
      <w:r w:rsidRPr="003320B5">
        <w:rPr>
          <w:b/>
          <w:bCs/>
        </w:rPr>
        <w:t>Delhi (29.9%)</w:t>
      </w:r>
    </w:p>
    <w:p w14:paraId="025BF25D" w14:textId="77777777" w:rsidR="003320B5" w:rsidRPr="003320B5" w:rsidRDefault="003320B5" w:rsidP="003320B5">
      <w:pPr>
        <w:jc w:val="both"/>
      </w:pPr>
      <w:r w:rsidRPr="003320B5">
        <w:t>This indicates that customer churn is influenced by regional factors such as service availability, competition, or customer experience.</w:t>
      </w:r>
    </w:p>
    <w:p w14:paraId="1C6D83F9" w14:textId="77777777" w:rsidR="003320B5" w:rsidRPr="003320B5" w:rsidRDefault="003320B5" w:rsidP="003320B5">
      <w:pPr>
        <w:jc w:val="both"/>
      </w:pPr>
      <w:r w:rsidRPr="003320B5">
        <w:pict w14:anchorId="53451739">
          <v:rect id="_x0000_i1301" style="width:0;height:1.5pt" o:hralign="center" o:hrstd="t" o:hr="t" fillcolor="#a0a0a0" stroked="f"/>
        </w:pict>
      </w:r>
    </w:p>
    <w:p w14:paraId="306CA50D" w14:textId="77777777" w:rsidR="003320B5" w:rsidRPr="003320B5" w:rsidRDefault="003320B5" w:rsidP="003320B5">
      <w:pPr>
        <w:jc w:val="both"/>
        <w:rPr>
          <w:b/>
          <w:bCs/>
        </w:rPr>
      </w:pPr>
      <w:r w:rsidRPr="003320B5">
        <w:rPr>
          <w:b/>
          <w:bCs/>
        </w:rPr>
        <w:t>Service Usage and Churn</w:t>
      </w:r>
    </w:p>
    <w:p w14:paraId="5304BA0A" w14:textId="77777777" w:rsidR="003320B5" w:rsidRPr="003320B5" w:rsidRDefault="003320B5" w:rsidP="003320B5">
      <w:pPr>
        <w:jc w:val="both"/>
      </w:pPr>
      <w:r w:rsidRPr="003320B5">
        <w:t xml:space="preserve">Internet service type plays a major role in churn behavior. Customers using </w:t>
      </w:r>
      <w:r w:rsidRPr="003320B5">
        <w:rPr>
          <w:b/>
          <w:bCs/>
        </w:rPr>
        <w:t>Fiber Optic internet</w:t>
      </w:r>
      <w:r w:rsidRPr="003320B5">
        <w:t xml:space="preserve"> show the </w:t>
      </w:r>
      <w:r w:rsidRPr="003320B5">
        <w:rPr>
          <w:b/>
          <w:bCs/>
        </w:rPr>
        <w:t>highest churn rate (41.1%)</w:t>
      </w:r>
      <w:r w:rsidRPr="003320B5">
        <w:t xml:space="preserve">, followed by </w:t>
      </w:r>
      <w:r w:rsidRPr="003320B5">
        <w:rPr>
          <w:b/>
          <w:bCs/>
        </w:rPr>
        <w:t>Cable (25.7%)</w:t>
      </w:r>
      <w:r w:rsidRPr="003320B5">
        <w:t xml:space="preserve"> and </w:t>
      </w:r>
      <w:r w:rsidRPr="003320B5">
        <w:rPr>
          <w:b/>
          <w:bCs/>
        </w:rPr>
        <w:t>DSL (19.4%)</w:t>
      </w:r>
      <w:r w:rsidRPr="003320B5">
        <w:t xml:space="preserve">. Customers without internet service have the lowest churn rate at </w:t>
      </w:r>
      <w:r w:rsidRPr="003320B5">
        <w:rPr>
          <w:b/>
          <w:bCs/>
        </w:rPr>
        <w:t>7.8%</w:t>
      </w:r>
      <w:r w:rsidRPr="003320B5">
        <w:t>, suggesting that dissatisfaction with high-speed internet services may be a key driver of churn.</w:t>
      </w:r>
    </w:p>
    <w:p w14:paraId="7761F50F" w14:textId="77777777" w:rsidR="003320B5" w:rsidRPr="003320B5" w:rsidRDefault="003320B5" w:rsidP="003320B5">
      <w:pPr>
        <w:jc w:val="both"/>
      </w:pPr>
      <w:r w:rsidRPr="003320B5">
        <w:t xml:space="preserve">Service-level analysis further shows that customers who do not subscribe to additional services such as </w:t>
      </w:r>
      <w:r w:rsidRPr="003320B5">
        <w:rPr>
          <w:b/>
          <w:bCs/>
        </w:rPr>
        <w:t>Online Security, Premium Support, or Device Protection Plans</w:t>
      </w:r>
      <w:r w:rsidRPr="003320B5">
        <w:t xml:space="preserve"> tend to churn more frequently, indicating the importance of bundled services in customer retention.</w:t>
      </w:r>
    </w:p>
    <w:p w14:paraId="04034214" w14:textId="77777777" w:rsidR="003320B5" w:rsidRPr="003320B5" w:rsidRDefault="003320B5" w:rsidP="003320B5">
      <w:pPr>
        <w:jc w:val="both"/>
      </w:pPr>
      <w:r w:rsidRPr="003320B5">
        <w:pict w14:anchorId="1C98C7F1">
          <v:rect id="_x0000_i1302" style="width:0;height:1.5pt" o:hralign="center" o:hrstd="t" o:hr="t" fillcolor="#a0a0a0" stroked="f"/>
        </w:pict>
      </w:r>
    </w:p>
    <w:p w14:paraId="0C0AB609" w14:textId="77777777" w:rsidR="003320B5" w:rsidRPr="003320B5" w:rsidRDefault="003320B5" w:rsidP="003320B5">
      <w:pPr>
        <w:jc w:val="both"/>
        <w:rPr>
          <w:b/>
          <w:bCs/>
        </w:rPr>
      </w:pPr>
      <w:r w:rsidRPr="003320B5">
        <w:rPr>
          <w:b/>
          <w:bCs/>
        </w:rPr>
        <w:t>Payment Method and Contract Analysis</w:t>
      </w:r>
    </w:p>
    <w:p w14:paraId="11F636A9" w14:textId="77777777" w:rsidR="003320B5" w:rsidRPr="003320B5" w:rsidRDefault="003320B5" w:rsidP="003320B5">
      <w:pPr>
        <w:jc w:val="both"/>
      </w:pPr>
      <w:r w:rsidRPr="003320B5">
        <w:t xml:space="preserve">Churn rate is highest among customers paying via </w:t>
      </w:r>
      <w:r w:rsidRPr="003320B5">
        <w:rPr>
          <w:b/>
          <w:bCs/>
        </w:rPr>
        <w:t>Mailed Check (37.8%)</w:t>
      </w:r>
      <w:r w:rsidRPr="003320B5">
        <w:t xml:space="preserve">, followed by </w:t>
      </w:r>
      <w:r w:rsidRPr="003320B5">
        <w:rPr>
          <w:b/>
          <w:bCs/>
        </w:rPr>
        <w:t>Bank Withdrawal (34.4%)</w:t>
      </w:r>
      <w:r w:rsidRPr="003320B5">
        <w:t xml:space="preserve">. Customers using </w:t>
      </w:r>
      <w:r w:rsidRPr="003320B5">
        <w:rPr>
          <w:b/>
          <w:bCs/>
        </w:rPr>
        <w:t>Credit Cards</w:t>
      </w:r>
      <w:r w:rsidRPr="003320B5">
        <w:t xml:space="preserve"> show a significantly lower churn rate of </w:t>
      </w:r>
      <w:r w:rsidRPr="003320B5">
        <w:rPr>
          <w:b/>
          <w:bCs/>
        </w:rPr>
        <w:t>14.8%</w:t>
      </w:r>
      <w:r w:rsidRPr="003320B5">
        <w:t>, suggesting higher stability among digitally engaged customers.</w:t>
      </w:r>
    </w:p>
    <w:p w14:paraId="2D9BBE7F" w14:textId="77777777" w:rsidR="003320B5" w:rsidRPr="003320B5" w:rsidRDefault="003320B5" w:rsidP="003320B5">
      <w:pPr>
        <w:jc w:val="both"/>
      </w:pPr>
      <w:r w:rsidRPr="003320B5">
        <w:t xml:space="preserve">Contract type is one of the strongest indicators of churn. Customers on </w:t>
      </w:r>
      <w:r w:rsidRPr="003320B5">
        <w:rPr>
          <w:b/>
          <w:bCs/>
        </w:rPr>
        <w:t>Month-to-Month contracts</w:t>
      </w:r>
      <w:r w:rsidRPr="003320B5">
        <w:t xml:space="preserve"> have a very high churn rate of </w:t>
      </w:r>
      <w:r w:rsidRPr="003320B5">
        <w:rPr>
          <w:b/>
          <w:bCs/>
        </w:rPr>
        <w:t>46.5%</w:t>
      </w:r>
      <w:r w:rsidRPr="003320B5">
        <w:t xml:space="preserve">, whereas churn reduces sharply for </w:t>
      </w:r>
      <w:r w:rsidRPr="003320B5">
        <w:rPr>
          <w:b/>
          <w:bCs/>
        </w:rPr>
        <w:t>One-Year contracts (11.0%)</w:t>
      </w:r>
      <w:r w:rsidRPr="003320B5">
        <w:t xml:space="preserve"> and is minimal for </w:t>
      </w:r>
      <w:r w:rsidRPr="003320B5">
        <w:rPr>
          <w:b/>
          <w:bCs/>
        </w:rPr>
        <w:t>Two-Year contracts (2.7%)</w:t>
      </w:r>
      <w:r w:rsidRPr="003320B5">
        <w:t>. This highlights the importance of long-term contracts in reducing customer attrition.</w:t>
      </w:r>
    </w:p>
    <w:p w14:paraId="4AE7E474" w14:textId="77777777" w:rsidR="003320B5" w:rsidRPr="003320B5" w:rsidRDefault="003320B5" w:rsidP="003320B5">
      <w:pPr>
        <w:jc w:val="both"/>
      </w:pPr>
      <w:r w:rsidRPr="003320B5">
        <w:lastRenderedPageBreak/>
        <w:pict w14:anchorId="2C3B210C">
          <v:rect id="_x0000_i1303" style="width:0;height:1.5pt" o:hralign="center" o:hrstd="t" o:hr="t" fillcolor="#a0a0a0" stroked="f"/>
        </w:pict>
      </w:r>
    </w:p>
    <w:p w14:paraId="3D341992" w14:textId="77777777" w:rsidR="003320B5" w:rsidRPr="003320B5" w:rsidRDefault="003320B5" w:rsidP="003320B5">
      <w:pPr>
        <w:jc w:val="both"/>
        <w:rPr>
          <w:b/>
          <w:bCs/>
        </w:rPr>
      </w:pPr>
      <w:r w:rsidRPr="003320B5">
        <w:rPr>
          <w:b/>
          <w:bCs/>
        </w:rPr>
        <w:t>Tenure-Based Insights</w:t>
      </w:r>
    </w:p>
    <w:p w14:paraId="12C5D14E" w14:textId="77777777" w:rsidR="003320B5" w:rsidRPr="003320B5" w:rsidRDefault="003320B5" w:rsidP="003320B5">
      <w:pPr>
        <w:jc w:val="both"/>
      </w:pPr>
      <w:r w:rsidRPr="003320B5">
        <w:t xml:space="preserve">Customers with </w:t>
      </w:r>
      <w:r w:rsidRPr="003320B5">
        <w:rPr>
          <w:b/>
          <w:bCs/>
        </w:rPr>
        <w:t>more than 24 months of tenure</w:t>
      </w:r>
      <w:r w:rsidRPr="003320B5">
        <w:t xml:space="preserve"> form the largest group with </w:t>
      </w:r>
      <w:r w:rsidRPr="003320B5">
        <w:rPr>
          <w:b/>
          <w:bCs/>
        </w:rPr>
        <w:t>2,087 customers</w:t>
      </w:r>
      <w:r w:rsidRPr="003320B5">
        <w:t xml:space="preserve"> and show a churn rate of </w:t>
      </w:r>
      <w:r w:rsidRPr="003320B5">
        <w:rPr>
          <w:b/>
          <w:bCs/>
        </w:rPr>
        <w:t>27.5%</w:t>
      </w:r>
      <w:r w:rsidRPr="003320B5">
        <w:t xml:space="preserve">. Across all tenure groups, churn rate remains relatively stable between </w:t>
      </w:r>
      <w:r w:rsidRPr="003320B5">
        <w:rPr>
          <w:b/>
          <w:bCs/>
        </w:rPr>
        <w:t>26% and 28%</w:t>
      </w:r>
      <w:r w:rsidRPr="003320B5">
        <w:t>, while the total number of customers increases with tenure. This suggests that long-term customers still require continuous engagement to prevent churn.</w:t>
      </w:r>
    </w:p>
    <w:p w14:paraId="49FB59F4" w14:textId="77777777" w:rsidR="003320B5" w:rsidRPr="003320B5" w:rsidRDefault="003320B5" w:rsidP="003320B5">
      <w:pPr>
        <w:jc w:val="both"/>
      </w:pPr>
      <w:r w:rsidRPr="003320B5">
        <w:pict w14:anchorId="736FA18C">
          <v:rect id="_x0000_i1304" style="width:0;height:1.5pt" o:hralign="center" o:hrstd="t" o:hr="t" fillcolor="#a0a0a0" stroked="f"/>
        </w:pict>
      </w:r>
    </w:p>
    <w:p w14:paraId="4AB6BD75" w14:textId="77777777" w:rsidR="003320B5" w:rsidRPr="003320B5" w:rsidRDefault="003320B5" w:rsidP="003320B5">
      <w:pPr>
        <w:jc w:val="both"/>
        <w:rPr>
          <w:b/>
          <w:bCs/>
        </w:rPr>
      </w:pPr>
      <w:r w:rsidRPr="003320B5">
        <w:rPr>
          <w:b/>
          <w:bCs/>
        </w:rPr>
        <w:t>Churn Reasons</w:t>
      </w:r>
    </w:p>
    <w:p w14:paraId="5F8F06D8" w14:textId="77777777" w:rsidR="003320B5" w:rsidRPr="003320B5" w:rsidRDefault="003320B5" w:rsidP="003320B5">
      <w:pPr>
        <w:jc w:val="both"/>
      </w:pPr>
      <w:r w:rsidRPr="003320B5">
        <w:t xml:space="preserve">The primary driver of churn is </w:t>
      </w:r>
      <w:r w:rsidRPr="003320B5">
        <w:rPr>
          <w:b/>
          <w:bCs/>
        </w:rPr>
        <w:t>competition</w:t>
      </w:r>
      <w:r w:rsidRPr="003320B5">
        <w:t xml:space="preserve">, accounting for </w:t>
      </w:r>
      <w:r w:rsidRPr="003320B5">
        <w:rPr>
          <w:b/>
          <w:bCs/>
        </w:rPr>
        <w:t>761 churned customers</w:t>
      </w:r>
      <w:r w:rsidRPr="003320B5">
        <w:t xml:space="preserve">. Other major reasons include </w:t>
      </w:r>
      <w:r w:rsidRPr="003320B5">
        <w:rPr>
          <w:b/>
          <w:bCs/>
        </w:rPr>
        <w:t>attitude-related issues (301)</w:t>
      </w:r>
      <w:r w:rsidRPr="003320B5">
        <w:t xml:space="preserve"> and </w:t>
      </w:r>
      <w:r w:rsidRPr="003320B5">
        <w:rPr>
          <w:b/>
          <w:bCs/>
        </w:rPr>
        <w:t>customer dissatisfaction (300)</w:t>
      </w:r>
      <w:r w:rsidRPr="003320B5">
        <w:t>. Pricing and other factors contribute comparatively less. This indicates that competitive offerings and service experience are the most critical factors influencing customer churn.</w:t>
      </w:r>
    </w:p>
    <w:p w14:paraId="0D068867" w14:textId="77777777" w:rsidR="003320B5" w:rsidRPr="003320B5" w:rsidRDefault="003320B5" w:rsidP="003320B5">
      <w:pPr>
        <w:jc w:val="both"/>
      </w:pPr>
      <w:r w:rsidRPr="003320B5">
        <w:pict w14:anchorId="1C95700C">
          <v:rect id="_x0000_i1305" style="width:0;height:1.5pt" o:hralign="center" o:hrstd="t" o:hr="t" fillcolor="#a0a0a0" stroked="f"/>
        </w:pict>
      </w:r>
    </w:p>
    <w:p w14:paraId="4EAB9B87" w14:textId="77777777" w:rsidR="003320B5" w:rsidRPr="003320B5" w:rsidRDefault="003320B5" w:rsidP="003320B5">
      <w:pPr>
        <w:jc w:val="both"/>
        <w:rPr>
          <w:b/>
          <w:bCs/>
        </w:rPr>
      </w:pPr>
      <w:r w:rsidRPr="003320B5">
        <w:rPr>
          <w:b/>
          <w:bCs/>
        </w:rPr>
        <w:t>Conclusion</w:t>
      </w:r>
    </w:p>
    <w:p w14:paraId="287A6828" w14:textId="77777777" w:rsidR="003320B5" w:rsidRPr="003320B5" w:rsidRDefault="003320B5" w:rsidP="003320B5">
      <w:pPr>
        <w:jc w:val="both"/>
      </w:pPr>
      <w:r w:rsidRPr="003320B5">
        <w:t xml:space="preserve">Overall, the analysis highlights that churn is strongly influenced by </w:t>
      </w:r>
      <w:r w:rsidRPr="003320B5">
        <w:rPr>
          <w:b/>
          <w:bCs/>
        </w:rPr>
        <w:t>contract type, internet service quality, payment method, age group, and regional factors</w:t>
      </w:r>
      <w:r w:rsidRPr="003320B5">
        <w:t>. Customers on month-to-month contracts, fiber optic users, older age groups, and customers in certain states are at higher risk of churn. Addressing competitive pressure, improving service quality, and encouraging long-term contracts can significantly help in reducing customer churn.</w:t>
      </w:r>
    </w:p>
    <w:p w14:paraId="7AFA7F66" w14:textId="77777777" w:rsidR="003320B5" w:rsidRPr="003320B5" w:rsidRDefault="003320B5" w:rsidP="003320B5">
      <w:pPr>
        <w:jc w:val="both"/>
      </w:pPr>
      <w:r w:rsidRPr="003320B5">
        <w:pict w14:anchorId="2BF83D53">
          <v:rect id="_x0000_i1306" style="width:0;height:1.5pt" o:hralign="center" o:hrstd="t" o:hr="t" fillcolor="#a0a0a0" stroked="f"/>
        </w:pict>
      </w:r>
    </w:p>
    <w:p w14:paraId="5AD8A81D" w14:textId="77777777" w:rsidR="003320B5" w:rsidRPr="003320B5" w:rsidRDefault="003320B5" w:rsidP="003320B5">
      <w:pPr>
        <w:jc w:val="both"/>
        <w:rPr>
          <w:vanish/>
        </w:rPr>
      </w:pPr>
      <w:r w:rsidRPr="003320B5">
        <w:rPr>
          <w:vanish/>
        </w:rPr>
        <w:t>Top of Form</w:t>
      </w:r>
    </w:p>
    <w:p w14:paraId="44B6592B" w14:textId="77777777" w:rsidR="003320B5" w:rsidRPr="003320B5" w:rsidRDefault="003320B5" w:rsidP="003320B5">
      <w:pPr>
        <w:jc w:val="both"/>
        <w:rPr>
          <w:vanish/>
        </w:rPr>
      </w:pPr>
      <w:r w:rsidRPr="003320B5">
        <w:rPr>
          <w:vanish/>
        </w:rPr>
        <w:t>Bottom of Form</w:t>
      </w:r>
    </w:p>
    <w:p w14:paraId="1C169BF5" w14:textId="382AF0C2" w:rsidR="00A72E52" w:rsidRPr="00A72E52" w:rsidRDefault="00A72E52" w:rsidP="009D730F">
      <w:pPr>
        <w:jc w:val="both"/>
      </w:pPr>
    </w:p>
    <w:p w14:paraId="7DC5283E" w14:textId="77777777" w:rsidR="005B0E9C" w:rsidRDefault="005B0E9C" w:rsidP="005B0E9C">
      <w:pPr>
        <w:jc w:val="both"/>
      </w:pPr>
    </w:p>
    <w:p w14:paraId="6475BF37" w14:textId="74708DFF" w:rsidR="005B0E9C" w:rsidRDefault="00DA6FDD" w:rsidP="00DA6FDD">
      <w:pPr>
        <w:pStyle w:val="ListParagraph"/>
        <w:numPr>
          <w:ilvl w:val="0"/>
          <w:numId w:val="11"/>
        </w:numPr>
        <w:jc w:val="both"/>
      </w:pPr>
      <w:r>
        <w:t xml:space="preserve">The next analysis: </w:t>
      </w:r>
    </w:p>
    <w:p w14:paraId="05CF3E5E" w14:textId="6132B00F" w:rsidR="00DA6FDD" w:rsidRDefault="00DA6FDD" w:rsidP="00DA6FDD">
      <w:pPr>
        <w:jc w:val="center"/>
      </w:pPr>
      <w:r w:rsidRPr="00DA6FDD">
        <w:drawing>
          <wp:inline distT="0" distB="0" distL="0" distR="0" wp14:anchorId="25E0B1C2" wp14:editId="49C36A34">
            <wp:extent cx="1905000" cy="1682750"/>
            <wp:effectExtent l="0" t="0" r="0" b="0"/>
            <wp:docPr id="26922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25708" name=""/>
                    <pic:cNvPicPr/>
                  </pic:nvPicPr>
                  <pic:blipFill>
                    <a:blip r:embed="rId23"/>
                    <a:stretch>
                      <a:fillRect/>
                    </a:stretch>
                  </pic:blipFill>
                  <pic:spPr>
                    <a:xfrm>
                      <a:off x="0" y="0"/>
                      <a:ext cx="1905271" cy="1682989"/>
                    </a:xfrm>
                    <a:prstGeom prst="rect">
                      <a:avLst/>
                    </a:prstGeom>
                  </pic:spPr>
                </pic:pic>
              </a:graphicData>
            </a:graphic>
          </wp:inline>
        </w:drawing>
      </w:r>
      <w:r w:rsidRPr="00DA6FDD">
        <w:drawing>
          <wp:inline distT="0" distB="0" distL="0" distR="0" wp14:anchorId="02495FFB" wp14:editId="60508848">
            <wp:extent cx="2505075" cy="1695450"/>
            <wp:effectExtent l="0" t="0" r="0" b="0"/>
            <wp:docPr id="28278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82707" name=""/>
                    <pic:cNvPicPr/>
                  </pic:nvPicPr>
                  <pic:blipFill>
                    <a:blip r:embed="rId24"/>
                    <a:stretch>
                      <a:fillRect/>
                    </a:stretch>
                  </pic:blipFill>
                  <pic:spPr>
                    <a:xfrm>
                      <a:off x="0" y="0"/>
                      <a:ext cx="2505432" cy="1695692"/>
                    </a:xfrm>
                    <a:prstGeom prst="rect">
                      <a:avLst/>
                    </a:prstGeom>
                  </pic:spPr>
                </pic:pic>
              </a:graphicData>
            </a:graphic>
          </wp:inline>
        </w:drawing>
      </w:r>
    </w:p>
    <w:p w14:paraId="5E86DF2D" w14:textId="77777777" w:rsidR="00F12977" w:rsidRDefault="00F12977" w:rsidP="0003696E">
      <w:pPr>
        <w:jc w:val="both"/>
        <w:rPr>
          <w:b/>
          <w:bCs/>
        </w:rPr>
      </w:pPr>
    </w:p>
    <w:p w14:paraId="403861E2" w14:textId="7F399144" w:rsidR="0003696E" w:rsidRPr="0003696E" w:rsidRDefault="0003696E" w:rsidP="0003696E">
      <w:pPr>
        <w:jc w:val="both"/>
        <w:rPr>
          <w:b/>
          <w:bCs/>
        </w:rPr>
      </w:pPr>
      <w:r w:rsidRPr="0003696E">
        <w:rPr>
          <w:b/>
          <w:bCs/>
        </w:rPr>
        <w:t>Targeted Churn Reduction Insight (Gender × Age Group)</w:t>
      </w:r>
    </w:p>
    <w:p w14:paraId="29B23986" w14:textId="77777777" w:rsidR="00B62AA9" w:rsidRPr="00B62AA9" w:rsidRDefault="00B62AA9" w:rsidP="00B62AA9">
      <w:pPr>
        <w:jc w:val="both"/>
      </w:pPr>
      <w:r w:rsidRPr="00B62AA9">
        <w:lastRenderedPageBreak/>
        <w:t xml:space="preserve">The analysis indicates that </w:t>
      </w:r>
      <w:r w:rsidRPr="00B62AA9">
        <w:rPr>
          <w:b/>
          <w:bCs/>
        </w:rPr>
        <w:t>female customers account for 64.15% of total churn</w:t>
      </w:r>
      <w:r w:rsidRPr="00B62AA9">
        <w:t xml:space="preserve">, making them the most affected gender segment. Within this group, customers aged </w:t>
      </w:r>
      <w:r w:rsidRPr="00B62AA9">
        <w:rPr>
          <w:b/>
          <w:bCs/>
        </w:rPr>
        <w:t>above 50 years</w:t>
      </w:r>
      <w:r w:rsidRPr="00B62AA9">
        <w:t xml:space="preserve"> represent the </w:t>
      </w:r>
      <w:r w:rsidRPr="00B62AA9">
        <w:rPr>
          <w:b/>
          <w:bCs/>
        </w:rPr>
        <w:t>highest-risk cohort</w:t>
      </w:r>
      <w:r w:rsidRPr="00B62AA9">
        <w:t xml:space="preserve">, with a churn rate of </w:t>
      </w:r>
      <w:r w:rsidRPr="00B62AA9">
        <w:rPr>
          <w:b/>
          <w:bCs/>
        </w:rPr>
        <w:t>31.5%</w:t>
      </w:r>
      <w:r w:rsidRPr="00B62AA9">
        <w:t xml:space="preserve"> and the </w:t>
      </w:r>
      <w:r w:rsidRPr="00B62AA9">
        <w:rPr>
          <w:b/>
          <w:bCs/>
        </w:rPr>
        <w:t>largest customer base (approximately 1,742 customers)</w:t>
      </w:r>
      <w:r w:rsidRPr="00B62AA9">
        <w:t>.</w:t>
      </w:r>
    </w:p>
    <w:p w14:paraId="3555A5B1" w14:textId="77777777" w:rsidR="00B62AA9" w:rsidRPr="00B62AA9" w:rsidRDefault="00B62AA9" w:rsidP="00B62AA9">
      <w:pPr>
        <w:jc w:val="both"/>
      </w:pPr>
      <w:r w:rsidRPr="00B62AA9">
        <w:t xml:space="preserve">Given the high concentration of churn within this segment, it is recommended that the business </w:t>
      </w:r>
      <w:r w:rsidRPr="00B62AA9">
        <w:rPr>
          <w:b/>
          <w:bCs/>
        </w:rPr>
        <w:t>prioritize retention initiatives specifically for female customers aged above 50</w:t>
      </w:r>
      <w:r w:rsidRPr="00B62AA9">
        <w:t>. Targeted actions such as personalized support, simplified service plans, loyalty incentives, and proactive customer outreach can significantly improve retention in this group.</w:t>
      </w:r>
    </w:p>
    <w:p w14:paraId="31C2533D" w14:textId="77777777" w:rsidR="00B62AA9" w:rsidRPr="00B62AA9" w:rsidRDefault="00B62AA9" w:rsidP="00B62AA9">
      <w:pPr>
        <w:jc w:val="both"/>
      </w:pPr>
      <w:r w:rsidRPr="00B62AA9">
        <w:t xml:space="preserve">Even a </w:t>
      </w:r>
      <w:r w:rsidRPr="00B62AA9">
        <w:rPr>
          <w:b/>
          <w:bCs/>
        </w:rPr>
        <w:t>1–2% reduction in churn</w:t>
      </w:r>
      <w:r w:rsidRPr="00B62AA9">
        <w:t xml:space="preserve"> within this high-volume segment could result in the retention of </w:t>
      </w:r>
      <w:r w:rsidRPr="00B62AA9">
        <w:rPr>
          <w:b/>
          <w:bCs/>
        </w:rPr>
        <w:t>15–20 customers</w:t>
      </w:r>
      <w:r w:rsidRPr="00B62AA9">
        <w:t>, leading to a measurable reduction in overall churn while optimizing marketing and operational costs.</w:t>
      </w:r>
    </w:p>
    <w:p w14:paraId="07002022" w14:textId="77777777" w:rsidR="00B62AA9" w:rsidRPr="00B62AA9" w:rsidRDefault="00B62AA9" w:rsidP="00B62AA9">
      <w:pPr>
        <w:jc w:val="both"/>
      </w:pPr>
      <w:r w:rsidRPr="00B62AA9">
        <w:t xml:space="preserve">By focusing on </w:t>
      </w:r>
      <w:r w:rsidRPr="00B62AA9">
        <w:rPr>
          <w:b/>
          <w:bCs/>
        </w:rPr>
        <w:t>high-impact customer segments rather than broad-based interventions</w:t>
      </w:r>
      <w:r w:rsidRPr="00B62AA9">
        <w:t xml:space="preserve">, the organization can achieve </w:t>
      </w:r>
      <w:r w:rsidRPr="00B62AA9">
        <w:rPr>
          <w:b/>
          <w:bCs/>
        </w:rPr>
        <w:t>more efficient churn reduction and higher return on retention efforts</w:t>
      </w:r>
      <w:r w:rsidRPr="00B62AA9">
        <w:t>.</w:t>
      </w:r>
    </w:p>
    <w:p w14:paraId="335CC26E" w14:textId="77777777" w:rsidR="00487CA9" w:rsidRPr="00487CA9" w:rsidRDefault="00487CA9" w:rsidP="00487CA9">
      <w:pPr>
        <w:jc w:val="both"/>
      </w:pPr>
      <w:r w:rsidRPr="00487CA9">
        <w:t xml:space="preserve">By focusing on </w:t>
      </w:r>
      <w:r w:rsidRPr="00487CA9">
        <w:rPr>
          <w:b/>
          <w:bCs/>
        </w:rPr>
        <w:t>high-impact customer segments rather than broad-based interventions</w:t>
      </w:r>
      <w:r w:rsidRPr="00487CA9">
        <w:t xml:space="preserve">, the organization can achieve </w:t>
      </w:r>
      <w:r w:rsidRPr="00487CA9">
        <w:rPr>
          <w:b/>
          <w:bCs/>
        </w:rPr>
        <w:t>more efficient churn reduction and higher return on retention efforts</w:t>
      </w:r>
      <w:r w:rsidRPr="00487CA9">
        <w:t>.</w:t>
      </w:r>
    </w:p>
    <w:p w14:paraId="089BD6C6" w14:textId="77777777" w:rsidR="00487CA9" w:rsidRPr="00487CA9" w:rsidRDefault="00487CA9" w:rsidP="00487CA9">
      <w:pPr>
        <w:jc w:val="both"/>
      </w:pPr>
      <w:r w:rsidRPr="00487CA9">
        <w:pict w14:anchorId="399D42A9">
          <v:rect id="_x0000_i1345" style="width:0;height:1.5pt" o:hralign="center" o:hrstd="t" o:hr="t" fillcolor="#a0a0a0" stroked="f"/>
        </w:pict>
      </w:r>
    </w:p>
    <w:p w14:paraId="2ECC907F" w14:textId="77777777" w:rsidR="00DA6FDD" w:rsidRDefault="00DA6FDD" w:rsidP="00DA6FDD">
      <w:pPr>
        <w:jc w:val="both"/>
      </w:pPr>
    </w:p>
    <w:p w14:paraId="23EC293A" w14:textId="63F1ED81" w:rsidR="00A7166F" w:rsidRDefault="0035619A" w:rsidP="0035619A">
      <w:pPr>
        <w:pStyle w:val="ListParagraph"/>
        <w:numPr>
          <w:ilvl w:val="0"/>
          <w:numId w:val="11"/>
        </w:numPr>
        <w:jc w:val="both"/>
      </w:pPr>
      <w:r w:rsidRPr="0035619A">
        <w:t>Insight Based on Gender &amp; State Analysis</w:t>
      </w:r>
    </w:p>
    <w:p w14:paraId="4804D8B4" w14:textId="77777777" w:rsidR="0035619A" w:rsidRDefault="0035619A" w:rsidP="0035619A">
      <w:pPr>
        <w:jc w:val="both"/>
      </w:pPr>
    </w:p>
    <w:p w14:paraId="7C1551CC" w14:textId="4C5E66B6" w:rsidR="0035619A" w:rsidRDefault="00C51E91" w:rsidP="0035619A">
      <w:pPr>
        <w:jc w:val="both"/>
        <w:rPr>
          <w:noProof/>
        </w:rPr>
      </w:pPr>
      <w:r w:rsidRPr="00C51E91">
        <w:drawing>
          <wp:inline distT="0" distB="0" distL="0" distR="0" wp14:anchorId="247B9FE6" wp14:editId="3202D565">
            <wp:extent cx="2905124" cy="1962150"/>
            <wp:effectExtent l="0" t="0" r="0" b="0"/>
            <wp:docPr id="58933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33795" name=""/>
                    <pic:cNvPicPr/>
                  </pic:nvPicPr>
                  <pic:blipFill>
                    <a:blip r:embed="rId25"/>
                    <a:stretch>
                      <a:fillRect/>
                    </a:stretch>
                  </pic:blipFill>
                  <pic:spPr>
                    <a:xfrm>
                      <a:off x="0" y="0"/>
                      <a:ext cx="2908703" cy="1964567"/>
                    </a:xfrm>
                    <a:prstGeom prst="rect">
                      <a:avLst/>
                    </a:prstGeom>
                  </pic:spPr>
                </pic:pic>
              </a:graphicData>
            </a:graphic>
          </wp:inline>
        </w:drawing>
      </w:r>
      <w:r w:rsidRPr="00C51E91">
        <w:rPr>
          <w:noProof/>
        </w:rPr>
        <w:t xml:space="preserve"> </w:t>
      </w:r>
      <w:r w:rsidRPr="00C51E91">
        <w:drawing>
          <wp:inline distT="0" distB="0" distL="0" distR="0" wp14:anchorId="2A899F68" wp14:editId="1DA0BC88">
            <wp:extent cx="2571750" cy="1958975"/>
            <wp:effectExtent l="0" t="0" r="0" b="3175"/>
            <wp:docPr id="52670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03348" name=""/>
                    <pic:cNvPicPr/>
                  </pic:nvPicPr>
                  <pic:blipFill>
                    <a:blip r:embed="rId26"/>
                    <a:stretch>
                      <a:fillRect/>
                    </a:stretch>
                  </pic:blipFill>
                  <pic:spPr>
                    <a:xfrm>
                      <a:off x="0" y="0"/>
                      <a:ext cx="2572114" cy="1959252"/>
                    </a:xfrm>
                    <a:prstGeom prst="rect">
                      <a:avLst/>
                    </a:prstGeom>
                  </pic:spPr>
                </pic:pic>
              </a:graphicData>
            </a:graphic>
          </wp:inline>
        </w:drawing>
      </w:r>
    </w:p>
    <w:p w14:paraId="10EE327E" w14:textId="77777777" w:rsidR="00C51E91" w:rsidRDefault="00C51E91" w:rsidP="0035619A">
      <w:pPr>
        <w:jc w:val="both"/>
        <w:rPr>
          <w:noProof/>
        </w:rPr>
      </w:pPr>
    </w:p>
    <w:p w14:paraId="72871297" w14:textId="1F29BCA4" w:rsidR="002E1D36" w:rsidRPr="002E1D36" w:rsidRDefault="00094999" w:rsidP="002E1D36">
      <w:pPr>
        <w:jc w:val="both"/>
        <w:rPr>
          <w:b/>
          <w:bCs/>
        </w:rPr>
      </w:pPr>
      <w:r>
        <w:rPr>
          <w:b/>
          <w:bCs/>
        </w:rPr>
        <w:t>1)</w:t>
      </w:r>
      <w:r w:rsidR="002E1D36" w:rsidRPr="002E1D36">
        <w:rPr>
          <w:b/>
          <w:bCs/>
        </w:rPr>
        <w:t xml:space="preserve"> Gender-wise Churn Insight</w:t>
      </w:r>
    </w:p>
    <w:p w14:paraId="42E1242A" w14:textId="77777777" w:rsidR="002E1D36" w:rsidRPr="002E1D36" w:rsidRDefault="002E1D36" w:rsidP="002E1D36">
      <w:pPr>
        <w:numPr>
          <w:ilvl w:val="0"/>
          <w:numId w:val="19"/>
        </w:numPr>
        <w:jc w:val="both"/>
      </w:pPr>
      <w:r w:rsidRPr="002E1D36">
        <w:t xml:space="preserve">Female customers contribute </w:t>
      </w:r>
      <w:r w:rsidRPr="002E1D36">
        <w:rPr>
          <w:b/>
          <w:bCs/>
        </w:rPr>
        <w:t>64.15% of total churn</w:t>
      </w:r>
      <w:r w:rsidRPr="002E1D36">
        <w:t xml:space="preserve">, whereas male customers account for </w:t>
      </w:r>
      <w:r w:rsidRPr="002E1D36">
        <w:rPr>
          <w:b/>
          <w:bCs/>
        </w:rPr>
        <w:t>35.85%</w:t>
      </w:r>
      <w:r w:rsidRPr="002E1D36">
        <w:t>.</w:t>
      </w:r>
    </w:p>
    <w:p w14:paraId="52353C18" w14:textId="77777777" w:rsidR="002E1D36" w:rsidRPr="002E1D36" w:rsidRDefault="002E1D36" w:rsidP="002E1D36">
      <w:pPr>
        <w:numPr>
          <w:ilvl w:val="0"/>
          <w:numId w:val="19"/>
        </w:numPr>
        <w:jc w:val="both"/>
      </w:pPr>
      <w:r w:rsidRPr="002E1D36">
        <w:lastRenderedPageBreak/>
        <w:t xml:space="preserve">This indicates that </w:t>
      </w:r>
      <w:r w:rsidRPr="002E1D36">
        <w:rPr>
          <w:b/>
          <w:bCs/>
        </w:rPr>
        <w:t>nearly two-thirds of churned customers are female</w:t>
      </w:r>
      <w:r w:rsidRPr="002E1D36">
        <w:t>, making gender an important demographic dimension in churn analysis.</w:t>
      </w:r>
    </w:p>
    <w:p w14:paraId="5F4F4094" w14:textId="77777777" w:rsidR="002E1D36" w:rsidRPr="002E1D36" w:rsidRDefault="002E1D36" w:rsidP="002E1D36">
      <w:pPr>
        <w:jc w:val="both"/>
      </w:pPr>
      <w:r w:rsidRPr="002E1D36">
        <w:t xml:space="preserve">However, when gender is used as an interactive filter, it </w:t>
      </w:r>
      <w:r w:rsidRPr="002E1D36">
        <w:rPr>
          <w:b/>
          <w:bCs/>
        </w:rPr>
        <w:t>does not significantly change churn distribution across states</w:t>
      </w:r>
      <w:r w:rsidRPr="002E1D36">
        <w:t>.</w:t>
      </w:r>
    </w:p>
    <w:p w14:paraId="7E6D6220" w14:textId="77777777" w:rsidR="002E1D36" w:rsidRPr="002E1D36" w:rsidRDefault="002E1D36" w:rsidP="001D1D2C">
      <w:r w:rsidRPr="002E1D36">
        <w:rPr>
          <w:rFonts w:ascii="Segoe UI Emoji" w:hAnsi="Segoe UI Emoji" w:cs="Segoe UI Emoji"/>
        </w:rPr>
        <w:t>📌</w:t>
      </w:r>
      <w:r w:rsidRPr="002E1D36">
        <w:t xml:space="preserve"> </w:t>
      </w:r>
      <w:r w:rsidRPr="002E1D36">
        <w:rPr>
          <w:b/>
          <w:bCs/>
        </w:rPr>
        <w:t>Key Interpretation:</w:t>
      </w:r>
      <w:r w:rsidRPr="002E1D36">
        <w:br/>
        <w:t xml:space="preserve">While female customers show a higher overall churn contribution, </w:t>
      </w:r>
      <w:r w:rsidRPr="002E1D36">
        <w:rPr>
          <w:b/>
          <w:bCs/>
        </w:rPr>
        <w:t>gender alone is not the primary driver of regional churn patterns</w:t>
      </w:r>
      <w:r w:rsidRPr="002E1D36">
        <w:t>.</w:t>
      </w:r>
    </w:p>
    <w:p w14:paraId="455A6933" w14:textId="77777777" w:rsidR="002E1D36" w:rsidRPr="002E1D36" w:rsidRDefault="002E1D36" w:rsidP="002E1D36">
      <w:pPr>
        <w:jc w:val="both"/>
      </w:pPr>
      <w:r w:rsidRPr="002E1D36">
        <w:pict w14:anchorId="4EAD809E">
          <v:rect id="_x0000_i1374" style="width:0;height:1.5pt" o:hralign="center" o:hrstd="t" o:hr="t" fillcolor="#a0a0a0" stroked="f"/>
        </w:pict>
      </w:r>
    </w:p>
    <w:p w14:paraId="3882A1DE" w14:textId="43C0E82E" w:rsidR="002E1D36" w:rsidRPr="002E1D36" w:rsidRDefault="00094999" w:rsidP="002E1D36">
      <w:pPr>
        <w:jc w:val="both"/>
        <w:rPr>
          <w:b/>
          <w:bCs/>
        </w:rPr>
      </w:pPr>
      <w:r>
        <w:rPr>
          <w:b/>
          <w:bCs/>
        </w:rPr>
        <w:t xml:space="preserve">2) </w:t>
      </w:r>
      <w:r w:rsidR="002E1D36" w:rsidRPr="002E1D36">
        <w:rPr>
          <w:b/>
          <w:bCs/>
        </w:rPr>
        <w:t>State-wise Churn Insight</w:t>
      </w:r>
    </w:p>
    <w:p w14:paraId="0688A169" w14:textId="77777777" w:rsidR="002E1D36" w:rsidRPr="002E1D36" w:rsidRDefault="002E1D36" w:rsidP="002E1D36">
      <w:pPr>
        <w:numPr>
          <w:ilvl w:val="0"/>
          <w:numId w:val="20"/>
        </w:numPr>
        <w:jc w:val="both"/>
      </w:pPr>
      <w:r w:rsidRPr="002E1D36">
        <w:t xml:space="preserve">Certain states consistently show </w:t>
      </w:r>
      <w:r w:rsidRPr="002E1D36">
        <w:rPr>
          <w:b/>
          <w:bCs/>
        </w:rPr>
        <w:t>high churn rates</w:t>
      </w:r>
      <w:r w:rsidRPr="002E1D36">
        <w:t>, regardless of gender selection:</w:t>
      </w:r>
    </w:p>
    <w:p w14:paraId="42A4F1DE" w14:textId="77777777" w:rsidR="002E1D36" w:rsidRPr="002E1D36" w:rsidRDefault="002E1D36" w:rsidP="002E1D36">
      <w:pPr>
        <w:numPr>
          <w:ilvl w:val="1"/>
          <w:numId w:val="20"/>
        </w:numPr>
        <w:jc w:val="both"/>
      </w:pPr>
      <w:r w:rsidRPr="002E1D36">
        <w:rPr>
          <w:b/>
          <w:bCs/>
        </w:rPr>
        <w:t>Jammu &amp; Kashmir (~57%)</w:t>
      </w:r>
    </w:p>
    <w:p w14:paraId="4CDF9861" w14:textId="77777777" w:rsidR="002E1D36" w:rsidRPr="002E1D36" w:rsidRDefault="002E1D36" w:rsidP="002E1D36">
      <w:pPr>
        <w:numPr>
          <w:ilvl w:val="1"/>
          <w:numId w:val="20"/>
        </w:numPr>
        <w:jc w:val="both"/>
      </w:pPr>
      <w:r w:rsidRPr="002E1D36">
        <w:rPr>
          <w:b/>
          <w:bCs/>
        </w:rPr>
        <w:t>Assam (~38%)</w:t>
      </w:r>
    </w:p>
    <w:p w14:paraId="38E5AD10" w14:textId="77777777" w:rsidR="002E1D36" w:rsidRPr="002E1D36" w:rsidRDefault="002E1D36" w:rsidP="002E1D36">
      <w:pPr>
        <w:numPr>
          <w:ilvl w:val="1"/>
          <w:numId w:val="20"/>
        </w:numPr>
        <w:jc w:val="both"/>
      </w:pPr>
      <w:r w:rsidRPr="002E1D36">
        <w:rPr>
          <w:b/>
          <w:bCs/>
        </w:rPr>
        <w:t>Jharkhand (~35%)</w:t>
      </w:r>
    </w:p>
    <w:p w14:paraId="5E2D00E6" w14:textId="77777777" w:rsidR="002E1D36" w:rsidRPr="002E1D36" w:rsidRDefault="002E1D36" w:rsidP="002E1D36">
      <w:pPr>
        <w:numPr>
          <w:ilvl w:val="1"/>
          <w:numId w:val="20"/>
        </w:numPr>
        <w:jc w:val="both"/>
      </w:pPr>
      <w:r w:rsidRPr="002E1D36">
        <w:rPr>
          <w:b/>
          <w:bCs/>
        </w:rPr>
        <w:t>Chhattisgarh (~30%)</w:t>
      </w:r>
    </w:p>
    <w:p w14:paraId="7F885955" w14:textId="77777777" w:rsidR="002E1D36" w:rsidRPr="002E1D36" w:rsidRDefault="002E1D36" w:rsidP="002E1D36">
      <w:pPr>
        <w:numPr>
          <w:ilvl w:val="1"/>
          <w:numId w:val="20"/>
        </w:numPr>
        <w:jc w:val="both"/>
      </w:pPr>
      <w:r w:rsidRPr="002E1D36">
        <w:rPr>
          <w:b/>
          <w:bCs/>
        </w:rPr>
        <w:t>Delhi (~30%)</w:t>
      </w:r>
    </w:p>
    <w:p w14:paraId="2CD813A8" w14:textId="77777777" w:rsidR="002E1D36" w:rsidRPr="002E1D36" w:rsidRDefault="002E1D36" w:rsidP="002E1D36">
      <w:pPr>
        <w:numPr>
          <w:ilvl w:val="0"/>
          <w:numId w:val="20"/>
        </w:numPr>
        <w:jc w:val="both"/>
      </w:pPr>
      <w:r w:rsidRPr="002E1D36">
        <w:t xml:space="preserve">Interactive analysis shows that </w:t>
      </w:r>
      <w:r w:rsidRPr="002E1D36">
        <w:rPr>
          <w:b/>
          <w:bCs/>
        </w:rPr>
        <w:t>selecting Female or Male customers does not materially alter the state-wise churn ranking or intensity</w:t>
      </w:r>
      <w:r w:rsidRPr="002E1D36">
        <w:t>.</w:t>
      </w:r>
    </w:p>
    <w:p w14:paraId="7876DE95" w14:textId="77777777" w:rsidR="002E1D36" w:rsidRPr="002E1D36" w:rsidRDefault="002E1D36" w:rsidP="00E06BDB">
      <w:r w:rsidRPr="002E1D36">
        <w:rPr>
          <w:rFonts w:ascii="Segoe UI Emoji" w:hAnsi="Segoe UI Emoji" w:cs="Segoe UI Emoji"/>
        </w:rPr>
        <w:t>📌</w:t>
      </w:r>
      <w:r w:rsidRPr="002E1D36">
        <w:t xml:space="preserve"> </w:t>
      </w:r>
      <w:r w:rsidRPr="002E1D36">
        <w:rPr>
          <w:b/>
          <w:bCs/>
        </w:rPr>
        <w:t>Key Interpretation:</w:t>
      </w:r>
      <w:r w:rsidRPr="002E1D36">
        <w:br/>
        <w:t xml:space="preserve">Churn appears to be </w:t>
      </w:r>
      <w:r w:rsidRPr="002E1D36">
        <w:rPr>
          <w:b/>
          <w:bCs/>
        </w:rPr>
        <w:t>structural and region-driven</w:t>
      </w:r>
      <w:r w:rsidRPr="002E1D36">
        <w:t xml:space="preserve">, influenced more by </w:t>
      </w:r>
      <w:r w:rsidRPr="002E1D36">
        <w:rPr>
          <w:b/>
          <w:bCs/>
        </w:rPr>
        <w:t>local market conditions, competition, service quality, or infrastructure</w:t>
      </w:r>
      <w:r w:rsidRPr="002E1D36">
        <w:t>, rather than customer gender.</w:t>
      </w:r>
    </w:p>
    <w:p w14:paraId="0345F012" w14:textId="77777777" w:rsidR="002E1D36" w:rsidRPr="002E1D36" w:rsidRDefault="002E1D36" w:rsidP="002E1D36">
      <w:pPr>
        <w:jc w:val="both"/>
      </w:pPr>
      <w:r w:rsidRPr="002E1D36">
        <w:pict w14:anchorId="712C055D">
          <v:rect id="_x0000_i1375" style="width:0;height:1.5pt" o:hralign="center" o:hrstd="t" o:hr="t" fillcolor="#a0a0a0" stroked="f"/>
        </w:pict>
      </w:r>
    </w:p>
    <w:p w14:paraId="2D17926B" w14:textId="5634C969" w:rsidR="002E1D36" w:rsidRPr="002E1D36" w:rsidRDefault="00094999" w:rsidP="002E1D36">
      <w:pPr>
        <w:jc w:val="both"/>
        <w:rPr>
          <w:b/>
          <w:bCs/>
        </w:rPr>
      </w:pPr>
      <w:r>
        <w:rPr>
          <w:rFonts w:ascii="Segoe UI Emoji" w:hAnsi="Segoe UI Emoji" w:cs="Segoe UI Emoji"/>
          <w:b/>
          <w:bCs/>
        </w:rPr>
        <w:t>**</w:t>
      </w:r>
      <w:r w:rsidR="002E1D36" w:rsidRPr="002E1D36">
        <w:rPr>
          <w:b/>
          <w:bCs/>
        </w:rPr>
        <w:t xml:space="preserve"> Combined Insight (Gender × State)</w:t>
      </w:r>
    </w:p>
    <w:p w14:paraId="7C58EF55" w14:textId="77777777" w:rsidR="002E1D36" w:rsidRPr="002E1D36" w:rsidRDefault="002E1D36" w:rsidP="002E1D36">
      <w:pPr>
        <w:numPr>
          <w:ilvl w:val="0"/>
          <w:numId w:val="21"/>
        </w:numPr>
        <w:jc w:val="both"/>
      </w:pPr>
      <w:r w:rsidRPr="002E1D36">
        <w:t xml:space="preserve">Although </w:t>
      </w:r>
      <w:r w:rsidRPr="002E1D36">
        <w:rPr>
          <w:b/>
          <w:bCs/>
        </w:rPr>
        <w:t>female customers form the majority of churned users</w:t>
      </w:r>
      <w:r w:rsidRPr="002E1D36">
        <w:t xml:space="preserve">, the </w:t>
      </w:r>
      <w:r w:rsidRPr="002E1D36">
        <w:rPr>
          <w:b/>
          <w:bCs/>
        </w:rPr>
        <w:t>state-level churn pattern remains stable</w:t>
      </w:r>
      <w:r w:rsidRPr="002E1D36">
        <w:t xml:space="preserve"> across genders.</w:t>
      </w:r>
    </w:p>
    <w:p w14:paraId="7AE28643" w14:textId="77777777" w:rsidR="002E1D36" w:rsidRPr="002E1D36" w:rsidRDefault="002E1D36" w:rsidP="002E1D36">
      <w:pPr>
        <w:numPr>
          <w:ilvl w:val="0"/>
          <w:numId w:val="21"/>
        </w:numPr>
        <w:jc w:val="both"/>
      </w:pPr>
      <w:r w:rsidRPr="002E1D36">
        <w:t xml:space="preserve">This suggests that </w:t>
      </w:r>
      <w:r w:rsidRPr="002E1D36">
        <w:rPr>
          <w:b/>
          <w:bCs/>
        </w:rPr>
        <w:t>regional factors dominate churn behavior</w:t>
      </w:r>
      <w:r w:rsidRPr="002E1D36">
        <w:t xml:space="preserve">, and gender acts more as a </w:t>
      </w:r>
      <w:r w:rsidRPr="002E1D36">
        <w:rPr>
          <w:b/>
          <w:bCs/>
        </w:rPr>
        <w:t>volume indicator</w:t>
      </w:r>
      <w:r w:rsidRPr="002E1D36">
        <w:t xml:space="preserve"> rather than a </w:t>
      </w:r>
      <w:r w:rsidRPr="002E1D36">
        <w:rPr>
          <w:b/>
          <w:bCs/>
        </w:rPr>
        <w:t>root cause</w:t>
      </w:r>
      <w:r w:rsidRPr="002E1D36">
        <w:t>.</w:t>
      </w:r>
    </w:p>
    <w:p w14:paraId="5F45B83E" w14:textId="77777777" w:rsidR="002E1D36" w:rsidRPr="002E1D36" w:rsidRDefault="002E1D36" w:rsidP="002E1D36">
      <w:pPr>
        <w:jc w:val="both"/>
      </w:pPr>
      <w:r w:rsidRPr="002E1D36">
        <w:pict w14:anchorId="40D6A411">
          <v:rect id="_x0000_i1376" style="width:0;height:1.5pt" o:hralign="center" o:hrstd="t" o:hr="t" fillcolor="#a0a0a0" stroked="f"/>
        </w:pict>
      </w:r>
    </w:p>
    <w:p w14:paraId="10B9FEC3" w14:textId="54F2694F" w:rsidR="002E1D36" w:rsidRPr="002E1D36" w:rsidRDefault="002E1D36" w:rsidP="002E1D36">
      <w:pPr>
        <w:jc w:val="both"/>
        <w:rPr>
          <w:b/>
          <w:bCs/>
        </w:rPr>
      </w:pPr>
      <w:r w:rsidRPr="002E1D36">
        <w:rPr>
          <w:b/>
          <w:bCs/>
        </w:rPr>
        <w:t xml:space="preserve"> </w:t>
      </w:r>
      <w:r w:rsidR="00094999">
        <w:rPr>
          <w:b/>
          <w:bCs/>
        </w:rPr>
        <w:t xml:space="preserve">** </w:t>
      </w:r>
      <w:r w:rsidRPr="002E1D36">
        <w:rPr>
          <w:b/>
          <w:bCs/>
        </w:rPr>
        <w:t>Business Recommendations (Executive Language)</w:t>
      </w:r>
    </w:p>
    <w:p w14:paraId="4A6F4951" w14:textId="3E99007F" w:rsidR="002E1D36" w:rsidRPr="002E1D36" w:rsidRDefault="00094999" w:rsidP="00DF6075">
      <w:r>
        <w:t>1)</w:t>
      </w:r>
      <w:r w:rsidR="002E1D36" w:rsidRPr="002E1D36">
        <w:t xml:space="preserve"> </w:t>
      </w:r>
      <w:r w:rsidR="002E1D36" w:rsidRPr="002E1D36">
        <w:rPr>
          <w:b/>
          <w:bCs/>
        </w:rPr>
        <w:t>Prioritize Region-Specific Retention Strategies</w:t>
      </w:r>
      <w:r w:rsidR="002E1D36" w:rsidRPr="002E1D36">
        <w:br/>
        <w:t xml:space="preserve">Focus churn mitigation efforts on </w:t>
      </w:r>
      <w:r w:rsidR="002E1D36" w:rsidRPr="002E1D36">
        <w:rPr>
          <w:b/>
          <w:bCs/>
        </w:rPr>
        <w:t>high-risk states</w:t>
      </w:r>
      <w:r w:rsidR="002E1D36" w:rsidRPr="002E1D36">
        <w:t xml:space="preserve"> such as Jammu &amp; Kashmir, Assam, and Jharkhand by addressing local service gaps, network reliability, and competitive pressures.</w:t>
      </w:r>
    </w:p>
    <w:p w14:paraId="2A5C9765" w14:textId="56D0A50B" w:rsidR="002E1D36" w:rsidRPr="002E1D36" w:rsidRDefault="00094999" w:rsidP="00DF6075">
      <w:r>
        <w:lastRenderedPageBreak/>
        <w:t>2)</w:t>
      </w:r>
      <w:r w:rsidR="002E1D36" w:rsidRPr="002E1D36">
        <w:t xml:space="preserve"> </w:t>
      </w:r>
      <w:r w:rsidR="002E1D36" w:rsidRPr="002E1D36">
        <w:rPr>
          <w:b/>
          <w:bCs/>
        </w:rPr>
        <w:t>Avoid Gender-Only Retention Campaigns</w:t>
      </w:r>
      <w:r w:rsidR="002E1D36" w:rsidRPr="002E1D36">
        <w:br/>
        <w:t xml:space="preserve">Since state-wise churn does not significantly vary by gender, </w:t>
      </w:r>
      <w:r w:rsidR="002E1D36" w:rsidRPr="002E1D36">
        <w:rPr>
          <w:b/>
          <w:bCs/>
        </w:rPr>
        <w:t>gender-based campaigns alone may not deliver high ROI</w:t>
      </w:r>
      <w:r w:rsidR="002E1D36" w:rsidRPr="002E1D36">
        <w:t xml:space="preserve">. Retention strategies should instead be </w:t>
      </w:r>
      <w:r w:rsidR="002E1D36" w:rsidRPr="002E1D36">
        <w:rPr>
          <w:b/>
          <w:bCs/>
        </w:rPr>
        <w:t>region-led</w:t>
      </w:r>
      <w:r w:rsidR="002E1D36" w:rsidRPr="002E1D36">
        <w:t>.</w:t>
      </w:r>
    </w:p>
    <w:p w14:paraId="3D28D7E8" w14:textId="4237AD5A" w:rsidR="002E1D36" w:rsidRPr="002E1D36" w:rsidRDefault="00094999" w:rsidP="00DF6075">
      <w:r>
        <w:t>3)</w:t>
      </w:r>
      <w:r w:rsidR="002E1D36" w:rsidRPr="002E1D36">
        <w:t xml:space="preserve"> </w:t>
      </w:r>
      <w:r w:rsidR="002E1D36" w:rsidRPr="002E1D36">
        <w:rPr>
          <w:b/>
          <w:bCs/>
        </w:rPr>
        <w:t>Overlay Gender Within High-Churn States</w:t>
      </w:r>
      <w:r w:rsidR="002E1D36" w:rsidRPr="002E1D36">
        <w:br/>
        <w:t xml:space="preserve">While gender is not the primary churn driver, </w:t>
      </w:r>
      <w:r w:rsidR="002E1D36" w:rsidRPr="002E1D36">
        <w:rPr>
          <w:b/>
          <w:bCs/>
        </w:rPr>
        <w:t>female customers within high-churn states</w:t>
      </w:r>
      <w:r w:rsidR="002E1D36" w:rsidRPr="002E1D36">
        <w:t xml:space="preserve"> can be treated as a </w:t>
      </w:r>
      <w:r w:rsidR="002E1D36" w:rsidRPr="002E1D36">
        <w:rPr>
          <w:b/>
          <w:bCs/>
        </w:rPr>
        <w:t>secondary priority segment</w:t>
      </w:r>
      <w:r w:rsidR="002E1D36" w:rsidRPr="002E1D36">
        <w:t xml:space="preserve"> for targeted engagement.</w:t>
      </w:r>
    </w:p>
    <w:p w14:paraId="62EFAD6E" w14:textId="061D9BAC" w:rsidR="002E1D36" w:rsidRPr="002E1D36" w:rsidRDefault="00094999" w:rsidP="00DF6075">
      <w:r>
        <w:t>4)</w:t>
      </w:r>
      <w:r w:rsidR="002E1D36" w:rsidRPr="002E1D36">
        <w:t xml:space="preserve"> </w:t>
      </w:r>
      <w:r w:rsidR="002E1D36" w:rsidRPr="002E1D36">
        <w:rPr>
          <w:b/>
          <w:bCs/>
        </w:rPr>
        <w:t>Strengthen Regional Market Positioning</w:t>
      </w:r>
      <w:r w:rsidR="002E1D36" w:rsidRPr="002E1D36">
        <w:br/>
        <w:t>Introduce region-specific pricing, service bundles, or customer support enhancements in states with persistently high churn to improve customer stickiness.</w:t>
      </w:r>
    </w:p>
    <w:p w14:paraId="1FDD401C" w14:textId="77777777" w:rsidR="002E1D36" w:rsidRPr="002E1D36" w:rsidRDefault="002E1D36" w:rsidP="002E1D36">
      <w:pPr>
        <w:jc w:val="both"/>
      </w:pPr>
      <w:r w:rsidRPr="002E1D36">
        <w:pict w14:anchorId="0560ED95">
          <v:rect id="_x0000_i1377" style="width:0;height:1.5pt" o:hralign="center" o:hrstd="t" o:hr="t" fillcolor="#a0a0a0" stroked="f"/>
        </w:pict>
      </w:r>
    </w:p>
    <w:p w14:paraId="05F14246" w14:textId="38E9B7CD" w:rsidR="002E1D36" w:rsidRPr="002E1D36" w:rsidRDefault="002E1D36" w:rsidP="002E1D36">
      <w:pPr>
        <w:jc w:val="both"/>
        <w:rPr>
          <w:b/>
          <w:bCs/>
        </w:rPr>
      </w:pPr>
      <w:r w:rsidRPr="002E1D36">
        <w:rPr>
          <w:rFonts w:ascii="Segoe UI Emoji" w:hAnsi="Segoe UI Emoji" w:cs="Segoe UI Emoji"/>
          <w:b/>
          <w:bCs/>
        </w:rPr>
        <w:t>🏁</w:t>
      </w:r>
      <w:r w:rsidRPr="002E1D36">
        <w:rPr>
          <w:b/>
          <w:bCs/>
        </w:rPr>
        <w:t>Final Executive Statement (For Report / Viva)</w:t>
      </w:r>
    </w:p>
    <w:p w14:paraId="13883194" w14:textId="77777777" w:rsidR="002E1D36" w:rsidRPr="002E1D36" w:rsidRDefault="002E1D36" w:rsidP="002E1D36">
      <w:pPr>
        <w:jc w:val="both"/>
      </w:pPr>
      <w:r w:rsidRPr="002E1D36">
        <w:rPr>
          <w:i/>
          <w:iCs/>
        </w:rPr>
        <w:t>“The analysis shows that although female customers account for a larger share of total churn, churn patterns across states remain largely unchanged by gender. This indicates that churn is primarily driven by regional factors rather than demographic differences. Therefore, retention strategies should focus on high-churn states, with gender used as a secondary segmentation layer rather than a standalone driver.”</w:t>
      </w:r>
    </w:p>
    <w:p w14:paraId="1B041BC2" w14:textId="77777777" w:rsidR="00C51E91" w:rsidRDefault="00C51E91" w:rsidP="0035619A">
      <w:pPr>
        <w:jc w:val="both"/>
      </w:pPr>
    </w:p>
    <w:p w14:paraId="08503E2F" w14:textId="508A7384" w:rsidR="005B2363" w:rsidRDefault="005B2363" w:rsidP="003C2E97">
      <w:pPr>
        <w:pStyle w:val="ListParagraph"/>
        <w:numPr>
          <w:ilvl w:val="0"/>
          <w:numId w:val="11"/>
        </w:numPr>
        <w:jc w:val="both"/>
      </w:pPr>
    </w:p>
    <w:p w14:paraId="0761B9A4" w14:textId="073E69FD" w:rsidR="00C253C4" w:rsidRDefault="00C253C4" w:rsidP="00AF3EBD">
      <w:pPr>
        <w:jc w:val="center"/>
      </w:pPr>
      <w:r w:rsidRPr="00C253C4">
        <w:drawing>
          <wp:inline distT="0" distB="0" distL="0" distR="0" wp14:anchorId="5E44D353" wp14:editId="20982133">
            <wp:extent cx="1778000" cy="2019300"/>
            <wp:effectExtent l="0" t="0" r="0" b="0"/>
            <wp:docPr id="66892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29705" name=""/>
                    <pic:cNvPicPr/>
                  </pic:nvPicPr>
                  <pic:blipFill>
                    <a:blip r:embed="rId27"/>
                    <a:stretch>
                      <a:fillRect/>
                    </a:stretch>
                  </pic:blipFill>
                  <pic:spPr>
                    <a:xfrm>
                      <a:off x="0" y="0"/>
                      <a:ext cx="1778253" cy="2019587"/>
                    </a:xfrm>
                    <a:prstGeom prst="rect">
                      <a:avLst/>
                    </a:prstGeom>
                  </pic:spPr>
                </pic:pic>
              </a:graphicData>
            </a:graphic>
          </wp:inline>
        </w:drawing>
      </w:r>
      <w:r w:rsidRPr="00C253C4">
        <w:drawing>
          <wp:inline distT="0" distB="0" distL="0" distR="0" wp14:anchorId="72634999" wp14:editId="6C15EAA7">
            <wp:extent cx="2216150" cy="2070100"/>
            <wp:effectExtent l="0" t="0" r="0" b="6350"/>
            <wp:docPr id="128327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75458" name=""/>
                    <pic:cNvPicPr/>
                  </pic:nvPicPr>
                  <pic:blipFill>
                    <a:blip r:embed="rId28"/>
                    <a:stretch>
                      <a:fillRect/>
                    </a:stretch>
                  </pic:blipFill>
                  <pic:spPr>
                    <a:xfrm>
                      <a:off x="0" y="0"/>
                      <a:ext cx="2216465" cy="2070394"/>
                    </a:xfrm>
                    <a:prstGeom prst="rect">
                      <a:avLst/>
                    </a:prstGeom>
                  </pic:spPr>
                </pic:pic>
              </a:graphicData>
            </a:graphic>
          </wp:inline>
        </w:drawing>
      </w:r>
      <w:r w:rsidRPr="00C253C4">
        <w:rPr>
          <w:noProof/>
        </w:rPr>
        <w:drawing>
          <wp:inline distT="0" distB="0" distL="0" distR="0" wp14:anchorId="69BFAA72" wp14:editId="4D03BF83">
            <wp:extent cx="2968625" cy="1930400"/>
            <wp:effectExtent l="0" t="0" r="3175" b="0"/>
            <wp:docPr id="31379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96346" name=""/>
                    <pic:cNvPicPr/>
                  </pic:nvPicPr>
                  <pic:blipFill>
                    <a:blip r:embed="rId29"/>
                    <a:stretch>
                      <a:fillRect/>
                    </a:stretch>
                  </pic:blipFill>
                  <pic:spPr>
                    <a:xfrm>
                      <a:off x="0" y="0"/>
                      <a:ext cx="2969062" cy="1930684"/>
                    </a:xfrm>
                    <a:prstGeom prst="rect">
                      <a:avLst/>
                    </a:prstGeom>
                  </pic:spPr>
                </pic:pic>
              </a:graphicData>
            </a:graphic>
          </wp:inline>
        </w:drawing>
      </w:r>
    </w:p>
    <w:p w14:paraId="4C0C6FF0" w14:textId="77777777" w:rsidR="00C253C4" w:rsidRPr="00C253C4" w:rsidRDefault="00C253C4" w:rsidP="00C253C4">
      <w:pPr>
        <w:jc w:val="both"/>
        <w:rPr>
          <w:b/>
          <w:bCs/>
        </w:rPr>
      </w:pPr>
      <w:r w:rsidRPr="00C253C4">
        <w:rPr>
          <w:b/>
          <w:bCs/>
        </w:rPr>
        <w:lastRenderedPageBreak/>
        <w:t>Business Insight &amp; Recommendation (Gender × Churn Category × Reason)</w:t>
      </w:r>
    </w:p>
    <w:p w14:paraId="142F39FC" w14:textId="77777777" w:rsidR="00C253C4" w:rsidRPr="00C253C4" w:rsidRDefault="00C253C4" w:rsidP="00C253C4">
      <w:pPr>
        <w:jc w:val="both"/>
      </w:pPr>
      <w:r w:rsidRPr="00C253C4">
        <w:t xml:space="preserve">The analysis reveals that </w:t>
      </w:r>
      <w:r w:rsidRPr="00C253C4">
        <w:rPr>
          <w:b/>
          <w:bCs/>
        </w:rPr>
        <w:t>female customers account for 64.15% of total churn</w:t>
      </w:r>
      <w:r w:rsidRPr="00C253C4">
        <w:t xml:space="preserve">, making them the most impacted gender segment in the customer base. When the data is further filtered for female customers, </w:t>
      </w:r>
      <w:r w:rsidRPr="00C253C4">
        <w:rPr>
          <w:b/>
          <w:bCs/>
        </w:rPr>
        <w:t>“Competitor” emerges as the dominant churn category</w:t>
      </w:r>
      <w:r w:rsidRPr="00C253C4">
        <w:t xml:space="preserve">, contributing </w:t>
      </w:r>
      <w:r w:rsidRPr="00C253C4">
        <w:rPr>
          <w:b/>
          <w:bCs/>
        </w:rPr>
        <w:t>496 churn cases</w:t>
      </w:r>
      <w:r w:rsidRPr="00C253C4">
        <w:t>, significantly higher than other categories such as dissatisfaction, attitude, or price.</w:t>
      </w:r>
    </w:p>
    <w:p w14:paraId="72D02C52" w14:textId="77777777" w:rsidR="00C253C4" w:rsidRPr="00C253C4" w:rsidRDefault="00C253C4" w:rsidP="00C253C4">
      <w:pPr>
        <w:jc w:val="both"/>
      </w:pPr>
      <w:r w:rsidRPr="00C253C4">
        <w:t xml:space="preserve">A deeper drill-down into the </w:t>
      </w:r>
      <w:r w:rsidRPr="00C253C4">
        <w:rPr>
          <w:i/>
          <w:iCs/>
        </w:rPr>
        <w:t>Competitor</w:t>
      </w:r>
      <w:r w:rsidRPr="00C253C4">
        <w:t xml:space="preserve"> churn category highlights the </w:t>
      </w:r>
      <w:r w:rsidRPr="00C253C4">
        <w:rPr>
          <w:b/>
          <w:bCs/>
        </w:rPr>
        <w:t>primary drivers of churn</w:t>
      </w:r>
      <w:r w:rsidRPr="00C253C4">
        <w:t xml:space="preserve"> within this segment. The most influential reasons are </w:t>
      </w:r>
      <w:r w:rsidRPr="00C253C4">
        <w:rPr>
          <w:b/>
          <w:bCs/>
        </w:rPr>
        <w:t>better device offerings (180 cases)</w:t>
      </w:r>
      <w:r w:rsidRPr="00C253C4">
        <w:t xml:space="preserve"> and </w:t>
      </w:r>
      <w:r w:rsidRPr="00C253C4">
        <w:rPr>
          <w:b/>
          <w:bCs/>
        </w:rPr>
        <w:t>better pricing or promotional offers (183 cases)</w:t>
      </w:r>
      <w:r w:rsidRPr="00C253C4">
        <w:t xml:space="preserve"> by competitors. Together, these two reasons form the majority of competitor-driven churn among female customers. Secondary factors such as higher download speeds and additional data benefits have a comparatively lower impact.</w:t>
      </w:r>
    </w:p>
    <w:p w14:paraId="37413356" w14:textId="77777777" w:rsidR="00C253C4" w:rsidRPr="00C253C4" w:rsidRDefault="00C253C4" w:rsidP="00C253C4">
      <w:pPr>
        <w:jc w:val="both"/>
      </w:pPr>
      <w:r w:rsidRPr="00C253C4">
        <w:t xml:space="preserve">An important observation from the analysis is that </w:t>
      </w:r>
      <w:r w:rsidRPr="00C253C4">
        <w:rPr>
          <w:b/>
          <w:bCs/>
        </w:rPr>
        <w:t>state-level churn patterns remain largely consistent</w:t>
      </w:r>
      <w:r w:rsidRPr="00C253C4">
        <w:t xml:space="preserve">, even when filtering by gender. This indicates that </w:t>
      </w:r>
      <w:r w:rsidRPr="00C253C4">
        <w:rPr>
          <w:b/>
          <w:bCs/>
        </w:rPr>
        <w:t>churn among female customers is not strongly location-dependent</w:t>
      </w:r>
      <w:r w:rsidRPr="00C253C4">
        <w:t xml:space="preserve">, but instead driven by </w:t>
      </w:r>
      <w:r w:rsidRPr="00C253C4">
        <w:rPr>
          <w:b/>
          <w:bCs/>
        </w:rPr>
        <w:t>market competition and value perception at a national level</w:t>
      </w:r>
      <w:r w:rsidRPr="00C253C4">
        <w:t>.</w:t>
      </w:r>
    </w:p>
    <w:p w14:paraId="5B5B334C" w14:textId="73BBFED5" w:rsidR="00C253C4" w:rsidRPr="00C253C4" w:rsidRDefault="005F07A9" w:rsidP="00C253C4">
      <w:pPr>
        <w:jc w:val="both"/>
        <w:rPr>
          <w:b/>
          <w:bCs/>
        </w:rPr>
      </w:pPr>
      <w:r>
        <w:rPr>
          <w:b/>
          <w:bCs/>
        </w:rPr>
        <w:t xml:space="preserve">** </w:t>
      </w:r>
      <w:r w:rsidR="00C253C4" w:rsidRPr="00C253C4">
        <w:rPr>
          <w:b/>
          <w:bCs/>
        </w:rPr>
        <w:t>Business Recommendation</w:t>
      </w:r>
    </w:p>
    <w:p w14:paraId="54CBC845" w14:textId="77777777" w:rsidR="00C253C4" w:rsidRPr="00C253C4" w:rsidRDefault="00C253C4" w:rsidP="00C253C4">
      <w:pPr>
        <w:jc w:val="both"/>
      </w:pPr>
      <w:r w:rsidRPr="00C253C4">
        <w:t xml:space="preserve">Based on these insights, the organization should prioritize </w:t>
      </w:r>
      <w:r w:rsidRPr="00C253C4">
        <w:rPr>
          <w:b/>
          <w:bCs/>
        </w:rPr>
        <w:t>competitive retention strategies targeted specifically at female customers</w:t>
      </w:r>
      <w:r w:rsidRPr="00C253C4">
        <w:t>, rather than region-specific interventions. Key actions may include:</w:t>
      </w:r>
    </w:p>
    <w:p w14:paraId="28CEDADB" w14:textId="77777777" w:rsidR="00C253C4" w:rsidRPr="00C253C4" w:rsidRDefault="00C253C4" w:rsidP="00C253C4">
      <w:pPr>
        <w:numPr>
          <w:ilvl w:val="0"/>
          <w:numId w:val="22"/>
        </w:numPr>
        <w:jc w:val="both"/>
      </w:pPr>
      <w:r w:rsidRPr="00C253C4">
        <w:t xml:space="preserve">Introducing </w:t>
      </w:r>
      <w:r w:rsidRPr="00C253C4">
        <w:rPr>
          <w:b/>
          <w:bCs/>
        </w:rPr>
        <w:t>competitive device upgrade programs</w:t>
      </w:r>
      <w:r w:rsidRPr="00C253C4">
        <w:t xml:space="preserve"> tailored for existing female customers</w:t>
      </w:r>
    </w:p>
    <w:p w14:paraId="22AECA98" w14:textId="77777777" w:rsidR="00C253C4" w:rsidRPr="00C253C4" w:rsidRDefault="00C253C4" w:rsidP="00C253C4">
      <w:pPr>
        <w:numPr>
          <w:ilvl w:val="0"/>
          <w:numId w:val="22"/>
        </w:numPr>
        <w:jc w:val="both"/>
      </w:pPr>
      <w:r w:rsidRPr="00C253C4">
        <w:t xml:space="preserve">Offering </w:t>
      </w:r>
      <w:r w:rsidRPr="00C253C4">
        <w:rPr>
          <w:b/>
          <w:bCs/>
        </w:rPr>
        <w:t>personalized pricing plans, bundled offers, or loyalty discounts</w:t>
      </w:r>
      <w:r w:rsidRPr="00C253C4">
        <w:t xml:space="preserve"> to counter competitor pricing</w:t>
      </w:r>
    </w:p>
    <w:p w14:paraId="269EE430" w14:textId="77777777" w:rsidR="00C253C4" w:rsidRPr="00C253C4" w:rsidRDefault="00C253C4" w:rsidP="00C253C4">
      <w:pPr>
        <w:numPr>
          <w:ilvl w:val="0"/>
          <w:numId w:val="22"/>
        </w:numPr>
        <w:jc w:val="both"/>
      </w:pPr>
      <w:r w:rsidRPr="00C253C4">
        <w:t xml:space="preserve">Strengthening </w:t>
      </w:r>
      <w:r w:rsidRPr="00C253C4">
        <w:rPr>
          <w:b/>
          <w:bCs/>
        </w:rPr>
        <w:t>value communication</w:t>
      </w:r>
      <w:r w:rsidRPr="00C253C4">
        <w:t xml:space="preserve"> around device quality, service reliability, and long-term benefits</w:t>
      </w:r>
    </w:p>
    <w:p w14:paraId="38A4DD67" w14:textId="77777777" w:rsidR="00C253C4" w:rsidRPr="00C253C4" w:rsidRDefault="00C253C4" w:rsidP="00C253C4">
      <w:pPr>
        <w:jc w:val="both"/>
      </w:pPr>
      <w:r w:rsidRPr="00C253C4">
        <w:t xml:space="preserve">By addressing the </w:t>
      </w:r>
      <w:r w:rsidRPr="00C253C4">
        <w:rPr>
          <w:b/>
          <w:bCs/>
        </w:rPr>
        <w:t>top two competitor-related churn reasons</w:t>
      </w:r>
      <w:r w:rsidRPr="00C253C4">
        <w:t xml:space="preserve">, the business can potentially reduce churn more effectively than broad, non-targeted campaigns. Even a modest reduction in competitor-driven churn within this high-impact segment can result in </w:t>
      </w:r>
      <w:r w:rsidRPr="00C253C4">
        <w:rPr>
          <w:b/>
          <w:bCs/>
        </w:rPr>
        <w:t>meaningful customer retention gains</w:t>
      </w:r>
      <w:r w:rsidRPr="00C253C4">
        <w:t>, improved customer lifetime value, and better return on retention investments.</w:t>
      </w:r>
    </w:p>
    <w:p w14:paraId="7ABA7C80" w14:textId="77777777" w:rsidR="00C253C4" w:rsidRDefault="00C253C4" w:rsidP="00C253C4">
      <w:pPr>
        <w:jc w:val="both"/>
      </w:pPr>
    </w:p>
    <w:p w14:paraId="70C617C1" w14:textId="77777777" w:rsidR="00713CED" w:rsidRDefault="00713CED" w:rsidP="00C253C4">
      <w:pPr>
        <w:jc w:val="both"/>
      </w:pPr>
    </w:p>
    <w:p w14:paraId="238BBADF" w14:textId="4C5549CC" w:rsidR="00713CED" w:rsidRDefault="00713CED" w:rsidP="003C2E97">
      <w:pPr>
        <w:jc w:val="both"/>
      </w:pPr>
    </w:p>
    <w:p w14:paraId="331D87CD" w14:textId="77777777" w:rsidR="003C2E97" w:rsidRDefault="003C2E97" w:rsidP="003C2E97">
      <w:pPr>
        <w:jc w:val="both"/>
      </w:pPr>
    </w:p>
    <w:p w14:paraId="150EEA4E" w14:textId="50EA0785" w:rsidR="003C2E97" w:rsidRDefault="003C2E97" w:rsidP="003C2E97">
      <w:pPr>
        <w:jc w:val="both"/>
      </w:pPr>
    </w:p>
    <w:p w14:paraId="18FCF47D" w14:textId="543AFD25" w:rsidR="003C2E97" w:rsidRPr="00673B3C" w:rsidRDefault="00BE3D5F" w:rsidP="00BE3D5F">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673B3C">
        <w:rPr>
          <w:rFonts w:ascii="Times New Roman" w:eastAsia="Times New Roman" w:hAnsi="Times New Roman" w:cs="Times New Roman"/>
          <w:kern w:val="0"/>
          <w:lang w:eastAsia="en-IN"/>
          <w14:ligatures w14:val="none"/>
        </w:rPr>
        <w:t>Insight: Churn Risk Based on Service Subscription (Yes / No)</w:t>
      </w:r>
    </w:p>
    <w:p w14:paraId="607667E7" w14:textId="2061B925" w:rsidR="003C2E97" w:rsidRDefault="003C2E97" w:rsidP="00BE3D5F">
      <w:pPr>
        <w:jc w:val="center"/>
      </w:pPr>
      <w:r w:rsidRPr="003C2E97">
        <w:drawing>
          <wp:inline distT="0" distB="0" distL="0" distR="0" wp14:anchorId="5A274CF9" wp14:editId="30C0CE64">
            <wp:extent cx="3210373" cy="2867425"/>
            <wp:effectExtent l="0" t="0" r="9525" b="9525"/>
            <wp:docPr id="198102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26617" name=""/>
                    <pic:cNvPicPr/>
                  </pic:nvPicPr>
                  <pic:blipFill>
                    <a:blip r:embed="rId30"/>
                    <a:stretch>
                      <a:fillRect/>
                    </a:stretch>
                  </pic:blipFill>
                  <pic:spPr>
                    <a:xfrm>
                      <a:off x="0" y="0"/>
                      <a:ext cx="3210373" cy="2867425"/>
                    </a:xfrm>
                    <a:prstGeom prst="rect">
                      <a:avLst/>
                    </a:prstGeom>
                  </pic:spPr>
                </pic:pic>
              </a:graphicData>
            </a:graphic>
          </wp:inline>
        </w:drawing>
      </w:r>
    </w:p>
    <w:p w14:paraId="01FBB60E" w14:textId="623FFC82" w:rsidR="00BE3D5F" w:rsidRDefault="00BE3D5F" w:rsidP="00BE3D5F">
      <w:pPr>
        <w:jc w:val="center"/>
      </w:pPr>
      <w:r w:rsidRPr="00BE3D5F">
        <w:drawing>
          <wp:inline distT="0" distB="0" distL="0" distR="0" wp14:anchorId="4BC6F033" wp14:editId="533E842E">
            <wp:extent cx="3079750" cy="800100"/>
            <wp:effectExtent l="0" t="0" r="6350" b="0"/>
            <wp:docPr id="131810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08035" name=""/>
                    <pic:cNvPicPr/>
                  </pic:nvPicPr>
                  <pic:blipFill>
                    <a:blip r:embed="rId31"/>
                    <a:stretch>
                      <a:fillRect/>
                    </a:stretch>
                  </pic:blipFill>
                  <pic:spPr>
                    <a:xfrm>
                      <a:off x="0" y="0"/>
                      <a:ext cx="3080181" cy="800212"/>
                    </a:xfrm>
                    <a:prstGeom prst="rect">
                      <a:avLst/>
                    </a:prstGeom>
                  </pic:spPr>
                </pic:pic>
              </a:graphicData>
            </a:graphic>
          </wp:inline>
        </w:drawing>
      </w:r>
    </w:p>
    <w:p w14:paraId="43C33CF6" w14:textId="77777777" w:rsidR="00BE3D5F" w:rsidRDefault="00BE3D5F" w:rsidP="00BE3D5F">
      <w:pPr>
        <w:jc w:val="center"/>
      </w:pPr>
    </w:p>
    <w:p w14:paraId="4B6DCD22" w14:textId="77777777" w:rsidR="004A24AE" w:rsidRPr="004A24AE" w:rsidRDefault="004A24AE" w:rsidP="004A24AE">
      <w:pPr>
        <w:jc w:val="both"/>
      </w:pPr>
      <w:r w:rsidRPr="004A24AE">
        <w:t xml:space="preserve">The service-level analysis highlights several </w:t>
      </w:r>
      <w:r w:rsidRPr="004A24AE">
        <w:rPr>
          <w:b/>
          <w:bCs/>
        </w:rPr>
        <w:t>critical churn risk patterns</w:t>
      </w:r>
      <w:r w:rsidRPr="004A24AE">
        <w:t xml:space="preserve">, using a threshold of </w:t>
      </w:r>
      <w:r w:rsidRPr="004A24AE">
        <w:rPr>
          <w:b/>
          <w:bCs/>
        </w:rPr>
        <w:t>60% as a red-flag indicator</w:t>
      </w:r>
      <w:r w:rsidRPr="004A24AE">
        <w:t xml:space="preserve">. The comparison between customers who </w:t>
      </w:r>
      <w:r w:rsidRPr="004A24AE">
        <w:rPr>
          <w:b/>
          <w:bCs/>
        </w:rPr>
        <w:t>have subscribed (Yes)</w:t>
      </w:r>
      <w:r w:rsidRPr="004A24AE">
        <w:t xml:space="preserve"> versus </w:t>
      </w:r>
      <w:r w:rsidRPr="004A24AE">
        <w:rPr>
          <w:b/>
          <w:bCs/>
        </w:rPr>
        <w:t>not subscribed (No)</w:t>
      </w:r>
      <w:r w:rsidRPr="004A24AE">
        <w:t xml:space="preserve"> to specific services reveals meaningful behavioral signals driving churn.</w:t>
      </w:r>
    </w:p>
    <w:p w14:paraId="4E6376CE" w14:textId="77777777" w:rsidR="004A24AE" w:rsidRPr="004A24AE" w:rsidRDefault="004A24AE" w:rsidP="004A24AE">
      <w:pPr>
        <w:jc w:val="both"/>
        <w:rPr>
          <w:b/>
          <w:bCs/>
        </w:rPr>
      </w:pPr>
      <w:r w:rsidRPr="004A24AE">
        <w:rPr>
          <w:b/>
          <w:bCs/>
        </w:rPr>
        <w:t>Key Observations</w:t>
      </w:r>
    </w:p>
    <w:p w14:paraId="58D1946D" w14:textId="77777777" w:rsidR="004A24AE" w:rsidRPr="004A24AE" w:rsidRDefault="004A24AE" w:rsidP="004A24AE">
      <w:pPr>
        <w:numPr>
          <w:ilvl w:val="0"/>
          <w:numId w:val="23"/>
        </w:numPr>
        <w:jc w:val="both"/>
      </w:pPr>
      <w:r w:rsidRPr="004A24AE">
        <w:rPr>
          <w:b/>
          <w:bCs/>
        </w:rPr>
        <w:t>High churn among customers NOT subscribed to services (No &gt; 60%)</w:t>
      </w:r>
      <w:r w:rsidRPr="004A24AE">
        <w:t>:</w:t>
      </w:r>
    </w:p>
    <w:p w14:paraId="7B380065" w14:textId="77777777" w:rsidR="004A24AE" w:rsidRPr="004A24AE" w:rsidRDefault="004A24AE" w:rsidP="004A24AE">
      <w:pPr>
        <w:numPr>
          <w:ilvl w:val="1"/>
          <w:numId w:val="23"/>
        </w:numPr>
        <w:jc w:val="both"/>
      </w:pPr>
      <w:r w:rsidRPr="004A24AE">
        <w:t>Device Protection Plan (71.0%)</w:t>
      </w:r>
    </w:p>
    <w:p w14:paraId="2E742AFD" w14:textId="77777777" w:rsidR="004A24AE" w:rsidRPr="004A24AE" w:rsidRDefault="004A24AE" w:rsidP="004A24AE">
      <w:pPr>
        <w:numPr>
          <w:ilvl w:val="1"/>
          <w:numId w:val="23"/>
        </w:numPr>
        <w:jc w:val="both"/>
      </w:pPr>
      <w:r w:rsidRPr="004A24AE">
        <w:t>Online Backup (71.9%)</w:t>
      </w:r>
    </w:p>
    <w:p w14:paraId="39A1EEF9" w14:textId="77777777" w:rsidR="004A24AE" w:rsidRPr="004A24AE" w:rsidRDefault="004A24AE" w:rsidP="004A24AE">
      <w:pPr>
        <w:numPr>
          <w:ilvl w:val="1"/>
          <w:numId w:val="23"/>
        </w:numPr>
        <w:jc w:val="both"/>
      </w:pPr>
      <w:r w:rsidRPr="004A24AE">
        <w:t>Online Security (84.6%)</w:t>
      </w:r>
    </w:p>
    <w:p w14:paraId="14598FBD" w14:textId="77777777" w:rsidR="004A24AE" w:rsidRPr="004A24AE" w:rsidRDefault="004A24AE" w:rsidP="004A24AE">
      <w:pPr>
        <w:numPr>
          <w:ilvl w:val="1"/>
          <w:numId w:val="23"/>
        </w:numPr>
        <w:jc w:val="both"/>
      </w:pPr>
      <w:r w:rsidRPr="004A24AE">
        <w:t>Premium Support (83.5%)</w:t>
      </w:r>
    </w:p>
    <w:p w14:paraId="4AEC11DD" w14:textId="77777777" w:rsidR="004A24AE" w:rsidRPr="004A24AE" w:rsidRDefault="004A24AE" w:rsidP="004A24AE">
      <w:pPr>
        <w:numPr>
          <w:ilvl w:val="1"/>
          <w:numId w:val="23"/>
        </w:numPr>
        <w:jc w:val="both"/>
      </w:pPr>
      <w:r w:rsidRPr="004A24AE">
        <w:t>Streaming Music (61.1%)</w:t>
      </w:r>
    </w:p>
    <w:p w14:paraId="5D761AB5" w14:textId="77777777" w:rsidR="004A24AE" w:rsidRPr="004A24AE" w:rsidRDefault="004A24AE" w:rsidP="004A24AE">
      <w:pPr>
        <w:numPr>
          <w:ilvl w:val="1"/>
          <w:numId w:val="23"/>
        </w:numPr>
        <w:jc w:val="both"/>
      </w:pPr>
      <w:r w:rsidRPr="004A24AE">
        <w:t>Streaming TV (56.8% – borderline)</w:t>
      </w:r>
    </w:p>
    <w:p w14:paraId="16EB8047" w14:textId="77777777" w:rsidR="004A24AE" w:rsidRPr="004A24AE" w:rsidRDefault="004A24AE" w:rsidP="004A24AE">
      <w:pPr>
        <w:jc w:val="both"/>
      </w:pPr>
      <w:r w:rsidRPr="004A24AE">
        <w:lastRenderedPageBreak/>
        <w:t xml:space="preserve">These values indicate that </w:t>
      </w:r>
      <w:r w:rsidRPr="004A24AE">
        <w:rPr>
          <w:b/>
          <w:bCs/>
        </w:rPr>
        <w:t>customers lacking value-added or protective services are significantly more likely to churn</w:t>
      </w:r>
      <w:r w:rsidRPr="004A24AE">
        <w:t>.</w:t>
      </w:r>
    </w:p>
    <w:p w14:paraId="63A4D432" w14:textId="77777777" w:rsidR="004A24AE" w:rsidRPr="004A24AE" w:rsidRDefault="004A24AE" w:rsidP="004A24AE">
      <w:pPr>
        <w:numPr>
          <w:ilvl w:val="0"/>
          <w:numId w:val="23"/>
        </w:numPr>
        <w:jc w:val="both"/>
      </w:pPr>
      <w:r w:rsidRPr="004A24AE">
        <w:rPr>
          <w:b/>
          <w:bCs/>
        </w:rPr>
        <w:t>High churn among customers WHO ARE subscribed (Yes &gt; 60%)</w:t>
      </w:r>
      <w:r w:rsidRPr="004A24AE">
        <w:t>:</w:t>
      </w:r>
    </w:p>
    <w:p w14:paraId="456D690A" w14:textId="77777777" w:rsidR="004A24AE" w:rsidRPr="004A24AE" w:rsidRDefault="004A24AE" w:rsidP="004A24AE">
      <w:pPr>
        <w:numPr>
          <w:ilvl w:val="1"/>
          <w:numId w:val="23"/>
        </w:numPr>
        <w:jc w:val="both"/>
      </w:pPr>
      <w:r w:rsidRPr="004A24AE">
        <w:t>Internet Service (93.7%)</w:t>
      </w:r>
    </w:p>
    <w:p w14:paraId="11638D89" w14:textId="77777777" w:rsidR="004A24AE" w:rsidRPr="004A24AE" w:rsidRDefault="004A24AE" w:rsidP="004A24AE">
      <w:pPr>
        <w:numPr>
          <w:ilvl w:val="1"/>
          <w:numId w:val="23"/>
        </w:numPr>
        <w:jc w:val="both"/>
      </w:pPr>
      <w:r w:rsidRPr="004A24AE">
        <w:t>Phone Service (90.6%)</w:t>
      </w:r>
    </w:p>
    <w:p w14:paraId="33397FA3" w14:textId="77777777" w:rsidR="004A24AE" w:rsidRPr="004A24AE" w:rsidRDefault="004A24AE" w:rsidP="004A24AE">
      <w:pPr>
        <w:numPr>
          <w:ilvl w:val="1"/>
          <w:numId w:val="23"/>
        </w:numPr>
        <w:jc w:val="both"/>
      </w:pPr>
      <w:r w:rsidRPr="004A24AE">
        <w:t>Paperless Billing (74.6%)</w:t>
      </w:r>
    </w:p>
    <w:p w14:paraId="3FE252E7" w14:textId="77777777" w:rsidR="004A24AE" w:rsidRPr="004A24AE" w:rsidRDefault="004A24AE" w:rsidP="004A24AE">
      <w:pPr>
        <w:numPr>
          <w:ilvl w:val="1"/>
          <w:numId w:val="23"/>
        </w:numPr>
        <w:jc w:val="both"/>
      </w:pPr>
      <w:r w:rsidRPr="004A24AE">
        <w:t>Unlimited Data (80.1%)</w:t>
      </w:r>
    </w:p>
    <w:p w14:paraId="689334B8" w14:textId="77777777" w:rsidR="004A24AE" w:rsidRPr="004A24AE" w:rsidRDefault="004A24AE" w:rsidP="004A24AE">
      <w:pPr>
        <w:jc w:val="both"/>
      </w:pPr>
      <w:r w:rsidRPr="004A24AE">
        <w:t xml:space="preserve">This suggests that </w:t>
      </w:r>
      <w:r w:rsidRPr="004A24AE">
        <w:rPr>
          <w:b/>
          <w:bCs/>
        </w:rPr>
        <w:t>core services alone are not sufficient to retain customers</w:t>
      </w:r>
      <w:r w:rsidRPr="004A24AE">
        <w:t xml:space="preserve"> and may be associated with </w:t>
      </w:r>
      <w:r w:rsidRPr="004A24AE">
        <w:rPr>
          <w:b/>
          <w:bCs/>
        </w:rPr>
        <w:t>pricing sensitivity, service quality issues, or unmet expectations</w:t>
      </w:r>
      <w:r w:rsidRPr="004A24AE">
        <w:t>.</w:t>
      </w:r>
    </w:p>
    <w:p w14:paraId="725A57A6" w14:textId="77777777" w:rsidR="004A24AE" w:rsidRPr="004A24AE" w:rsidRDefault="004A24AE" w:rsidP="004A24AE">
      <w:pPr>
        <w:jc w:val="both"/>
      </w:pPr>
      <w:r w:rsidRPr="004A24AE">
        <w:pict w14:anchorId="55DB8629">
          <v:rect id="_x0000_i1406" style="width:0;height:1.5pt" o:hralign="center" o:hrstd="t" o:hr="t" fillcolor="#a0a0a0" stroked="f"/>
        </w:pict>
      </w:r>
    </w:p>
    <w:p w14:paraId="0EE16F39" w14:textId="77777777" w:rsidR="004A24AE" w:rsidRPr="004A24AE" w:rsidRDefault="004A24AE" w:rsidP="004A24AE">
      <w:pPr>
        <w:jc w:val="both"/>
        <w:rPr>
          <w:b/>
          <w:bCs/>
        </w:rPr>
      </w:pPr>
      <w:r w:rsidRPr="004A24AE">
        <w:rPr>
          <w:b/>
          <w:bCs/>
        </w:rPr>
        <w:t>Business Interpretation</w:t>
      </w:r>
    </w:p>
    <w:p w14:paraId="7974912E" w14:textId="77777777" w:rsidR="004A24AE" w:rsidRPr="004A24AE" w:rsidRDefault="004A24AE" w:rsidP="004A24AE">
      <w:pPr>
        <w:jc w:val="both"/>
      </w:pPr>
      <w:r w:rsidRPr="004A24AE">
        <w:t xml:space="preserve">The churn behavior clearly indicates a </w:t>
      </w:r>
      <w:r w:rsidRPr="004A24AE">
        <w:rPr>
          <w:b/>
          <w:bCs/>
        </w:rPr>
        <w:t>two-sided risk</w:t>
      </w:r>
      <w:r w:rsidRPr="004A24AE">
        <w:t>:</w:t>
      </w:r>
    </w:p>
    <w:p w14:paraId="07F289C0" w14:textId="77777777" w:rsidR="004A24AE" w:rsidRPr="004A24AE" w:rsidRDefault="004A24AE" w:rsidP="004A24AE">
      <w:pPr>
        <w:numPr>
          <w:ilvl w:val="0"/>
          <w:numId w:val="24"/>
        </w:numPr>
        <w:jc w:val="both"/>
      </w:pPr>
      <w:r w:rsidRPr="004A24AE">
        <w:rPr>
          <w:b/>
          <w:bCs/>
        </w:rPr>
        <w:t>Customers without add-on services</w:t>
      </w:r>
      <w:r w:rsidRPr="004A24AE">
        <w:t xml:space="preserve"> appear disengaged and insufficiently protected, increasing dissatisfaction and churn likelihood.</w:t>
      </w:r>
    </w:p>
    <w:p w14:paraId="7E9B3DEC" w14:textId="77777777" w:rsidR="004A24AE" w:rsidRPr="004A24AE" w:rsidRDefault="004A24AE" w:rsidP="004A24AE">
      <w:pPr>
        <w:numPr>
          <w:ilvl w:val="0"/>
          <w:numId w:val="24"/>
        </w:numPr>
        <w:jc w:val="both"/>
      </w:pPr>
      <w:r w:rsidRPr="004A24AE">
        <w:rPr>
          <w:b/>
          <w:bCs/>
        </w:rPr>
        <w:t>Customers with essential services</w:t>
      </w:r>
      <w:r w:rsidRPr="004A24AE">
        <w:t xml:space="preserve"> are still churning at high rates, pointing to </w:t>
      </w:r>
      <w:r w:rsidRPr="004A24AE">
        <w:rPr>
          <w:b/>
          <w:bCs/>
        </w:rPr>
        <w:t>competitive pressure, perceived lack of value, or service experience gaps</w:t>
      </w:r>
      <w:r w:rsidRPr="004A24AE">
        <w:t xml:space="preserve"> rather than service availability alone.</w:t>
      </w:r>
    </w:p>
    <w:p w14:paraId="24A38943" w14:textId="77777777" w:rsidR="004A24AE" w:rsidRPr="004A24AE" w:rsidRDefault="004A24AE" w:rsidP="004A24AE">
      <w:pPr>
        <w:jc w:val="both"/>
      </w:pPr>
      <w:r w:rsidRPr="004A24AE">
        <w:t xml:space="preserve">This demonstrates that churn is </w:t>
      </w:r>
      <w:r w:rsidRPr="004A24AE">
        <w:rPr>
          <w:b/>
          <w:bCs/>
        </w:rPr>
        <w:t>not driven by service presence alone</w:t>
      </w:r>
      <w:r w:rsidRPr="004A24AE">
        <w:t xml:space="preserve">, but by </w:t>
      </w:r>
      <w:r w:rsidRPr="004A24AE">
        <w:rPr>
          <w:b/>
          <w:bCs/>
        </w:rPr>
        <w:t>how well those services meet customer expectations and perceived value</w:t>
      </w:r>
      <w:r w:rsidRPr="004A24AE">
        <w:t>.</w:t>
      </w:r>
    </w:p>
    <w:p w14:paraId="30D59300" w14:textId="77777777" w:rsidR="004A24AE" w:rsidRPr="004A24AE" w:rsidRDefault="004A24AE" w:rsidP="004A24AE">
      <w:pPr>
        <w:jc w:val="both"/>
      </w:pPr>
      <w:r w:rsidRPr="004A24AE">
        <w:pict w14:anchorId="61B6B93F">
          <v:rect id="_x0000_i1407" style="width:0;height:1.5pt" o:hralign="center" o:hrstd="t" o:hr="t" fillcolor="#a0a0a0" stroked="f"/>
        </w:pict>
      </w:r>
    </w:p>
    <w:p w14:paraId="0C7541AB" w14:textId="77777777" w:rsidR="004A24AE" w:rsidRPr="004A24AE" w:rsidRDefault="004A24AE" w:rsidP="004A24AE">
      <w:pPr>
        <w:jc w:val="both"/>
        <w:rPr>
          <w:b/>
          <w:bCs/>
        </w:rPr>
      </w:pPr>
      <w:r w:rsidRPr="004A24AE">
        <w:rPr>
          <w:b/>
          <w:bCs/>
        </w:rPr>
        <w:t>Business Recommendations</w:t>
      </w:r>
    </w:p>
    <w:p w14:paraId="0964E85C" w14:textId="77777777" w:rsidR="004A24AE" w:rsidRPr="004A24AE" w:rsidRDefault="004A24AE" w:rsidP="004A24AE">
      <w:pPr>
        <w:jc w:val="both"/>
        <w:rPr>
          <w:b/>
          <w:bCs/>
        </w:rPr>
      </w:pPr>
      <w:r w:rsidRPr="004A24AE">
        <w:rPr>
          <w:b/>
          <w:bCs/>
        </w:rPr>
        <w:t>1. Strengthen Add-On Service Adoption (Preventive Strategy)</w:t>
      </w:r>
    </w:p>
    <w:p w14:paraId="7F32BD7A" w14:textId="77777777" w:rsidR="004A24AE" w:rsidRPr="004A24AE" w:rsidRDefault="004A24AE" w:rsidP="004A24AE">
      <w:pPr>
        <w:jc w:val="both"/>
      </w:pPr>
      <w:r w:rsidRPr="004A24AE">
        <w:t>Customers without protection and support services represent a high-risk group.</w:t>
      </w:r>
      <w:r w:rsidRPr="004A24AE">
        <w:br/>
        <w:t>The business should:</w:t>
      </w:r>
    </w:p>
    <w:p w14:paraId="589BEA07" w14:textId="77777777" w:rsidR="004A24AE" w:rsidRPr="004A24AE" w:rsidRDefault="004A24AE" w:rsidP="004A24AE">
      <w:pPr>
        <w:numPr>
          <w:ilvl w:val="0"/>
          <w:numId w:val="25"/>
        </w:numPr>
        <w:jc w:val="both"/>
      </w:pPr>
      <w:r w:rsidRPr="004A24AE">
        <w:t xml:space="preserve">Bundle </w:t>
      </w:r>
      <w:r w:rsidRPr="004A24AE">
        <w:rPr>
          <w:b/>
          <w:bCs/>
        </w:rPr>
        <w:t>Device Protection, Online Security, and Backup</w:t>
      </w:r>
      <w:r w:rsidRPr="004A24AE">
        <w:t xml:space="preserve"> with core plans</w:t>
      </w:r>
    </w:p>
    <w:p w14:paraId="706E005B" w14:textId="77777777" w:rsidR="004A24AE" w:rsidRPr="004A24AE" w:rsidRDefault="004A24AE" w:rsidP="004A24AE">
      <w:pPr>
        <w:numPr>
          <w:ilvl w:val="0"/>
          <w:numId w:val="25"/>
        </w:numPr>
        <w:jc w:val="both"/>
      </w:pPr>
      <w:r w:rsidRPr="004A24AE">
        <w:t xml:space="preserve">Offer </w:t>
      </w:r>
      <w:r w:rsidRPr="004A24AE">
        <w:rPr>
          <w:b/>
          <w:bCs/>
        </w:rPr>
        <w:t>limited-time free trials</w:t>
      </w:r>
      <w:r w:rsidRPr="004A24AE">
        <w:t xml:space="preserve"> or </w:t>
      </w:r>
      <w:r w:rsidRPr="004A24AE">
        <w:rPr>
          <w:b/>
          <w:bCs/>
        </w:rPr>
        <w:t>discounted upgrades</w:t>
      </w:r>
    </w:p>
    <w:p w14:paraId="47109FE4" w14:textId="77777777" w:rsidR="004A24AE" w:rsidRPr="004A24AE" w:rsidRDefault="004A24AE" w:rsidP="004A24AE">
      <w:pPr>
        <w:numPr>
          <w:ilvl w:val="0"/>
          <w:numId w:val="25"/>
        </w:numPr>
        <w:jc w:val="both"/>
      </w:pPr>
      <w:r w:rsidRPr="004A24AE">
        <w:t xml:space="preserve">Proactively educate customers on the </w:t>
      </w:r>
      <w:r w:rsidRPr="004A24AE">
        <w:rPr>
          <w:b/>
          <w:bCs/>
        </w:rPr>
        <w:t>benefits of these services</w:t>
      </w:r>
    </w:p>
    <w:p w14:paraId="63D2B8FB" w14:textId="77777777" w:rsidR="004A24AE" w:rsidRPr="004A24AE" w:rsidRDefault="004A24AE" w:rsidP="004A24AE">
      <w:pPr>
        <w:jc w:val="both"/>
      </w:pPr>
      <w:r w:rsidRPr="004A24AE">
        <w:t>This can reduce churn by increasing customer attachment and perceived value.</w:t>
      </w:r>
    </w:p>
    <w:p w14:paraId="260F5625" w14:textId="77777777" w:rsidR="004A24AE" w:rsidRPr="004A24AE" w:rsidRDefault="004A24AE" w:rsidP="004A24AE">
      <w:pPr>
        <w:jc w:val="both"/>
      </w:pPr>
      <w:r w:rsidRPr="004A24AE">
        <w:pict w14:anchorId="39ED845F">
          <v:rect id="_x0000_i1408" style="width:0;height:1.5pt" o:hralign="center" o:hrstd="t" o:hr="t" fillcolor="#a0a0a0" stroked="f"/>
        </w:pict>
      </w:r>
    </w:p>
    <w:p w14:paraId="35687E91" w14:textId="77777777" w:rsidR="004A24AE" w:rsidRPr="004A24AE" w:rsidRDefault="004A24AE" w:rsidP="004A24AE">
      <w:pPr>
        <w:jc w:val="both"/>
        <w:rPr>
          <w:b/>
          <w:bCs/>
        </w:rPr>
      </w:pPr>
      <w:r w:rsidRPr="004A24AE">
        <w:rPr>
          <w:b/>
          <w:bCs/>
        </w:rPr>
        <w:t>2. Improve Core Service Experience (Corrective Strategy)</w:t>
      </w:r>
    </w:p>
    <w:p w14:paraId="04CC5234" w14:textId="77777777" w:rsidR="004A24AE" w:rsidRPr="004A24AE" w:rsidRDefault="004A24AE" w:rsidP="004A24AE">
      <w:pPr>
        <w:jc w:val="both"/>
      </w:pPr>
      <w:r w:rsidRPr="004A24AE">
        <w:lastRenderedPageBreak/>
        <w:t xml:space="preserve">High churn among customers subscribed to </w:t>
      </w:r>
      <w:r w:rsidRPr="004A24AE">
        <w:rPr>
          <w:b/>
          <w:bCs/>
        </w:rPr>
        <w:t>Internet, Phone, and Unlimited Data</w:t>
      </w:r>
      <w:r w:rsidRPr="004A24AE">
        <w:t xml:space="preserve"> signals experience-related issues.</w:t>
      </w:r>
      <w:r w:rsidRPr="004A24AE">
        <w:br/>
        <w:t>Recommended actions include:</w:t>
      </w:r>
    </w:p>
    <w:p w14:paraId="2D7A39FB" w14:textId="77777777" w:rsidR="004A24AE" w:rsidRPr="004A24AE" w:rsidRDefault="004A24AE" w:rsidP="004A24AE">
      <w:pPr>
        <w:numPr>
          <w:ilvl w:val="0"/>
          <w:numId w:val="26"/>
        </w:numPr>
        <w:jc w:val="both"/>
      </w:pPr>
      <w:r w:rsidRPr="004A24AE">
        <w:t>Targeted quality audits for high-usage customers</w:t>
      </w:r>
    </w:p>
    <w:p w14:paraId="450F28A7" w14:textId="77777777" w:rsidR="004A24AE" w:rsidRPr="004A24AE" w:rsidRDefault="004A24AE" w:rsidP="004A24AE">
      <w:pPr>
        <w:numPr>
          <w:ilvl w:val="0"/>
          <w:numId w:val="26"/>
        </w:numPr>
        <w:jc w:val="both"/>
      </w:pPr>
      <w:r w:rsidRPr="004A24AE">
        <w:t>Competitive pricing reviews for core services</w:t>
      </w:r>
    </w:p>
    <w:p w14:paraId="719759AB" w14:textId="77777777" w:rsidR="004A24AE" w:rsidRPr="004A24AE" w:rsidRDefault="004A24AE" w:rsidP="004A24AE">
      <w:pPr>
        <w:numPr>
          <w:ilvl w:val="0"/>
          <w:numId w:val="26"/>
        </w:numPr>
        <w:jc w:val="both"/>
      </w:pPr>
      <w:r w:rsidRPr="004A24AE">
        <w:t>Personalized retention offers for heavy users</w:t>
      </w:r>
    </w:p>
    <w:p w14:paraId="5657EE81" w14:textId="77777777" w:rsidR="004A24AE" w:rsidRPr="004A24AE" w:rsidRDefault="004A24AE" w:rsidP="004A24AE">
      <w:pPr>
        <w:numPr>
          <w:ilvl w:val="0"/>
          <w:numId w:val="26"/>
        </w:numPr>
        <w:jc w:val="both"/>
      </w:pPr>
      <w:r w:rsidRPr="004A24AE">
        <w:t>Proactive issue resolution before contract renewal</w:t>
      </w:r>
    </w:p>
    <w:p w14:paraId="0665AE99" w14:textId="77777777" w:rsidR="004A24AE" w:rsidRPr="004A24AE" w:rsidRDefault="004A24AE" w:rsidP="004A24AE">
      <w:pPr>
        <w:jc w:val="both"/>
      </w:pPr>
      <w:r w:rsidRPr="004A24AE">
        <w:pict w14:anchorId="67FC0C39">
          <v:rect id="_x0000_i1409" style="width:0;height:1.5pt" o:hralign="center" o:hrstd="t" o:hr="t" fillcolor="#a0a0a0" stroked="f"/>
        </w:pict>
      </w:r>
    </w:p>
    <w:p w14:paraId="05E7CDFF" w14:textId="77777777" w:rsidR="004A24AE" w:rsidRPr="004A24AE" w:rsidRDefault="004A24AE" w:rsidP="004A24AE">
      <w:pPr>
        <w:jc w:val="both"/>
        <w:rPr>
          <w:b/>
          <w:bCs/>
        </w:rPr>
      </w:pPr>
      <w:r w:rsidRPr="004A24AE">
        <w:rPr>
          <w:b/>
          <w:bCs/>
        </w:rPr>
        <w:t>3. Focus on High-Impact Retention Opportunities</w:t>
      </w:r>
    </w:p>
    <w:p w14:paraId="28D65BC5" w14:textId="77777777" w:rsidR="004A24AE" w:rsidRPr="004A24AE" w:rsidRDefault="004A24AE" w:rsidP="004A24AE">
      <w:pPr>
        <w:jc w:val="both"/>
      </w:pPr>
      <w:r w:rsidRPr="004A24AE">
        <w:t xml:space="preserve">By prioritizing services where churn exceeds </w:t>
      </w:r>
      <w:r w:rsidRPr="004A24AE">
        <w:rPr>
          <w:b/>
          <w:bCs/>
        </w:rPr>
        <w:t>60%</w:t>
      </w:r>
      <w:r w:rsidRPr="004A24AE">
        <w:t>, the organization can:</w:t>
      </w:r>
    </w:p>
    <w:p w14:paraId="428B6DE2" w14:textId="77777777" w:rsidR="004A24AE" w:rsidRPr="004A24AE" w:rsidRDefault="004A24AE" w:rsidP="004A24AE">
      <w:pPr>
        <w:numPr>
          <w:ilvl w:val="0"/>
          <w:numId w:val="27"/>
        </w:numPr>
        <w:jc w:val="both"/>
      </w:pPr>
      <w:r w:rsidRPr="004A24AE">
        <w:t>Address churn drivers more efficiently</w:t>
      </w:r>
    </w:p>
    <w:p w14:paraId="7A033E5B" w14:textId="77777777" w:rsidR="004A24AE" w:rsidRPr="004A24AE" w:rsidRDefault="004A24AE" w:rsidP="004A24AE">
      <w:pPr>
        <w:numPr>
          <w:ilvl w:val="0"/>
          <w:numId w:val="27"/>
        </w:numPr>
        <w:jc w:val="both"/>
      </w:pPr>
      <w:r w:rsidRPr="004A24AE">
        <w:t>Avoid blanket retention campaigns</w:t>
      </w:r>
    </w:p>
    <w:p w14:paraId="697C1F4B" w14:textId="77777777" w:rsidR="004A24AE" w:rsidRPr="004A24AE" w:rsidRDefault="004A24AE" w:rsidP="004A24AE">
      <w:pPr>
        <w:numPr>
          <w:ilvl w:val="0"/>
          <w:numId w:val="27"/>
        </w:numPr>
        <w:jc w:val="both"/>
      </w:pPr>
      <w:r w:rsidRPr="004A24AE">
        <w:t xml:space="preserve">Improve ROI through </w:t>
      </w:r>
      <w:r w:rsidRPr="004A24AE">
        <w:rPr>
          <w:b/>
          <w:bCs/>
        </w:rPr>
        <w:t>data-driven, service-specific interventions</w:t>
      </w:r>
    </w:p>
    <w:p w14:paraId="4AC5BBBF" w14:textId="3FA812A6" w:rsidR="00C64CD1" w:rsidRDefault="004A24AE" w:rsidP="00C64CD1">
      <w:pPr>
        <w:jc w:val="both"/>
      </w:pPr>
      <w:r w:rsidRPr="004A24AE">
        <w:t xml:space="preserve">Even a </w:t>
      </w:r>
      <w:r w:rsidRPr="004A24AE">
        <w:rPr>
          <w:b/>
          <w:bCs/>
        </w:rPr>
        <w:t>small reduction (1–2%) in churn</w:t>
      </w:r>
      <w:r w:rsidRPr="004A24AE">
        <w:t xml:space="preserve"> within these high-risk service groups can result in </w:t>
      </w:r>
      <w:r w:rsidRPr="004A24AE">
        <w:rPr>
          <w:b/>
          <w:bCs/>
        </w:rPr>
        <w:t>meaningful customer retention and revenue stabilization</w:t>
      </w:r>
      <w:r w:rsidRPr="004A24AE">
        <w:t>.</w:t>
      </w:r>
    </w:p>
    <w:p w14:paraId="11F3367A" w14:textId="77777777" w:rsidR="00C64CD1" w:rsidRDefault="00C64CD1" w:rsidP="00C64CD1">
      <w:pPr>
        <w:jc w:val="both"/>
      </w:pPr>
    </w:p>
    <w:p w14:paraId="7EB30217" w14:textId="051B56FA" w:rsidR="00C64CD1" w:rsidRDefault="005B590A" w:rsidP="00C64CD1">
      <w:pPr>
        <w:pStyle w:val="ListParagraph"/>
        <w:numPr>
          <w:ilvl w:val="0"/>
          <w:numId w:val="11"/>
        </w:numPr>
        <w:jc w:val="both"/>
      </w:pPr>
      <w:r w:rsidRPr="005B590A">
        <w:t>Churn Rate by Internet Type</w:t>
      </w:r>
    </w:p>
    <w:p w14:paraId="0B7A3219" w14:textId="77777777" w:rsidR="00C64CD1" w:rsidRDefault="00C64CD1" w:rsidP="00C64CD1">
      <w:pPr>
        <w:jc w:val="both"/>
      </w:pPr>
    </w:p>
    <w:p w14:paraId="42057B03" w14:textId="1EE553C8" w:rsidR="00C64CD1" w:rsidRDefault="00C64CD1" w:rsidP="00C64CD1">
      <w:pPr>
        <w:jc w:val="center"/>
      </w:pPr>
      <w:r w:rsidRPr="00C64CD1">
        <w:drawing>
          <wp:inline distT="0" distB="0" distL="0" distR="0" wp14:anchorId="5ECBD4EE" wp14:editId="4CB48DEB">
            <wp:extent cx="3343742" cy="2372056"/>
            <wp:effectExtent l="0" t="0" r="9525" b="9525"/>
            <wp:docPr id="104214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41049" name=""/>
                    <pic:cNvPicPr/>
                  </pic:nvPicPr>
                  <pic:blipFill>
                    <a:blip r:embed="rId32"/>
                    <a:stretch>
                      <a:fillRect/>
                    </a:stretch>
                  </pic:blipFill>
                  <pic:spPr>
                    <a:xfrm>
                      <a:off x="0" y="0"/>
                      <a:ext cx="3343742" cy="2372056"/>
                    </a:xfrm>
                    <a:prstGeom prst="rect">
                      <a:avLst/>
                    </a:prstGeom>
                  </pic:spPr>
                </pic:pic>
              </a:graphicData>
            </a:graphic>
          </wp:inline>
        </w:drawing>
      </w:r>
    </w:p>
    <w:p w14:paraId="5B29F948" w14:textId="77777777" w:rsidR="00347E5F" w:rsidRDefault="00347E5F" w:rsidP="00C64CD1">
      <w:pPr>
        <w:jc w:val="center"/>
      </w:pPr>
    </w:p>
    <w:p w14:paraId="4B10FB8A" w14:textId="0BFD7CD4" w:rsidR="00347E5F" w:rsidRPr="00347E5F" w:rsidRDefault="001968A3" w:rsidP="00347E5F">
      <w:pPr>
        <w:jc w:val="both"/>
        <w:rPr>
          <w:b/>
          <w:bCs/>
        </w:rPr>
      </w:pPr>
      <w:r>
        <w:rPr>
          <w:b/>
          <w:bCs/>
        </w:rPr>
        <w:t xml:space="preserve">1) </w:t>
      </w:r>
      <w:r w:rsidR="00347E5F" w:rsidRPr="00347E5F">
        <w:rPr>
          <w:b/>
          <w:bCs/>
        </w:rPr>
        <w:t xml:space="preserve">Insight </w:t>
      </w:r>
    </w:p>
    <w:p w14:paraId="658EACA1" w14:textId="77777777" w:rsidR="00347E5F" w:rsidRPr="00347E5F" w:rsidRDefault="00347E5F" w:rsidP="00347E5F">
      <w:pPr>
        <w:jc w:val="both"/>
      </w:pPr>
      <w:r w:rsidRPr="00347E5F">
        <w:lastRenderedPageBreak/>
        <w:t xml:space="preserve">Customers using </w:t>
      </w:r>
      <w:r w:rsidRPr="00347E5F">
        <w:rPr>
          <w:b/>
          <w:bCs/>
        </w:rPr>
        <w:t>Fiber Optic internet experience the highest churn rate</w:t>
      </w:r>
      <w:r w:rsidRPr="00347E5F">
        <w:t xml:space="preserve">, significantly higher than Cable and DSL users. Despite being a premium and high-speed service, Fiber Optic customers are </w:t>
      </w:r>
      <w:r w:rsidRPr="00347E5F">
        <w:rPr>
          <w:b/>
          <w:bCs/>
        </w:rPr>
        <w:t>more likely to leave</w:t>
      </w:r>
      <w:r w:rsidRPr="00347E5F">
        <w:t xml:space="preserve">, suggesting dissatisfaction related to </w:t>
      </w:r>
      <w:r w:rsidRPr="00347E5F">
        <w:rPr>
          <w:b/>
          <w:bCs/>
        </w:rPr>
        <w:t>pricing, service stability, or unmet performance expectations</w:t>
      </w:r>
      <w:r w:rsidRPr="00347E5F">
        <w:t>.</w:t>
      </w:r>
    </w:p>
    <w:p w14:paraId="2D8191FA" w14:textId="77777777" w:rsidR="00347E5F" w:rsidRPr="00347E5F" w:rsidRDefault="00347E5F" w:rsidP="00347E5F">
      <w:pPr>
        <w:jc w:val="both"/>
      </w:pPr>
      <w:r w:rsidRPr="00347E5F">
        <w:t xml:space="preserve">In contrast, customers without any internet service show the </w:t>
      </w:r>
      <w:r w:rsidRPr="00347E5F">
        <w:rPr>
          <w:b/>
          <w:bCs/>
        </w:rPr>
        <w:t>lowest churn rate</w:t>
      </w:r>
      <w:r w:rsidRPr="00347E5F">
        <w:t xml:space="preserve">, indicating that churn is primarily driven by </w:t>
      </w:r>
      <w:r w:rsidRPr="00347E5F">
        <w:rPr>
          <w:b/>
          <w:bCs/>
        </w:rPr>
        <w:t>internet service experience rather than customer inactivity</w:t>
      </w:r>
      <w:r w:rsidRPr="00347E5F">
        <w:t>.</w:t>
      </w:r>
    </w:p>
    <w:p w14:paraId="5EC9F677" w14:textId="77777777" w:rsidR="00347E5F" w:rsidRPr="00347E5F" w:rsidRDefault="00347E5F" w:rsidP="00347E5F">
      <w:pPr>
        <w:jc w:val="both"/>
      </w:pPr>
      <w:r w:rsidRPr="00347E5F">
        <w:pict w14:anchorId="0DC6DF69">
          <v:rect id="_x0000_i1468" style="width:0;height:1.5pt" o:hralign="center" o:hrstd="t" o:hr="t" fillcolor="#a0a0a0" stroked="f"/>
        </w:pict>
      </w:r>
    </w:p>
    <w:p w14:paraId="05011A7C" w14:textId="2F7393DA" w:rsidR="00347E5F" w:rsidRPr="00347E5F" w:rsidRDefault="001968A3" w:rsidP="00347E5F">
      <w:pPr>
        <w:jc w:val="both"/>
        <w:rPr>
          <w:b/>
          <w:bCs/>
        </w:rPr>
      </w:pPr>
      <w:r>
        <w:rPr>
          <w:b/>
          <w:bCs/>
        </w:rPr>
        <w:t>2)</w:t>
      </w:r>
      <w:r w:rsidR="00347E5F" w:rsidRPr="00347E5F">
        <w:rPr>
          <w:b/>
          <w:bCs/>
        </w:rPr>
        <w:t xml:space="preserve"> Business Recommendation </w:t>
      </w:r>
    </w:p>
    <w:p w14:paraId="1661C610" w14:textId="77777777" w:rsidR="00347E5F" w:rsidRPr="00347E5F" w:rsidRDefault="00347E5F" w:rsidP="00347E5F">
      <w:pPr>
        <w:jc w:val="both"/>
      </w:pPr>
      <w:r w:rsidRPr="00347E5F">
        <w:t xml:space="preserve">The organization should treat </w:t>
      </w:r>
      <w:r w:rsidRPr="00347E5F">
        <w:rPr>
          <w:b/>
          <w:bCs/>
        </w:rPr>
        <w:t>Fiber Optic customers as a high-priority retention segment</w:t>
      </w:r>
      <w:r w:rsidRPr="00347E5F">
        <w:t xml:space="preserve">. Given that Fiber Optic users contribute the </w:t>
      </w:r>
      <w:r w:rsidRPr="00347E5F">
        <w:rPr>
          <w:b/>
          <w:bCs/>
        </w:rPr>
        <w:t>highest churn rate (41.1%)</w:t>
      </w:r>
      <w:r w:rsidRPr="00347E5F">
        <w:t>, targeted interventions in this segment can deliver immediate impact.</w:t>
      </w:r>
    </w:p>
    <w:p w14:paraId="3FF82470" w14:textId="77777777" w:rsidR="00347E5F" w:rsidRPr="00347E5F" w:rsidRDefault="00347E5F" w:rsidP="00347E5F">
      <w:pPr>
        <w:jc w:val="both"/>
      </w:pPr>
      <w:r w:rsidRPr="00347E5F">
        <w:t>Recommended actions include:</w:t>
      </w:r>
    </w:p>
    <w:p w14:paraId="2D9AA140" w14:textId="77777777" w:rsidR="00347E5F" w:rsidRPr="00347E5F" w:rsidRDefault="00347E5F" w:rsidP="00347E5F">
      <w:pPr>
        <w:numPr>
          <w:ilvl w:val="0"/>
          <w:numId w:val="28"/>
        </w:numPr>
        <w:jc w:val="both"/>
      </w:pPr>
      <w:r w:rsidRPr="00347E5F">
        <w:t>Reviewing Fiber Optic pricing and competitiveness</w:t>
      </w:r>
    </w:p>
    <w:p w14:paraId="2028CF72" w14:textId="77777777" w:rsidR="00347E5F" w:rsidRPr="00347E5F" w:rsidRDefault="00347E5F" w:rsidP="00347E5F">
      <w:pPr>
        <w:numPr>
          <w:ilvl w:val="0"/>
          <w:numId w:val="28"/>
        </w:numPr>
        <w:jc w:val="both"/>
      </w:pPr>
      <w:r w:rsidRPr="00347E5F">
        <w:t>Improving service reliability and speed consistency</w:t>
      </w:r>
    </w:p>
    <w:p w14:paraId="58AB0EEC" w14:textId="77777777" w:rsidR="00347E5F" w:rsidRPr="00347E5F" w:rsidRDefault="00347E5F" w:rsidP="00347E5F">
      <w:pPr>
        <w:numPr>
          <w:ilvl w:val="0"/>
          <w:numId w:val="28"/>
        </w:numPr>
        <w:jc w:val="both"/>
      </w:pPr>
      <w:r w:rsidRPr="00347E5F">
        <w:t>Proactive outreach to Fiber Optic customers showing early churn signals</w:t>
      </w:r>
    </w:p>
    <w:p w14:paraId="35684AA7" w14:textId="77777777" w:rsidR="00347E5F" w:rsidRPr="00347E5F" w:rsidRDefault="00347E5F" w:rsidP="00347E5F">
      <w:pPr>
        <w:numPr>
          <w:ilvl w:val="0"/>
          <w:numId w:val="28"/>
        </w:numPr>
        <w:jc w:val="both"/>
      </w:pPr>
      <w:r w:rsidRPr="00347E5F">
        <w:t>Offering loyalty benefits or service upgrades for long-term Fiber users</w:t>
      </w:r>
    </w:p>
    <w:p w14:paraId="7D04B71D" w14:textId="77777777" w:rsidR="00347E5F" w:rsidRPr="00347E5F" w:rsidRDefault="00347E5F" w:rsidP="00347E5F">
      <w:pPr>
        <w:jc w:val="both"/>
      </w:pPr>
      <w:r w:rsidRPr="00347E5F">
        <w:t xml:space="preserve">Even a </w:t>
      </w:r>
      <w:r w:rsidRPr="00347E5F">
        <w:rPr>
          <w:b/>
          <w:bCs/>
        </w:rPr>
        <w:t>2–3% reduction in Fiber Optic churn</w:t>
      </w:r>
      <w:r w:rsidRPr="00347E5F">
        <w:t xml:space="preserve"> could significantly reduce overall churn, as this group represents the </w:t>
      </w:r>
      <w:r w:rsidRPr="00347E5F">
        <w:rPr>
          <w:b/>
          <w:bCs/>
        </w:rPr>
        <w:t>largest and most volatile internet segment</w:t>
      </w:r>
      <w:r w:rsidRPr="00347E5F">
        <w:t>.</w:t>
      </w:r>
    </w:p>
    <w:p w14:paraId="315A5FB7" w14:textId="5E205AA5" w:rsidR="00347E5F" w:rsidRPr="00347E5F" w:rsidRDefault="00347E5F" w:rsidP="00347E5F">
      <w:pPr>
        <w:jc w:val="both"/>
      </w:pPr>
      <w:r w:rsidRPr="00347E5F">
        <w:pict w14:anchorId="21756B34">
          <v:rect id="_x0000_i1469" style="width:0;height:1.5pt" o:hralign="center" o:hrstd="t" o:hr="t" fillcolor="#a0a0a0" stroked="f"/>
        </w:pict>
      </w:r>
    </w:p>
    <w:p w14:paraId="5ACDC008" w14:textId="35A74A4C" w:rsidR="0046225B" w:rsidRDefault="0046225B" w:rsidP="00347E5F">
      <w:pPr>
        <w:jc w:val="both"/>
      </w:pPr>
      <w:r>
        <w:t>In a nutshell,</w:t>
      </w:r>
    </w:p>
    <w:p w14:paraId="49C65C86" w14:textId="301CC567" w:rsidR="00347E5F" w:rsidRPr="00347E5F" w:rsidRDefault="00347E5F" w:rsidP="00347E5F">
      <w:pPr>
        <w:jc w:val="both"/>
      </w:pPr>
      <w:r w:rsidRPr="00347E5F">
        <w:t>The analysis of churn by internet type reveals that Fiber Optic customers have the highest churn rate at 41.1%, substantially higher than Cable (25.7%) and DSL (19.4%) users. This indicates that premium service offerings alone do not guarantee customer retention and may instead increase customer expectations related to price, performance, and service quality. Customers without internet service exhibit the lowest churn rate at 7.8%, confirming that churn is primarily driven by service experience rather than service absence. To mitigate churn, the business should prioritize retention strategies for Fiber Optic users, including service quality improvements, pricing optimization, and proactive customer engagement. Targeted retention within this high-risk segment can lead to a measurable reduction in overall churn and improved customer lifetime value.</w:t>
      </w:r>
    </w:p>
    <w:p w14:paraId="59D8660E" w14:textId="77777777" w:rsidR="00347E5F" w:rsidRDefault="00347E5F" w:rsidP="00347E5F">
      <w:pPr>
        <w:jc w:val="both"/>
      </w:pPr>
      <w:r w:rsidRPr="00347E5F">
        <w:pict w14:anchorId="309E7C3D">
          <v:rect id="_x0000_i1470" style="width:0;height:1.5pt" o:hralign="center" o:hrstd="t" o:hr="t" fillcolor="#a0a0a0" stroked="f"/>
        </w:pict>
      </w:r>
    </w:p>
    <w:p w14:paraId="7A1BB216" w14:textId="77777777" w:rsidR="00C02159" w:rsidRDefault="00C02159" w:rsidP="00347E5F">
      <w:pPr>
        <w:jc w:val="both"/>
      </w:pPr>
    </w:p>
    <w:p w14:paraId="7BAFEB10" w14:textId="77777777" w:rsidR="00C02159" w:rsidRDefault="00C02159" w:rsidP="00347E5F">
      <w:pPr>
        <w:jc w:val="both"/>
      </w:pPr>
    </w:p>
    <w:p w14:paraId="0A4B68EF" w14:textId="7C6A9EDE" w:rsidR="00C02159" w:rsidRDefault="00C02159" w:rsidP="00C02159">
      <w:pPr>
        <w:pStyle w:val="ListParagraph"/>
        <w:numPr>
          <w:ilvl w:val="0"/>
          <w:numId w:val="11"/>
        </w:numPr>
        <w:jc w:val="both"/>
      </w:pPr>
      <w:r>
        <w:lastRenderedPageBreak/>
        <w:t>Next</w:t>
      </w:r>
    </w:p>
    <w:p w14:paraId="281C5F0F" w14:textId="77777777" w:rsidR="00C02159" w:rsidRDefault="00C02159" w:rsidP="00C02159">
      <w:pPr>
        <w:jc w:val="both"/>
      </w:pPr>
    </w:p>
    <w:p w14:paraId="73EAF8AB" w14:textId="3352D780" w:rsidR="00C02159" w:rsidRPr="00347E5F" w:rsidRDefault="00C02159" w:rsidP="00E41789">
      <w:pPr>
        <w:jc w:val="center"/>
      </w:pPr>
      <w:r w:rsidRPr="00C02159">
        <w:drawing>
          <wp:inline distT="0" distB="0" distL="0" distR="0" wp14:anchorId="0C221362" wp14:editId="124E4DD4">
            <wp:extent cx="3867690" cy="2705478"/>
            <wp:effectExtent l="0" t="0" r="0" b="0"/>
            <wp:docPr id="38990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00121" name=""/>
                    <pic:cNvPicPr/>
                  </pic:nvPicPr>
                  <pic:blipFill>
                    <a:blip r:embed="rId33"/>
                    <a:stretch>
                      <a:fillRect/>
                    </a:stretch>
                  </pic:blipFill>
                  <pic:spPr>
                    <a:xfrm>
                      <a:off x="0" y="0"/>
                      <a:ext cx="3867690" cy="2705478"/>
                    </a:xfrm>
                    <a:prstGeom prst="rect">
                      <a:avLst/>
                    </a:prstGeom>
                  </pic:spPr>
                </pic:pic>
              </a:graphicData>
            </a:graphic>
          </wp:inline>
        </w:drawing>
      </w:r>
    </w:p>
    <w:p w14:paraId="491766E4" w14:textId="77777777" w:rsidR="00347E5F" w:rsidRPr="00347E5F" w:rsidRDefault="00347E5F" w:rsidP="00347E5F">
      <w:pPr>
        <w:jc w:val="both"/>
        <w:rPr>
          <w:vanish/>
        </w:rPr>
      </w:pPr>
      <w:r w:rsidRPr="00347E5F">
        <w:rPr>
          <w:vanish/>
        </w:rPr>
        <w:t>Top of Form</w:t>
      </w:r>
    </w:p>
    <w:p w14:paraId="21D3155E" w14:textId="77777777" w:rsidR="00347E5F" w:rsidRPr="00347E5F" w:rsidRDefault="00347E5F" w:rsidP="00347E5F">
      <w:pPr>
        <w:jc w:val="both"/>
        <w:rPr>
          <w:vanish/>
        </w:rPr>
      </w:pPr>
      <w:r w:rsidRPr="00347E5F">
        <w:rPr>
          <w:vanish/>
        </w:rPr>
        <w:t>Bottom of Form</w:t>
      </w:r>
    </w:p>
    <w:p w14:paraId="4D62D932" w14:textId="77777777" w:rsidR="00347E5F" w:rsidRDefault="00347E5F" w:rsidP="00347E5F">
      <w:pPr>
        <w:jc w:val="both"/>
      </w:pPr>
    </w:p>
    <w:p w14:paraId="3E0B155D" w14:textId="3308CF15" w:rsidR="00B06E93" w:rsidRPr="00B06E93" w:rsidRDefault="00CF00F6" w:rsidP="00B06E93">
      <w:pPr>
        <w:jc w:val="both"/>
        <w:rPr>
          <w:b/>
          <w:bCs/>
        </w:rPr>
      </w:pPr>
      <w:r>
        <w:rPr>
          <w:rFonts w:ascii="Segoe UI Emoji" w:hAnsi="Segoe UI Emoji" w:cs="Segoe UI Emoji"/>
          <w:b/>
          <w:bCs/>
        </w:rPr>
        <w:t>1)</w:t>
      </w:r>
      <w:r w:rsidR="00B06E93" w:rsidRPr="00B06E93">
        <w:rPr>
          <w:b/>
          <w:bCs/>
        </w:rPr>
        <w:t xml:space="preserve"> Insight: Churn by Tenure Group</w:t>
      </w:r>
    </w:p>
    <w:p w14:paraId="4A3F6AEC" w14:textId="77777777" w:rsidR="00B06E93" w:rsidRPr="00B06E93" w:rsidRDefault="00B06E93" w:rsidP="00B06E93">
      <w:pPr>
        <w:jc w:val="both"/>
      </w:pPr>
      <w:r w:rsidRPr="00B06E93">
        <w:t xml:space="preserve">The analysis of </w:t>
      </w:r>
      <w:r w:rsidRPr="00B06E93">
        <w:rPr>
          <w:b/>
          <w:bCs/>
        </w:rPr>
        <w:t>Total Customers and Churn Rate by Tenure Group</w:t>
      </w:r>
      <w:r w:rsidRPr="00B06E93">
        <w:t xml:space="preserve"> shows a clear relationship between customer tenure and churn behavior.</w:t>
      </w:r>
    </w:p>
    <w:p w14:paraId="7DF5CD47" w14:textId="77777777" w:rsidR="00B06E93" w:rsidRPr="00B06E93" w:rsidRDefault="00B06E93" w:rsidP="00B06E93">
      <w:pPr>
        <w:numPr>
          <w:ilvl w:val="0"/>
          <w:numId w:val="30"/>
        </w:numPr>
        <w:jc w:val="both"/>
      </w:pPr>
      <w:r w:rsidRPr="00B06E93">
        <w:t xml:space="preserve">Customers with </w:t>
      </w:r>
      <w:r w:rsidRPr="00B06E93">
        <w:rPr>
          <w:b/>
          <w:bCs/>
        </w:rPr>
        <w:t>less than 6 months</w:t>
      </w:r>
      <w:r w:rsidRPr="00B06E93">
        <w:t xml:space="preserve"> tenure show a churn rate of </w:t>
      </w:r>
      <w:r w:rsidRPr="00B06E93">
        <w:rPr>
          <w:b/>
          <w:bCs/>
        </w:rPr>
        <w:t>26.4%</w:t>
      </w:r>
      <w:r w:rsidRPr="00B06E93">
        <w:t>, indicating early-stage instability.</w:t>
      </w:r>
    </w:p>
    <w:p w14:paraId="59D10C0F" w14:textId="77777777" w:rsidR="00B06E93" w:rsidRPr="00B06E93" w:rsidRDefault="00B06E93" w:rsidP="00B06E93">
      <w:pPr>
        <w:numPr>
          <w:ilvl w:val="0"/>
          <w:numId w:val="30"/>
        </w:numPr>
        <w:jc w:val="both"/>
      </w:pPr>
      <w:r w:rsidRPr="00B06E93">
        <w:t xml:space="preserve">Churn slightly </w:t>
      </w:r>
      <w:r w:rsidRPr="00B06E93">
        <w:rPr>
          <w:b/>
          <w:bCs/>
        </w:rPr>
        <w:t>increases to 27.2%</w:t>
      </w:r>
      <w:r w:rsidRPr="00B06E93">
        <w:t xml:space="preserve"> for customers in the </w:t>
      </w:r>
      <w:r w:rsidRPr="00B06E93">
        <w:rPr>
          <w:b/>
          <w:bCs/>
        </w:rPr>
        <w:t>6–12 months</w:t>
      </w:r>
      <w:r w:rsidRPr="00B06E93">
        <w:t xml:space="preserve"> group, suggesting challenges in sustaining engagement after the initial onboarding phase.</w:t>
      </w:r>
    </w:p>
    <w:p w14:paraId="43C8919C" w14:textId="77777777" w:rsidR="00B06E93" w:rsidRPr="00B06E93" w:rsidRDefault="00B06E93" w:rsidP="00B06E93">
      <w:pPr>
        <w:numPr>
          <w:ilvl w:val="0"/>
          <w:numId w:val="30"/>
        </w:numPr>
        <w:jc w:val="both"/>
      </w:pPr>
      <w:r w:rsidRPr="00B06E93">
        <w:t xml:space="preserve">The </w:t>
      </w:r>
      <w:r w:rsidRPr="00B06E93">
        <w:rPr>
          <w:b/>
          <w:bCs/>
        </w:rPr>
        <w:t>lowest churn rate (26.1%)</w:t>
      </w:r>
      <w:r w:rsidRPr="00B06E93">
        <w:t xml:space="preserve"> is observed in the </w:t>
      </w:r>
      <w:r w:rsidRPr="00B06E93">
        <w:rPr>
          <w:b/>
          <w:bCs/>
        </w:rPr>
        <w:t>12–18 months</w:t>
      </w:r>
      <w:r w:rsidRPr="00B06E93">
        <w:t xml:space="preserve"> group, indicating a relatively stable period once customers cross the one-year mark.</w:t>
      </w:r>
    </w:p>
    <w:p w14:paraId="0086F8AC" w14:textId="77777777" w:rsidR="00B06E93" w:rsidRPr="00B06E93" w:rsidRDefault="00B06E93" w:rsidP="00B06E93">
      <w:pPr>
        <w:numPr>
          <w:ilvl w:val="0"/>
          <w:numId w:val="30"/>
        </w:numPr>
        <w:jc w:val="both"/>
      </w:pPr>
      <w:r w:rsidRPr="00B06E93">
        <w:t xml:space="preserve">However, churn </w:t>
      </w:r>
      <w:r w:rsidRPr="00B06E93">
        <w:rPr>
          <w:b/>
          <w:bCs/>
        </w:rPr>
        <w:t>rises again for long-tenure customers</w:t>
      </w:r>
      <w:r w:rsidRPr="00B06E93">
        <w:t xml:space="preserve">, reaching </w:t>
      </w:r>
      <w:r w:rsidRPr="00B06E93">
        <w:rPr>
          <w:b/>
          <w:bCs/>
        </w:rPr>
        <w:t>27.2%</w:t>
      </w:r>
      <w:r w:rsidRPr="00B06E93">
        <w:t xml:space="preserve"> for </w:t>
      </w:r>
      <w:r w:rsidRPr="00B06E93">
        <w:rPr>
          <w:b/>
          <w:bCs/>
        </w:rPr>
        <w:t>18–24 months</w:t>
      </w:r>
      <w:r w:rsidRPr="00B06E93">
        <w:t xml:space="preserve"> and peaking at </w:t>
      </w:r>
      <w:r w:rsidRPr="00B06E93">
        <w:rPr>
          <w:b/>
          <w:bCs/>
        </w:rPr>
        <w:t>27.5%</w:t>
      </w:r>
      <w:r w:rsidRPr="00B06E93">
        <w:t xml:space="preserve"> for customers with </w:t>
      </w:r>
      <w:r w:rsidRPr="00B06E93">
        <w:rPr>
          <w:b/>
          <w:bCs/>
        </w:rPr>
        <w:t>more than 24 months</w:t>
      </w:r>
      <w:r w:rsidRPr="00B06E93">
        <w:t xml:space="preserve"> tenure.</w:t>
      </w:r>
    </w:p>
    <w:p w14:paraId="54FEA0A5" w14:textId="77777777" w:rsidR="00B06E93" w:rsidRPr="00B06E93" w:rsidRDefault="00B06E93" w:rsidP="00B06E93">
      <w:pPr>
        <w:numPr>
          <w:ilvl w:val="0"/>
          <w:numId w:val="30"/>
        </w:numPr>
        <w:jc w:val="both"/>
      </w:pPr>
      <w:r w:rsidRPr="00B06E93">
        <w:t xml:space="preserve">Notably, the </w:t>
      </w:r>
      <w:r w:rsidRPr="00B06E93">
        <w:rPr>
          <w:b/>
          <w:bCs/>
        </w:rPr>
        <w:t>&gt;24 months</w:t>
      </w:r>
      <w:r w:rsidRPr="00B06E93">
        <w:t xml:space="preserve"> group also represents the </w:t>
      </w:r>
      <w:r w:rsidRPr="00B06E93">
        <w:rPr>
          <w:b/>
          <w:bCs/>
        </w:rPr>
        <w:t>largest customer base (≈2,087 customers)</w:t>
      </w:r>
      <w:r w:rsidRPr="00B06E93">
        <w:t>, amplifying its overall churn impact.</w:t>
      </w:r>
    </w:p>
    <w:p w14:paraId="25EAE30F" w14:textId="77AC9654" w:rsidR="00B06E93" w:rsidRPr="00B06E93" w:rsidRDefault="00B06E93" w:rsidP="00B06E93">
      <w:pPr>
        <w:jc w:val="both"/>
      </w:pPr>
      <w:r w:rsidRPr="00B06E93">
        <w:pict w14:anchorId="35209B85">
          <v:rect id="_x0000_i1486" style="width:0;height:1.5pt" o:hralign="center" o:hrstd="t" o:hr="t" fillcolor="#a0a0a0" stroked="f"/>
        </w:pict>
      </w:r>
      <w:r w:rsidR="00CF00F6">
        <w:t xml:space="preserve"> 2)</w:t>
      </w:r>
      <w:r w:rsidRPr="00B06E93">
        <w:rPr>
          <w:b/>
          <w:bCs/>
        </w:rPr>
        <w:t xml:space="preserve"> Business Interpretation</w:t>
      </w:r>
    </w:p>
    <w:p w14:paraId="3F15795C" w14:textId="77777777" w:rsidR="00B06E93" w:rsidRPr="00B06E93" w:rsidRDefault="00B06E93" w:rsidP="00B06E93">
      <w:pPr>
        <w:jc w:val="both"/>
      </w:pPr>
      <w:r w:rsidRPr="00B06E93">
        <w:t xml:space="preserve">This pattern indicates a </w:t>
      </w:r>
      <w:r w:rsidRPr="00B06E93">
        <w:rPr>
          <w:b/>
          <w:bCs/>
        </w:rPr>
        <w:t>U-shaped churn trend</w:t>
      </w:r>
      <w:r w:rsidRPr="00B06E93">
        <w:t xml:space="preserve"> across tenure:</w:t>
      </w:r>
    </w:p>
    <w:p w14:paraId="35DDA021" w14:textId="77777777" w:rsidR="00B06E93" w:rsidRPr="00B06E93" w:rsidRDefault="00B06E93" w:rsidP="00B06E93">
      <w:pPr>
        <w:numPr>
          <w:ilvl w:val="0"/>
          <w:numId w:val="31"/>
        </w:numPr>
        <w:jc w:val="both"/>
      </w:pPr>
      <w:r w:rsidRPr="00B06E93">
        <w:rPr>
          <w:b/>
          <w:bCs/>
        </w:rPr>
        <w:t>Early churn</w:t>
      </w:r>
      <w:r w:rsidRPr="00B06E93">
        <w:t xml:space="preserve"> is driven by onboarding, expectation mismatch, or initial service dissatisfaction.</w:t>
      </w:r>
    </w:p>
    <w:p w14:paraId="1254E670" w14:textId="77777777" w:rsidR="00B06E93" w:rsidRPr="00B06E93" w:rsidRDefault="00B06E93" w:rsidP="00B06E93">
      <w:pPr>
        <w:numPr>
          <w:ilvl w:val="0"/>
          <w:numId w:val="31"/>
        </w:numPr>
        <w:jc w:val="both"/>
      </w:pPr>
      <w:r w:rsidRPr="00B06E93">
        <w:rPr>
          <w:b/>
          <w:bCs/>
        </w:rPr>
        <w:lastRenderedPageBreak/>
        <w:t>Mid-tenure customers (12–18 months)</w:t>
      </w:r>
      <w:r w:rsidRPr="00B06E93">
        <w:t xml:space="preserve"> are comparatively more stable.</w:t>
      </w:r>
    </w:p>
    <w:p w14:paraId="5E18FEFF" w14:textId="77777777" w:rsidR="00B06E93" w:rsidRPr="00B06E93" w:rsidRDefault="00B06E93" w:rsidP="00B06E93">
      <w:pPr>
        <w:numPr>
          <w:ilvl w:val="0"/>
          <w:numId w:val="31"/>
        </w:numPr>
        <w:jc w:val="both"/>
      </w:pPr>
      <w:r w:rsidRPr="00B06E93">
        <w:rPr>
          <w:b/>
          <w:bCs/>
        </w:rPr>
        <w:t>Long-tenure churn (&gt;24 months)</w:t>
      </w:r>
      <w:r w:rsidRPr="00B06E93">
        <w:t xml:space="preserve"> suggests issues such as </w:t>
      </w:r>
      <w:r w:rsidRPr="00B06E93">
        <w:rPr>
          <w:b/>
          <w:bCs/>
        </w:rPr>
        <w:t>price fatigue, better competitor offers, or lack of loyalty incentives</w:t>
      </w:r>
      <w:r w:rsidRPr="00B06E93">
        <w:t xml:space="preserve"> over time.</w:t>
      </w:r>
    </w:p>
    <w:p w14:paraId="7FFB7232" w14:textId="77777777" w:rsidR="00B06E93" w:rsidRPr="00B06E93" w:rsidRDefault="00B06E93" w:rsidP="00B06E93">
      <w:pPr>
        <w:jc w:val="both"/>
      </w:pPr>
      <w:r w:rsidRPr="00B06E93">
        <w:t xml:space="preserve">Because the </w:t>
      </w:r>
      <w:r w:rsidRPr="00B06E93">
        <w:rPr>
          <w:b/>
          <w:bCs/>
        </w:rPr>
        <w:t>highest customer volume coincides with rising churn in the longest tenure group</w:t>
      </w:r>
      <w:r w:rsidRPr="00B06E93">
        <w:t xml:space="preserve">, even small churn reductions here can have a </w:t>
      </w:r>
      <w:r w:rsidRPr="00B06E93">
        <w:rPr>
          <w:b/>
          <w:bCs/>
        </w:rPr>
        <w:t>large business impact</w:t>
      </w:r>
      <w:r w:rsidRPr="00B06E93">
        <w:t>.</w:t>
      </w:r>
    </w:p>
    <w:p w14:paraId="6C58E824" w14:textId="77777777" w:rsidR="00B06E93" w:rsidRPr="00B06E93" w:rsidRDefault="00B06E93" w:rsidP="00B06E93">
      <w:pPr>
        <w:jc w:val="both"/>
      </w:pPr>
      <w:r w:rsidRPr="00B06E93">
        <w:pict w14:anchorId="3EFAFEBB">
          <v:rect id="_x0000_i1487" style="width:0;height:1.5pt" o:hralign="center" o:hrstd="t" o:hr="t" fillcolor="#a0a0a0" stroked="f"/>
        </w:pict>
      </w:r>
    </w:p>
    <w:p w14:paraId="29CE9036" w14:textId="7C57809F" w:rsidR="00B06E93" w:rsidRPr="00B06E93" w:rsidRDefault="00CF00F6" w:rsidP="00B06E93">
      <w:pPr>
        <w:jc w:val="both"/>
        <w:rPr>
          <w:b/>
          <w:bCs/>
        </w:rPr>
      </w:pPr>
      <w:r>
        <w:rPr>
          <w:rFonts w:ascii="Segoe UI Emoji" w:hAnsi="Segoe UI Emoji" w:cs="Segoe UI Emoji"/>
          <w:b/>
          <w:bCs/>
        </w:rPr>
        <w:t>3)</w:t>
      </w:r>
      <w:r w:rsidR="00B06E93" w:rsidRPr="00B06E93">
        <w:rPr>
          <w:b/>
          <w:bCs/>
        </w:rPr>
        <w:t xml:space="preserve"> Business Recommendation (Executive Language)</w:t>
      </w:r>
    </w:p>
    <w:p w14:paraId="747F2714" w14:textId="77777777" w:rsidR="00B06E93" w:rsidRPr="00B06E93" w:rsidRDefault="00B06E93" w:rsidP="00B06E93">
      <w:pPr>
        <w:jc w:val="both"/>
      </w:pPr>
      <w:r w:rsidRPr="00B06E93">
        <w:t xml:space="preserve">The organization should adopt a </w:t>
      </w:r>
      <w:r w:rsidRPr="00B06E93">
        <w:rPr>
          <w:b/>
          <w:bCs/>
        </w:rPr>
        <w:t>tenure-based retention strategy</w:t>
      </w:r>
      <w:r w:rsidRPr="00B06E93">
        <w:t xml:space="preserve"> rather than a one-size-fits-all approach.</w:t>
      </w:r>
    </w:p>
    <w:p w14:paraId="4D0B24B3" w14:textId="77777777" w:rsidR="00B06E93" w:rsidRPr="00B06E93" w:rsidRDefault="00B06E93" w:rsidP="00B06E93">
      <w:pPr>
        <w:numPr>
          <w:ilvl w:val="0"/>
          <w:numId w:val="32"/>
        </w:numPr>
        <w:jc w:val="both"/>
      </w:pPr>
      <w:r w:rsidRPr="00B06E93">
        <w:t xml:space="preserve">For </w:t>
      </w:r>
      <w:r w:rsidRPr="00B06E93">
        <w:rPr>
          <w:b/>
          <w:bCs/>
        </w:rPr>
        <w:t>early-tenure customers (&lt;6 months)</w:t>
      </w:r>
      <w:r w:rsidRPr="00B06E93">
        <w:t>, focus on onboarding optimization, proactive support, and early engagement programs to reduce initial churn.</w:t>
      </w:r>
    </w:p>
    <w:p w14:paraId="3F8BB960" w14:textId="77777777" w:rsidR="00B06E93" w:rsidRPr="00B06E93" w:rsidRDefault="00B06E93" w:rsidP="00B06E93">
      <w:pPr>
        <w:numPr>
          <w:ilvl w:val="0"/>
          <w:numId w:val="32"/>
        </w:numPr>
        <w:jc w:val="both"/>
      </w:pPr>
      <w:r w:rsidRPr="00B06E93">
        <w:t xml:space="preserve">For </w:t>
      </w:r>
      <w:r w:rsidRPr="00B06E93">
        <w:rPr>
          <w:b/>
          <w:bCs/>
        </w:rPr>
        <w:t>long-tenure customers (&gt;24 months)</w:t>
      </w:r>
      <w:r w:rsidRPr="00B06E93">
        <w:t>, prioritize loyalty-driven initiatives such as:</w:t>
      </w:r>
    </w:p>
    <w:p w14:paraId="6E536340" w14:textId="77777777" w:rsidR="00B06E93" w:rsidRPr="00B06E93" w:rsidRDefault="00B06E93" w:rsidP="00B06E93">
      <w:pPr>
        <w:numPr>
          <w:ilvl w:val="1"/>
          <w:numId w:val="32"/>
        </w:numPr>
        <w:jc w:val="both"/>
      </w:pPr>
      <w:r w:rsidRPr="00B06E93">
        <w:t>Personalized retention offers</w:t>
      </w:r>
    </w:p>
    <w:p w14:paraId="1013841E" w14:textId="77777777" w:rsidR="00B06E93" w:rsidRPr="00B06E93" w:rsidRDefault="00B06E93" w:rsidP="00B06E93">
      <w:pPr>
        <w:numPr>
          <w:ilvl w:val="1"/>
          <w:numId w:val="32"/>
        </w:numPr>
        <w:jc w:val="both"/>
      </w:pPr>
      <w:r w:rsidRPr="00B06E93">
        <w:t>Contract renewal incentives</w:t>
      </w:r>
    </w:p>
    <w:p w14:paraId="57C01BBC" w14:textId="77777777" w:rsidR="00B06E93" w:rsidRPr="00B06E93" w:rsidRDefault="00B06E93" w:rsidP="00B06E93">
      <w:pPr>
        <w:numPr>
          <w:ilvl w:val="1"/>
          <w:numId w:val="32"/>
        </w:numPr>
        <w:jc w:val="both"/>
      </w:pPr>
      <w:r w:rsidRPr="00B06E93">
        <w:t>Exclusive benefits for long-standing customers</w:t>
      </w:r>
    </w:p>
    <w:p w14:paraId="7FF4D4E8" w14:textId="77777777" w:rsidR="00B06E93" w:rsidRPr="00B06E93" w:rsidRDefault="00B06E93" w:rsidP="00B06E93">
      <w:pPr>
        <w:numPr>
          <w:ilvl w:val="1"/>
          <w:numId w:val="32"/>
        </w:numPr>
        <w:jc w:val="both"/>
      </w:pPr>
      <w:r w:rsidRPr="00B06E93">
        <w:t>Competitive pricing reviews to counter external offers</w:t>
      </w:r>
    </w:p>
    <w:p w14:paraId="6E98D1C6" w14:textId="77777777" w:rsidR="00B06E93" w:rsidRPr="00B06E93" w:rsidRDefault="00B06E93" w:rsidP="00B06E93">
      <w:pPr>
        <w:jc w:val="both"/>
      </w:pPr>
      <w:r w:rsidRPr="00B06E93">
        <w:t xml:space="preserve">Given that the </w:t>
      </w:r>
      <w:r w:rsidRPr="00B06E93">
        <w:rPr>
          <w:b/>
          <w:bCs/>
        </w:rPr>
        <w:t>&gt;24 months segment contributes both the highest customer count and the highest churn rate</w:t>
      </w:r>
      <w:r w:rsidRPr="00B06E93">
        <w:t xml:space="preserve">, a </w:t>
      </w:r>
      <w:r w:rsidRPr="00B06E93">
        <w:rPr>
          <w:b/>
          <w:bCs/>
        </w:rPr>
        <w:t>1–2% churn reduction in this group alone could retain 20–40 customers</w:t>
      </w:r>
      <w:r w:rsidRPr="00B06E93">
        <w:t>, delivering a significant improvement in overall churn metrics.</w:t>
      </w:r>
    </w:p>
    <w:p w14:paraId="1144188F" w14:textId="77777777" w:rsidR="00C64CD1" w:rsidRDefault="00C64CD1" w:rsidP="00C64CD1">
      <w:pPr>
        <w:jc w:val="both"/>
      </w:pPr>
    </w:p>
    <w:p w14:paraId="0C9E58FA" w14:textId="669367CF" w:rsidR="003547AE" w:rsidRDefault="003547AE" w:rsidP="003547AE">
      <w:pPr>
        <w:pStyle w:val="ListParagraph"/>
        <w:numPr>
          <w:ilvl w:val="0"/>
          <w:numId w:val="11"/>
        </w:numPr>
        <w:jc w:val="both"/>
      </w:pPr>
      <w:r>
        <w:t>Next</w:t>
      </w:r>
    </w:p>
    <w:p w14:paraId="6C5D6CF1" w14:textId="77777777" w:rsidR="003547AE" w:rsidRDefault="003547AE" w:rsidP="003547AE">
      <w:pPr>
        <w:jc w:val="both"/>
      </w:pPr>
    </w:p>
    <w:p w14:paraId="3EA4C5E4" w14:textId="1C89B2A6" w:rsidR="003547AE" w:rsidRDefault="003547AE" w:rsidP="003547AE">
      <w:pPr>
        <w:jc w:val="center"/>
      </w:pPr>
      <w:r w:rsidRPr="003547AE">
        <w:drawing>
          <wp:inline distT="0" distB="0" distL="0" distR="0" wp14:anchorId="69973DB4" wp14:editId="2905A8E2">
            <wp:extent cx="3105150" cy="2425700"/>
            <wp:effectExtent l="0" t="0" r="0" b="0"/>
            <wp:docPr id="180933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36744" name=""/>
                    <pic:cNvPicPr/>
                  </pic:nvPicPr>
                  <pic:blipFill>
                    <a:blip r:embed="rId34"/>
                    <a:stretch>
                      <a:fillRect/>
                    </a:stretch>
                  </pic:blipFill>
                  <pic:spPr>
                    <a:xfrm>
                      <a:off x="0" y="0"/>
                      <a:ext cx="3105587" cy="2426041"/>
                    </a:xfrm>
                    <a:prstGeom prst="rect">
                      <a:avLst/>
                    </a:prstGeom>
                  </pic:spPr>
                </pic:pic>
              </a:graphicData>
            </a:graphic>
          </wp:inline>
        </w:drawing>
      </w:r>
    </w:p>
    <w:p w14:paraId="49DABCB6" w14:textId="7C670590" w:rsidR="003547AE" w:rsidRPr="003547AE" w:rsidRDefault="003547AE" w:rsidP="003547AE">
      <w:pPr>
        <w:jc w:val="both"/>
        <w:rPr>
          <w:b/>
          <w:bCs/>
        </w:rPr>
      </w:pPr>
      <w:r>
        <w:rPr>
          <w:b/>
          <w:bCs/>
        </w:rPr>
        <w:lastRenderedPageBreak/>
        <w:t xml:space="preserve">1) </w:t>
      </w:r>
      <w:r w:rsidRPr="003547AE">
        <w:rPr>
          <w:b/>
          <w:bCs/>
        </w:rPr>
        <w:t>Insight: Churn Rate by Payment Method</w:t>
      </w:r>
    </w:p>
    <w:p w14:paraId="678664B0" w14:textId="77777777" w:rsidR="003547AE" w:rsidRPr="003547AE" w:rsidRDefault="003547AE" w:rsidP="003547AE">
      <w:pPr>
        <w:jc w:val="both"/>
      </w:pPr>
      <w:r w:rsidRPr="003547AE">
        <w:t xml:space="preserve">The </w:t>
      </w:r>
      <w:r w:rsidRPr="003547AE">
        <w:rPr>
          <w:b/>
          <w:bCs/>
        </w:rPr>
        <w:t>Payment Method</w:t>
      </w:r>
      <w:r w:rsidRPr="003547AE">
        <w:t xml:space="preserve"> analysis shows a noticeable variation in churn behavior across different modes:</w:t>
      </w:r>
    </w:p>
    <w:p w14:paraId="29D19439" w14:textId="77777777" w:rsidR="003547AE" w:rsidRPr="003547AE" w:rsidRDefault="003547AE" w:rsidP="003547AE">
      <w:pPr>
        <w:numPr>
          <w:ilvl w:val="0"/>
          <w:numId w:val="33"/>
        </w:numPr>
        <w:jc w:val="both"/>
      </w:pPr>
      <w:r w:rsidRPr="003547AE">
        <w:rPr>
          <w:b/>
          <w:bCs/>
        </w:rPr>
        <w:t>Mailed Check</w:t>
      </w:r>
      <w:r w:rsidRPr="003547AE">
        <w:t xml:space="preserve"> users have the </w:t>
      </w:r>
      <w:r w:rsidRPr="003547AE">
        <w:rPr>
          <w:b/>
          <w:bCs/>
        </w:rPr>
        <w:t>highest churn rate at 37.8%</w:t>
      </w:r>
      <w:r w:rsidRPr="003547AE">
        <w:t>, making this the most vulnerable payment segment.</w:t>
      </w:r>
    </w:p>
    <w:p w14:paraId="683011D7" w14:textId="77777777" w:rsidR="003547AE" w:rsidRPr="003547AE" w:rsidRDefault="003547AE" w:rsidP="003547AE">
      <w:pPr>
        <w:numPr>
          <w:ilvl w:val="0"/>
          <w:numId w:val="33"/>
        </w:numPr>
        <w:jc w:val="both"/>
      </w:pPr>
      <w:r w:rsidRPr="003547AE">
        <w:rPr>
          <w:b/>
          <w:bCs/>
        </w:rPr>
        <w:t>Bank Withdrawal</w:t>
      </w:r>
      <w:r w:rsidRPr="003547AE">
        <w:t xml:space="preserve"> customers also show a relatively high churn rate of </w:t>
      </w:r>
      <w:r w:rsidRPr="003547AE">
        <w:rPr>
          <w:b/>
          <w:bCs/>
        </w:rPr>
        <w:t>34.4%</w:t>
      </w:r>
      <w:r w:rsidRPr="003547AE">
        <w:t>.</w:t>
      </w:r>
    </w:p>
    <w:p w14:paraId="17295BB8" w14:textId="77777777" w:rsidR="003547AE" w:rsidRPr="003547AE" w:rsidRDefault="003547AE" w:rsidP="003547AE">
      <w:pPr>
        <w:numPr>
          <w:ilvl w:val="0"/>
          <w:numId w:val="33"/>
        </w:numPr>
        <w:jc w:val="both"/>
      </w:pPr>
      <w:r w:rsidRPr="003547AE">
        <w:t xml:space="preserve">In contrast, customers using </w:t>
      </w:r>
      <w:r w:rsidRPr="003547AE">
        <w:rPr>
          <w:b/>
          <w:bCs/>
        </w:rPr>
        <w:t>Credit Cards</w:t>
      </w:r>
      <w:r w:rsidRPr="003547AE">
        <w:t xml:space="preserve"> have a significantly lower churn rate of </w:t>
      </w:r>
      <w:r w:rsidRPr="003547AE">
        <w:rPr>
          <w:b/>
          <w:bCs/>
        </w:rPr>
        <w:t>14.8%</w:t>
      </w:r>
      <w:r w:rsidRPr="003547AE">
        <w:t>, indicating stronger retention and stability.</w:t>
      </w:r>
    </w:p>
    <w:p w14:paraId="28B069ED" w14:textId="77777777" w:rsidR="003547AE" w:rsidRPr="003547AE" w:rsidRDefault="003547AE" w:rsidP="003547AE">
      <w:pPr>
        <w:jc w:val="both"/>
      </w:pPr>
      <w:r w:rsidRPr="003547AE">
        <w:t xml:space="preserve">This suggests that </w:t>
      </w:r>
      <w:r w:rsidRPr="003547AE">
        <w:rPr>
          <w:b/>
          <w:bCs/>
        </w:rPr>
        <w:t>manual or traditional payment methods</w:t>
      </w:r>
      <w:r w:rsidRPr="003547AE">
        <w:t xml:space="preserve"> are associated with higher churn, while </w:t>
      </w:r>
      <w:r w:rsidRPr="003547AE">
        <w:rPr>
          <w:b/>
          <w:bCs/>
        </w:rPr>
        <w:t>automated and digital payment methods</w:t>
      </w:r>
      <w:r w:rsidRPr="003547AE">
        <w:t xml:space="preserve"> contribute to better customer retention.</w:t>
      </w:r>
    </w:p>
    <w:p w14:paraId="12DC78E6" w14:textId="77777777" w:rsidR="003547AE" w:rsidRPr="003547AE" w:rsidRDefault="003547AE" w:rsidP="003547AE">
      <w:pPr>
        <w:jc w:val="both"/>
      </w:pPr>
      <w:r w:rsidRPr="003547AE">
        <w:pict w14:anchorId="1E5F24E2">
          <v:rect id="_x0000_i1634" style="width:0;height:1.5pt" o:hralign="center" o:hrstd="t" o:hr="t" fillcolor="#a0a0a0" stroked="f"/>
        </w:pict>
      </w:r>
    </w:p>
    <w:p w14:paraId="2F16D431" w14:textId="32A84FFD" w:rsidR="003547AE" w:rsidRPr="003547AE" w:rsidRDefault="003547AE" w:rsidP="003547AE">
      <w:pPr>
        <w:jc w:val="both"/>
        <w:rPr>
          <w:b/>
          <w:bCs/>
        </w:rPr>
      </w:pPr>
      <w:r>
        <w:rPr>
          <w:rFonts w:ascii="Segoe UI Emoji" w:hAnsi="Segoe UI Emoji" w:cs="Segoe UI Emoji"/>
          <w:b/>
          <w:bCs/>
        </w:rPr>
        <w:t xml:space="preserve">2) </w:t>
      </w:r>
      <w:r w:rsidRPr="003547AE">
        <w:rPr>
          <w:b/>
          <w:bCs/>
        </w:rPr>
        <w:t>Business Interpretation (Payment Method)</w:t>
      </w:r>
    </w:p>
    <w:p w14:paraId="19D71DF7" w14:textId="77777777" w:rsidR="003547AE" w:rsidRPr="003547AE" w:rsidRDefault="003547AE" w:rsidP="003547AE">
      <w:pPr>
        <w:jc w:val="both"/>
      </w:pPr>
      <w:r w:rsidRPr="003547AE">
        <w:t>Higher churn among Mailed Check and Bank Withdrawal users may be driven by:</w:t>
      </w:r>
    </w:p>
    <w:p w14:paraId="6CA54F1D" w14:textId="77777777" w:rsidR="003547AE" w:rsidRPr="003547AE" w:rsidRDefault="003547AE" w:rsidP="003547AE">
      <w:pPr>
        <w:numPr>
          <w:ilvl w:val="0"/>
          <w:numId w:val="34"/>
        </w:numPr>
        <w:jc w:val="both"/>
      </w:pPr>
      <w:r w:rsidRPr="003547AE">
        <w:t>Payment friction or delays</w:t>
      </w:r>
    </w:p>
    <w:p w14:paraId="1CD90931" w14:textId="77777777" w:rsidR="003547AE" w:rsidRPr="003547AE" w:rsidRDefault="003547AE" w:rsidP="003547AE">
      <w:pPr>
        <w:numPr>
          <w:ilvl w:val="0"/>
          <w:numId w:val="34"/>
        </w:numPr>
        <w:jc w:val="both"/>
      </w:pPr>
      <w:r w:rsidRPr="003547AE">
        <w:t>Lower digital engagement</w:t>
      </w:r>
    </w:p>
    <w:p w14:paraId="4D4267CE" w14:textId="77777777" w:rsidR="003547AE" w:rsidRPr="003547AE" w:rsidRDefault="003547AE" w:rsidP="003547AE">
      <w:pPr>
        <w:numPr>
          <w:ilvl w:val="0"/>
          <w:numId w:val="34"/>
        </w:numPr>
        <w:jc w:val="both"/>
      </w:pPr>
      <w:r w:rsidRPr="003547AE">
        <w:t>Higher likelihood of missed or failed payments</w:t>
      </w:r>
    </w:p>
    <w:p w14:paraId="07951CDC" w14:textId="77777777" w:rsidR="003547AE" w:rsidRPr="003547AE" w:rsidRDefault="003547AE" w:rsidP="003547AE">
      <w:pPr>
        <w:numPr>
          <w:ilvl w:val="0"/>
          <w:numId w:val="34"/>
        </w:numPr>
        <w:jc w:val="both"/>
      </w:pPr>
      <w:r w:rsidRPr="003547AE">
        <w:t>Less frequent customer touchpoints compared to credit card users</w:t>
      </w:r>
    </w:p>
    <w:p w14:paraId="7E80E149" w14:textId="77777777" w:rsidR="003547AE" w:rsidRPr="003547AE" w:rsidRDefault="003547AE" w:rsidP="003547AE">
      <w:pPr>
        <w:jc w:val="both"/>
      </w:pPr>
      <w:r w:rsidRPr="003547AE">
        <w:t xml:space="preserve">Credit Card users, on the other hand, benefit from </w:t>
      </w:r>
      <w:r w:rsidRPr="003547AE">
        <w:rPr>
          <w:b/>
          <w:bCs/>
        </w:rPr>
        <w:t>auto-pay convenience</w:t>
      </w:r>
      <w:r w:rsidRPr="003547AE">
        <w:t>, leading to smoother billing experiences and reduced churn risk.</w:t>
      </w:r>
    </w:p>
    <w:p w14:paraId="314FA4A8" w14:textId="77777777" w:rsidR="003547AE" w:rsidRPr="003547AE" w:rsidRDefault="003547AE" w:rsidP="003547AE">
      <w:pPr>
        <w:jc w:val="both"/>
      </w:pPr>
      <w:r w:rsidRPr="003547AE">
        <w:pict w14:anchorId="4316C1AD">
          <v:rect id="_x0000_i1635" style="width:0;height:1.5pt" o:hralign="center" o:hrstd="t" o:hr="t" fillcolor="#a0a0a0" stroked="f"/>
        </w:pict>
      </w:r>
    </w:p>
    <w:p w14:paraId="576C93AD" w14:textId="3ECF82A7" w:rsidR="003547AE" w:rsidRPr="003547AE" w:rsidRDefault="003547AE" w:rsidP="003547AE">
      <w:pPr>
        <w:jc w:val="both"/>
        <w:rPr>
          <w:b/>
          <w:bCs/>
        </w:rPr>
      </w:pPr>
      <w:r>
        <w:rPr>
          <w:rFonts w:ascii="Segoe UI Emoji" w:hAnsi="Segoe UI Emoji" w:cs="Segoe UI Emoji"/>
          <w:b/>
          <w:bCs/>
        </w:rPr>
        <w:t>3)</w:t>
      </w:r>
      <w:r w:rsidRPr="003547AE">
        <w:rPr>
          <w:b/>
          <w:bCs/>
        </w:rPr>
        <w:t xml:space="preserve"> Business Recommendation (Payment Method)</w:t>
      </w:r>
    </w:p>
    <w:p w14:paraId="7B6A3B18" w14:textId="77777777" w:rsidR="003547AE" w:rsidRPr="003547AE" w:rsidRDefault="003547AE" w:rsidP="003547AE">
      <w:pPr>
        <w:jc w:val="both"/>
      </w:pPr>
      <w:r w:rsidRPr="003547AE">
        <w:t xml:space="preserve">The business should actively </w:t>
      </w:r>
      <w:r w:rsidRPr="003547AE">
        <w:rPr>
          <w:b/>
          <w:bCs/>
        </w:rPr>
        <w:t>encourage migration to digital payment methods</w:t>
      </w:r>
      <w:r w:rsidRPr="003547AE">
        <w:t>, especially Credit Cards.</w:t>
      </w:r>
    </w:p>
    <w:p w14:paraId="356A1376" w14:textId="77777777" w:rsidR="003547AE" w:rsidRPr="003547AE" w:rsidRDefault="003547AE" w:rsidP="003547AE">
      <w:pPr>
        <w:numPr>
          <w:ilvl w:val="0"/>
          <w:numId w:val="35"/>
        </w:numPr>
        <w:jc w:val="both"/>
      </w:pPr>
      <w:r w:rsidRPr="003547AE">
        <w:t xml:space="preserve">Promote </w:t>
      </w:r>
      <w:r w:rsidRPr="003547AE">
        <w:rPr>
          <w:b/>
          <w:bCs/>
        </w:rPr>
        <w:t>auto-pay and credit card enrollment</w:t>
      </w:r>
      <w:r w:rsidRPr="003547AE">
        <w:t xml:space="preserve"> through incentives such as small discounts or loyalty points.</w:t>
      </w:r>
    </w:p>
    <w:p w14:paraId="41796691" w14:textId="77777777" w:rsidR="003547AE" w:rsidRPr="003547AE" w:rsidRDefault="003547AE" w:rsidP="003547AE">
      <w:pPr>
        <w:numPr>
          <w:ilvl w:val="0"/>
          <w:numId w:val="35"/>
        </w:numPr>
        <w:jc w:val="both"/>
      </w:pPr>
      <w:r w:rsidRPr="003547AE">
        <w:t xml:space="preserve">Introduce </w:t>
      </w:r>
      <w:r w:rsidRPr="003547AE">
        <w:rPr>
          <w:b/>
          <w:bCs/>
        </w:rPr>
        <w:t>targeted nudges</w:t>
      </w:r>
      <w:r w:rsidRPr="003547AE">
        <w:t xml:space="preserve"> for Mailed Check and Bank Withdrawal users (e.g., reminders, simplified switch options).</w:t>
      </w:r>
    </w:p>
    <w:p w14:paraId="69609434" w14:textId="77777777" w:rsidR="003547AE" w:rsidRPr="003547AE" w:rsidRDefault="003547AE" w:rsidP="003547AE">
      <w:pPr>
        <w:numPr>
          <w:ilvl w:val="0"/>
          <w:numId w:val="35"/>
        </w:numPr>
        <w:jc w:val="both"/>
      </w:pPr>
      <w:r w:rsidRPr="003547AE">
        <w:t xml:space="preserve">Reducing churn among high-risk payment methods by even </w:t>
      </w:r>
      <w:r w:rsidRPr="003547AE">
        <w:rPr>
          <w:b/>
          <w:bCs/>
        </w:rPr>
        <w:t>3–5%</w:t>
      </w:r>
      <w:r w:rsidRPr="003547AE">
        <w:t xml:space="preserve"> can lead to a meaningful improvement in overall churn while lowering operational overhead.</w:t>
      </w:r>
    </w:p>
    <w:p w14:paraId="39226C54" w14:textId="77777777" w:rsidR="003547AE" w:rsidRPr="003547AE" w:rsidRDefault="003547AE" w:rsidP="003547AE">
      <w:pPr>
        <w:jc w:val="both"/>
      </w:pPr>
      <w:r w:rsidRPr="003547AE">
        <w:pict w14:anchorId="5B10DFF0">
          <v:rect id="_x0000_i1636" style="width:0;height:1.5pt" o:hralign="center" o:hrstd="t" o:hr="t" fillcolor="#a0a0a0" stroked="f"/>
        </w:pict>
      </w:r>
    </w:p>
    <w:p w14:paraId="78A29965" w14:textId="77777777" w:rsidR="003547AE" w:rsidRPr="003547AE" w:rsidRDefault="003547AE" w:rsidP="003547AE">
      <w:pPr>
        <w:jc w:val="both"/>
      </w:pPr>
      <w:r w:rsidRPr="003547AE">
        <w:pict w14:anchorId="316BEF14">
          <v:rect id="_x0000_i1637" style="width:0;height:1.5pt" o:hralign="center" o:hrstd="t" o:hr="t" fillcolor="#a0a0a0" stroked="f"/>
        </w:pict>
      </w:r>
    </w:p>
    <w:p w14:paraId="10E3B174" w14:textId="3ED3F010" w:rsidR="003547AE" w:rsidRPr="003547AE" w:rsidRDefault="003547AE" w:rsidP="003547AE">
      <w:pPr>
        <w:jc w:val="both"/>
        <w:rPr>
          <w:b/>
          <w:bCs/>
        </w:rPr>
      </w:pPr>
      <w:r>
        <w:rPr>
          <w:rFonts w:ascii="Segoe UI Emoji" w:hAnsi="Segoe UI Emoji" w:cs="Segoe UI Emoji"/>
          <w:b/>
          <w:bCs/>
        </w:rPr>
        <w:lastRenderedPageBreak/>
        <w:t xml:space="preserve">4) </w:t>
      </w:r>
      <w:r w:rsidRPr="003547AE">
        <w:rPr>
          <w:b/>
          <w:bCs/>
        </w:rPr>
        <w:t>Insight: Churn Rate by Contract Type</w:t>
      </w:r>
    </w:p>
    <w:p w14:paraId="0A1B6910" w14:textId="77777777" w:rsidR="003547AE" w:rsidRPr="003547AE" w:rsidRDefault="003547AE" w:rsidP="003547AE">
      <w:pPr>
        <w:jc w:val="both"/>
      </w:pPr>
      <w:r w:rsidRPr="003547AE">
        <w:t xml:space="preserve">The </w:t>
      </w:r>
      <w:r w:rsidRPr="003547AE">
        <w:rPr>
          <w:b/>
          <w:bCs/>
        </w:rPr>
        <w:t>Contract-based churn analysis</w:t>
      </w:r>
      <w:r w:rsidRPr="003547AE">
        <w:t xml:space="preserve"> reveals a very strong relationship between contract duration and customer retention:</w:t>
      </w:r>
    </w:p>
    <w:p w14:paraId="589A4DF2" w14:textId="77777777" w:rsidR="003547AE" w:rsidRPr="003547AE" w:rsidRDefault="003547AE" w:rsidP="003547AE">
      <w:pPr>
        <w:numPr>
          <w:ilvl w:val="0"/>
          <w:numId w:val="36"/>
        </w:numPr>
        <w:jc w:val="both"/>
      </w:pPr>
      <w:r w:rsidRPr="003547AE">
        <w:rPr>
          <w:b/>
          <w:bCs/>
        </w:rPr>
        <w:t>Month-to-Month contracts</w:t>
      </w:r>
      <w:r w:rsidRPr="003547AE">
        <w:t xml:space="preserve"> have an extremely high churn rate of </w:t>
      </w:r>
      <w:r w:rsidRPr="003547AE">
        <w:rPr>
          <w:b/>
          <w:bCs/>
        </w:rPr>
        <w:t>46.5%</w:t>
      </w:r>
      <w:r w:rsidRPr="003547AE">
        <w:t>, representing the most unstable segment.</w:t>
      </w:r>
    </w:p>
    <w:p w14:paraId="32AD3387" w14:textId="77777777" w:rsidR="003547AE" w:rsidRPr="003547AE" w:rsidRDefault="003547AE" w:rsidP="003547AE">
      <w:pPr>
        <w:numPr>
          <w:ilvl w:val="0"/>
          <w:numId w:val="36"/>
        </w:numPr>
        <w:jc w:val="both"/>
      </w:pPr>
      <w:r w:rsidRPr="003547AE">
        <w:rPr>
          <w:b/>
          <w:bCs/>
        </w:rPr>
        <w:t>One-Year contracts</w:t>
      </w:r>
      <w:r w:rsidRPr="003547AE">
        <w:t xml:space="preserve"> show a much lower churn rate of </w:t>
      </w:r>
      <w:r w:rsidRPr="003547AE">
        <w:rPr>
          <w:b/>
          <w:bCs/>
        </w:rPr>
        <w:t>11.0%</w:t>
      </w:r>
      <w:r w:rsidRPr="003547AE">
        <w:t>.</w:t>
      </w:r>
    </w:p>
    <w:p w14:paraId="399E8A20" w14:textId="77777777" w:rsidR="003547AE" w:rsidRPr="003547AE" w:rsidRDefault="003547AE" w:rsidP="003547AE">
      <w:pPr>
        <w:numPr>
          <w:ilvl w:val="0"/>
          <w:numId w:val="36"/>
        </w:numPr>
        <w:jc w:val="both"/>
      </w:pPr>
      <w:r w:rsidRPr="003547AE">
        <w:rPr>
          <w:b/>
          <w:bCs/>
        </w:rPr>
        <w:t>Two-Year contracts</w:t>
      </w:r>
      <w:r w:rsidRPr="003547AE">
        <w:t xml:space="preserve"> perform best, with a minimal churn rate of just </w:t>
      </w:r>
      <w:r w:rsidRPr="003547AE">
        <w:rPr>
          <w:b/>
          <w:bCs/>
        </w:rPr>
        <w:t>2.7%</w:t>
      </w:r>
      <w:r w:rsidRPr="003547AE">
        <w:t>.</w:t>
      </w:r>
    </w:p>
    <w:p w14:paraId="1225BD6D" w14:textId="77777777" w:rsidR="003547AE" w:rsidRPr="003547AE" w:rsidRDefault="003547AE" w:rsidP="003547AE">
      <w:pPr>
        <w:jc w:val="both"/>
      </w:pPr>
      <w:r w:rsidRPr="003547AE">
        <w:t xml:space="preserve">This clearly demonstrates that </w:t>
      </w:r>
      <w:r w:rsidRPr="003547AE">
        <w:rPr>
          <w:b/>
          <w:bCs/>
        </w:rPr>
        <w:t>longer contract commitments significantly reduce churn</w:t>
      </w:r>
      <w:r w:rsidRPr="003547AE">
        <w:t>.</w:t>
      </w:r>
    </w:p>
    <w:p w14:paraId="4CE0C33B" w14:textId="77777777" w:rsidR="003547AE" w:rsidRPr="003547AE" w:rsidRDefault="003547AE" w:rsidP="003547AE">
      <w:pPr>
        <w:jc w:val="both"/>
      </w:pPr>
      <w:r w:rsidRPr="003547AE">
        <w:pict w14:anchorId="14BF9388">
          <v:rect id="_x0000_i1638" style="width:0;height:1.5pt" o:hralign="center" o:hrstd="t" o:hr="t" fillcolor="#a0a0a0" stroked="f"/>
        </w:pict>
      </w:r>
    </w:p>
    <w:p w14:paraId="65AE96F5" w14:textId="275AEE3B" w:rsidR="003547AE" w:rsidRPr="003547AE" w:rsidRDefault="003547AE" w:rsidP="003547AE">
      <w:pPr>
        <w:jc w:val="both"/>
        <w:rPr>
          <w:b/>
          <w:bCs/>
        </w:rPr>
      </w:pPr>
      <w:r>
        <w:rPr>
          <w:rFonts w:ascii="Segoe UI Emoji" w:hAnsi="Segoe UI Emoji" w:cs="Segoe UI Emoji"/>
          <w:b/>
          <w:bCs/>
        </w:rPr>
        <w:t>5)</w:t>
      </w:r>
      <w:r w:rsidRPr="003547AE">
        <w:rPr>
          <w:b/>
          <w:bCs/>
        </w:rPr>
        <w:t xml:space="preserve"> Business Interpretation (Contract)</w:t>
      </w:r>
    </w:p>
    <w:p w14:paraId="75E21DC0" w14:textId="77777777" w:rsidR="003547AE" w:rsidRPr="003547AE" w:rsidRDefault="003547AE" w:rsidP="003547AE">
      <w:pPr>
        <w:jc w:val="both"/>
      </w:pPr>
      <w:r w:rsidRPr="003547AE">
        <w:t>Customers on Month-to-Month plans have:</w:t>
      </w:r>
    </w:p>
    <w:p w14:paraId="7E9C4C67" w14:textId="77777777" w:rsidR="003547AE" w:rsidRPr="003547AE" w:rsidRDefault="003547AE" w:rsidP="003547AE">
      <w:pPr>
        <w:numPr>
          <w:ilvl w:val="0"/>
          <w:numId w:val="37"/>
        </w:numPr>
        <w:jc w:val="both"/>
      </w:pPr>
      <w:r w:rsidRPr="003547AE">
        <w:t>Lower switching barriers</w:t>
      </w:r>
    </w:p>
    <w:p w14:paraId="4D2BFCC9" w14:textId="77777777" w:rsidR="003547AE" w:rsidRPr="003547AE" w:rsidRDefault="003547AE" w:rsidP="003547AE">
      <w:pPr>
        <w:numPr>
          <w:ilvl w:val="0"/>
          <w:numId w:val="37"/>
        </w:numPr>
        <w:jc w:val="both"/>
      </w:pPr>
      <w:r w:rsidRPr="003547AE">
        <w:t>Higher price sensitivity</w:t>
      </w:r>
    </w:p>
    <w:p w14:paraId="2B8D7E1E" w14:textId="77777777" w:rsidR="003547AE" w:rsidRPr="003547AE" w:rsidRDefault="003547AE" w:rsidP="003547AE">
      <w:pPr>
        <w:numPr>
          <w:ilvl w:val="0"/>
          <w:numId w:val="37"/>
        </w:numPr>
        <w:jc w:val="both"/>
      </w:pPr>
      <w:r w:rsidRPr="003547AE">
        <w:t>Greater exposure to competitor offers</w:t>
      </w:r>
    </w:p>
    <w:p w14:paraId="6E2C093B" w14:textId="77777777" w:rsidR="003547AE" w:rsidRPr="003547AE" w:rsidRDefault="003547AE" w:rsidP="003547AE">
      <w:pPr>
        <w:jc w:val="both"/>
      </w:pPr>
      <w:r w:rsidRPr="003547AE">
        <w:t xml:space="preserve">In contrast, long-term contracts create </w:t>
      </w:r>
      <w:r w:rsidRPr="003547AE">
        <w:rPr>
          <w:b/>
          <w:bCs/>
        </w:rPr>
        <w:t>customer lock-in, price predictability, and stronger brand commitment</w:t>
      </w:r>
      <w:r w:rsidRPr="003547AE">
        <w:t>, leading to substantially lower churn.</w:t>
      </w:r>
    </w:p>
    <w:p w14:paraId="2A6B0F73" w14:textId="77777777" w:rsidR="003547AE" w:rsidRPr="003547AE" w:rsidRDefault="003547AE" w:rsidP="003547AE">
      <w:pPr>
        <w:jc w:val="both"/>
      </w:pPr>
      <w:r w:rsidRPr="003547AE">
        <w:pict w14:anchorId="148B83E7">
          <v:rect id="_x0000_i1639" style="width:0;height:1.5pt" o:hralign="center" o:hrstd="t" o:hr="t" fillcolor="#a0a0a0" stroked="f"/>
        </w:pict>
      </w:r>
    </w:p>
    <w:p w14:paraId="683C81B9" w14:textId="68A15E7C" w:rsidR="003547AE" w:rsidRPr="003547AE" w:rsidRDefault="003547AE" w:rsidP="003547AE">
      <w:pPr>
        <w:jc w:val="both"/>
        <w:rPr>
          <w:b/>
          <w:bCs/>
        </w:rPr>
      </w:pPr>
      <w:r>
        <w:rPr>
          <w:rFonts w:ascii="Segoe UI Emoji" w:hAnsi="Segoe UI Emoji" w:cs="Segoe UI Emoji"/>
          <w:b/>
          <w:bCs/>
        </w:rPr>
        <w:t xml:space="preserve">6) </w:t>
      </w:r>
      <w:r w:rsidRPr="003547AE">
        <w:rPr>
          <w:b/>
          <w:bCs/>
        </w:rPr>
        <w:t>Business Recommendation (Contract)</w:t>
      </w:r>
    </w:p>
    <w:p w14:paraId="744972F7" w14:textId="77777777" w:rsidR="003547AE" w:rsidRPr="003547AE" w:rsidRDefault="003547AE" w:rsidP="003547AE">
      <w:pPr>
        <w:jc w:val="both"/>
      </w:pPr>
      <w:r w:rsidRPr="003547AE">
        <w:t xml:space="preserve">Contract strategy should be a </w:t>
      </w:r>
      <w:r w:rsidRPr="003547AE">
        <w:rPr>
          <w:b/>
          <w:bCs/>
        </w:rPr>
        <w:t>primary lever for churn reduction</w:t>
      </w:r>
      <w:r w:rsidRPr="003547AE">
        <w:t>:</w:t>
      </w:r>
    </w:p>
    <w:p w14:paraId="40CC68FD" w14:textId="77777777" w:rsidR="003547AE" w:rsidRPr="003547AE" w:rsidRDefault="003547AE" w:rsidP="003547AE">
      <w:pPr>
        <w:numPr>
          <w:ilvl w:val="0"/>
          <w:numId w:val="38"/>
        </w:numPr>
        <w:jc w:val="both"/>
      </w:pPr>
      <w:r w:rsidRPr="003547AE">
        <w:t xml:space="preserve">Strongly incentivize </w:t>
      </w:r>
      <w:r w:rsidRPr="003547AE">
        <w:rPr>
          <w:b/>
          <w:bCs/>
        </w:rPr>
        <w:t>Month-to-Month customers</w:t>
      </w:r>
      <w:r w:rsidRPr="003547AE">
        <w:t xml:space="preserve"> to upgrade to </w:t>
      </w:r>
      <w:r w:rsidRPr="003547AE">
        <w:rPr>
          <w:b/>
          <w:bCs/>
        </w:rPr>
        <w:t>One-Year or Two-Year contracts</w:t>
      </w:r>
      <w:r w:rsidRPr="003547AE">
        <w:t xml:space="preserve"> through:</w:t>
      </w:r>
    </w:p>
    <w:p w14:paraId="7CE4841A" w14:textId="77777777" w:rsidR="003547AE" w:rsidRPr="003547AE" w:rsidRDefault="003547AE" w:rsidP="003547AE">
      <w:pPr>
        <w:numPr>
          <w:ilvl w:val="1"/>
          <w:numId w:val="38"/>
        </w:numPr>
        <w:jc w:val="both"/>
      </w:pPr>
      <w:r w:rsidRPr="003547AE">
        <w:t>Discounted pricing</w:t>
      </w:r>
    </w:p>
    <w:p w14:paraId="65ACE39C" w14:textId="77777777" w:rsidR="003547AE" w:rsidRPr="003547AE" w:rsidRDefault="003547AE" w:rsidP="003547AE">
      <w:pPr>
        <w:numPr>
          <w:ilvl w:val="1"/>
          <w:numId w:val="38"/>
        </w:numPr>
        <w:jc w:val="both"/>
      </w:pPr>
      <w:r w:rsidRPr="003547AE">
        <w:t>Added services or bundled benefits</w:t>
      </w:r>
    </w:p>
    <w:p w14:paraId="34A4D5C7" w14:textId="77777777" w:rsidR="003547AE" w:rsidRPr="003547AE" w:rsidRDefault="003547AE" w:rsidP="003547AE">
      <w:pPr>
        <w:numPr>
          <w:ilvl w:val="1"/>
          <w:numId w:val="38"/>
        </w:numPr>
        <w:jc w:val="both"/>
      </w:pPr>
      <w:r w:rsidRPr="003547AE">
        <w:t>Loyalty rewards at renewal points</w:t>
      </w:r>
    </w:p>
    <w:p w14:paraId="32AA01AB" w14:textId="77777777" w:rsidR="003547AE" w:rsidRPr="003547AE" w:rsidRDefault="003547AE" w:rsidP="003547AE">
      <w:pPr>
        <w:numPr>
          <w:ilvl w:val="0"/>
          <w:numId w:val="38"/>
        </w:numPr>
        <w:jc w:val="both"/>
      </w:pPr>
      <w:r w:rsidRPr="003547AE">
        <w:t xml:space="preserve">Focus retention campaigns specifically on Month-to-Month users, as they represent the </w:t>
      </w:r>
      <w:r w:rsidRPr="003547AE">
        <w:rPr>
          <w:b/>
          <w:bCs/>
        </w:rPr>
        <w:t>highest churn risk segment</w:t>
      </w:r>
      <w:r w:rsidRPr="003547AE">
        <w:t>.</w:t>
      </w:r>
    </w:p>
    <w:p w14:paraId="3F0ED6D0" w14:textId="77777777" w:rsidR="003547AE" w:rsidRPr="003547AE" w:rsidRDefault="003547AE" w:rsidP="003547AE">
      <w:pPr>
        <w:numPr>
          <w:ilvl w:val="0"/>
          <w:numId w:val="38"/>
        </w:numPr>
        <w:jc w:val="both"/>
      </w:pPr>
      <w:r w:rsidRPr="003547AE">
        <w:t xml:space="preserve">Even a </w:t>
      </w:r>
      <w:r w:rsidRPr="003547AE">
        <w:rPr>
          <w:b/>
          <w:bCs/>
        </w:rPr>
        <w:t>small conversion of Month-to-Month customers into annual contracts</w:t>
      </w:r>
      <w:r w:rsidRPr="003547AE">
        <w:t xml:space="preserve"> can drastically reduce overall churn due to the large gap in churn rates (46.5% vs 11%).</w:t>
      </w:r>
    </w:p>
    <w:p w14:paraId="3753AD4C" w14:textId="77777777" w:rsidR="003547AE" w:rsidRPr="003547AE" w:rsidRDefault="003547AE" w:rsidP="003547AE">
      <w:pPr>
        <w:jc w:val="both"/>
      </w:pPr>
      <w:r w:rsidRPr="003547AE">
        <w:pict w14:anchorId="474FF0EF">
          <v:rect id="_x0000_i1640" style="width:0;height:1.5pt" o:hralign="center" o:hrstd="t" o:hr="t" fillcolor="#a0a0a0" stroked="f"/>
        </w:pict>
      </w:r>
    </w:p>
    <w:p w14:paraId="0A75A446" w14:textId="77777777" w:rsidR="003547AE" w:rsidRDefault="003547AE" w:rsidP="003547AE">
      <w:pPr>
        <w:jc w:val="both"/>
        <w:rPr>
          <w:rFonts w:ascii="Segoe UI Emoji" w:hAnsi="Segoe UI Emoji" w:cs="Segoe UI Emoji"/>
          <w:b/>
          <w:bCs/>
        </w:rPr>
      </w:pPr>
      <w:r w:rsidRPr="003547AE">
        <w:rPr>
          <w:vanish/>
        </w:rPr>
        <w:t>Top of Form</w:t>
      </w:r>
    </w:p>
    <w:p w14:paraId="41F6468E" w14:textId="77777777" w:rsidR="005B3480" w:rsidRPr="005B3480" w:rsidRDefault="005B3480" w:rsidP="005B3480">
      <w:pPr>
        <w:jc w:val="center"/>
        <w:rPr>
          <w:rFonts w:cstheme="minorHAnsi"/>
          <w:b/>
          <w:bCs/>
          <w:sz w:val="40"/>
          <w:szCs w:val="40"/>
        </w:rPr>
      </w:pPr>
    </w:p>
    <w:p w14:paraId="73636977" w14:textId="3BE6B937" w:rsidR="005B3480" w:rsidRDefault="005B3480" w:rsidP="005B3480">
      <w:pPr>
        <w:jc w:val="center"/>
        <w:rPr>
          <w:rFonts w:cstheme="minorHAnsi"/>
          <w:b/>
          <w:bCs/>
          <w:sz w:val="40"/>
          <w:szCs w:val="40"/>
        </w:rPr>
      </w:pPr>
      <w:r w:rsidRPr="005B3480">
        <w:rPr>
          <w:rFonts w:cstheme="minorHAnsi"/>
          <w:b/>
          <w:bCs/>
          <w:sz w:val="40"/>
          <w:szCs w:val="40"/>
        </w:rPr>
        <w:t>Machine Learning Phase</w:t>
      </w:r>
    </w:p>
    <w:p w14:paraId="0D9530A0" w14:textId="77777777" w:rsidR="00E772C7" w:rsidRDefault="00E772C7" w:rsidP="00E772C7">
      <w:pPr>
        <w:rPr>
          <w:rFonts w:cstheme="minorHAnsi"/>
          <w:b/>
          <w:bCs/>
          <w:sz w:val="40"/>
          <w:szCs w:val="40"/>
        </w:rPr>
      </w:pPr>
    </w:p>
    <w:p w14:paraId="4AE11F5F" w14:textId="77777777" w:rsidR="00E772C7" w:rsidRPr="00E772C7" w:rsidRDefault="00E772C7" w:rsidP="00E772C7">
      <w:pPr>
        <w:jc w:val="both"/>
        <w:rPr>
          <w:rFonts w:cstheme="minorHAnsi"/>
          <w:b/>
          <w:bCs/>
        </w:rPr>
      </w:pPr>
      <w:r w:rsidRPr="00E772C7">
        <w:rPr>
          <w:rFonts w:ascii="Segoe UI Emoji" w:hAnsi="Segoe UI Emoji" w:cs="Segoe UI Emoji"/>
          <w:b/>
          <w:bCs/>
        </w:rPr>
        <w:t>📌</w:t>
      </w:r>
      <w:r w:rsidRPr="00E772C7">
        <w:rPr>
          <w:rFonts w:cstheme="minorHAnsi"/>
          <w:b/>
          <w:bCs/>
        </w:rPr>
        <w:t xml:space="preserve"> Random Forest – Definition (for Project Documentation)</w:t>
      </w:r>
    </w:p>
    <w:p w14:paraId="397D5096" w14:textId="1321F6B0" w:rsidR="00E772C7" w:rsidRPr="00E772C7" w:rsidRDefault="00DE43CD" w:rsidP="00E772C7">
      <w:pPr>
        <w:jc w:val="both"/>
        <w:rPr>
          <w:rFonts w:cstheme="minorHAnsi"/>
        </w:rPr>
      </w:pPr>
      <w:r>
        <w:rPr>
          <w:rFonts w:cstheme="minorHAnsi"/>
          <w:b/>
          <w:bCs/>
        </w:rPr>
        <w:t xml:space="preserve">I am going to use Random Forest for prediciting customer churn. </w:t>
      </w:r>
      <w:r w:rsidR="00E772C7" w:rsidRPr="00E772C7">
        <w:rPr>
          <w:rFonts w:cstheme="minorHAnsi"/>
          <w:b/>
          <w:bCs/>
        </w:rPr>
        <w:t>Random Forest</w:t>
      </w:r>
      <w:r w:rsidR="00E772C7" w:rsidRPr="00E772C7">
        <w:rPr>
          <w:rFonts w:cstheme="minorHAnsi"/>
        </w:rPr>
        <w:t xml:space="preserve"> is a supervised machine learning algorithm used for </w:t>
      </w:r>
      <w:r w:rsidR="00E772C7" w:rsidRPr="00E772C7">
        <w:rPr>
          <w:rFonts w:cstheme="minorHAnsi"/>
          <w:b/>
          <w:bCs/>
        </w:rPr>
        <w:t>classification and regression</w:t>
      </w:r>
      <w:r w:rsidR="00E772C7" w:rsidRPr="00E772C7">
        <w:rPr>
          <w:rFonts w:cstheme="minorHAnsi"/>
        </w:rPr>
        <w:t xml:space="preserve"> tasks. It works by building multiple decision trees on different subsets of the data and then combining their results to make a final prediction.</w:t>
      </w:r>
    </w:p>
    <w:p w14:paraId="17895280" w14:textId="77777777" w:rsidR="00E772C7" w:rsidRPr="00E772C7" w:rsidRDefault="00E772C7" w:rsidP="00E772C7">
      <w:pPr>
        <w:jc w:val="both"/>
        <w:rPr>
          <w:rFonts w:cstheme="minorHAnsi"/>
        </w:rPr>
      </w:pPr>
      <w:r w:rsidRPr="00E772C7">
        <w:rPr>
          <w:rFonts w:cstheme="minorHAnsi"/>
        </w:rPr>
        <w:t xml:space="preserve">Instead of relying on a single decision tree, Random Forest takes a </w:t>
      </w:r>
      <w:r w:rsidRPr="00E772C7">
        <w:rPr>
          <w:rFonts w:cstheme="minorHAnsi"/>
          <w:b/>
          <w:bCs/>
        </w:rPr>
        <w:t>majority vote</w:t>
      </w:r>
      <w:r w:rsidRPr="00E772C7">
        <w:rPr>
          <w:rFonts w:cstheme="minorHAnsi"/>
        </w:rPr>
        <w:t xml:space="preserve"> (for classification) from all trees, which helps improve accuracy and reduce overfitting.</w:t>
      </w:r>
    </w:p>
    <w:p w14:paraId="0A2EC155" w14:textId="77777777" w:rsidR="00E772C7" w:rsidRPr="00E772C7" w:rsidRDefault="00E772C7" w:rsidP="00E772C7">
      <w:pPr>
        <w:jc w:val="both"/>
        <w:rPr>
          <w:rFonts w:cstheme="minorHAnsi"/>
        </w:rPr>
      </w:pPr>
      <w:r w:rsidRPr="00E772C7">
        <w:rPr>
          <w:rFonts w:cstheme="minorHAnsi"/>
        </w:rPr>
        <w:pict w14:anchorId="22AB5194">
          <v:rect id="_x0000_i1711" style="width:0;height:1.5pt" o:hralign="center" o:hrstd="t" o:hr="t" fillcolor="#a0a0a0" stroked="f"/>
        </w:pict>
      </w:r>
    </w:p>
    <w:p w14:paraId="3EBBA2A2" w14:textId="77777777" w:rsidR="00E772C7" w:rsidRPr="00E772C7" w:rsidRDefault="00E772C7" w:rsidP="00E772C7">
      <w:pPr>
        <w:jc w:val="both"/>
        <w:rPr>
          <w:rFonts w:cstheme="minorHAnsi"/>
          <w:b/>
          <w:bCs/>
        </w:rPr>
      </w:pPr>
      <w:r w:rsidRPr="00E772C7">
        <w:rPr>
          <w:rFonts w:ascii="Segoe UI Emoji" w:hAnsi="Segoe UI Emoji" w:cs="Segoe UI Emoji"/>
          <w:b/>
          <w:bCs/>
        </w:rPr>
        <w:t>📌</w:t>
      </w:r>
      <w:r w:rsidRPr="00E772C7">
        <w:rPr>
          <w:rFonts w:cstheme="minorHAnsi"/>
          <w:b/>
          <w:bCs/>
        </w:rPr>
        <w:t xml:space="preserve"> Why Random Forest is Used for Churn Prediction</w:t>
      </w:r>
    </w:p>
    <w:p w14:paraId="3F5B0901" w14:textId="77777777" w:rsidR="00E772C7" w:rsidRPr="00E772C7" w:rsidRDefault="00E772C7" w:rsidP="00E772C7">
      <w:pPr>
        <w:jc w:val="both"/>
        <w:rPr>
          <w:rFonts w:cstheme="minorHAnsi"/>
        </w:rPr>
      </w:pPr>
      <w:r w:rsidRPr="00E772C7">
        <w:rPr>
          <w:rFonts w:cstheme="minorHAnsi"/>
        </w:rPr>
        <w:t>Random Forest is well-suited for customer churn prediction because:</w:t>
      </w:r>
    </w:p>
    <w:p w14:paraId="22753146" w14:textId="77777777" w:rsidR="00E772C7" w:rsidRPr="00E772C7" w:rsidRDefault="00E772C7" w:rsidP="00E772C7">
      <w:pPr>
        <w:numPr>
          <w:ilvl w:val="0"/>
          <w:numId w:val="40"/>
        </w:numPr>
        <w:jc w:val="both"/>
        <w:rPr>
          <w:rFonts w:cstheme="minorHAnsi"/>
        </w:rPr>
      </w:pPr>
      <w:r w:rsidRPr="00E772C7">
        <w:rPr>
          <w:rFonts w:cstheme="minorHAnsi"/>
        </w:rPr>
        <w:t xml:space="preserve">It can handle </w:t>
      </w:r>
      <w:r w:rsidRPr="00E772C7">
        <w:rPr>
          <w:rFonts w:cstheme="minorHAnsi"/>
          <w:b/>
          <w:bCs/>
        </w:rPr>
        <w:t>both numerical and categorical features</w:t>
      </w:r>
    </w:p>
    <w:p w14:paraId="04F00FF8" w14:textId="77777777" w:rsidR="00E772C7" w:rsidRPr="00E772C7" w:rsidRDefault="00E772C7" w:rsidP="00E772C7">
      <w:pPr>
        <w:numPr>
          <w:ilvl w:val="0"/>
          <w:numId w:val="40"/>
        </w:numPr>
        <w:jc w:val="both"/>
        <w:rPr>
          <w:rFonts w:cstheme="minorHAnsi"/>
        </w:rPr>
      </w:pPr>
      <w:r w:rsidRPr="00E772C7">
        <w:rPr>
          <w:rFonts w:cstheme="minorHAnsi"/>
        </w:rPr>
        <w:t xml:space="preserve">It captures </w:t>
      </w:r>
      <w:r w:rsidRPr="00E772C7">
        <w:rPr>
          <w:rFonts w:cstheme="minorHAnsi"/>
          <w:b/>
          <w:bCs/>
        </w:rPr>
        <w:t>complex and non-linear relationships</w:t>
      </w:r>
      <w:r w:rsidRPr="00E772C7">
        <w:rPr>
          <w:rFonts w:cstheme="minorHAnsi"/>
        </w:rPr>
        <w:t xml:space="preserve"> in customer behavior</w:t>
      </w:r>
    </w:p>
    <w:p w14:paraId="08A13FCA" w14:textId="77777777" w:rsidR="00E772C7" w:rsidRPr="00E772C7" w:rsidRDefault="00E772C7" w:rsidP="00E772C7">
      <w:pPr>
        <w:numPr>
          <w:ilvl w:val="0"/>
          <w:numId w:val="40"/>
        </w:numPr>
        <w:jc w:val="both"/>
        <w:rPr>
          <w:rFonts w:cstheme="minorHAnsi"/>
        </w:rPr>
      </w:pPr>
      <w:r w:rsidRPr="00E772C7">
        <w:rPr>
          <w:rFonts w:cstheme="minorHAnsi"/>
        </w:rPr>
        <w:t xml:space="preserve">It is </w:t>
      </w:r>
      <w:r w:rsidRPr="00E772C7">
        <w:rPr>
          <w:rFonts w:cstheme="minorHAnsi"/>
          <w:b/>
          <w:bCs/>
        </w:rPr>
        <w:t>robust to noise and missing values</w:t>
      </w:r>
    </w:p>
    <w:p w14:paraId="2D18DFAE" w14:textId="77777777" w:rsidR="00E772C7" w:rsidRPr="00E772C7" w:rsidRDefault="00E772C7" w:rsidP="00E772C7">
      <w:pPr>
        <w:numPr>
          <w:ilvl w:val="0"/>
          <w:numId w:val="40"/>
        </w:numPr>
        <w:jc w:val="both"/>
        <w:rPr>
          <w:rFonts w:cstheme="minorHAnsi"/>
        </w:rPr>
      </w:pPr>
      <w:r w:rsidRPr="00E772C7">
        <w:rPr>
          <w:rFonts w:cstheme="minorHAnsi"/>
        </w:rPr>
        <w:t>It reduces the risk of overfitting compared to a single decision tree</w:t>
      </w:r>
    </w:p>
    <w:p w14:paraId="2E49F200" w14:textId="77777777" w:rsidR="00E772C7" w:rsidRPr="00E772C7" w:rsidRDefault="00E772C7" w:rsidP="00E772C7">
      <w:pPr>
        <w:numPr>
          <w:ilvl w:val="0"/>
          <w:numId w:val="40"/>
        </w:numPr>
        <w:jc w:val="both"/>
        <w:rPr>
          <w:rFonts w:cstheme="minorHAnsi"/>
        </w:rPr>
      </w:pPr>
      <w:r w:rsidRPr="00E772C7">
        <w:rPr>
          <w:rFonts w:cstheme="minorHAnsi"/>
        </w:rPr>
        <w:t xml:space="preserve">It provides </w:t>
      </w:r>
      <w:r w:rsidRPr="00E772C7">
        <w:rPr>
          <w:rFonts w:cstheme="minorHAnsi"/>
          <w:b/>
          <w:bCs/>
        </w:rPr>
        <w:t>feature importance</w:t>
      </w:r>
      <w:r w:rsidRPr="00E772C7">
        <w:rPr>
          <w:rFonts w:cstheme="minorHAnsi"/>
        </w:rPr>
        <w:t>, helping identify key drivers of churn</w:t>
      </w:r>
    </w:p>
    <w:p w14:paraId="65D5B108" w14:textId="77777777" w:rsidR="00E772C7" w:rsidRPr="00E772C7" w:rsidRDefault="00E772C7" w:rsidP="00E772C7">
      <w:pPr>
        <w:jc w:val="both"/>
        <w:rPr>
          <w:rFonts w:cstheme="minorHAnsi"/>
        </w:rPr>
      </w:pPr>
      <w:r w:rsidRPr="00E772C7">
        <w:rPr>
          <w:rFonts w:cstheme="minorHAnsi"/>
        </w:rPr>
        <w:pict w14:anchorId="21656BB1">
          <v:rect id="_x0000_i1712" style="width:0;height:1.5pt" o:hralign="center" o:hrstd="t" o:hr="t" fillcolor="#a0a0a0" stroked="f"/>
        </w:pict>
      </w:r>
    </w:p>
    <w:p w14:paraId="51F5613D" w14:textId="77777777" w:rsidR="00E772C7" w:rsidRPr="00E772C7" w:rsidRDefault="00E772C7" w:rsidP="00E772C7">
      <w:pPr>
        <w:jc w:val="both"/>
        <w:rPr>
          <w:rFonts w:cstheme="minorHAnsi"/>
          <w:b/>
          <w:bCs/>
        </w:rPr>
      </w:pPr>
      <w:r w:rsidRPr="00E772C7">
        <w:rPr>
          <w:rFonts w:ascii="Segoe UI Emoji" w:hAnsi="Segoe UI Emoji" w:cs="Segoe UI Emoji"/>
          <w:b/>
          <w:bCs/>
        </w:rPr>
        <w:t>📌</w:t>
      </w:r>
      <w:r w:rsidRPr="00E772C7">
        <w:rPr>
          <w:rFonts w:cstheme="minorHAnsi"/>
          <w:b/>
          <w:bCs/>
        </w:rPr>
        <w:t xml:space="preserve"> Role of Random Forest in This Project</w:t>
      </w:r>
    </w:p>
    <w:p w14:paraId="4DA03920" w14:textId="77777777" w:rsidR="00E772C7" w:rsidRPr="00E772C7" w:rsidRDefault="00E772C7" w:rsidP="00E772C7">
      <w:pPr>
        <w:jc w:val="both"/>
        <w:rPr>
          <w:rFonts w:cstheme="minorHAnsi"/>
        </w:rPr>
      </w:pPr>
      <w:r w:rsidRPr="00E772C7">
        <w:rPr>
          <w:rFonts w:cstheme="minorHAnsi"/>
        </w:rPr>
        <w:t xml:space="preserve">In this project, the Random Forest classifier is used to </w:t>
      </w:r>
      <w:r w:rsidRPr="00E772C7">
        <w:rPr>
          <w:rFonts w:cstheme="minorHAnsi"/>
          <w:b/>
          <w:bCs/>
        </w:rPr>
        <w:t>predict whether a customer is likely to churn or not</w:t>
      </w:r>
      <w:r w:rsidRPr="00E772C7">
        <w:rPr>
          <w:rFonts w:cstheme="minorHAnsi"/>
        </w:rPr>
        <w:t xml:space="preserve"> based on factors such as tenure, contract type, payment method, internet service, and service subscriptions.</w:t>
      </w:r>
    </w:p>
    <w:p w14:paraId="16BC63E8" w14:textId="77777777" w:rsidR="00E772C7" w:rsidRDefault="00E772C7" w:rsidP="00E772C7">
      <w:pPr>
        <w:jc w:val="both"/>
        <w:rPr>
          <w:rFonts w:cstheme="minorHAnsi"/>
        </w:rPr>
      </w:pPr>
      <w:r w:rsidRPr="00E772C7">
        <w:rPr>
          <w:rFonts w:cstheme="minorHAnsi"/>
        </w:rPr>
        <w:t xml:space="preserve">The model helps the business move from </w:t>
      </w:r>
      <w:r w:rsidRPr="00E772C7">
        <w:rPr>
          <w:rFonts w:cstheme="minorHAnsi"/>
          <w:b/>
          <w:bCs/>
        </w:rPr>
        <w:t>descriptive analysis</w:t>
      </w:r>
      <w:r w:rsidRPr="00E772C7">
        <w:rPr>
          <w:rFonts w:cstheme="minorHAnsi"/>
        </w:rPr>
        <w:t xml:space="preserve"> (what happened) to </w:t>
      </w:r>
      <w:r w:rsidRPr="00E772C7">
        <w:rPr>
          <w:rFonts w:cstheme="minorHAnsi"/>
          <w:b/>
          <w:bCs/>
        </w:rPr>
        <w:t>predictive analytics</w:t>
      </w:r>
      <w:r w:rsidRPr="00E772C7">
        <w:rPr>
          <w:rFonts w:cstheme="minorHAnsi"/>
        </w:rPr>
        <w:t xml:space="preserve"> (what is likely to happen next), enabling proactive customer retention strategies.</w:t>
      </w:r>
    </w:p>
    <w:p w14:paraId="2AEB50F7" w14:textId="77777777" w:rsidR="001273CE" w:rsidRDefault="001273CE" w:rsidP="00E772C7">
      <w:pPr>
        <w:jc w:val="both"/>
        <w:rPr>
          <w:rFonts w:cstheme="minorHAnsi"/>
        </w:rPr>
      </w:pPr>
    </w:p>
    <w:p w14:paraId="7D368A5C" w14:textId="0B98DFCC" w:rsidR="001273CE" w:rsidRDefault="001273CE" w:rsidP="00E772C7">
      <w:pPr>
        <w:jc w:val="both"/>
        <w:rPr>
          <w:rFonts w:cstheme="minorHAnsi"/>
        </w:rPr>
      </w:pPr>
      <w:r>
        <w:rPr>
          <w:rFonts w:cstheme="minorHAnsi"/>
        </w:rPr>
        <w:t>Now if we remember we had created separate Views in MySQL, that we will be using as a prediciton datset,</w:t>
      </w:r>
    </w:p>
    <w:p w14:paraId="415E5629" w14:textId="2F8A7B2E" w:rsidR="001273CE" w:rsidRPr="00E772C7" w:rsidRDefault="001273CE" w:rsidP="00E772C7">
      <w:pPr>
        <w:jc w:val="both"/>
        <w:rPr>
          <w:rFonts w:cstheme="minorHAnsi"/>
        </w:rPr>
      </w:pPr>
      <w:r w:rsidRPr="001273CE">
        <w:rPr>
          <w:rFonts w:cstheme="minorHAnsi"/>
        </w:rPr>
        <w:lastRenderedPageBreak/>
        <w:drawing>
          <wp:inline distT="0" distB="0" distL="0" distR="0" wp14:anchorId="6EA45891" wp14:editId="0D93766B">
            <wp:extent cx="5731510" cy="2863850"/>
            <wp:effectExtent l="0" t="0" r="2540" b="0"/>
            <wp:docPr id="211353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39051" name=""/>
                    <pic:cNvPicPr/>
                  </pic:nvPicPr>
                  <pic:blipFill>
                    <a:blip r:embed="rId35"/>
                    <a:stretch>
                      <a:fillRect/>
                    </a:stretch>
                  </pic:blipFill>
                  <pic:spPr>
                    <a:xfrm>
                      <a:off x="0" y="0"/>
                      <a:ext cx="5731510" cy="2863850"/>
                    </a:xfrm>
                    <a:prstGeom prst="rect">
                      <a:avLst/>
                    </a:prstGeom>
                  </pic:spPr>
                </pic:pic>
              </a:graphicData>
            </a:graphic>
          </wp:inline>
        </w:drawing>
      </w:r>
    </w:p>
    <w:p w14:paraId="6F773264" w14:textId="77777777" w:rsidR="005B3480" w:rsidRDefault="005B3480" w:rsidP="00E772C7">
      <w:pPr>
        <w:rPr>
          <w:rFonts w:cstheme="minorHAnsi"/>
        </w:rPr>
      </w:pPr>
    </w:p>
    <w:p w14:paraId="5A091BEE" w14:textId="77777777" w:rsidR="0046398A" w:rsidRDefault="0046398A" w:rsidP="00E772C7">
      <w:pPr>
        <w:rPr>
          <w:rFonts w:cstheme="minorHAnsi"/>
        </w:rPr>
      </w:pPr>
    </w:p>
    <w:p w14:paraId="33E8FD33" w14:textId="6D1E0314" w:rsidR="00C01CFD" w:rsidRPr="007C14C3" w:rsidRDefault="00C01CFD" w:rsidP="007C14C3">
      <w:pPr>
        <w:pStyle w:val="ListParagraph"/>
        <w:numPr>
          <w:ilvl w:val="2"/>
          <w:numId w:val="32"/>
        </w:numPr>
        <w:rPr>
          <w:rFonts w:cstheme="minorHAnsi"/>
          <w:b/>
          <w:bCs/>
          <w:vanish/>
        </w:rPr>
      </w:pPr>
      <w:r w:rsidRPr="007C14C3">
        <w:rPr>
          <w:rFonts w:cstheme="minorHAnsi"/>
        </w:rPr>
        <w:t>Loading View in</w:t>
      </w:r>
      <w:r w:rsidRPr="007C14C3">
        <w:rPr>
          <w:rFonts w:cstheme="minorHAnsi"/>
          <w:b/>
          <w:bCs/>
        </w:rPr>
        <w:t xml:space="preserve"> E</w:t>
      </w:r>
    </w:p>
    <w:p w14:paraId="35779490" w14:textId="00AE25B3" w:rsidR="00C01CFD" w:rsidRPr="007C14C3" w:rsidRDefault="00C01CFD" w:rsidP="007C14C3">
      <w:pPr>
        <w:ind w:left="2520"/>
        <w:rPr>
          <w:rFonts w:cstheme="minorHAnsi"/>
          <w:b/>
          <w:bCs/>
          <w:vanish/>
        </w:rPr>
      </w:pPr>
      <w:r w:rsidRPr="007C14C3">
        <w:rPr>
          <w:rFonts w:cstheme="minorHAnsi"/>
          <w:b/>
          <w:bCs/>
        </w:rPr>
        <w:t>xcel</w:t>
      </w:r>
    </w:p>
    <w:p w14:paraId="45447670" w14:textId="77777777" w:rsidR="00C01CFD" w:rsidRPr="007C14C3" w:rsidRDefault="00C01CFD" w:rsidP="007C14C3">
      <w:pPr>
        <w:ind w:left="2520"/>
        <w:rPr>
          <w:rFonts w:cstheme="minorHAnsi"/>
          <w:b/>
          <w:bCs/>
          <w:vanish/>
        </w:rPr>
      </w:pPr>
    </w:p>
    <w:p w14:paraId="5E2BD1CB" w14:textId="77777777" w:rsidR="003547AE" w:rsidRPr="003547AE" w:rsidRDefault="003547AE" w:rsidP="007C14C3">
      <w:pPr>
        <w:jc w:val="both"/>
        <w:rPr>
          <w:b/>
          <w:bCs/>
          <w:vanish/>
        </w:rPr>
      </w:pPr>
      <w:r w:rsidRPr="003547AE">
        <w:rPr>
          <w:b/>
          <w:bCs/>
          <w:vanish/>
        </w:rPr>
        <w:t>Bottom of Form</w:t>
      </w:r>
    </w:p>
    <w:p w14:paraId="21DB341C" w14:textId="061F6665" w:rsidR="003547AE" w:rsidRDefault="00C01CFD" w:rsidP="007C14C3">
      <w:pPr>
        <w:jc w:val="both"/>
        <w:rPr>
          <w:rFonts w:cstheme="minorHAnsi"/>
        </w:rPr>
      </w:pPr>
      <w:r>
        <w:rPr>
          <w:rFonts w:cstheme="minorHAnsi"/>
        </w:rPr>
        <w:t xml:space="preserve"> After connecting it to mysql server</w:t>
      </w:r>
    </w:p>
    <w:p w14:paraId="2DB80DFC" w14:textId="6C3CF91D" w:rsidR="00C01CFD" w:rsidRDefault="00C01CFD" w:rsidP="003547AE">
      <w:pPr>
        <w:jc w:val="both"/>
      </w:pPr>
      <w:r w:rsidRPr="00C01CFD">
        <w:drawing>
          <wp:inline distT="0" distB="0" distL="0" distR="0" wp14:anchorId="7A2DC87D" wp14:editId="2E47152D">
            <wp:extent cx="5731510" cy="4277995"/>
            <wp:effectExtent l="0" t="0" r="2540" b="8255"/>
            <wp:docPr id="66179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92272" name=""/>
                    <pic:cNvPicPr/>
                  </pic:nvPicPr>
                  <pic:blipFill>
                    <a:blip r:embed="rId36"/>
                    <a:stretch>
                      <a:fillRect/>
                    </a:stretch>
                  </pic:blipFill>
                  <pic:spPr>
                    <a:xfrm>
                      <a:off x="0" y="0"/>
                      <a:ext cx="5731510" cy="4277995"/>
                    </a:xfrm>
                    <a:prstGeom prst="rect">
                      <a:avLst/>
                    </a:prstGeom>
                  </pic:spPr>
                </pic:pic>
              </a:graphicData>
            </a:graphic>
          </wp:inline>
        </w:drawing>
      </w:r>
    </w:p>
    <w:p w14:paraId="019F995B" w14:textId="77777777" w:rsidR="00C01CFD" w:rsidRDefault="00C01CFD" w:rsidP="003547AE">
      <w:pPr>
        <w:jc w:val="both"/>
      </w:pPr>
    </w:p>
    <w:p w14:paraId="1CB3B447" w14:textId="3366AB90" w:rsidR="00C01CFD" w:rsidRDefault="0010473D" w:rsidP="003547AE">
      <w:pPr>
        <w:jc w:val="both"/>
      </w:pPr>
      <w:r w:rsidRPr="0010473D">
        <w:lastRenderedPageBreak/>
        <w:drawing>
          <wp:inline distT="0" distB="0" distL="0" distR="0" wp14:anchorId="04D06FC9" wp14:editId="2FFA9300">
            <wp:extent cx="5731510" cy="2787650"/>
            <wp:effectExtent l="0" t="0" r="2540" b="0"/>
            <wp:docPr id="25956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63370" name=""/>
                    <pic:cNvPicPr/>
                  </pic:nvPicPr>
                  <pic:blipFill>
                    <a:blip r:embed="rId37"/>
                    <a:stretch>
                      <a:fillRect/>
                    </a:stretch>
                  </pic:blipFill>
                  <pic:spPr>
                    <a:xfrm>
                      <a:off x="0" y="0"/>
                      <a:ext cx="5731510" cy="2787650"/>
                    </a:xfrm>
                    <a:prstGeom prst="rect">
                      <a:avLst/>
                    </a:prstGeom>
                  </pic:spPr>
                </pic:pic>
              </a:graphicData>
            </a:graphic>
          </wp:inline>
        </w:drawing>
      </w:r>
    </w:p>
    <w:p w14:paraId="74ED935E" w14:textId="77777777" w:rsidR="0019417E" w:rsidRDefault="0019417E" w:rsidP="003547AE">
      <w:pPr>
        <w:jc w:val="both"/>
      </w:pPr>
    </w:p>
    <w:p w14:paraId="42FFC584" w14:textId="77777777" w:rsidR="0019417E" w:rsidRPr="0019417E" w:rsidRDefault="0019417E" w:rsidP="0019417E">
      <w:pPr>
        <w:jc w:val="both"/>
        <w:rPr>
          <w:b/>
          <w:bCs/>
        </w:rPr>
      </w:pPr>
      <w:r w:rsidRPr="0019417E">
        <w:rPr>
          <w:b/>
          <w:bCs/>
        </w:rPr>
        <w:t>How Data Was Imported into Excel from MySQL (Explain Simply)</w:t>
      </w:r>
    </w:p>
    <w:p w14:paraId="69493BEE" w14:textId="77777777" w:rsidR="0019417E" w:rsidRPr="0019417E" w:rsidRDefault="0019417E" w:rsidP="0019417E">
      <w:pPr>
        <w:jc w:val="both"/>
      </w:pPr>
      <w:r w:rsidRPr="0019417E">
        <w:t>To use the SQL views for machine learning preparation:</w:t>
      </w:r>
    </w:p>
    <w:p w14:paraId="398D17A4" w14:textId="77777777" w:rsidR="0019417E" w:rsidRPr="0019417E" w:rsidRDefault="0019417E" w:rsidP="0019417E">
      <w:pPr>
        <w:numPr>
          <w:ilvl w:val="0"/>
          <w:numId w:val="41"/>
        </w:numPr>
        <w:jc w:val="both"/>
      </w:pPr>
      <w:r w:rsidRPr="0019417E">
        <w:t xml:space="preserve">A </w:t>
      </w:r>
      <w:r w:rsidRPr="0019417E">
        <w:rPr>
          <w:b/>
          <w:bCs/>
        </w:rPr>
        <w:t>MySQL ODBC connection</w:t>
      </w:r>
      <w:r w:rsidRPr="0019417E">
        <w:t xml:space="preserve"> was configured</w:t>
      </w:r>
    </w:p>
    <w:p w14:paraId="74D0C3EB" w14:textId="77777777" w:rsidR="0019417E" w:rsidRPr="0019417E" w:rsidRDefault="0019417E" w:rsidP="0019417E">
      <w:pPr>
        <w:numPr>
          <w:ilvl w:val="0"/>
          <w:numId w:val="41"/>
        </w:numPr>
        <w:jc w:val="both"/>
      </w:pPr>
      <w:r w:rsidRPr="0019417E">
        <w:t xml:space="preserve">Excel connected to the database using </w:t>
      </w:r>
      <w:r w:rsidRPr="0019417E">
        <w:rPr>
          <w:b/>
          <w:bCs/>
        </w:rPr>
        <w:t>ODBC</w:t>
      </w:r>
    </w:p>
    <w:p w14:paraId="07F90A4E" w14:textId="77777777" w:rsidR="0019417E" w:rsidRPr="0019417E" w:rsidRDefault="0019417E" w:rsidP="0019417E">
      <w:pPr>
        <w:numPr>
          <w:ilvl w:val="0"/>
          <w:numId w:val="41"/>
        </w:numPr>
        <w:jc w:val="both"/>
      </w:pPr>
      <w:r w:rsidRPr="0019417E">
        <w:t>The SQL views (vw_churndata, vw_joindata) were selected from the Navigator</w:t>
      </w:r>
    </w:p>
    <w:p w14:paraId="780D1698" w14:textId="77777777" w:rsidR="0019417E" w:rsidRPr="0019417E" w:rsidRDefault="0019417E" w:rsidP="0019417E">
      <w:pPr>
        <w:numPr>
          <w:ilvl w:val="0"/>
          <w:numId w:val="41"/>
        </w:numPr>
        <w:jc w:val="both"/>
      </w:pPr>
      <w:r w:rsidRPr="0019417E">
        <w:t>Data was loaded directly into Excel for preprocessing and modeling</w:t>
      </w:r>
    </w:p>
    <w:p w14:paraId="2928B144" w14:textId="77777777" w:rsidR="0019417E" w:rsidRPr="0019417E" w:rsidRDefault="0019417E" w:rsidP="0019417E">
      <w:pPr>
        <w:jc w:val="both"/>
      </w:pPr>
      <w:r w:rsidRPr="0019417E">
        <w:t xml:space="preserve">This ensures the model always uses </w:t>
      </w:r>
      <w:r w:rsidRPr="0019417E">
        <w:rPr>
          <w:b/>
          <w:bCs/>
        </w:rPr>
        <w:t>live, database-validated data</w:t>
      </w:r>
      <w:r w:rsidRPr="0019417E">
        <w:t>.</w:t>
      </w:r>
    </w:p>
    <w:p w14:paraId="565984A7" w14:textId="77777777" w:rsidR="0019417E" w:rsidRDefault="0019417E" w:rsidP="003547AE">
      <w:pPr>
        <w:jc w:val="both"/>
      </w:pPr>
    </w:p>
    <w:p w14:paraId="53C96116" w14:textId="77777777" w:rsidR="004E3EF1" w:rsidRDefault="004E3EF1" w:rsidP="003547AE">
      <w:pPr>
        <w:jc w:val="both"/>
      </w:pPr>
    </w:p>
    <w:p w14:paraId="2A39B771" w14:textId="5695EA17" w:rsidR="004E3EF1" w:rsidRDefault="00D91FA9" w:rsidP="003547AE">
      <w:pPr>
        <w:jc w:val="both"/>
      </w:pPr>
      <w:r w:rsidRPr="00D91FA9">
        <w:drawing>
          <wp:inline distT="0" distB="0" distL="0" distR="0" wp14:anchorId="50425F47" wp14:editId="2F3AA80A">
            <wp:extent cx="5731510" cy="2022475"/>
            <wp:effectExtent l="0" t="0" r="2540" b="0"/>
            <wp:docPr id="152066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60119" name=""/>
                    <pic:cNvPicPr/>
                  </pic:nvPicPr>
                  <pic:blipFill>
                    <a:blip r:embed="rId38"/>
                    <a:stretch>
                      <a:fillRect/>
                    </a:stretch>
                  </pic:blipFill>
                  <pic:spPr>
                    <a:xfrm>
                      <a:off x="0" y="0"/>
                      <a:ext cx="5731510" cy="2022475"/>
                    </a:xfrm>
                    <a:prstGeom prst="rect">
                      <a:avLst/>
                    </a:prstGeom>
                  </pic:spPr>
                </pic:pic>
              </a:graphicData>
            </a:graphic>
          </wp:inline>
        </w:drawing>
      </w:r>
    </w:p>
    <w:p w14:paraId="5D49C557" w14:textId="77777777" w:rsidR="003B4998" w:rsidRDefault="003B4998" w:rsidP="003547AE">
      <w:pPr>
        <w:jc w:val="both"/>
      </w:pPr>
    </w:p>
    <w:p w14:paraId="7D03FA87" w14:textId="77777777" w:rsidR="003B4998" w:rsidRDefault="003B4998" w:rsidP="003547AE">
      <w:pPr>
        <w:jc w:val="both"/>
      </w:pPr>
    </w:p>
    <w:p w14:paraId="1F59E363" w14:textId="77777777" w:rsidR="00302A02" w:rsidRPr="00302A02" w:rsidRDefault="00302A02" w:rsidP="00302A02">
      <w:pPr>
        <w:jc w:val="both"/>
      </w:pPr>
      <w:r w:rsidRPr="00302A02">
        <w:lastRenderedPageBreak/>
        <w:pict w14:anchorId="559F7913">
          <v:rect id="_x0000_i2263" style="width:0;height:1.5pt" o:hralign="center" o:hrstd="t" o:hr="t" fillcolor="#a0a0a0" stroked="f"/>
        </w:pict>
      </w:r>
    </w:p>
    <w:p w14:paraId="56750F0D"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Model Evaluation &amp; Interpretation</w:t>
      </w:r>
    </w:p>
    <w:p w14:paraId="63CF4781" w14:textId="625FC901" w:rsidR="00302A02" w:rsidRPr="00302A02" w:rsidRDefault="00302A02" w:rsidP="00302A02">
      <w:pPr>
        <w:jc w:val="both"/>
        <w:rPr>
          <w:b/>
          <w:bCs/>
        </w:rPr>
      </w:pPr>
      <w:r w:rsidRPr="00302A02">
        <w:rPr>
          <w:b/>
          <w:bCs/>
        </w:rPr>
        <w:t xml:space="preserve">Customer Churn Prediction </w:t>
      </w:r>
    </w:p>
    <w:p w14:paraId="21F6FB47" w14:textId="77777777" w:rsidR="00302A02" w:rsidRPr="00302A02" w:rsidRDefault="00302A02" w:rsidP="00302A02">
      <w:pPr>
        <w:jc w:val="both"/>
      </w:pPr>
      <w:r w:rsidRPr="00302A02">
        <w:pict w14:anchorId="61F4A5F1">
          <v:rect id="_x0000_i2264" style="width:0;height:1.5pt" o:hralign="center" o:hrstd="t" o:hr="t" fillcolor="#a0a0a0" stroked="f"/>
        </w:pict>
      </w:r>
    </w:p>
    <w:p w14:paraId="1B129D59"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Model Used</w:t>
      </w:r>
    </w:p>
    <w:p w14:paraId="342B2EE8" w14:textId="77777777" w:rsidR="00302A02" w:rsidRPr="00302A02" w:rsidRDefault="00302A02" w:rsidP="00302A02">
      <w:pPr>
        <w:numPr>
          <w:ilvl w:val="0"/>
          <w:numId w:val="57"/>
        </w:numPr>
        <w:jc w:val="both"/>
      </w:pPr>
      <w:r w:rsidRPr="00302A02">
        <w:rPr>
          <w:b/>
          <w:bCs/>
        </w:rPr>
        <w:t>Algorithm:</w:t>
      </w:r>
      <w:r w:rsidRPr="00302A02">
        <w:t xml:space="preserve"> Random Forest Classifier</w:t>
      </w:r>
    </w:p>
    <w:p w14:paraId="77B3505F" w14:textId="77777777" w:rsidR="00302A02" w:rsidRPr="00302A02" w:rsidRDefault="00302A02" w:rsidP="00302A02">
      <w:pPr>
        <w:numPr>
          <w:ilvl w:val="0"/>
          <w:numId w:val="57"/>
        </w:numPr>
        <w:jc w:val="both"/>
      </w:pPr>
      <w:r w:rsidRPr="00302A02">
        <w:rPr>
          <w:b/>
          <w:bCs/>
        </w:rPr>
        <w:t>Approach:</w:t>
      </w:r>
      <w:r w:rsidRPr="00302A02">
        <w:t xml:space="preserve"> Supervised Classification</w:t>
      </w:r>
    </w:p>
    <w:p w14:paraId="351F4167" w14:textId="77777777" w:rsidR="00302A02" w:rsidRPr="00302A02" w:rsidRDefault="00302A02" w:rsidP="00302A02">
      <w:pPr>
        <w:numPr>
          <w:ilvl w:val="0"/>
          <w:numId w:val="57"/>
        </w:numPr>
        <w:jc w:val="both"/>
      </w:pPr>
      <w:r w:rsidRPr="00302A02">
        <w:rPr>
          <w:b/>
          <w:bCs/>
        </w:rPr>
        <w:t>Target Variable:</w:t>
      </w:r>
      <w:r w:rsidRPr="00302A02">
        <w:t xml:space="preserve"> Customer_Status</w:t>
      </w:r>
    </w:p>
    <w:p w14:paraId="0B1CCDAF" w14:textId="77777777" w:rsidR="00302A02" w:rsidRPr="00302A02" w:rsidRDefault="00302A02" w:rsidP="00302A02">
      <w:pPr>
        <w:numPr>
          <w:ilvl w:val="1"/>
          <w:numId w:val="57"/>
        </w:numPr>
        <w:jc w:val="both"/>
      </w:pPr>
      <w:r w:rsidRPr="00302A02">
        <w:t>0 → Stayed</w:t>
      </w:r>
    </w:p>
    <w:p w14:paraId="6B0B6E11" w14:textId="77777777" w:rsidR="00302A02" w:rsidRPr="00302A02" w:rsidRDefault="00302A02" w:rsidP="00302A02">
      <w:pPr>
        <w:numPr>
          <w:ilvl w:val="1"/>
          <w:numId w:val="57"/>
        </w:numPr>
        <w:jc w:val="both"/>
      </w:pPr>
      <w:r w:rsidRPr="00302A02">
        <w:t>1 → Churned</w:t>
      </w:r>
    </w:p>
    <w:p w14:paraId="308A648F" w14:textId="77777777" w:rsidR="00302A02" w:rsidRPr="00302A02" w:rsidRDefault="00302A02" w:rsidP="00302A02">
      <w:pPr>
        <w:numPr>
          <w:ilvl w:val="0"/>
          <w:numId w:val="57"/>
        </w:numPr>
        <w:jc w:val="both"/>
      </w:pPr>
      <w:r w:rsidRPr="00302A02">
        <w:rPr>
          <w:b/>
          <w:bCs/>
        </w:rPr>
        <w:t>Data Split:</w:t>
      </w:r>
      <w:r w:rsidRPr="00302A02">
        <w:t xml:space="preserve"> Train–Test Split</w:t>
      </w:r>
    </w:p>
    <w:p w14:paraId="48408875" w14:textId="77777777" w:rsidR="00302A02" w:rsidRPr="00302A02" w:rsidRDefault="00302A02" w:rsidP="00302A02">
      <w:pPr>
        <w:numPr>
          <w:ilvl w:val="0"/>
          <w:numId w:val="57"/>
        </w:numPr>
        <w:jc w:val="both"/>
      </w:pPr>
      <w:r w:rsidRPr="00302A02">
        <w:rPr>
          <w:b/>
          <w:bCs/>
        </w:rPr>
        <w:t>Prediction Method Used:</w:t>
      </w:r>
    </w:p>
    <w:p w14:paraId="6EBFC76B" w14:textId="77777777" w:rsidR="00302A02" w:rsidRPr="00302A02" w:rsidRDefault="00302A02" w:rsidP="00302A02">
      <w:pPr>
        <w:numPr>
          <w:ilvl w:val="0"/>
          <w:numId w:val="57"/>
        </w:numPr>
        <w:tabs>
          <w:tab w:val="clear" w:pos="720"/>
        </w:tabs>
        <w:jc w:val="both"/>
      </w:pPr>
      <w:r w:rsidRPr="00302A02">
        <w:t>rf_model.predict(X_test)</w:t>
      </w:r>
    </w:p>
    <w:p w14:paraId="4E5248AF" w14:textId="77777777" w:rsidR="00302A02" w:rsidRPr="00302A02" w:rsidRDefault="00302A02" w:rsidP="00302A02">
      <w:pPr>
        <w:jc w:val="both"/>
      </w:pPr>
      <w:r w:rsidRPr="00302A02">
        <w:rPr>
          <w:i/>
          <w:iCs/>
        </w:rPr>
        <w:t>(No probability-based prediction used)</w:t>
      </w:r>
    </w:p>
    <w:p w14:paraId="45BB424E" w14:textId="77777777" w:rsidR="00302A02" w:rsidRPr="00302A02" w:rsidRDefault="00302A02" w:rsidP="00302A02">
      <w:pPr>
        <w:jc w:val="both"/>
      </w:pPr>
      <w:r w:rsidRPr="00302A02">
        <w:pict w14:anchorId="018EF8CE">
          <v:rect id="_x0000_i2265" style="width:0;height:1.5pt" o:hralign="center" o:hrstd="t" o:hr="t" fillcolor="#a0a0a0" stroked="f"/>
        </w:pict>
      </w:r>
    </w:p>
    <w:p w14:paraId="3BEB9748"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Model Evaluation Results</w:t>
      </w:r>
    </w:p>
    <w:p w14:paraId="5817830A"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Classification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964"/>
        <w:gridCol w:w="648"/>
        <w:gridCol w:w="926"/>
      </w:tblGrid>
      <w:tr w:rsidR="00302A02" w:rsidRPr="00302A02" w14:paraId="0243E808" w14:textId="77777777">
        <w:trPr>
          <w:tblHeader/>
          <w:tblCellSpacing w:w="15" w:type="dxa"/>
        </w:trPr>
        <w:tc>
          <w:tcPr>
            <w:tcW w:w="0" w:type="auto"/>
            <w:vAlign w:val="center"/>
            <w:hideMark/>
          </w:tcPr>
          <w:p w14:paraId="190B0754" w14:textId="77777777" w:rsidR="00302A02" w:rsidRPr="00302A02" w:rsidRDefault="00302A02" w:rsidP="00302A02">
            <w:pPr>
              <w:jc w:val="both"/>
              <w:rPr>
                <w:b/>
                <w:bCs/>
              </w:rPr>
            </w:pPr>
            <w:r w:rsidRPr="00302A02">
              <w:rPr>
                <w:b/>
                <w:bCs/>
              </w:rPr>
              <w:t>Class</w:t>
            </w:r>
          </w:p>
        </w:tc>
        <w:tc>
          <w:tcPr>
            <w:tcW w:w="0" w:type="auto"/>
            <w:vAlign w:val="center"/>
            <w:hideMark/>
          </w:tcPr>
          <w:p w14:paraId="5724DC2F" w14:textId="77777777" w:rsidR="00302A02" w:rsidRPr="00302A02" w:rsidRDefault="00302A02" w:rsidP="00302A02">
            <w:pPr>
              <w:jc w:val="both"/>
              <w:rPr>
                <w:b/>
                <w:bCs/>
              </w:rPr>
            </w:pPr>
            <w:r w:rsidRPr="00302A02">
              <w:rPr>
                <w:b/>
                <w:bCs/>
              </w:rPr>
              <w:t>Precision</w:t>
            </w:r>
          </w:p>
        </w:tc>
        <w:tc>
          <w:tcPr>
            <w:tcW w:w="0" w:type="auto"/>
            <w:vAlign w:val="center"/>
            <w:hideMark/>
          </w:tcPr>
          <w:p w14:paraId="3C1FD988" w14:textId="77777777" w:rsidR="00302A02" w:rsidRPr="00302A02" w:rsidRDefault="00302A02" w:rsidP="00302A02">
            <w:pPr>
              <w:jc w:val="both"/>
              <w:rPr>
                <w:b/>
                <w:bCs/>
              </w:rPr>
            </w:pPr>
            <w:r w:rsidRPr="00302A02">
              <w:rPr>
                <w:b/>
                <w:bCs/>
              </w:rPr>
              <w:t>Recall</w:t>
            </w:r>
          </w:p>
        </w:tc>
        <w:tc>
          <w:tcPr>
            <w:tcW w:w="0" w:type="auto"/>
            <w:vAlign w:val="center"/>
            <w:hideMark/>
          </w:tcPr>
          <w:p w14:paraId="2CE903CF" w14:textId="77777777" w:rsidR="00302A02" w:rsidRPr="00302A02" w:rsidRDefault="00302A02" w:rsidP="00302A02">
            <w:pPr>
              <w:jc w:val="both"/>
              <w:rPr>
                <w:b/>
                <w:bCs/>
              </w:rPr>
            </w:pPr>
            <w:r w:rsidRPr="00302A02">
              <w:rPr>
                <w:b/>
                <w:bCs/>
              </w:rPr>
              <w:t>F1-Score</w:t>
            </w:r>
          </w:p>
        </w:tc>
      </w:tr>
      <w:tr w:rsidR="00302A02" w:rsidRPr="00302A02" w14:paraId="78A10056" w14:textId="77777777">
        <w:trPr>
          <w:tblCellSpacing w:w="15" w:type="dxa"/>
        </w:trPr>
        <w:tc>
          <w:tcPr>
            <w:tcW w:w="0" w:type="auto"/>
            <w:vAlign w:val="center"/>
            <w:hideMark/>
          </w:tcPr>
          <w:p w14:paraId="0229277E" w14:textId="77777777" w:rsidR="00302A02" w:rsidRPr="00302A02" w:rsidRDefault="00302A02" w:rsidP="00302A02">
            <w:pPr>
              <w:jc w:val="both"/>
            </w:pPr>
            <w:r w:rsidRPr="00302A02">
              <w:t>Stayed (0)</w:t>
            </w:r>
          </w:p>
        </w:tc>
        <w:tc>
          <w:tcPr>
            <w:tcW w:w="0" w:type="auto"/>
            <w:vAlign w:val="center"/>
            <w:hideMark/>
          </w:tcPr>
          <w:p w14:paraId="7FDCC32C" w14:textId="77777777" w:rsidR="00302A02" w:rsidRPr="00302A02" w:rsidRDefault="00302A02" w:rsidP="00302A02">
            <w:pPr>
              <w:jc w:val="both"/>
            </w:pPr>
            <w:r w:rsidRPr="00302A02">
              <w:t>0.86</w:t>
            </w:r>
          </w:p>
        </w:tc>
        <w:tc>
          <w:tcPr>
            <w:tcW w:w="0" w:type="auto"/>
            <w:vAlign w:val="center"/>
            <w:hideMark/>
          </w:tcPr>
          <w:p w14:paraId="53385AE0" w14:textId="77777777" w:rsidR="00302A02" w:rsidRPr="00302A02" w:rsidRDefault="00302A02" w:rsidP="00302A02">
            <w:pPr>
              <w:jc w:val="both"/>
            </w:pPr>
            <w:r w:rsidRPr="00302A02">
              <w:t>0.92</w:t>
            </w:r>
          </w:p>
        </w:tc>
        <w:tc>
          <w:tcPr>
            <w:tcW w:w="0" w:type="auto"/>
            <w:vAlign w:val="center"/>
            <w:hideMark/>
          </w:tcPr>
          <w:p w14:paraId="34032B4D" w14:textId="77777777" w:rsidR="00302A02" w:rsidRPr="00302A02" w:rsidRDefault="00302A02" w:rsidP="00302A02">
            <w:pPr>
              <w:jc w:val="both"/>
            </w:pPr>
            <w:r w:rsidRPr="00302A02">
              <w:t>0.89</w:t>
            </w:r>
          </w:p>
        </w:tc>
      </w:tr>
      <w:tr w:rsidR="00302A02" w:rsidRPr="00302A02" w14:paraId="2FF9FFDC" w14:textId="77777777">
        <w:trPr>
          <w:tblCellSpacing w:w="15" w:type="dxa"/>
        </w:trPr>
        <w:tc>
          <w:tcPr>
            <w:tcW w:w="0" w:type="auto"/>
            <w:vAlign w:val="center"/>
            <w:hideMark/>
          </w:tcPr>
          <w:p w14:paraId="5396DB80" w14:textId="77777777" w:rsidR="00302A02" w:rsidRPr="00302A02" w:rsidRDefault="00302A02" w:rsidP="00302A02">
            <w:pPr>
              <w:jc w:val="both"/>
            </w:pPr>
            <w:r w:rsidRPr="00302A02">
              <w:t>Churned (1)</w:t>
            </w:r>
          </w:p>
        </w:tc>
        <w:tc>
          <w:tcPr>
            <w:tcW w:w="0" w:type="auto"/>
            <w:vAlign w:val="center"/>
            <w:hideMark/>
          </w:tcPr>
          <w:p w14:paraId="5D6FABDE" w14:textId="77777777" w:rsidR="00302A02" w:rsidRPr="00302A02" w:rsidRDefault="00302A02" w:rsidP="00302A02">
            <w:pPr>
              <w:jc w:val="both"/>
            </w:pPr>
            <w:r w:rsidRPr="00302A02">
              <w:t>0.78</w:t>
            </w:r>
          </w:p>
        </w:tc>
        <w:tc>
          <w:tcPr>
            <w:tcW w:w="0" w:type="auto"/>
            <w:vAlign w:val="center"/>
            <w:hideMark/>
          </w:tcPr>
          <w:p w14:paraId="202152D8" w14:textId="77777777" w:rsidR="00302A02" w:rsidRPr="00302A02" w:rsidRDefault="00302A02" w:rsidP="00302A02">
            <w:pPr>
              <w:jc w:val="both"/>
            </w:pPr>
            <w:r w:rsidRPr="00302A02">
              <w:t>0.65</w:t>
            </w:r>
          </w:p>
        </w:tc>
        <w:tc>
          <w:tcPr>
            <w:tcW w:w="0" w:type="auto"/>
            <w:vAlign w:val="center"/>
            <w:hideMark/>
          </w:tcPr>
          <w:p w14:paraId="3973F13A" w14:textId="77777777" w:rsidR="00302A02" w:rsidRPr="00302A02" w:rsidRDefault="00302A02" w:rsidP="00302A02">
            <w:pPr>
              <w:jc w:val="both"/>
            </w:pPr>
            <w:r w:rsidRPr="00302A02">
              <w:t>0.71</w:t>
            </w:r>
          </w:p>
        </w:tc>
      </w:tr>
      <w:tr w:rsidR="00302A02" w:rsidRPr="00302A02" w14:paraId="12974EBF" w14:textId="77777777">
        <w:trPr>
          <w:tblCellSpacing w:w="15" w:type="dxa"/>
        </w:trPr>
        <w:tc>
          <w:tcPr>
            <w:tcW w:w="0" w:type="auto"/>
            <w:vAlign w:val="center"/>
            <w:hideMark/>
          </w:tcPr>
          <w:p w14:paraId="24D960D5" w14:textId="77777777" w:rsidR="00302A02" w:rsidRPr="00302A02" w:rsidRDefault="00302A02" w:rsidP="00302A02">
            <w:pPr>
              <w:jc w:val="both"/>
            </w:pPr>
            <w:r w:rsidRPr="00302A02">
              <w:rPr>
                <w:b/>
                <w:bCs/>
              </w:rPr>
              <w:t>Accuracy</w:t>
            </w:r>
          </w:p>
        </w:tc>
        <w:tc>
          <w:tcPr>
            <w:tcW w:w="0" w:type="auto"/>
            <w:vAlign w:val="center"/>
            <w:hideMark/>
          </w:tcPr>
          <w:p w14:paraId="426490EA" w14:textId="77777777" w:rsidR="00302A02" w:rsidRPr="00302A02" w:rsidRDefault="00302A02" w:rsidP="00302A02">
            <w:pPr>
              <w:jc w:val="both"/>
            </w:pPr>
          </w:p>
        </w:tc>
        <w:tc>
          <w:tcPr>
            <w:tcW w:w="0" w:type="auto"/>
            <w:vAlign w:val="center"/>
            <w:hideMark/>
          </w:tcPr>
          <w:p w14:paraId="27182A11" w14:textId="77777777" w:rsidR="00302A02" w:rsidRPr="00302A02" w:rsidRDefault="00302A02" w:rsidP="00302A02">
            <w:pPr>
              <w:jc w:val="both"/>
            </w:pPr>
          </w:p>
        </w:tc>
        <w:tc>
          <w:tcPr>
            <w:tcW w:w="0" w:type="auto"/>
            <w:vAlign w:val="center"/>
            <w:hideMark/>
          </w:tcPr>
          <w:p w14:paraId="65128579" w14:textId="77777777" w:rsidR="00302A02" w:rsidRPr="00302A02" w:rsidRDefault="00302A02" w:rsidP="00302A02">
            <w:pPr>
              <w:jc w:val="both"/>
            </w:pPr>
            <w:r w:rsidRPr="00302A02">
              <w:rPr>
                <w:b/>
                <w:bCs/>
              </w:rPr>
              <w:t>0.84</w:t>
            </w:r>
          </w:p>
        </w:tc>
      </w:tr>
    </w:tbl>
    <w:p w14:paraId="51B4BC6B" w14:textId="77777777" w:rsidR="00302A02" w:rsidRPr="00302A02" w:rsidRDefault="00302A02" w:rsidP="00302A02">
      <w:pPr>
        <w:jc w:val="both"/>
      </w:pPr>
      <w:r w:rsidRPr="00302A02">
        <w:pict w14:anchorId="64EB99AD">
          <v:rect id="_x0000_i2266" style="width:0;height:1.5pt" o:hralign="center" o:hrstd="t" o:hr="t" fillcolor="#a0a0a0" stroked="f"/>
        </w:pict>
      </w:r>
    </w:p>
    <w:p w14:paraId="1DAD3635"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Confusion Matrix Interpretation</w:t>
      </w:r>
    </w:p>
    <w:p w14:paraId="190540DC" w14:textId="77777777" w:rsidR="00302A02" w:rsidRPr="00302A02" w:rsidRDefault="00302A02" w:rsidP="00302A02">
      <w:pPr>
        <w:jc w:val="both"/>
      </w:pPr>
      <w:r w:rsidRPr="00302A02">
        <w:t>[[783  64]</w:t>
      </w:r>
    </w:p>
    <w:p w14:paraId="7995F4D6" w14:textId="77777777" w:rsidR="00302A02" w:rsidRPr="00302A02" w:rsidRDefault="00302A02" w:rsidP="00302A02">
      <w:pPr>
        <w:jc w:val="both"/>
      </w:pPr>
      <w:r w:rsidRPr="00302A02">
        <w:t xml:space="preserve"> [126 229]]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1055"/>
        <w:gridCol w:w="1249"/>
      </w:tblGrid>
      <w:tr w:rsidR="00302A02" w:rsidRPr="00302A02" w14:paraId="28598777" w14:textId="77777777">
        <w:trPr>
          <w:tblHeader/>
          <w:tblCellSpacing w:w="15" w:type="dxa"/>
        </w:trPr>
        <w:tc>
          <w:tcPr>
            <w:tcW w:w="0" w:type="auto"/>
            <w:vAlign w:val="center"/>
            <w:hideMark/>
          </w:tcPr>
          <w:p w14:paraId="08DEA96F" w14:textId="77777777" w:rsidR="00302A02" w:rsidRPr="00302A02" w:rsidRDefault="00302A02" w:rsidP="00302A02">
            <w:pPr>
              <w:jc w:val="both"/>
              <w:rPr>
                <w:b/>
                <w:bCs/>
              </w:rPr>
            </w:pPr>
            <w:r w:rsidRPr="00302A02">
              <w:rPr>
                <w:b/>
                <w:bCs/>
              </w:rPr>
              <w:lastRenderedPageBreak/>
              <w:t>Actual \ Predicted</w:t>
            </w:r>
          </w:p>
        </w:tc>
        <w:tc>
          <w:tcPr>
            <w:tcW w:w="0" w:type="auto"/>
            <w:vAlign w:val="center"/>
            <w:hideMark/>
          </w:tcPr>
          <w:p w14:paraId="6116CC2E" w14:textId="77777777" w:rsidR="00302A02" w:rsidRPr="00302A02" w:rsidRDefault="00302A02" w:rsidP="00302A02">
            <w:pPr>
              <w:jc w:val="both"/>
              <w:rPr>
                <w:b/>
                <w:bCs/>
              </w:rPr>
            </w:pPr>
            <w:r w:rsidRPr="00302A02">
              <w:rPr>
                <w:b/>
                <w:bCs/>
              </w:rPr>
              <w:t>Stayed (0)</w:t>
            </w:r>
          </w:p>
        </w:tc>
        <w:tc>
          <w:tcPr>
            <w:tcW w:w="0" w:type="auto"/>
            <w:vAlign w:val="center"/>
            <w:hideMark/>
          </w:tcPr>
          <w:p w14:paraId="42A3FE24" w14:textId="77777777" w:rsidR="00302A02" w:rsidRPr="00302A02" w:rsidRDefault="00302A02" w:rsidP="00302A02">
            <w:pPr>
              <w:jc w:val="both"/>
              <w:rPr>
                <w:b/>
                <w:bCs/>
              </w:rPr>
            </w:pPr>
            <w:r w:rsidRPr="00302A02">
              <w:rPr>
                <w:b/>
                <w:bCs/>
              </w:rPr>
              <w:t>Churned (1)</w:t>
            </w:r>
          </w:p>
        </w:tc>
      </w:tr>
      <w:tr w:rsidR="00302A02" w:rsidRPr="00302A02" w14:paraId="1220FA1B" w14:textId="77777777">
        <w:trPr>
          <w:tblCellSpacing w:w="15" w:type="dxa"/>
        </w:trPr>
        <w:tc>
          <w:tcPr>
            <w:tcW w:w="0" w:type="auto"/>
            <w:vAlign w:val="center"/>
            <w:hideMark/>
          </w:tcPr>
          <w:p w14:paraId="0DAEB8A6" w14:textId="77777777" w:rsidR="00302A02" w:rsidRPr="00302A02" w:rsidRDefault="00302A02" w:rsidP="00302A02">
            <w:pPr>
              <w:jc w:val="both"/>
            </w:pPr>
            <w:r w:rsidRPr="00302A02">
              <w:rPr>
                <w:b/>
                <w:bCs/>
              </w:rPr>
              <w:t>Stayed (0)</w:t>
            </w:r>
          </w:p>
        </w:tc>
        <w:tc>
          <w:tcPr>
            <w:tcW w:w="0" w:type="auto"/>
            <w:vAlign w:val="center"/>
            <w:hideMark/>
          </w:tcPr>
          <w:p w14:paraId="02EE78AC" w14:textId="77777777" w:rsidR="00302A02" w:rsidRPr="00302A02" w:rsidRDefault="00302A02" w:rsidP="00302A02">
            <w:pPr>
              <w:jc w:val="both"/>
            </w:pPr>
            <w:r w:rsidRPr="00302A02">
              <w:t>783</w:t>
            </w:r>
          </w:p>
        </w:tc>
        <w:tc>
          <w:tcPr>
            <w:tcW w:w="0" w:type="auto"/>
            <w:vAlign w:val="center"/>
            <w:hideMark/>
          </w:tcPr>
          <w:p w14:paraId="11981316" w14:textId="77777777" w:rsidR="00302A02" w:rsidRPr="00302A02" w:rsidRDefault="00302A02" w:rsidP="00302A02">
            <w:pPr>
              <w:jc w:val="both"/>
            </w:pPr>
            <w:r w:rsidRPr="00302A02">
              <w:t>64</w:t>
            </w:r>
          </w:p>
        </w:tc>
      </w:tr>
      <w:tr w:rsidR="00302A02" w:rsidRPr="00302A02" w14:paraId="320B5798" w14:textId="77777777">
        <w:trPr>
          <w:tblCellSpacing w:w="15" w:type="dxa"/>
        </w:trPr>
        <w:tc>
          <w:tcPr>
            <w:tcW w:w="0" w:type="auto"/>
            <w:vAlign w:val="center"/>
            <w:hideMark/>
          </w:tcPr>
          <w:p w14:paraId="16279063" w14:textId="77777777" w:rsidR="00302A02" w:rsidRPr="00302A02" w:rsidRDefault="00302A02" w:rsidP="00302A02">
            <w:pPr>
              <w:jc w:val="both"/>
            </w:pPr>
            <w:r w:rsidRPr="00302A02">
              <w:rPr>
                <w:b/>
                <w:bCs/>
              </w:rPr>
              <w:t>Churned (1)</w:t>
            </w:r>
          </w:p>
        </w:tc>
        <w:tc>
          <w:tcPr>
            <w:tcW w:w="0" w:type="auto"/>
            <w:vAlign w:val="center"/>
            <w:hideMark/>
          </w:tcPr>
          <w:p w14:paraId="06DAF0BF" w14:textId="77777777" w:rsidR="00302A02" w:rsidRPr="00302A02" w:rsidRDefault="00302A02" w:rsidP="00302A02">
            <w:pPr>
              <w:jc w:val="both"/>
            </w:pPr>
            <w:r w:rsidRPr="00302A02">
              <w:t>126</w:t>
            </w:r>
          </w:p>
        </w:tc>
        <w:tc>
          <w:tcPr>
            <w:tcW w:w="0" w:type="auto"/>
            <w:vAlign w:val="center"/>
            <w:hideMark/>
          </w:tcPr>
          <w:p w14:paraId="18528D81" w14:textId="77777777" w:rsidR="00302A02" w:rsidRPr="00302A02" w:rsidRDefault="00302A02" w:rsidP="00302A02">
            <w:pPr>
              <w:jc w:val="both"/>
            </w:pPr>
            <w:r w:rsidRPr="00302A02">
              <w:t>229</w:t>
            </w:r>
          </w:p>
        </w:tc>
      </w:tr>
    </w:tbl>
    <w:p w14:paraId="782C31DD" w14:textId="77777777" w:rsidR="00302A02" w:rsidRPr="00302A02" w:rsidRDefault="00302A02" w:rsidP="00302A02">
      <w:pPr>
        <w:jc w:val="both"/>
        <w:rPr>
          <w:b/>
          <w:bCs/>
        </w:rPr>
      </w:pPr>
      <w:r w:rsidRPr="00302A02">
        <w:rPr>
          <w:b/>
          <w:bCs/>
        </w:rPr>
        <w:t>What this means:</w:t>
      </w:r>
    </w:p>
    <w:p w14:paraId="5281EEB5" w14:textId="77777777" w:rsidR="00302A02" w:rsidRPr="00302A02" w:rsidRDefault="00302A02" w:rsidP="00302A02">
      <w:pPr>
        <w:numPr>
          <w:ilvl w:val="0"/>
          <w:numId w:val="58"/>
        </w:numPr>
        <w:jc w:val="both"/>
      </w:pPr>
      <w:r w:rsidRPr="00302A02">
        <w:rPr>
          <w:b/>
          <w:bCs/>
        </w:rPr>
        <w:t>783 customers</w:t>
      </w:r>
      <w:r w:rsidRPr="00302A02">
        <w:t xml:space="preserve"> who stayed were correctly predicted as stayed</w:t>
      </w:r>
    </w:p>
    <w:p w14:paraId="5DAF86AB" w14:textId="77777777" w:rsidR="00302A02" w:rsidRPr="00302A02" w:rsidRDefault="00302A02" w:rsidP="00302A02">
      <w:pPr>
        <w:numPr>
          <w:ilvl w:val="0"/>
          <w:numId w:val="58"/>
        </w:numPr>
        <w:jc w:val="both"/>
      </w:pPr>
      <w:r w:rsidRPr="00302A02">
        <w:rPr>
          <w:b/>
          <w:bCs/>
        </w:rPr>
        <w:t>229 churned customers</w:t>
      </w:r>
      <w:r w:rsidRPr="00302A02">
        <w:t xml:space="preserve"> were correctly identified</w:t>
      </w:r>
    </w:p>
    <w:p w14:paraId="31CE440F" w14:textId="77777777" w:rsidR="00302A02" w:rsidRPr="00302A02" w:rsidRDefault="00302A02" w:rsidP="00302A02">
      <w:pPr>
        <w:numPr>
          <w:ilvl w:val="0"/>
          <w:numId w:val="58"/>
        </w:numPr>
        <w:jc w:val="both"/>
      </w:pPr>
      <w:r w:rsidRPr="00302A02">
        <w:rPr>
          <w:b/>
          <w:bCs/>
        </w:rPr>
        <w:t>126 churned customers were missed</w:t>
      </w:r>
      <w:r w:rsidRPr="00302A02">
        <w:t xml:space="preserve"> (predicted as stayed)</w:t>
      </w:r>
    </w:p>
    <w:p w14:paraId="5115C98B" w14:textId="77777777" w:rsidR="00302A02" w:rsidRPr="00302A02" w:rsidRDefault="00302A02" w:rsidP="00302A02">
      <w:pPr>
        <w:numPr>
          <w:ilvl w:val="0"/>
          <w:numId w:val="58"/>
        </w:numPr>
        <w:jc w:val="both"/>
      </w:pPr>
      <w:r w:rsidRPr="00302A02">
        <w:rPr>
          <w:b/>
          <w:bCs/>
        </w:rPr>
        <w:t>64 customers were wrongly flagged as churned</w:t>
      </w:r>
    </w:p>
    <w:p w14:paraId="4BE1A805" w14:textId="77777777" w:rsidR="00302A02" w:rsidRPr="00302A02" w:rsidRDefault="00302A02" w:rsidP="00302A02">
      <w:pPr>
        <w:jc w:val="both"/>
      </w:pPr>
      <w:r w:rsidRPr="00302A02">
        <w:pict w14:anchorId="3D736D72">
          <v:rect id="_x0000_i2267" style="width:0;height:1.5pt" o:hralign="center" o:hrstd="t" o:hr="t" fillcolor="#a0a0a0" stroked="f"/>
        </w:pict>
      </w:r>
    </w:p>
    <w:p w14:paraId="2AF7AF72"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Metric Interpretation (Simple &amp; Correct)</w:t>
      </w:r>
    </w:p>
    <w:p w14:paraId="7B1263E7"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Accuracy (84%)</w:t>
      </w:r>
    </w:p>
    <w:p w14:paraId="0B8F9DAA" w14:textId="77777777" w:rsidR="00302A02" w:rsidRPr="00302A02" w:rsidRDefault="00302A02" w:rsidP="00302A02">
      <w:pPr>
        <w:numPr>
          <w:ilvl w:val="0"/>
          <w:numId w:val="59"/>
        </w:numPr>
        <w:jc w:val="both"/>
      </w:pPr>
      <w:r w:rsidRPr="00302A02">
        <w:t xml:space="preserve">The model correctly predicts </w:t>
      </w:r>
      <w:r w:rsidRPr="00302A02">
        <w:rPr>
          <w:b/>
          <w:bCs/>
        </w:rPr>
        <w:t>84% of all customers</w:t>
      </w:r>
    </w:p>
    <w:p w14:paraId="1FA04945" w14:textId="77777777" w:rsidR="00302A02" w:rsidRPr="00302A02" w:rsidRDefault="00302A02" w:rsidP="00302A02">
      <w:pPr>
        <w:numPr>
          <w:ilvl w:val="0"/>
          <w:numId w:val="59"/>
        </w:numPr>
        <w:jc w:val="both"/>
      </w:pPr>
      <w:r w:rsidRPr="00302A02">
        <w:t xml:space="preserve">Indicates </w:t>
      </w:r>
      <w:r w:rsidRPr="00302A02">
        <w:rPr>
          <w:b/>
          <w:bCs/>
        </w:rPr>
        <w:t>strong overall performance</w:t>
      </w:r>
    </w:p>
    <w:p w14:paraId="63278C9E" w14:textId="77777777" w:rsidR="00302A02" w:rsidRPr="00302A02" w:rsidRDefault="00302A02" w:rsidP="00302A02">
      <w:pPr>
        <w:numPr>
          <w:ilvl w:val="0"/>
          <w:numId w:val="59"/>
        </w:numPr>
        <w:jc w:val="both"/>
      </w:pPr>
      <w:r w:rsidRPr="00302A02">
        <w:t xml:space="preserve">However, accuracy alone is </w:t>
      </w:r>
      <w:r w:rsidRPr="00302A02">
        <w:rPr>
          <w:b/>
          <w:bCs/>
        </w:rPr>
        <w:t>not enough</w:t>
      </w:r>
      <w:r w:rsidRPr="00302A02">
        <w:t xml:space="preserve"> for churn problems</w:t>
      </w:r>
    </w:p>
    <w:p w14:paraId="7F4A7E35" w14:textId="77777777" w:rsidR="00302A02" w:rsidRPr="00302A02" w:rsidRDefault="00302A02" w:rsidP="00302A02">
      <w:pPr>
        <w:jc w:val="both"/>
      </w:pPr>
      <w:r w:rsidRPr="00302A02">
        <w:pict w14:anchorId="103A8D6D">
          <v:rect id="_x0000_i2268" style="width:0;height:1.5pt" o:hralign="center" o:hrstd="t" o:hr="t" fillcolor="#a0a0a0" stroked="f"/>
        </w:pict>
      </w:r>
    </w:p>
    <w:p w14:paraId="67D8BE46"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Precision (Churned = 0.78)</w:t>
      </w:r>
    </w:p>
    <w:p w14:paraId="01086990" w14:textId="77777777" w:rsidR="00302A02" w:rsidRPr="00302A02" w:rsidRDefault="00302A02" w:rsidP="00302A02">
      <w:pPr>
        <w:numPr>
          <w:ilvl w:val="0"/>
          <w:numId w:val="60"/>
        </w:numPr>
        <w:jc w:val="both"/>
      </w:pPr>
      <w:r w:rsidRPr="00302A02">
        <w:t>When the model predicts a customer will churn:</w:t>
      </w:r>
    </w:p>
    <w:p w14:paraId="3AC65C88" w14:textId="77777777" w:rsidR="00302A02" w:rsidRPr="00302A02" w:rsidRDefault="00302A02" w:rsidP="00302A02">
      <w:pPr>
        <w:numPr>
          <w:ilvl w:val="1"/>
          <w:numId w:val="60"/>
        </w:numPr>
        <w:jc w:val="both"/>
      </w:pPr>
      <w:r w:rsidRPr="00302A02">
        <w:t xml:space="preserve">It is correct </w:t>
      </w:r>
      <w:r w:rsidRPr="00302A02">
        <w:rPr>
          <w:b/>
          <w:bCs/>
        </w:rPr>
        <w:t>78% of the time</w:t>
      </w:r>
    </w:p>
    <w:p w14:paraId="66D88F1E" w14:textId="77777777" w:rsidR="00302A02" w:rsidRPr="00302A02" w:rsidRDefault="00302A02" w:rsidP="00302A02">
      <w:pPr>
        <w:numPr>
          <w:ilvl w:val="0"/>
          <w:numId w:val="60"/>
        </w:numPr>
        <w:jc w:val="both"/>
      </w:pPr>
      <w:r w:rsidRPr="00302A02">
        <w:t xml:space="preserve">This means </w:t>
      </w:r>
      <w:r w:rsidRPr="00302A02">
        <w:rPr>
          <w:b/>
          <w:bCs/>
        </w:rPr>
        <w:t>false churn alerts are reasonably low</w:t>
      </w:r>
    </w:p>
    <w:p w14:paraId="1CF762AB" w14:textId="77777777" w:rsidR="00302A02" w:rsidRPr="00302A02" w:rsidRDefault="00302A02" w:rsidP="00302A02">
      <w:pPr>
        <w:jc w:val="both"/>
      </w:pPr>
      <w:r w:rsidRPr="00302A02">
        <w:pict w14:anchorId="31504E5D">
          <v:rect id="_x0000_i2269" style="width:0;height:1.5pt" o:hralign="center" o:hrstd="t" o:hr="t" fillcolor="#a0a0a0" stroked="f"/>
        </w:pict>
      </w:r>
    </w:p>
    <w:p w14:paraId="5990FBC2"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Recall (Churned = 0.65)</w:t>
      </w:r>
    </w:p>
    <w:p w14:paraId="2A171FD0" w14:textId="77777777" w:rsidR="00302A02" w:rsidRPr="00302A02" w:rsidRDefault="00302A02" w:rsidP="00302A02">
      <w:pPr>
        <w:numPr>
          <w:ilvl w:val="0"/>
          <w:numId w:val="61"/>
        </w:numPr>
        <w:jc w:val="both"/>
      </w:pPr>
      <w:r w:rsidRPr="00302A02">
        <w:t xml:space="preserve">The model detects </w:t>
      </w:r>
      <w:r w:rsidRPr="00302A02">
        <w:rPr>
          <w:b/>
          <w:bCs/>
        </w:rPr>
        <w:t>65% of actual churners</w:t>
      </w:r>
    </w:p>
    <w:p w14:paraId="542C3C56" w14:textId="77777777" w:rsidR="00302A02" w:rsidRPr="00302A02" w:rsidRDefault="00302A02" w:rsidP="00302A02">
      <w:pPr>
        <w:numPr>
          <w:ilvl w:val="0"/>
          <w:numId w:val="61"/>
        </w:numPr>
        <w:jc w:val="both"/>
      </w:pPr>
      <w:r w:rsidRPr="00302A02">
        <w:t xml:space="preserve">About </w:t>
      </w:r>
      <w:r w:rsidRPr="00302A02">
        <w:rPr>
          <w:b/>
          <w:bCs/>
        </w:rPr>
        <w:t>35% of churned customers are missed</w:t>
      </w:r>
    </w:p>
    <w:p w14:paraId="40139DE9" w14:textId="77777777" w:rsidR="00302A02" w:rsidRPr="00302A02" w:rsidRDefault="00302A02" w:rsidP="00302A02">
      <w:pPr>
        <w:numPr>
          <w:ilvl w:val="0"/>
          <w:numId w:val="61"/>
        </w:numPr>
        <w:jc w:val="both"/>
      </w:pPr>
      <w:r w:rsidRPr="00302A02">
        <w:t xml:space="preserve">This is a </w:t>
      </w:r>
      <w:r w:rsidRPr="00302A02">
        <w:rPr>
          <w:b/>
          <w:bCs/>
        </w:rPr>
        <w:t>known limitation</w:t>
      </w:r>
      <w:r w:rsidRPr="00302A02">
        <w:t xml:space="preserve"> of the baseline model</w:t>
      </w:r>
    </w:p>
    <w:p w14:paraId="4B9DD859" w14:textId="77777777" w:rsidR="00302A02" w:rsidRPr="00302A02" w:rsidRDefault="00302A02" w:rsidP="00302A02">
      <w:pPr>
        <w:jc w:val="both"/>
      </w:pPr>
      <w:r w:rsidRPr="00302A02">
        <w:rPr>
          <w:rFonts w:ascii="Segoe UI Emoji" w:hAnsi="Segoe UI Emoji" w:cs="Segoe UI Emoji"/>
        </w:rPr>
        <w:t>⚠️</w:t>
      </w:r>
      <w:r w:rsidRPr="00302A02">
        <w:t xml:space="preserve"> Missing churners can impact business retention strategies</w:t>
      </w:r>
    </w:p>
    <w:p w14:paraId="0181ACF8" w14:textId="77777777" w:rsidR="00302A02" w:rsidRPr="00302A02" w:rsidRDefault="00302A02" w:rsidP="00302A02">
      <w:pPr>
        <w:jc w:val="both"/>
      </w:pPr>
      <w:r w:rsidRPr="00302A02">
        <w:pict w14:anchorId="70DB0F5D">
          <v:rect id="_x0000_i2270" style="width:0;height:1.5pt" o:hralign="center" o:hrstd="t" o:hr="t" fillcolor="#a0a0a0" stroked="f"/>
        </w:pict>
      </w:r>
    </w:p>
    <w:p w14:paraId="66D56961"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F1-Score (Churned = 0.71)</w:t>
      </w:r>
    </w:p>
    <w:p w14:paraId="24388C6D" w14:textId="77777777" w:rsidR="00302A02" w:rsidRPr="00302A02" w:rsidRDefault="00302A02" w:rsidP="00302A02">
      <w:pPr>
        <w:numPr>
          <w:ilvl w:val="0"/>
          <w:numId w:val="62"/>
        </w:numPr>
        <w:jc w:val="both"/>
      </w:pPr>
      <w:r w:rsidRPr="00302A02">
        <w:lastRenderedPageBreak/>
        <w:t>Balanced measure between precision and recall</w:t>
      </w:r>
    </w:p>
    <w:p w14:paraId="286FFCE7" w14:textId="77777777" w:rsidR="00302A02" w:rsidRPr="00302A02" w:rsidRDefault="00302A02" w:rsidP="00302A02">
      <w:pPr>
        <w:numPr>
          <w:ilvl w:val="0"/>
          <w:numId w:val="62"/>
        </w:numPr>
        <w:jc w:val="both"/>
      </w:pPr>
      <w:r w:rsidRPr="00302A02">
        <w:t xml:space="preserve">Indicates the model performs </w:t>
      </w:r>
      <w:r w:rsidRPr="00302A02">
        <w:rPr>
          <w:b/>
          <w:bCs/>
        </w:rPr>
        <w:t>fairly well</w:t>
      </w:r>
      <w:r w:rsidRPr="00302A02">
        <w:t xml:space="preserve"> for churn prediction</w:t>
      </w:r>
    </w:p>
    <w:p w14:paraId="6B45F272" w14:textId="77777777" w:rsidR="00302A02" w:rsidRPr="00302A02" w:rsidRDefault="00302A02" w:rsidP="00302A02">
      <w:pPr>
        <w:jc w:val="both"/>
      </w:pPr>
      <w:r w:rsidRPr="00302A02">
        <w:pict w14:anchorId="1EE94ADD">
          <v:rect id="_x0000_i2271" style="width:0;height:1.5pt" o:hralign="center" o:hrstd="t" o:hr="t" fillcolor="#a0a0a0" stroked="f"/>
        </w:pict>
      </w:r>
    </w:p>
    <w:p w14:paraId="7572F905"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Feature Importance (as per Instructor)</w:t>
      </w:r>
    </w:p>
    <w:p w14:paraId="56C82D86" w14:textId="77777777" w:rsidR="00302A02" w:rsidRPr="00302A02" w:rsidRDefault="00302A02" w:rsidP="00302A02">
      <w:pPr>
        <w:jc w:val="both"/>
      </w:pPr>
      <w:r w:rsidRPr="00302A02">
        <w:t>The Random Forest model identified key drivers of churn such as:</w:t>
      </w:r>
    </w:p>
    <w:p w14:paraId="58875F7F" w14:textId="77777777" w:rsidR="00302A02" w:rsidRPr="00302A02" w:rsidRDefault="00302A02" w:rsidP="00302A02">
      <w:pPr>
        <w:numPr>
          <w:ilvl w:val="0"/>
          <w:numId w:val="63"/>
        </w:numPr>
        <w:jc w:val="both"/>
      </w:pPr>
      <w:r w:rsidRPr="00302A02">
        <w:t>Contract Type</w:t>
      </w:r>
    </w:p>
    <w:p w14:paraId="5C67619A" w14:textId="77777777" w:rsidR="00302A02" w:rsidRPr="00302A02" w:rsidRDefault="00302A02" w:rsidP="00302A02">
      <w:pPr>
        <w:numPr>
          <w:ilvl w:val="0"/>
          <w:numId w:val="63"/>
        </w:numPr>
        <w:jc w:val="both"/>
      </w:pPr>
      <w:r w:rsidRPr="00302A02">
        <w:t>Total Revenue</w:t>
      </w:r>
    </w:p>
    <w:p w14:paraId="05184251" w14:textId="77777777" w:rsidR="00302A02" w:rsidRPr="00302A02" w:rsidRDefault="00302A02" w:rsidP="00302A02">
      <w:pPr>
        <w:numPr>
          <w:ilvl w:val="0"/>
          <w:numId w:val="63"/>
        </w:numPr>
        <w:jc w:val="both"/>
      </w:pPr>
      <w:r w:rsidRPr="00302A02">
        <w:t>Monthly Charges</w:t>
      </w:r>
    </w:p>
    <w:p w14:paraId="0EB4CA16" w14:textId="77777777" w:rsidR="00302A02" w:rsidRPr="00302A02" w:rsidRDefault="00302A02" w:rsidP="00302A02">
      <w:pPr>
        <w:numPr>
          <w:ilvl w:val="0"/>
          <w:numId w:val="63"/>
        </w:numPr>
        <w:jc w:val="both"/>
      </w:pPr>
      <w:r w:rsidRPr="00302A02">
        <w:t>Tenure in Months</w:t>
      </w:r>
    </w:p>
    <w:p w14:paraId="48B96B5C" w14:textId="77777777" w:rsidR="00302A02" w:rsidRPr="00302A02" w:rsidRDefault="00302A02" w:rsidP="00302A02">
      <w:pPr>
        <w:numPr>
          <w:ilvl w:val="0"/>
          <w:numId w:val="63"/>
        </w:numPr>
        <w:jc w:val="both"/>
      </w:pPr>
      <w:r w:rsidRPr="00302A02">
        <w:t>Internet Type</w:t>
      </w:r>
    </w:p>
    <w:p w14:paraId="0C587933" w14:textId="77777777" w:rsidR="00302A02" w:rsidRPr="00302A02" w:rsidRDefault="00302A02" w:rsidP="00302A02">
      <w:pPr>
        <w:numPr>
          <w:ilvl w:val="0"/>
          <w:numId w:val="63"/>
        </w:numPr>
        <w:jc w:val="both"/>
      </w:pPr>
      <w:r w:rsidRPr="00302A02">
        <w:t>Age</w:t>
      </w:r>
    </w:p>
    <w:p w14:paraId="392E45A9" w14:textId="77777777" w:rsidR="00302A02" w:rsidRPr="00302A02" w:rsidRDefault="00302A02" w:rsidP="00302A02">
      <w:pPr>
        <w:jc w:val="both"/>
      </w:pPr>
      <w:r w:rsidRPr="00302A02">
        <w:t xml:space="preserve">These features were visualized using a </w:t>
      </w:r>
      <w:r w:rsidRPr="00302A02">
        <w:rPr>
          <w:b/>
          <w:bCs/>
        </w:rPr>
        <w:t>feature importance bar chart</w:t>
      </w:r>
      <w:r w:rsidRPr="00302A02">
        <w:t>.</w:t>
      </w:r>
    </w:p>
    <w:p w14:paraId="3F333DB6" w14:textId="77777777" w:rsidR="00302A02" w:rsidRPr="00302A02" w:rsidRDefault="00302A02" w:rsidP="00302A02">
      <w:pPr>
        <w:jc w:val="both"/>
      </w:pPr>
      <w:r w:rsidRPr="00302A02">
        <w:pict w14:anchorId="76E9BF4C">
          <v:rect id="_x0000_i2272" style="width:0;height:1.5pt" o:hralign="center" o:hrstd="t" o:hr="t" fillcolor="#a0a0a0" stroked="f"/>
        </w:pict>
      </w:r>
    </w:p>
    <w:p w14:paraId="2BD33660"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Prediction on New Customers (Join Data)</w:t>
      </w:r>
    </w:p>
    <w:p w14:paraId="60D9D0BF" w14:textId="77777777" w:rsidR="00302A02" w:rsidRPr="00302A02" w:rsidRDefault="00302A02" w:rsidP="00302A02">
      <w:pPr>
        <w:jc w:val="both"/>
      </w:pPr>
      <w:r w:rsidRPr="00302A02">
        <w:t xml:space="preserve">After model evaluation, the trained model was used to predict churn for </w:t>
      </w:r>
      <w:r w:rsidRPr="00302A02">
        <w:rPr>
          <w:b/>
          <w:bCs/>
        </w:rPr>
        <w:t>newly joined customers</w:t>
      </w:r>
      <w:r w:rsidRPr="00302A02">
        <w:t xml:space="preserve"> (vw_JoinData):</w:t>
      </w:r>
    </w:p>
    <w:p w14:paraId="1F2A215B" w14:textId="77777777" w:rsidR="00302A02" w:rsidRPr="00302A02" w:rsidRDefault="00302A02" w:rsidP="00D64ED8">
      <w:r w:rsidRPr="00302A02">
        <w:rPr>
          <w:rFonts w:ascii="Segoe UI Symbol" w:hAnsi="Segoe UI Symbol" w:cs="Segoe UI Symbol"/>
        </w:rPr>
        <w:t>✔</w:t>
      </w:r>
      <w:r w:rsidRPr="00302A02">
        <w:t xml:space="preserve"> Same preprocessing</w:t>
      </w:r>
      <w:r w:rsidRPr="00302A02">
        <w:br/>
      </w:r>
      <w:r w:rsidRPr="00302A02">
        <w:rPr>
          <w:rFonts w:ascii="Segoe UI Symbol" w:hAnsi="Segoe UI Symbol" w:cs="Segoe UI Symbol"/>
        </w:rPr>
        <w:t>✔</w:t>
      </w:r>
      <w:r w:rsidRPr="00302A02">
        <w:t xml:space="preserve"> Same label encoders</w:t>
      </w:r>
      <w:r w:rsidRPr="00302A02">
        <w:br/>
      </w:r>
      <w:r w:rsidRPr="00302A02">
        <w:rPr>
          <w:rFonts w:ascii="Segoe UI Symbol" w:hAnsi="Segoe UI Symbol" w:cs="Segoe UI Symbol"/>
        </w:rPr>
        <w:t>✔</w:t>
      </w:r>
      <w:r w:rsidRPr="00302A02">
        <w:t xml:space="preserve"> Same trained Random Forest model</w:t>
      </w:r>
    </w:p>
    <w:p w14:paraId="2E4E5E1A" w14:textId="77777777" w:rsidR="00302A02" w:rsidRPr="00302A02" w:rsidRDefault="00302A02" w:rsidP="00302A02">
      <w:pPr>
        <w:jc w:val="both"/>
      </w:pPr>
      <w:r w:rsidRPr="00302A02">
        <w:t>new_predictions = rf_model.predict(new_data)</w:t>
      </w:r>
    </w:p>
    <w:p w14:paraId="0F7CCE36" w14:textId="77777777" w:rsidR="00302A02" w:rsidRPr="00302A02" w:rsidRDefault="00302A02" w:rsidP="00302A02">
      <w:pPr>
        <w:jc w:val="both"/>
      </w:pPr>
      <w:r w:rsidRPr="00302A02">
        <w:t xml:space="preserve">Only customers predicted as </w:t>
      </w:r>
      <w:r w:rsidRPr="00302A02">
        <w:rPr>
          <w:b/>
          <w:bCs/>
        </w:rPr>
        <w:t>Churned (1)</w:t>
      </w:r>
      <w:r w:rsidRPr="00302A02">
        <w:t xml:space="preserve"> were retained and exported.</w:t>
      </w:r>
    </w:p>
    <w:p w14:paraId="41FF9B06" w14:textId="77777777" w:rsidR="00302A02" w:rsidRPr="00302A02" w:rsidRDefault="00302A02" w:rsidP="00302A02">
      <w:pPr>
        <w:jc w:val="both"/>
      </w:pPr>
      <w:r w:rsidRPr="00302A02">
        <w:pict w14:anchorId="005CBD9A">
          <v:rect id="_x0000_i2273" style="width:0;height:1.5pt" o:hralign="center" o:hrstd="t" o:hr="t" fillcolor="#a0a0a0" stroked="f"/>
        </w:pict>
      </w:r>
    </w:p>
    <w:p w14:paraId="05EB11DF"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Final Output</w:t>
      </w:r>
    </w:p>
    <w:p w14:paraId="26193F93" w14:textId="77777777" w:rsidR="00302A02" w:rsidRPr="00302A02" w:rsidRDefault="00302A02" w:rsidP="00302A02">
      <w:pPr>
        <w:numPr>
          <w:ilvl w:val="0"/>
          <w:numId w:val="64"/>
        </w:numPr>
        <w:jc w:val="both"/>
      </w:pPr>
      <w:r w:rsidRPr="00302A02">
        <w:rPr>
          <w:b/>
          <w:bCs/>
        </w:rPr>
        <w:t>Output File Generated:</w:t>
      </w:r>
      <w:r w:rsidRPr="00302A02">
        <w:t xml:space="preserve"> churn_risk_customers.csv</w:t>
      </w:r>
    </w:p>
    <w:p w14:paraId="31A8C0A5" w14:textId="77777777" w:rsidR="00302A02" w:rsidRPr="00302A02" w:rsidRDefault="00302A02" w:rsidP="00302A02">
      <w:pPr>
        <w:numPr>
          <w:ilvl w:val="0"/>
          <w:numId w:val="64"/>
        </w:numPr>
        <w:jc w:val="both"/>
      </w:pPr>
      <w:r w:rsidRPr="00302A02">
        <w:t>Contains:</w:t>
      </w:r>
    </w:p>
    <w:p w14:paraId="31F35667" w14:textId="77777777" w:rsidR="00302A02" w:rsidRPr="00302A02" w:rsidRDefault="00302A02" w:rsidP="00302A02">
      <w:pPr>
        <w:numPr>
          <w:ilvl w:val="1"/>
          <w:numId w:val="64"/>
        </w:numPr>
        <w:jc w:val="both"/>
      </w:pPr>
      <w:r w:rsidRPr="00302A02">
        <w:t>Customer details</w:t>
      </w:r>
    </w:p>
    <w:p w14:paraId="5F468CCD" w14:textId="77777777" w:rsidR="00302A02" w:rsidRPr="00302A02" w:rsidRDefault="00302A02" w:rsidP="00302A02">
      <w:pPr>
        <w:numPr>
          <w:ilvl w:val="1"/>
          <w:numId w:val="64"/>
        </w:numPr>
        <w:jc w:val="both"/>
      </w:pPr>
      <w:r w:rsidRPr="00302A02">
        <w:t>Predicted churn status</w:t>
      </w:r>
    </w:p>
    <w:p w14:paraId="30947714" w14:textId="77777777" w:rsidR="00302A02" w:rsidRPr="00302A02" w:rsidRDefault="00302A02" w:rsidP="00302A02">
      <w:pPr>
        <w:numPr>
          <w:ilvl w:val="0"/>
          <w:numId w:val="64"/>
        </w:numPr>
        <w:jc w:val="both"/>
      </w:pPr>
      <w:r w:rsidRPr="00302A02">
        <w:t xml:space="preserve">Used directly in </w:t>
      </w:r>
      <w:r w:rsidRPr="00302A02">
        <w:rPr>
          <w:b/>
          <w:bCs/>
        </w:rPr>
        <w:t>Power BI</w:t>
      </w:r>
      <w:r w:rsidRPr="00302A02">
        <w:t xml:space="preserve"> for:</w:t>
      </w:r>
    </w:p>
    <w:p w14:paraId="4AA9159A" w14:textId="77777777" w:rsidR="00302A02" w:rsidRPr="00302A02" w:rsidRDefault="00302A02" w:rsidP="00302A02">
      <w:pPr>
        <w:numPr>
          <w:ilvl w:val="1"/>
          <w:numId w:val="64"/>
        </w:numPr>
        <w:jc w:val="both"/>
      </w:pPr>
      <w:r w:rsidRPr="00302A02">
        <w:lastRenderedPageBreak/>
        <w:t>Churn risk analysis</w:t>
      </w:r>
    </w:p>
    <w:p w14:paraId="53AE9EE5" w14:textId="77777777" w:rsidR="00302A02" w:rsidRPr="00302A02" w:rsidRDefault="00302A02" w:rsidP="00302A02">
      <w:pPr>
        <w:numPr>
          <w:ilvl w:val="1"/>
          <w:numId w:val="64"/>
        </w:numPr>
        <w:jc w:val="both"/>
      </w:pPr>
      <w:r w:rsidRPr="00302A02">
        <w:t>Business insights</w:t>
      </w:r>
    </w:p>
    <w:p w14:paraId="6D128AE2" w14:textId="77777777" w:rsidR="00302A02" w:rsidRPr="00302A02" w:rsidRDefault="00302A02" w:rsidP="00302A02">
      <w:pPr>
        <w:numPr>
          <w:ilvl w:val="1"/>
          <w:numId w:val="64"/>
        </w:numPr>
        <w:jc w:val="both"/>
      </w:pPr>
      <w:r w:rsidRPr="00302A02">
        <w:t>Decision support dashboards</w:t>
      </w:r>
    </w:p>
    <w:p w14:paraId="7B66FC2E" w14:textId="77777777" w:rsidR="00302A02" w:rsidRPr="00302A02" w:rsidRDefault="00302A02" w:rsidP="00302A02">
      <w:pPr>
        <w:jc w:val="both"/>
      </w:pPr>
      <w:r w:rsidRPr="00302A02">
        <w:pict w14:anchorId="00E25B25">
          <v:rect id="_x0000_i2274" style="width:0;height:1.5pt" o:hralign="center" o:hrstd="t" o:hr="t" fillcolor="#a0a0a0" stroked="f"/>
        </w:pict>
      </w:r>
    </w:p>
    <w:p w14:paraId="6A54D1D7" w14:textId="09A6ED8C" w:rsidR="00302A02" w:rsidRDefault="00302A02" w:rsidP="00302A02">
      <w:pPr>
        <w:jc w:val="both"/>
        <w:rPr>
          <w:rFonts w:ascii="Segoe UI Emoji" w:hAnsi="Segoe UI Emoji" w:cs="Segoe UI Emoji"/>
          <w:b/>
          <w:bCs/>
        </w:rPr>
      </w:pPr>
    </w:p>
    <w:p w14:paraId="1C3E3F5F" w14:textId="7E6051B7" w:rsidR="00F70258" w:rsidRDefault="00F70258" w:rsidP="00302A02">
      <w:pPr>
        <w:jc w:val="both"/>
        <w:rPr>
          <w:rFonts w:ascii="Segoe UI Emoji" w:hAnsi="Segoe UI Emoji" w:cs="Segoe UI Emoji"/>
          <w:b/>
          <w:bCs/>
        </w:rPr>
      </w:pPr>
      <w:r>
        <w:rPr>
          <w:rFonts w:ascii="Segoe UI Emoji" w:hAnsi="Segoe UI Emoji" w:cs="Segoe UI Emoji"/>
          <w:b/>
          <w:bCs/>
        </w:rPr>
        <w:t>Now, lets try to improve our recall as we don’t want to loose customers who have churned away and we would like to retain them.</w:t>
      </w:r>
    </w:p>
    <w:p w14:paraId="4246FBC3" w14:textId="10F7D103" w:rsidR="0048764E" w:rsidRDefault="0048764E" w:rsidP="00302A02">
      <w:pPr>
        <w:jc w:val="both"/>
      </w:pPr>
      <w:r w:rsidRPr="0048764E">
        <w:drawing>
          <wp:inline distT="0" distB="0" distL="0" distR="0" wp14:anchorId="0E1A2241" wp14:editId="1DB7C7FC">
            <wp:extent cx="5731510" cy="3399790"/>
            <wp:effectExtent l="0" t="0" r="2540" b="0"/>
            <wp:docPr id="131133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36130" name=""/>
                    <pic:cNvPicPr/>
                  </pic:nvPicPr>
                  <pic:blipFill>
                    <a:blip r:embed="rId39"/>
                    <a:stretch>
                      <a:fillRect/>
                    </a:stretch>
                  </pic:blipFill>
                  <pic:spPr>
                    <a:xfrm>
                      <a:off x="0" y="0"/>
                      <a:ext cx="5731510" cy="3399790"/>
                    </a:xfrm>
                    <a:prstGeom prst="rect">
                      <a:avLst/>
                    </a:prstGeom>
                  </pic:spPr>
                </pic:pic>
              </a:graphicData>
            </a:graphic>
          </wp:inline>
        </w:drawing>
      </w:r>
    </w:p>
    <w:p w14:paraId="75E4561E" w14:textId="77777777" w:rsidR="0048764E" w:rsidRDefault="0048764E" w:rsidP="00302A02">
      <w:pPr>
        <w:jc w:val="both"/>
      </w:pPr>
    </w:p>
    <w:p w14:paraId="49220D66" w14:textId="77777777" w:rsidR="008C36CE" w:rsidRPr="008C36CE" w:rsidRDefault="008C36CE" w:rsidP="008C36CE">
      <w:pPr>
        <w:jc w:val="both"/>
      </w:pPr>
      <w:r w:rsidRPr="008C36CE">
        <w:t xml:space="preserve">Perfect — you’re </w:t>
      </w:r>
      <w:r w:rsidRPr="008C36CE">
        <w:rPr>
          <w:b/>
          <w:bCs/>
        </w:rPr>
        <w:t>done with ML</w:t>
      </w:r>
      <w:r w:rsidRPr="008C36CE">
        <w:t xml:space="preserve"> and you did it </w:t>
      </w:r>
      <w:r w:rsidRPr="008C36CE">
        <w:rPr>
          <w:b/>
          <w:bCs/>
        </w:rPr>
        <w:t>the right way</w:t>
      </w:r>
      <w:r w:rsidRPr="008C36CE">
        <w:t>.</w:t>
      </w:r>
      <w:r w:rsidRPr="008C36CE">
        <w:br/>
        <w:t xml:space="preserve">Below is a </w:t>
      </w:r>
      <w:r w:rsidRPr="008C36CE">
        <w:rPr>
          <w:b/>
          <w:bCs/>
        </w:rPr>
        <w:t>clean, final Markdown section</w:t>
      </w:r>
      <w:r w:rsidRPr="008C36CE">
        <w:t xml:space="preserve"> you can paste </w:t>
      </w:r>
      <w:r w:rsidRPr="008C36CE">
        <w:rPr>
          <w:b/>
          <w:bCs/>
        </w:rPr>
        <w:t>directly into your Jupyter Notebook (Markdown cell)</w:t>
      </w:r>
      <w:r w:rsidRPr="008C36CE">
        <w:t xml:space="preserve"> </w:t>
      </w:r>
      <w:r w:rsidRPr="008C36CE">
        <w:rPr>
          <w:b/>
          <w:bCs/>
        </w:rPr>
        <w:t>and</w:t>
      </w:r>
      <w:r w:rsidRPr="008C36CE">
        <w:t xml:space="preserve"> reuse in your </w:t>
      </w:r>
      <w:r w:rsidRPr="008C36CE">
        <w:rPr>
          <w:b/>
          <w:bCs/>
        </w:rPr>
        <w:t>Word report</w:t>
      </w:r>
      <w:r w:rsidRPr="008C36CE">
        <w:t xml:space="preserve"> with minimal edits.</w:t>
      </w:r>
    </w:p>
    <w:p w14:paraId="3A68DDFE" w14:textId="77777777" w:rsidR="008C36CE" w:rsidRPr="008C36CE" w:rsidRDefault="008C36CE" w:rsidP="008C36CE">
      <w:pPr>
        <w:jc w:val="both"/>
      </w:pPr>
      <w:r w:rsidRPr="008C36CE">
        <w:t xml:space="preserve">I’ve written everything using </w:t>
      </w:r>
      <w:r w:rsidRPr="008C36CE">
        <w:rPr>
          <w:b/>
          <w:bCs/>
        </w:rPr>
        <w:t>“I”</w:t>
      </w:r>
      <w:r w:rsidRPr="008C36CE">
        <w:t xml:space="preserve">, aligned </w:t>
      </w:r>
      <w:r w:rsidRPr="008C36CE">
        <w:rPr>
          <w:b/>
          <w:bCs/>
        </w:rPr>
        <w:t>strictly with what you actually did</w:t>
      </w:r>
      <w:r w:rsidRPr="008C36CE">
        <w:t xml:space="preserve">, and included </w:t>
      </w:r>
      <w:r w:rsidRPr="008C36CE">
        <w:rPr>
          <w:b/>
          <w:bCs/>
        </w:rPr>
        <w:t>both evaluation tables (before &amp; after threshold tuning)</w:t>
      </w:r>
      <w:r w:rsidRPr="008C36CE">
        <w:t>.</w:t>
      </w:r>
    </w:p>
    <w:p w14:paraId="64192E3E" w14:textId="77777777" w:rsidR="008C36CE" w:rsidRPr="008C36CE" w:rsidRDefault="008C36CE" w:rsidP="008C36CE">
      <w:pPr>
        <w:jc w:val="both"/>
      </w:pPr>
      <w:r w:rsidRPr="008C36CE">
        <w:pict w14:anchorId="30E7D82E">
          <v:rect id="_x0000_i2350" style="width:0;height:1.5pt" o:hralign="center" o:hrstd="t" o:hr="t" fillcolor="#a0a0a0" stroked="f"/>
        </w:pict>
      </w:r>
    </w:p>
    <w:p w14:paraId="350FD99D" w14:textId="77777777" w:rsidR="008C36CE" w:rsidRPr="008C36CE" w:rsidRDefault="008C36CE" w:rsidP="008C36CE">
      <w:pPr>
        <w:jc w:val="both"/>
        <w:rPr>
          <w:b/>
          <w:bCs/>
        </w:rPr>
      </w:pPr>
      <w:r w:rsidRPr="008C36CE">
        <w:rPr>
          <w:rFonts w:ascii="Segoe UI Emoji" w:hAnsi="Segoe UI Emoji" w:cs="Segoe UI Emoji"/>
          <w:b/>
          <w:bCs/>
        </w:rPr>
        <w:t>🔍</w:t>
      </w:r>
      <w:r w:rsidRPr="008C36CE">
        <w:rPr>
          <w:b/>
          <w:bCs/>
        </w:rPr>
        <w:t xml:space="preserve"> Machine Learning Model Development &amp; Evaluation (Customer Churn Prediction)</w:t>
      </w:r>
    </w:p>
    <w:p w14:paraId="3C1C34C0" w14:textId="77777777" w:rsidR="008C36CE" w:rsidRPr="008C36CE" w:rsidRDefault="008C36CE" w:rsidP="008C36CE">
      <w:pPr>
        <w:jc w:val="both"/>
        <w:rPr>
          <w:b/>
          <w:bCs/>
        </w:rPr>
      </w:pPr>
      <w:r w:rsidRPr="008C36CE">
        <w:rPr>
          <w:b/>
          <w:bCs/>
        </w:rPr>
        <w:t>1️</w:t>
      </w:r>
      <w:r w:rsidRPr="008C36CE">
        <w:rPr>
          <w:rFonts w:ascii="Segoe UI Symbol" w:hAnsi="Segoe UI Symbol" w:cs="Segoe UI Symbol"/>
          <w:b/>
          <w:bCs/>
        </w:rPr>
        <w:t>⃣</w:t>
      </w:r>
      <w:r w:rsidRPr="008C36CE">
        <w:rPr>
          <w:b/>
          <w:bCs/>
        </w:rPr>
        <w:t xml:space="preserve"> Model Overview</w:t>
      </w:r>
    </w:p>
    <w:p w14:paraId="212085FD" w14:textId="77777777" w:rsidR="008C36CE" w:rsidRPr="008C36CE" w:rsidRDefault="008C36CE" w:rsidP="008C36CE">
      <w:pPr>
        <w:jc w:val="both"/>
      </w:pPr>
      <w:r w:rsidRPr="008C36CE">
        <w:lastRenderedPageBreak/>
        <w:t xml:space="preserve">In this phase, I built a </w:t>
      </w:r>
      <w:r w:rsidRPr="008C36CE">
        <w:rPr>
          <w:b/>
          <w:bCs/>
        </w:rPr>
        <w:t>Customer Churn Prediction model</w:t>
      </w:r>
      <w:r w:rsidRPr="008C36CE">
        <w:t xml:space="preserve"> using the </w:t>
      </w:r>
      <w:r w:rsidRPr="008C36CE">
        <w:rPr>
          <w:b/>
          <w:bCs/>
        </w:rPr>
        <w:t>Random Forest Classifier</w:t>
      </w:r>
      <w:r w:rsidRPr="008C36CE">
        <w:t>.</w:t>
      </w:r>
      <w:r w:rsidRPr="008C36CE">
        <w:br/>
        <w:t>The objective was to identify customers who are likely to churn based on their demographic, service usage, billing, and contract-related attributes.</w:t>
      </w:r>
    </w:p>
    <w:p w14:paraId="77C10563" w14:textId="77777777" w:rsidR="008C36CE" w:rsidRPr="008C36CE" w:rsidRDefault="008C36CE" w:rsidP="008C36CE">
      <w:pPr>
        <w:numPr>
          <w:ilvl w:val="0"/>
          <w:numId w:val="66"/>
        </w:numPr>
        <w:jc w:val="both"/>
      </w:pPr>
      <w:r w:rsidRPr="008C36CE">
        <w:rPr>
          <w:b/>
          <w:bCs/>
        </w:rPr>
        <w:t>Algorithm Used:</w:t>
      </w:r>
      <w:r w:rsidRPr="008C36CE">
        <w:t xml:space="preserve"> Random Forest Classifier</w:t>
      </w:r>
    </w:p>
    <w:p w14:paraId="42F895EF" w14:textId="77777777" w:rsidR="008C36CE" w:rsidRPr="008C36CE" w:rsidRDefault="008C36CE" w:rsidP="008C36CE">
      <w:pPr>
        <w:numPr>
          <w:ilvl w:val="0"/>
          <w:numId w:val="66"/>
        </w:numPr>
        <w:jc w:val="both"/>
      </w:pPr>
      <w:r w:rsidRPr="008C36CE">
        <w:rPr>
          <w:b/>
          <w:bCs/>
        </w:rPr>
        <w:t>Reason for Selection:</w:t>
      </w:r>
    </w:p>
    <w:p w14:paraId="559CCC1D" w14:textId="77777777" w:rsidR="008C36CE" w:rsidRPr="008C36CE" w:rsidRDefault="008C36CE" w:rsidP="008C36CE">
      <w:pPr>
        <w:numPr>
          <w:ilvl w:val="1"/>
          <w:numId w:val="66"/>
        </w:numPr>
        <w:jc w:val="both"/>
      </w:pPr>
      <w:r w:rsidRPr="008C36CE">
        <w:t>Handles both numerical and categorical features effectively</w:t>
      </w:r>
    </w:p>
    <w:p w14:paraId="7B4F49A7" w14:textId="77777777" w:rsidR="008C36CE" w:rsidRPr="008C36CE" w:rsidRDefault="008C36CE" w:rsidP="008C36CE">
      <w:pPr>
        <w:numPr>
          <w:ilvl w:val="1"/>
          <w:numId w:val="66"/>
        </w:numPr>
        <w:jc w:val="both"/>
      </w:pPr>
      <w:r w:rsidRPr="008C36CE">
        <w:t>Robust to noise and overfitting</w:t>
      </w:r>
    </w:p>
    <w:p w14:paraId="2BC972B2" w14:textId="77777777" w:rsidR="008C36CE" w:rsidRPr="008C36CE" w:rsidRDefault="008C36CE" w:rsidP="008C36CE">
      <w:pPr>
        <w:numPr>
          <w:ilvl w:val="1"/>
          <w:numId w:val="66"/>
        </w:numPr>
        <w:jc w:val="both"/>
      </w:pPr>
      <w:r w:rsidRPr="008C36CE">
        <w:t>Provides strong baseline performance without heavy tuning</w:t>
      </w:r>
    </w:p>
    <w:p w14:paraId="6A41E736" w14:textId="77777777" w:rsidR="008C36CE" w:rsidRPr="008C36CE" w:rsidRDefault="008C36CE" w:rsidP="008C36CE">
      <w:pPr>
        <w:jc w:val="both"/>
      </w:pPr>
      <w:r w:rsidRPr="008C36CE">
        <w:pict w14:anchorId="495D3846">
          <v:rect id="_x0000_i2351" style="width:0;height:1.5pt" o:hralign="center" o:hrstd="t" o:hr="t" fillcolor="#a0a0a0" stroked="f"/>
        </w:pict>
      </w:r>
    </w:p>
    <w:p w14:paraId="7D4FE691" w14:textId="77777777" w:rsidR="008C36CE" w:rsidRPr="008C36CE" w:rsidRDefault="008C36CE" w:rsidP="008C36CE">
      <w:pPr>
        <w:jc w:val="both"/>
        <w:rPr>
          <w:b/>
          <w:bCs/>
        </w:rPr>
      </w:pPr>
      <w:r w:rsidRPr="008C36CE">
        <w:rPr>
          <w:b/>
          <w:bCs/>
        </w:rPr>
        <w:t>2️</w:t>
      </w:r>
      <w:r w:rsidRPr="008C36CE">
        <w:rPr>
          <w:rFonts w:ascii="Segoe UI Symbol" w:hAnsi="Segoe UI Symbol" w:cs="Segoe UI Symbol"/>
          <w:b/>
          <w:bCs/>
        </w:rPr>
        <w:t>⃣</w:t>
      </w:r>
      <w:r w:rsidRPr="008C36CE">
        <w:rPr>
          <w:b/>
          <w:bCs/>
        </w:rPr>
        <w:t xml:space="preserve"> Model Training</w:t>
      </w:r>
    </w:p>
    <w:p w14:paraId="7D4D54B7" w14:textId="77777777" w:rsidR="008C36CE" w:rsidRPr="008C36CE" w:rsidRDefault="008C36CE" w:rsidP="008C36CE">
      <w:pPr>
        <w:jc w:val="both"/>
      </w:pPr>
      <w:r w:rsidRPr="008C36CE">
        <w:t>I trained the model using the cleaned and encoded dataset.</w:t>
      </w:r>
    </w:p>
    <w:p w14:paraId="1AB7DD0E" w14:textId="77777777" w:rsidR="008C36CE" w:rsidRPr="008C36CE" w:rsidRDefault="008C36CE" w:rsidP="008C36CE">
      <w:pPr>
        <w:jc w:val="both"/>
      </w:pPr>
      <w:r w:rsidRPr="008C36CE">
        <w:t>rf_model = RandomForestClassifier(n_estimators=100, random_state=42)</w:t>
      </w:r>
    </w:p>
    <w:p w14:paraId="1AA81D35" w14:textId="77777777" w:rsidR="008C36CE" w:rsidRPr="008C36CE" w:rsidRDefault="008C36CE" w:rsidP="008C36CE">
      <w:pPr>
        <w:jc w:val="both"/>
      </w:pPr>
      <w:r w:rsidRPr="008C36CE">
        <w:t>rf_model.fit(X_train, y_train)</w:t>
      </w:r>
    </w:p>
    <w:p w14:paraId="3E7539CB" w14:textId="77777777" w:rsidR="008C36CE" w:rsidRPr="008C36CE" w:rsidRDefault="008C36CE" w:rsidP="008C36CE">
      <w:pPr>
        <w:jc w:val="both"/>
      </w:pPr>
      <w:r w:rsidRPr="008C36CE">
        <w:t>The dataset was split into training and testing sets to ensure unbiased evaluation.</w:t>
      </w:r>
    </w:p>
    <w:p w14:paraId="3236FBC9" w14:textId="77777777" w:rsidR="008C36CE" w:rsidRPr="008C36CE" w:rsidRDefault="008C36CE" w:rsidP="008C36CE">
      <w:pPr>
        <w:jc w:val="both"/>
      </w:pPr>
      <w:r w:rsidRPr="008C36CE">
        <w:pict w14:anchorId="1844ADEC">
          <v:rect id="_x0000_i2352" style="width:0;height:1.5pt" o:hralign="center" o:hrstd="t" o:hr="t" fillcolor="#a0a0a0" stroked="f"/>
        </w:pict>
      </w:r>
    </w:p>
    <w:p w14:paraId="02661C19" w14:textId="77777777" w:rsidR="008C36CE" w:rsidRPr="008C36CE" w:rsidRDefault="008C36CE" w:rsidP="008C36CE">
      <w:pPr>
        <w:jc w:val="both"/>
        <w:rPr>
          <w:b/>
          <w:bCs/>
        </w:rPr>
      </w:pPr>
      <w:r w:rsidRPr="008C36CE">
        <w:rPr>
          <w:b/>
          <w:bCs/>
        </w:rPr>
        <w:t>3️</w:t>
      </w:r>
      <w:r w:rsidRPr="008C36CE">
        <w:rPr>
          <w:rFonts w:ascii="Segoe UI Symbol" w:hAnsi="Segoe UI Symbol" w:cs="Segoe UI Symbol"/>
          <w:b/>
          <w:bCs/>
        </w:rPr>
        <w:t>⃣</w:t>
      </w:r>
      <w:r w:rsidRPr="008C36CE">
        <w:rPr>
          <w:b/>
          <w:bCs/>
        </w:rPr>
        <w:t xml:space="preserve"> Initial Model Evaluation (Default Threshold = 0.50)</w:t>
      </w:r>
    </w:p>
    <w:p w14:paraId="2250A8E6" w14:textId="77777777" w:rsidR="008C36CE" w:rsidRPr="008C36CE" w:rsidRDefault="008C36CE" w:rsidP="008C36CE">
      <w:pPr>
        <w:jc w:val="both"/>
      </w:pPr>
      <w:r w:rsidRPr="008C36CE">
        <w:t>After training, I evaluated the model using the default classification threshold (0.50).</w:t>
      </w:r>
    </w:p>
    <w:p w14:paraId="0B6C53C8" w14:textId="77777777" w:rsidR="008C36CE" w:rsidRPr="008C36CE" w:rsidRDefault="008C36CE" w:rsidP="008C36CE">
      <w:pPr>
        <w:jc w:val="both"/>
        <w:rPr>
          <w:b/>
          <w:bCs/>
        </w:rPr>
      </w:pPr>
      <w:r w:rsidRPr="008C36CE">
        <w:rPr>
          <w:rFonts w:ascii="Segoe UI Emoji" w:hAnsi="Segoe UI Emoji" w:cs="Segoe UI Emoji"/>
          <w:b/>
          <w:bCs/>
        </w:rPr>
        <w:t>📊</w:t>
      </w:r>
      <w:r w:rsidRPr="008C36CE">
        <w:rPr>
          <w:b/>
          <w:bCs/>
        </w:rPr>
        <w:t xml:space="preserve"> Initial 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964"/>
        <w:gridCol w:w="648"/>
        <w:gridCol w:w="926"/>
      </w:tblGrid>
      <w:tr w:rsidR="008C36CE" w:rsidRPr="008C36CE" w14:paraId="26E38FCF" w14:textId="77777777">
        <w:trPr>
          <w:tblHeader/>
          <w:tblCellSpacing w:w="15" w:type="dxa"/>
        </w:trPr>
        <w:tc>
          <w:tcPr>
            <w:tcW w:w="0" w:type="auto"/>
            <w:vAlign w:val="center"/>
            <w:hideMark/>
          </w:tcPr>
          <w:p w14:paraId="55D6CA11" w14:textId="77777777" w:rsidR="008C36CE" w:rsidRPr="008C36CE" w:rsidRDefault="008C36CE" w:rsidP="008C36CE">
            <w:pPr>
              <w:jc w:val="both"/>
              <w:rPr>
                <w:b/>
                <w:bCs/>
              </w:rPr>
            </w:pPr>
            <w:r w:rsidRPr="008C36CE">
              <w:rPr>
                <w:b/>
                <w:bCs/>
              </w:rPr>
              <w:t>Class</w:t>
            </w:r>
          </w:p>
        </w:tc>
        <w:tc>
          <w:tcPr>
            <w:tcW w:w="0" w:type="auto"/>
            <w:vAlign w:val="center"/>
            <w:hideMark/>
          </w:tcPr>
          <w:p w14:paraId="2C12C0AC" w14:textId="77777777" w:rsidR="008C36CE" w:rsidRPr="008C36CE" w:rsidRDefault="008C36CE" w:rsidP="008C36CE">
            <w:pPr>
              <w:jc w:val="both"/>
              <w:rPr>
                <w:b/>
                <w:bCs/>
              </w:rPr>
            </w:pPr>
            <w:r w:rsidRPr="008C36CE">
              <w:rPr>
                <w:b/>
                <w:bCs/>
              </w:rPr>
              <w:t>Precision</w:t>
            </w:r>
          </w:p>
        </w:tc>
        <w:tc>
          <w:tcPr>
            <w:tcW w:w="0" w:type="auto"/>
            <w:vAlign w:val="center"/>
            <w:hideMark/>
          </w:tcPr>
          <w:p w14:paraId="66765FCC" w14:textId="77777777" w:rsidR="008C36CE" w:rsidRPr="008C36CE" w:rsidRDefault="008C36CE" w:rsidP="008C36CE">
            <w:pPr>
              <w:jc w:val="both"/>
              <w:rPr>
                <w:b/>
                <w:bCs/>
              </w:rPr>
            </w:pPr>
            <w:r w:rsidRPr="008C36CE">
              <w:rPr>
                <w:b/>
                <w:bCs/>
              </w:rPr>
              <w:t>Recall</w:t>
            </w:r>
          </w:p>
        </w:tc>
        <w:tc>
          <w:tcPr>
            <w:tcW w:w="0" w:type="auto"/>
            <w:vAlign w:val="center"/>
            <w:hideMark/>
          </w:tcPr>
          <w:p w14:paraId="664602BA" w14:textId="77777777" w:rsidR="008C36CE" w:rsidRPr="008C36CE" w:rsidRDefault="008C36CE" w:rsidP="008C36CE">
            <w:pPr>
              <w:jc w:val="both"/>
              <w:rPr>
                <w:b/>
                <w:bCs/>
              </w:rPr>
            </w:pPr>
            <w:r w:rsidRPr="008C36CE">
              <w:rPr>
                <w:b/>
                <w:bCs/>
              </w:rPr>
              <w:t>F1-Score</w:t>
            </w:r>
          </w:p>
        </w:tc>
      </w:tr>
      <w:tr w:rsidR="008C36CE" w:rsidRPr="008C36CE" w14:paraId="33E46F0D" w14:textId="77777777">
        <w:trPr>
          <w:tblCellSpacing w:w="15" w:type="dxa"/>
        </w:trPr>
        <w:tc>
          <w:tcPr>
            <w:tcW w:w="0" w:type="auto"/>
            <w:vAlign w:val="center"/>
            <w:hideMark/>
          </w:tcPr>
          <w:p w14:paraId="0310C3CE" w14:textId="77777777" w:rsidR="008C36CE" w:rsidRPr="008C36CE" w:rsidRDefault="008C36CE" w:rsidP="008C36CE">
            <w:pPr>
              <w:jc w:val="both"/>
            </w:pPr>
            <w:r w:rsidRPr="008C36CE">
              <w:t>Stayed (0)</w:t>
            </w:r>
          </w:p>
        </w:tc>
        <w:tc>
          <w:tcPr>
            <w:tcW w:w="0" w:type="auto"/>
            <w:vAlign w:val="center"/>
            <w:hideMark/>
          </w:tcPr>
          <w:p w14:paraId="353473E1" w14:textId="77777777" w:rsidR="008C36CE" w:rsidRPr="008C36CE" w:rsidRDefault="008C36CE" w:rsidP="008C36CE">
            <w:pPr>
              <w:jc w:val="both"/>
            </w:pPr>
            <w:r w:rsidRPr="008C36CE">
              <w:t>0.86</w:t>
            </w:r>
          </w:p>
        </w:tc>
        <w:tc>
          <w:tcPr>
            <w:tcW w:w="0" w:type="auto"/>
            <w:vAlign w:val="center"/>
            <w:hideMark/>
          </w:tcPr>
          <w:p w14:paraId="384E4181" w14:textId="77777777" w:rsidR="008C36CE" w:rsidRPr="008C36CE" w:rsidRDefault="008C36CE" w:rsidP="008C36CE">
            <w:pPr>
              <w:jc w:val="both"/>
            </w:pPr>
            <w:r w:rsidRPr="008C36CE">
              <w:t>0.92</w:t>
            </w:r>
          </w:p>
        </w:tc>
        <w:tc>
          <w:tcPr>
            <w:tcW w:w="0" w:type="auto"/>
            <w:vAlign w:val="center"/>
            <w:hideMark/>
          </w:tcPr>
          <w:p w14:paraId="2D33B646" w14:textId="77777777" w:rsidR="008C36CE" w:rsidRPr="008C36CE" w:rsidRDefault="008C36CE" w:rsidP="008C36CE">
            <w:pPr>
              <w:jc w:val="both"/>
            </w:pPr>
            <w:r w:rsidRPr="008C36CE">
              <w:t>0.89</w:t>
            </w:r>
          </w:p>
        </w:tc>
      </w:tr>
      <w:tr w:rsidR="008C36CE" w:rsidRPr="008C36CE" w14:paraId="6EB980A5" w14:textId="77777777">
        <w:trPr>
          <w:tblCellSpacing w:w="15" w:type="dxa"/>
        </w:trPr>
        <w:tc>
          <w:tcPr>
            <w:tcW w:w="0" w:type="auto"/>
            <w:vAlign w:val="center"/>
            <w:hideMark/>
          </w:tcPr>
          <w:p w14:paraId="5D851479" w14:textId="77777777" w:rsidR="008C36CE" w:rsidRPr="008C36CE" w:rsidRDefault="008C36CE" w:rsidP="008C36CE">
            <w:pPr>
              <w:jc w:val="both"/>
            </w:pPr>
            <w:r w:rsidRPr="008C36CE">
              <w:t>Churned (1)</w:t>
            </w:r>
          </w:p>
        </w:tc>
        <w:tc>
          <w:tcPr>
            <w:tcW w:w="0" w:type="auto"/>
            <w:vAlign w:val="center"/>
            <w:hideMark/>
          </w:tcPr>
          <w:p w14:paraId="556F3C20" w14:textId="77777777" w:rsidR="008C36CE" w:rsidRPr="008C36CE" w:rsidRDefault="008C36CE" w:rsidP="008C36CE">
            <w:pPr>
              <w:jc w:val="both"/>
            </w:pPr>
            <w:r w:rsidRPr="008C36CE">
              <w:t>0.78</w:t>
            </w:r>
          </w:p>
        </w:tc>
        <w:tc>
          <w:tcPr>
            <w:tcW w:w="0" w:type="auto"/>
            <w:vAlign w:val="center"/>
            <w:hideMark/>
          </w:tcPr>
          <w:p w14:paraId="27626D1F" w14:textId="77777777" w:rsidR="008C36CE" w:rsidRPr="008C36CE" w:rsidRDefault="008C36CE" w:rsidP="008C36CE">
            <w:pPr>
              <w:jc w:val="both"/>
            </w:pPr>
            <w:r w:rsidRPr="008C36CE">
              <w:t>0.65</w:t>
            </w:r>
          </w:p>
        </w:tc>
        <w:tc>
          <w:tcPr>
            <w:tcW w:w="0" w:type="auto"/>
            <w:vAlign w:val="center"/>
            <w:hideMark/>
          </w:tcPr>
          <w:p w14:paraId="0600FB68" w14:textId="77777777" w:rsidR="008C36CE" w:rsidRPr="008C36CE" w:rsidRDefault="008C36CE" w:rsidP="008C36CE">
            <w:pPr>
              <w:jc w:val="both"/>
            </w:pPr>
            <w:r w:rsidRPr="008C36CE">
              <w:t>0.71</w:t>
            </w:r>
          </w:p>
        </w:tc>
      </w:tr>
      <w:tr w:rsidR="008C36CE" w:rsidRPr="008C36CE" w14:paraId="459867C6" w14:textId="77777777">
        <w:trPr>
          <w:tblCellSpacing w:w="15" w:type="dxa"/>
        </w:trPr>
        <w:tc>
          <w:tcPr>
            <w:tcW w:w="0" w:type="auto"/>
            <w:vAlign w:val="center"/>
            <w:hideMark/>
          </w:tcPr>
          <w:p w14:paraId="5D893F2A" w14:textId="77777777" w:rsidR="008C36CE" w:rsidRPr="008C36CE" w:rsidRDefault="008C36CE" w:rsidP="008C36CE">
            <w:pPr>
              <w:jc w:val="both"/>
            </w:pPr>
            <w:r w:rsidRPr="008C36CE">
              <w:rPr>
                <w:b/>
                <w:bCs/>
              </w:rPr>
              <w:t>Accuracy</w:t>
            </w:r>
          </w:p>
        </w:tc>
        <w:tc>
          <w:tcPr>
            <w:tcW w:w="0" w:type="auto"/>
            <w:vAlign w:val="center"/>
            <w:hideMark/>
          </w:tcPr>
          <w:p w14:paraId="75490698" w14:textId="77777777" w:rsidR="008C36CE" w:rsidRPr="008C36CE" w:rsidRDefault="008C36CE" w:rsidP="008C36CE">
            <w:pPr>
              <w:jc w:val="both"/>
            </w:pPr>
          </w:p>
        </w:tc>
        <w:tc>
          <w:tcPr>
            <w:tcW w:w="0" w:type="auto"/>
            <w:vAlign w:val="center"/>
            <w:hideMark/>
          </w:tcPr>
          <w:p w14:paraId="0D8EFB58" w14:textId="77777777" w:rsidR="008C36CE" w:rsidRPr="008C36CE" w:rsidRDefault="008C36CE" w:rsidP="008C36CE">
            <w:pPr>
              <w:jc w:val="both"/>
            </w:pPr>
          </w:p>
        </w:tc>
        <w:tc>
          <w:tcPr>
            <w:tcW w:w="0" w:type="auto"/>
            <w:vAlign w:val="center"/>
            <w:hideMark/>
          </w:tcPr>
          <w:p w14:paraId="414D17D7" w14:textId="77777777" w:rsidR="008C36CE" w:rsidRPr="008C36CE" w:rsidRDefault="008C36CE" w:rsidP="008C36CE">
            <w:pPr>
              <w:jc w:val="both"/>
            </w:pPr>
            <w:r w:rsidRPr="008C36CE">
              <w:rPr>
                <w:b/>
                <w:bCs/>
              </w:rPr>
              <w:t>0.84</w:t>
            </w:r>
          </w:p>
        </w:tc>
      </w:tr>
    </w:tbl>
    <w:p w14:paraId="02D1FA83" w14:textId="77777777" w:rsidR="008C36CE" w:rsidRPr="008C36CE" w:rsidRDefault="008C36CE" w:rsidP="008C36CE">
      <w:pPr>
        <w:jc w:val="both"/>
      </w:pPr>
      <w:r w:rsidRPr="008C36CE">
        <w:rPr>
          <w:b/>
          <w:bCs/>
        </w:rPr>
        <w:t>Key Observation:</w:t>
      </w:r>
    </w:p>
    <w:p w14:paraId="4C84366D" w14:textId="77777777" w:rsidR="008C36CE" w:rsidRPr="008C36CE" w:rsidRDefault="008C36CE" w:rsidP="008C36CE">
      <w:pPr>
        <w:numPr>
          <w:ilvl w:val="0"/>
          <w:numId w:val="67"/>
        </w:numPr>
        <w:jc w:val="both"/>
      </w:pPr>
      <w:r w:rsidRPr="008C36CE">
        <w:t xml:space="preserve">The overall accuracy was </w:t>
      </w:r>
      <w:r w:rsidRPr="008C36CE">
        <w:rPr>
          <w:b/>
          <w:bCs/>
        </w:rPr>
        <w:t>84%</w:t>
      </w:r>
      <w:r w:rsidRPr="008C36CE">
        <w:t>, which is good.</w:t>
      </w:r>
    </w:p>
    <w:p w14:paraId="0728CE58" w14:textId="77777777" w:rsidR="008C36CE" w:rsidRPr="008C36CE" w:rsidRDefault="008C36CE" w:rsidP="008C36CE">
      <w:pPr>
        <w:numPr>
          <w:ilvl w:val="0"/>
          <w:numId w:val="67"/>
        </w:numPr>
        <w:jc w:val="both"/>
      </w:pPr>
      <w:r w:rsidRPr="008C36CE">
        <w:t xml:space="preserve">However, </w:t>
      </w:r>
      <w:r w:rsidRPr="008C36CE">
        <w:rPr>
          <w:b/>
          <w:bCs/>
        </w:rPr>
        <w:t>recall for churned customers (65%)</w:t>
      </w:r>
      <w:r w:rsidRPr="008C36CE">
        <w:t xml:space="preserve"> was relatively low.</w:t>
      </w:r>
    </w:p>
    <w:p w14:paraId="4380A8CF" w14:textId="77777777" w:rsidR="008C36CE" w:rsidRPr="008C36CE" w:rsidRDefault="008C36CE" w:rsidP="008C36CE">
      <w:pPr>
        <w:numPr>
          <w:ilvl w:val="0"/>
          <w:numId w:val="67"/>
        </w:numPr>
        <w:jc w:val="both"/>
      </w:pPr>
      <w:r w:rsidRPr="008C36CE">
        <w:t xml:space="preserve">This means the model was </w:t>
      </w:r>
      <w:r w:rsidRPr="008C36CE">
        <w:rPr>
          <w:b/>
          <w:bCs/>
        </w:rPr>
        <w:t>missing some actual churners</w:t>
      </w:r>
      <w:r w:rsidRPr="008C36CE">
        <w:t>, which is risky for business use.</w:t>
      </w:r>
    </w:p>
    <w:p w14:paraId="39D8F8CC" w14:textId="77777777" w:rsidR="008C36CE" w:rsidRPr="008C36CE" w:rsidRDefault="008C36CE" w:rsidP="008C36CE">
      <w:pPr>
        <w:jc w:val="both"/>
      </w:pPr>
      <w:r w:rsidRPr="008C36CE">
        <w:pict w14:anchorId="1DD0FE12">
          <v:rect id="_x0000_i2353" style="width:0;height:1.5pt" o:hralign="center" o:hrstd="t" o:hr="t" fillcolor="#a0a0a0" stroked="f"/>
        </w:pict>
      </w:r>
    </w:p>
    <w:p w14:paraId="53CD7DA7" w14:textId="77777777" w:rsidR="008C36CE" w:rsidRPr="008C36CE" w:rsidRDefault="008C36CE" w:rsidP="008C36CE">
      <w:pPr>
        <w:jc w:val="both"/>
        <w:rPr>
          <w:b/>
          <w:bCs/>
        </w:rPr>
      </w:pPr>
      <w:r w:rsidRPr="008C36CE">
        <w:rPr>
          <w:b/>
          <w:bCs/>
        </w:rPr>
        <w:lastRenderedPageBreak/>
        <w:t>4️</w:t>
      </w:r>
      <w:r w:rsidRPr="008C36CE">
        <w:rPr>
          <w:rFonts w:ascii="Segoe UI Symbol" w:hAnsi="Segoe UI Symbol" w:cs="Segoe UI Symbol"/>
          <w:b/>
          <w:bCs/>
        </w:rPr>
        <w:t>⃣</w:t>
      </w:r>
      <w:r w:rsidRPr="008C36CE">
        <w:rPr>
          <w:b/>
          <w:bCs/>
        </w:rPr>
        <w:t xml:space="preserve"> Improving Recall Using Probability Threshold Tuning</w:t>
      </w:r>
    </w:p>
    <w:p w14:paraId="0D5A5DD1" w14:textId="77777777" w:rsidR="008C36CE" w:rsidRPr="008C36CE" w:rsidRDefault="008C36CE" w:rsidP="008C36CE">
      <w:pPr>
        <w:jc w:val="both"/>
      </w:pPr>
      <w:r w:rsidRPr="008C36CE">
        <w:t xml:space="preserve">Since predicting churn correctly is more important than overall accuracy, I decided to use </w:t>
      </w:r>
      <w:r w:rsidRPr="008C36CE">
        <w:rPr>
          <w:b/>
          <w:bCs/>
        </w:rPr>
        <w:t>probability-based predictions</w:t>
      </w:r>
      <w:r w:rsidRPr="008C36CE">
        <w:t xml:space="preserve"> and adjusted the decision threshold.</w:t>
      </w:r>
    </w:p>
    <w:p w14:paraId="5ECDCED9" w14:textId="77777777" w:rsidR="008C36CE" w:rsidRPr="008C36CE" w:rsidRDefault="008C36CE" w:rsidP="008C36CE">
      <w:pPr>
        <w:jc w:val="both"/>
      </w:pPr>
      <w:r w:rsidRPr="008C36CE">
        <w:t>Instead of using only class predictions, I used:</w:t>
      </w:r>
    </w:p>
    <w:p w14:paraId="18855651" w14:textId="77777777" w:rsidR="008C36CE" w:rsidRPr="008C36CE" w:rsidRDefault="008C36CE" w:rsidP="008C36CE">
      <w:pPr>
        <w:jc w:val="both"/>
      </w:pPr>
      <w:r w:rsidRPr="008C36CE">
        <w:t>y_test_prob = rf_model.predict_proba(X_test)[:, 1]</w:t>
      </w:r>
    </w:p>
    <w:p w14:paraId="4E4D2217" w14:textId="77777777" w:rsidR="008C36CE" w:rsidRPr="008C36CE" w:rsidRDefault="008C36CE" w:rsidP="008C36CE">
      <w:pPr>
        <w:jc w:val="both"/>
      </w:pPr>
      <w:r w:rsidRPr="008C36CE">
        <w:t>y_test_pred_40 = (y_test_prob &gt;= 0.40).astype(int)</w:t>
      </w:r>
    </w:p>
    <w:p w14:paraId="00219CD5" w14:textId="77777777" w:rsidR="008C36CE" w:rsidRPr="008C36CE" w:rsidRDefault="008C36CE" w:rsidP="008C36CE">
      <w:pPr>
        <w:jc w:val="both"/>
      </w:pPr>
      <w:r w:rsidRPr="008C36CE">
        <w:t xml:space="preserve">This lowers the threshold from </w:t>
      </w:r>
      <w:r w:rsidRPr="008C36CE">
        <w:rPr>
          <w:b/>
          <w:bCs/>
        </w:rPr>
        <w:t>0.50 → 0.40</w:t>
      </w:r>
      <w:r w:rsidRPr="008C36CE">
        <w:t>, allowing the model to identify more potential churners.</w:t>
      </w:r>
    </w:p>
    <w:p w14:paraId="248A4E01" w14:textId="77777777" w:rsidR="008C36CE" w:rsidRPr="008C36CE" w:rsidRDefault="008C36CE" w:rsidP="008C36CE">
      <w:pPr>
        <w:jc w:val="both"/>
      </w:pPr>
      <w:r w:rsidRPr="008C36CE">
        <w:pict w14:anchorId="75AFA904">
          <v:rect id="_x0000_i2354" style="width:0;height:1.5pt" o:hralign="center" o:hrstd="t" o:hr="t" fillcolor="#a0a0a0" stroked="f"/>
        </w:pict>
      </w:r>
    </w:p>
    <w:p w14:paraId="68DF3FCC" w14:textId="77777777" w:rsidR="008C36CE" w:rsidRPr="008C36CE" w:rsidRDefault="008C36CE" w:rsidP="008C36CE">
      <w:pPr>
        <w:jc w:val="both"/>
        <w:rPr>
          <w:b/>
          <w:bCs/>
        </w:rPr>
      </w:pPr>
      <w:r w:rsidRPr="008C36CE">
        <w:rPr>
          <w:b/>
          <w:bCs/>
        </w:rPr>
        <w:t>5️</w:t>
      </w:r>
      <w:r w:rsidRPr="008C36CE">
        <w:rPr>
          <w:rFonts w:ascii="Segoe UI Symbol" w:hAnsi="Segoe UI Symbol" w:cs="Segoe UI Symbol"/>
          <w:b/>
          <w:bCs/>
        </w:rPr>
        <w:t>⃣</w:t>
      </w:r>
      <w:r w:rsidRPr="008C36CE">
        <w:rPr>
          <w:b/>
          <w:bCs/>
        </w:rPr>
        <w:t xml:space="preserve"> Improved Model Evaluation (Threshold = 0.40)</w:t>
      </w:r>
    </w:p>
    <w:p w14:paraId="579F6F9E" w14:textId="77777777" w:rsidR="008C36CE" w:rsidRPr="008C36CE" w:rsidRDefault="008C36CE" w:rsidP="008C36CE">
      <w:pPr>
        <w:jc w:val="both"/>
        <w:rPr>
          <w:b/>
          <w:bCs/>
        </w:rPr>
      </w:pPr>
      <w:r w:rsidRPr="008C36CE">
        <w:rPr>
          <w:rFonts w:ascii="Segoe UI Emoji" w:hAnsi="Segoe UI Emoji" w:cs="Segoe UI Emoji"/>
          <w:b/>
          <w:bCs/>
        </w:rPr>
        <w:t>📊</w:t>
      </w:r>
      <w:r w:rsidRPr="008C36CE">
        <w:rPr>
          <w:b/>
          <w:bCs/>
        </w:rPr>
        <w:t xml:space="preserve"> Improved 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964"/>
        <w:gridCol w:w="648"/>
        <w:gridCol w:w="926"/>
      </w:tblGrid>
      <w:tr w:rsidR="008C36CE" w:rsidRPr="008C36CE" w14:paraId="2426732E" w14:textId="77777777">
        <w:trPr>
          <w:tblHeader/>
          <w:tblCellSpacing w:w="15" w:type="dxa"/>
        </w:trPr>
        <w:tc>
          <w:tcPr>
            <w:tcW w:w="0" w:type="auto"/>
            <w:vAlign w:val="center"/>
            <w:hideMark/>
          </w:tcPr>
          <w:p w14:paraId="1A89D991" w14:textId="77777777" w:rsidR="008C36CE" w:rsidRPr="008C36CE" w:rsidRDefault="008C36CE" w:rsidP="008C36CE">
            <w:pPr>
              <w:jc w:val="both"/>
              <w:rPr>
                <w:b/>
                <w:bCs/>
              </w:rPr>
            </w:pPr>
            <w:r w:rsidRPr="008C36CE">
              <w:rPr>
                <w:b/>
                <w:bCs/>
              </w:rPr>
              <w:t>Class</w:t>
            </w:r>
          </w:p>
        </w:tc>
        <w:tc>
          <w:tcPr>
            <w:tcW w:w="0" w:type="auto"/>
            <w:vAlign w:val="center"/>
            <w:hideMark/>
          </w:tcPr>
          <w:p w14:paraId="356C48FF" w14:textId="77777777" w:rsidR="008C36CE" w:rsidRPr="008C36CE" w:rsidRDefault="008C36CE" w:rsidP="008C36CE">
            <w:pPr>
              <w:jc w:val="both"/>
              <w:rPr>
                <w:b/>
                <w:bCs/>
              </w:rPr>
            </w:pPr>
            <w:r w:rsidRPr="008C36CE">
              <w:rPr>
                <w:b/>
                <w:bCs/>
              </w:rPr>
              <w:t>Precision</w:t>
            </w:r>
          </w:p>
        </w:tc>
        <w:tc>
          <w:tcPr>
            <w:tcW w:w="0" w:type="auto"/>
            <w:vAlign w:val="center"/>
            <w:hideMark/>
          </w:tcPr>
          <w:p w14:paraId="163936C1" w14:textId="77777777" w:rsidR="008C36CE" w:rsidRPr="008C36CE" w:rsidRDefault="008C36CE" w:rsidP="008C36CE">
            <w:pPr>
              <w:jc w:val="both"/>
              <w:rPr>
                <w:b/>
                <w:bCs/>
              </w:rPr>
            </w:pPr>
            <w:r w:rsidRPr="008C36CE">
              <w:rPr>
                <w:b/>
                <w:bCs/>
              </w:rPr>
              <w:t>Recall</w:t>
            </w:r>
          </w:p>
        </w:tc>
        <w:tc>
          <w:tcPr>
            <w:tcW w:w="0" w:type="auto"/>
            <w:vAlign w:val="center"/>
            <w:hideMark/>
          </w:tcPr>
          <w:p w14:paraId="2BF654F8" w14:textId="77777777" w:rsidR="008C36CE" w:rsidRPr="008C36CE" w:rsidRDefault="008C36CE" w:rsidP="008C36CE">
            <w:pPr>
              <w:jc w:val="both"/>
              <w:rPr>
                <w:b/>
                <w:bCs/>
              </w:rPr>
            </w:pPr>
            <w:r w:rsidRPr="008C36CE">
              <w:rPr>
                <w:b/>
                <w:bCs/>
              </w:rPr>
              <w:t>F1-Score</w:t>
            </w:r>
          </w:p>
        </w:tc>
      </w:tr>
      <w:tr w:rsidR="008C36CE" w:rsidRPr="008C36CE" w14:paraId="5DA9CC0D" w14:textId="77777777">
        <w:trPr>
          <w:tblCellSpacing w:w="15" w:type="dxa"/>
        </w:trPr>
        <w:tc>
          <w:tcPr>
            <w:tcW w:w="0" w:type="auto"/>
            <w:vAlign w:val="center"/>
            <w:hideMark/>
          </w:tcPr>
          <w:p w14:paraId="721D7151" w14:textId="77777777" w:rsidR="008C36CE" w:rsidRPr="008C36CE" w:rsidRDefault="008C36CE" w:rsidP="008C36CE">
            <w:pPr>
              <w:jc w:val="both"/>
            </w:pPr>
            <w:r w:rsidRPr="008C36CE">
              <w:t>Stayed (0)</w:t>
            </w:r>
          </w:p>
        </w:tc>
        <w:tc>
          <w:tcPr>
            <w:tcW w:w="0" w:type="auto"/>
            <w:vAlign w:val="center"/>
            <w:hideMark/>
          </w:tcPr>
          <w:p w14:paraId="6E9126CF" w14:textId="77777777" w:rsidR="008C36CE" w:rsidRPr="008C36CE" w:rsidRDefault="008C36CE" w:rsidP="008C36CE">
            <w:pPr>
              <w:jc w:val="both"/>
            </w:pPr>
            <w:r w:rsidRPr="008C36CE">
              <w:t>0.89</w:t>
            </w:r>
          </w:p>
        </w:tc>
        <w:tc>
          <w:tcPr>
            <w:tcW w:w="0" w:type="auto"/>
            <w:vAlign w:val="center"/>
            <w:hideMark/>
          </w:tcPr>
          <w:p w14:paraId="518AD31A" w14:textId="77777777" w:rsidR="008C36CE" w:rsidRPr="008C36CE" w:rsidRDefault="008C36CE" w:rsidP="008C36CE">
            <w:pPr>
              <w:jc w:val="both"/>
            </w:pPr>
            <w:r w:rsidRPr="008C36CE">
              <w:t>0.87</w:t>
            </w:r>
          </w:p>
        </w:tc>
        <w:tc>
          <w:tcPr>
            <w:tcW w:w="0" w:type="auto"/>
            <w:vAlign w:val="center"/>
            <w:hideMark/>
          </w:tcPr>
          <w:p w14:paraId="55D168AE" w14:textId="77777777" w:rsidR="008C36CE" w:rsidRPr="008C36CE" w:rsidRDefault="008C36CE" w:rsidP="008C36CE">
            <w:pPr>
              <w:jc w:val="both"/>
            </w:pPr>
            <w:r w:rsidRPr="008C36CE">
              <w:t>0.88</w:t>
            </w:r>
          </w:p>
        </w:tc>
      </w:tr>
      <w:tr w:rsidR="008C36CE" w:rsidRPr="008C36CE" w14:paraId="62E65A51" w14:textId="77777777">
        <w:trPr>
          <w:tblCellSpacing w:w="15" w:type="dxa"/>
        </w:trPr>
        <w:tc>
          <w:tcPr>
            <w:tcW w:w="0" w:type="auto"/>
            <w:vAlign w:val="center"/>
            <w:hideMark/>
          </w:tcPr>
          <w:p w14:paraId="5605FDB1" w14:textId="77777777" w:rsidR="008C36CE" w:rsidRPr="008C36CE" w:rsidRDefault="008C36CE" w:rsidP="008C36CE">
            <w:pPr>
              <w:jc w:val="both"/>
            </w:pPr>
            <w:r w:rsidRPr="008C36CE">
              <w:t>Churned (1)</w:t>
            </w:r>
          </w:p>
        </w:tc>
        <w:tc>
          <w:tcPr>
            <w:tcW w:w="0" w:type="auto"/>
            <w:vAlign w:val="center"/>
            <w:hideMark/>
          </w:tcPr>
          <w:p w14:paraId="3EE24984" w14:textId="77777777" w:rsidR="008C36CE" w:rsidRPr="008C36CE" w:rsidRDefault="008C36CE" w:rsidP="008C36CE">
            <w:pPr>
              <w:jc w:val="both"/>
            </w:pPr>
            <w:r w:rsidRPr="008C36CE">
              <w:t>0.70</w:t>
            </w:r>
          </w:p>
        </w:tc>
        <w:tc>
          <w:tcPr>
            <w:tcW w:w="0" w:type="auto"/>
            <w:vAlign w:val="center"/>
            <w:hideMark/>
          </w:tcPr>
          <w:p w14:paraId="0A2B1B1B" w14:textId="77777777" w:rsidR="008C36CE" w:rsidRPr="008C36CE" w:rsidRDefault="008C36CE" w:rsidP="008C36CE">
            <w:pPr>
              <w:jc w:val="both"/>
            </w:pPr>
            <w:r w:rsidRPr="008C36CE">
              <w:t>0.73</w:t>
            </w:r>
          </w:p>
        </w:tc>
        <w:tc>
          <w:tcPr>
            <w:tcW w:w="0" w:type="auto"/>
            <w:vAlign w:val="center"/>
            <w:hideMark/>
          </w:tcPr>
          <w:p w14:paraId="32BB9F98" w14:textId="77777777" w:rsidR="008C36CE" w:rsidRPr="008C36CE" w:rsidRDefault="008C36CE" w:rsidP="008C36CE">
            <w:pPr>
              <w:jc w:val="both"/>
            </w:pPr>
            <w:r w:rsidRPr="008C36CE">
              <w:t>0.71</w:t>
            </w:r>
          </w:p>
        </w:tc>
      </w:tr>
      <w:tr w:rsidR="008C36CE" w:rsidRPr="008C36CE" w14:paraId="2B65A10E" w14:textId="77777777">
        <w:trPr>
          <w:tblCellSpacing w:w="15" w:type="dxa"/>
        </w:trPr>
        <w:tc>
          <w:tcPr>
            <w:tcW w:w="0" w:type="auto"/>
            <w:vAlign w:val="center"/>
            <w:hideMark/>
          </w:tcPr>
          <w:p w14:paraId="3A23B5EF" w14:textId="77777777" w:rsidR="008C36CE" w:rsidRPr="008C36CE" w:rsidRDefault="008C36CE" w:rsidP="008C36CE">
            <w:pPr>
              <w:jc w:val="both"/>
            </w:pPr>
            <w:r w:rsidRPr="008C36CE">
              <w:rPr>
                <w:b/>
                <w:bCs/>
              </w:rPr>
              <w:t>Accuracy</w:t>
            </w:r>
          </w:p>
        </w:tc>
        <w:tc>
          <w:tcPr>
            <w:tcW w:w="0" w:type="auto"/>
            <w:vAlign w:val="center"/>
            <w:hideMark/>
          </w:tcPr>
          <w:p w14:paraId="070769DE" w14:textId="77777777" w:rsidR="008C36CE" w:rsidRPr="008C36CE" w:rsidRDefault="008C36CE" w:rsidP="008C36CE">
            <w:pPr>
              <w:jc w:val="both"/>
            </w:pPr>
          </w:p>
        </w:tc>
        <w:tc>
          <w:tcPr>
            <w:tcW w:w="0" w:type="auto"/>
            <w:vAlign w:val="center"/>
            <w:hideMark/>
          </w:tcPr>
          <w:p w14:paraId="42752D89" w14:textId="77777777" w:rsidR="008C36CE" w:rsidRPr="008C36CE" w:rsidRDefault="008C36CE" w:rsidP="008C36CE">
            <w:pPr>
              <w:jc w:val="both"/>
            </w:pPr>
          </w:p>
        </w:tc>
        <w:tc>
          <w:tcPr>
            <w:tcW w:w="0" w:type="auto"/>
            <w:vAlign w:val="center"/>
            <w:hideMark/>
          </w:tcPr>
          <w:p w14:paraId="2460A9FA" w14:textId="77777777" w:rsidR="008C36CE" w:rsidRPr="008C36CE" w:rsidRDefault="008C36CE" w:rsidP="008C36CE">
            <w:pPr>
              <w:jc w:val="both"/>
            </w:pPr>
            <w:r w:rsidRPr="008C36CE">
              <w:rPr>
                <w:b/>
                <w:bCs/>
              </w:rPr>
              <w:t>0.83</w:t>
            </w:r>
          </w:p>
        </w:tc>
      </w:tr>
    </w:tbl>
    <w:p w14:paraId="74E069A1" w14:textId="77777777" w:rsidR="008C36CE" w:rsidRPr="008C36CE" w:rsidRDefault="008C36CE" w:rsidP="008C36CE">
      <w:pPr>
        <w:jc w:val="both"/>
      </w:pPr>
      <w:r w:rsidRPr="008C36CE">
        <w:pict w14:anchorId="6EF3EC4C">
          <v:rect id="_x0000_i2355" style="width:0;height:1.5pt" o:hralign="center" o:hrstd="t" o:hr="t" fillcolor="#a0a0a0" stroked="f"/>
        </w:pict>
      </w:r>
    </w:p>
    <w:p w14:paraId="604133A2" w14:textId="77777777" w:rsidR="008C36CE" w:rsidRPr="008C36CE" w:rsidRDefault="008C36CE" w:rsidP="008C36CE">
      <w:pPr>
        <w:jc w:val="both"/>
        <w:rPr>
          <w:b/>
          <w:bCs/>
        </w:rPr>
      </w:pPr>
      <w:r w:rsidRPr="008C36CE">
        <w:rPr>
          <w:b/>
          <w:bCs/>
        </w:rPr>
        <w:t>6️</w:t>
      </w:r>
      <w:r w:rsidRPr="008C36CE">
        <w:rPr>
          <w:rFonts w:ascii="Segoe UI Symbol" w:hAnsi="Segoe UI Symbol" w:cs="Segoe UI Symbol"/>
          <w:b/>
          <w:bCs/>
        </w:rPr>
        <w:t>⃣</w:t>
      </w:r>
      <w:r w:rsidRPr="008C36CE">
        <w:rPr>
          <w:b/>
          <w:bCs/>
        </w:rPr>
        <w:t xml:space="preserve"> Comparison: Before vs After Threshold Tuning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965"/>
        <w:gridCol w:w="2370"/>
      </w:tblGrid>
      <w:tr w:rsidR="008C36CE" w:rsidRPr="008C36CE" w14:paraId="68764BAD" w14:textId="77777777">
        <w:trPr>
          <w:tblHeader/>
          <w:tblCellSpacing w:w="15" w:type="dxa"/>
        </w:trPr>
        <w:tc>
          <w:tcPr>
            <w:tcW w:w="0" w:type="auto"/>
            <w:vAlign w:val="center"/>
            <w:hideMark/>
          </w:tcPr>
          <w:p w14:paraId="4066A84A" w14:textId="77777777" w:rsidR="008C36CE" w:rsidRPr="008C36CE" w:rsidRDefault="008C36CE" w:rsidP="008C36CE">
            <w:pPr>
              <w:jc w:val="both"/>
              <w:rPr>
                <w:b/>
                <w:bCs/>
              </w:rPr>
            </w:pPr>
            <w:r w:rsidRPr="008C36CE">
              <w:rPr>
                <w:b/>
                <w:bCs/>
              </w:rPr>
              <w:t>Metric</w:t>
            </w:r>
          </w:p>
        </w:tc>
        <w:tc>
          <w:tcPr>
            <w:tcW w:w="0" w:type="auto"/>
            <w:vAlign w:val="center"/>
            <w:hideMark/>
          </w:tcPr>
          <w:p w14:paraId="3D5301F0" w14:textId="77777777" w:rsidR="008C36CE" w:rsidRPr="008C36CE" w:rsidRDefault="008C36CE" w:rsidP="008C36CE">
            <w:pPr>
              <w:jc w:val="both"/>
              <w:rPr>
                <w:b/>
                <w:bCs/>
              </w:rPr>
            </w:pPr>
            <w:r w:rsidRPr="008C36CE">
              <w:rPr>
                <w:b/>
                <w:bCs/>
              </w:rPr>
              <w:t>Initial Model (0.50)</w:t>
            </w:r>
          </w:p>
        </w:tc>
        <w:tc>
          <w:tcPr>
            <w:tcW w:w="0" w:type="auto"/>
            <w:vAlign w:val="center"/>
            <w:hideMark/>
          </w:tcPr>
          <w:p w14:paraId="347E32F9" w14:textId="77777777" w:rsidR="008C36CE" w:rsidRPr="008C36CE" w:rsidRDefault="008C36CE" w:rsidP="008C36CE">
            <w:pPr>
              <w:jc w:val="both"/>
              <w:rPr>
                <w:b/>
                <w:bCs/>
              </w:rPr>
            </w:pPr>
            <w:r w:rsidRPr="008C36CE">
              <w:rPr>
                <w:b/>
                <w:bCs/>
              </w:rPr>
              <w:t>Improved Model (0.40)</w:t>
            </w:r>
          </w:p>
        </w:tc>
      </w:tr>
      <w:tr w:rsidR="008C36CE" w:rsidRPr="008C36CE" w14:paraId="5A18F54F" w14:textId="77777777">
        <w:trPr>
          <w:tblCellSpacing w:w="15" w:type="dxa"/>
        </w:trPr>
        <w:tc>
          <w:tcPr>
            <w:tcW w:w="0" w:type="auto"/>
            <w:vAlign w:val="center"/>
            <w:hideMark/>
          </w:tcPr>
          <w:p w14:paraId="1D422828" w14:textId="77777777" w:rsidR="008C36CE" w:rsidRPr="008C36CE" w:rsidRDefault="008C36CE" w:rsidP="008C36CE">
            <w:pPr>
              <w:jc w:val="both"/>
            </w:pPr>
            <w:r w:rsidRPr="008C36CE">
              <w:t>Accuracy</w:t>
            </w:r>
          </w:p>
        </w:tc>
        <w:tc>
          <w:tcPr>
            <w:tcW w:w="0" w:type="auto"/>
            <w:vAlign w:val="center"/>
            <w:hideMark/>
          </w:tcPr>
          <w:p w14:paraId="0E0B471F" w14:textId="77777777" w:rsidR="008C36CE" w:rsidRPr="008C36CE" w:rsidRDefault="008C36CE" w:rsidP="008C36CE">
            <w:pPr>
              <w:jc w:val="both"/>
            </w:pPr>
            <w:r w:rsidRPr="008C36CE">
              <w:t>0.84</w:t>
            </w:r>
          </w:p>
        </w:tc>
        <w:tc>
          <w:tcPr>
            <w:tcW w:w="0" w:type="auto"/>
            <w:vAlign w:val="center"/>
            <w:hideMark/>
          </w:tcPr>
          <w:p w14:paraId="61B439C4" w14:textId="77777777" w:rsidR="008C36CE" w:rsidRPr="008C36CE" w:rsidRDefault="008C36CE" w:rsidP="008C36CE">
            <w:pPr>
              <w:jc w:val="both"/>
            </w:pPr>
            <w:r w:rsidRPr="008C36CE">
              <w:t>0.83</w:t>
            </w:r>
          </w:p>
        </w:tc>
      </w:tr>
      <w:tr w:rsidR="008C36CE" w:rsidRPr="008C36CE" w14:paraId="0846AD79" w14:textId="77777777">
        <w:trPr>
          <w:tblCellSpacing w:w="15" w:type="dxa"/>
        </w:trPr>
        <w:tc>
          <w:tcPr>
            <w:tcW w:w="0" w:type="auto"/>
            <w:vAlign w:val="center"/>
            <w:hideMark/>
          </w:tcPr>
          <w:p w14:paraId="0A87C120" w14:textId="77777777" w:rsidR="008C36CE" w:rsidRPr="008C36CE" w:rsidRDefault="008C36CE" w:rsidP="008C36CE">
            <w:pPr>
              <w:jc w:val="both"/>
            </w:pPr>
            <w:r w:rsidRPr="008C36CE">
              <w:t>Churn Recall</w:t>
            </w:r>
          </w:p>
        </w:tc>
        <w:tc>
          <w:tcPr>
            <w:tcW w:w="0" w:type="auto"/>
            <w:vAlign w:val="center"/>
            <w:hideMark/>
          </w:tcPr>
          <w:p w14:paraId="1508B1E8" w14:textId="77777777" w:rsidR="008C36CE" w:rsidRPr="008C36CE" w:rsidRDefault="008C36CE" w:rsidP="008C36CE">
            <w:pPr>
              <w:jc w:val="both"/>
            </w:pPr>
            <w:r w:rsidRPr="008C36CE">
              <w:t>0.65</w:t>
            </w:r>
          </w:p>
        </w:tc>
        <w:tc>
          <w:tcPr>
            <w:tcW w:w="0" w:type="auto"/>
            <w:vAlign w:val="center"/>
            <w:hideMark/>
          </w:tcPr>
          <w:p w14:paraId="099DDD7D" w14:textId="77777777" w:rsidR="008C36CE" w:rsidRPr="008C36CE" w:rsidRDefault="008C36CE" w:rsidP="008C36CE">
            <w:pPr>
              <w:jc w:val="both"/>
            </w:pPr>
            <w:r w:rsidRPr="008C36CE">
              <w:rPr>
                <w:b/>
                <w:bCs/>
              </w:rPr>
              <w:t>0.73</w:t>
            </w:r>
          </w:p>
        </w:tc>
      </w:tr>
      <w:tr w:rsidR="008C36CE" w:rsidRPr="008C36CE" w14:paraId="7297D3BB" w14:textId="77777777">
        <w:trPr>
          <w:tblCellSpacing w:w="15" w:type="dxa"/>
        </w:trPr>
        <w:tc>
          <w:tcPr>
            <w:tcW w:w="0" w:type="auto"/>
            <w:vAlign w:val="center"/>
            <w:hideMark/>
          </w:tcPr>
          <w:p w14:paraId="1A79C31E" w14:textId="77777777" w:rsidR="008C36CE" w:rsidRPr="008C36CE" w:rsidRDefault="008C36CE" w:rsidP="008C36CE">
            <w:pPr>
              <w:jc w:val="both"/>
            </w:pPr>
            <w:r w:rsidRPr="008C36CE">
              <w:t>Churn Precision</w:t>
            </w:r>
          </w:p>
        </w:tc>
        <w:tc>
          <w:tcPr>
            <w:tcW w:w="0" w:type="auto"/>
            <w:vAlign w:val="center"/>
            <w:hideMark/>
          </w:tcPr>
          <w:p w14:paraId="4C3F064D" w14:textId="77777777" w:rsidR="008C36CE" w:rsidRPr="008C36CE" w:rsidRDefault="008C36CE" w:rsidP="008C36CE">
            <w:pPr>
              <w:jc w:val="both"/>
            </w:pPr>
            <w:r w:rsidRPr="008C36CE">
              <w:t>0.78</w:t>
            </w:r>
          </w:p>
        </w:tc>
        <w:tc>
          <w:tcPr>
            <w:tcW w:w="0" w:type="auto"/>
            <w:vAlign w:val="center"/>
            <w:hideMark/>
          </w:tcPr>
          <w:p w14:paraId="28E19EDA" w14:textId="77777777" w:rsidR="008C36CE" w:rsidRPr="008C36CE" w:rsidRDefault="008C36CE" w:rsidP="008C36CE">
            <w:pPr>
              <w:jc w:val="both"/>
            </w:pPr>
            <w:r w:rsidRPr="008C36CE">
              <w:t>0.70</w:t>
            </w:r>
          </w:p>
        </w:tc>
      </w:tr>
    </w:tbl>
    <w:p w14:paraId="45A29229" w14:textId="77777777" w:rsidR="008C36CE" w:rsidRPr="008C36CE" w:rsidRDefault="008C36CE" w:rsidP="008C36CE">
      <w:pPr>
        <w:jc w:val="both"/>
      </w:pPr>
      <w:r w:rsidRPr="008C36CE">
        <w:rPr>
          <w:b/>
          <w:bCs/>
        </w:rPr>
        <w:t>Interpretation:</w:t>
      </w:r>
    </w:p>
    <w:p w14:paraId="08CE1806" w14:textId="77777777" w:rsidR="008C36CE" w:rsidRPr="008C36CE" w:rsidRDefault="008C36CE" w:rsidP="008C36CE">
      <w:pPr>
        <w:numPr>
          <w:ilvl w:val="0"/>
          <w:numId w:val="68"/>
        </w:numPr>
        <w:jc w:val="both"/>
      </w:pPr>
      <w:r w:rsidRPr="008C36CE">
        <w:t>Accuracy dropped slightly (acceptable trade-off).</w:t>
      </w:r>
    </w:p>
    <w:p w14:paraId="657C4B96" w14:textId="77777777" w:rsidR="008C36CE" w:rsidRPr="008C36CE" w:rsidRDefault="008C36CE" w:rsidP="008C36CE">
      <w:pPr>
        <w:numPr>
          <w:ilvl w:val="0"/>
          <w:numId w:val="68"/>
        </w:numPr>
        <w:jc w:val="both"/>
      </w:pPr>
      <w:r w:rsidRPr="008C36CE">
        <w:rPr>
          <w:b/>
          <w:bCs/>
        </w:rPr>
        <w:t>Recall for churned customers improved significantly</w:t>
      </w:r>
      <w:r w:rsidRPr="008C36CE">
        <w:t>.</w:t>
      </w:r>
    </w:p>
    <w:p w14:paraId="6C6C962D" w14:textId="77777777" w:rsidR="008C36CE" w:rsidRPr="008C36CE" w:rsidRDefault="008C36CE" w:rsidP="008C36CE">
      <w:pPr>
        <w:numPr>
          <w:ilvl w:val="0"/>
          <w:numId w:val="68"/>
        </w:numPr>
        <w:jc w:val="both"/>
      </w:pPr>
      <w:r w:rsidRPr="008C36CE">
        <w:t xml:space="preserve">The model now captures </w:t>
      </w:r>
      <w:r w:rsidRPr="008C36CE">
        <w:rPr>
          <w:b/>
          <w:bCs/>
        </w:rPr>
        <w:t>more at-risk customers</w:t>
      </w:r>
      <w:r w:rsidRPr="008C36CE">
        <w:t>, which is more valuable from a business perspective.</w:t>
      </w:r>
    </w:p>
    <w:p w14:paraId="1CCA30A4" w14:textId="77777777" w:rsidR="008C36CE" w:rsidRPr="008C36CE" w:rsidRDefault="008C36CE" w:rsidP="008C36CE">
      <w:pPr>
        <w:jc w:val="both"/>
      </w:pPr>
      <w:r w:rsidRPr="008C36CE">
        <w:pict w14:anchorId="1EBD048A">
          <v:rect id="_x0000_i2356" style="width:0;height:1.5pt" o:hralign="center" o:hrstd="t" o:hr="t" fillcolor="#a0a0a0" stroked="f"/>
        </w:pict>
      </w:r>
    </w:p>
    <w:p w14:paraId="13B8B376" w14:textId="77777777" w:rsidR="008C36CE" w:rsidRPr="008C36CE" w:rsidRDefault="008C36CE" w:rsidP="008C36CE">
      <w:pPr>
        <w:jc w:val="both"/>
        <w:rPr>
          <w:b/>
          <w:bCs/>
        </w:rPr>
      </w:pPr>
      <w:r w:rsidRPr="008C36CE">
        <w:rPr>
          <w:b/>
          <w:bCs/>
        </w:rPr>
        <w:lastRenderedPageBreak/>
        <w:t>7️</w:t>
      </w:r>
      <w:r w:rsidRPr="008C36CE">
        <w:rPr>
          <w:rFonts w:ascii="Segoe UI Symbol" w:hAnsi="Segoe UI Symbol" w:cs="Segoe UI Symbol"/>
          <w:b/>
          <w:bCs/>
        </w:rPr>
        <w:t>⃣</w:t>
      </w:r>
      <w:r w:rsidRPr="008C36CE">
        <w:rPr>
          <w:b/>
          <w:bCs/>
        </w:rPr>
        <w:t xml:space="preserve"> Prediction on New (Joined) Customer Data</w:t>
      </w:r>
    </w:p>
    <w:p w14:paraId="2FC96BF7" w14:textId="77777777" w:rsidR="008C36CE" w:rsidRPr="008C36CE" w:rsidRDefault="008C36CE" w:rsidP="008C36CE">
      <w:pPr>
        <w:jc w:val="both"/>
      </w:pPr>
      <w:r w:rsidRPr="008C36CE">
        <w:t xml:space="preserve">After finalizing the model, I applied it to </w:t>
      </w:r>
      <w:r w:rsidRPr="008C36CE">
        <w:rPr>
          <w:b/>
          <w:bCs/>
        </w:rPr>
        <w:t>newly joined customer data</w:t>
      </w:r>
      <w:r w:rsidRPr="008C36CE">
        <w:t xml:space="preserve"> (vw_JoinData).</w:t>
      </w:r>
    </w:p>
    <w:p w14:paraId="5D3FC21D" w14:textId="77777777" w:rsidR="008C36CE" w:rsidRPr="008C36CE" w:rsidRDefault="008C36CE" w:rsidP="008C36CE">
      <w:pPr>
        <w:jc w:val="both"/>
      </w:pPr>
      <w:r w:rsidRPr="008C36CE">
        <w:t>Key steps performed:</w:t>
      </w:r>
    </w:p>
    <w:p w14:paraId="7206B523" w14:textId="77777777" w:rsidR="008C36CE" w:rsidRPr="008C36CE" w:rsidRDefault="008C36CE" w:rsidP="008C36CE">
      <w:pPr>
        <w:numPr>
          <w:ilvl w:val="0"/>
          <w:numId w:val="69"/>
        </w:numPr>
        <w:jc w:val="both"/>
      </w:pPr>
      <w:r w:rsidRPr="008C36CE">
        <w:t>Loaded new customer data</w:t>
      </w:r>
    </w:p>
    <w:p w14:paraId="0660016B" w14:textId="77777777" w:rsidR="008C36CE" w:rsidRPr="008C36CE" w:rsidRDefault="008C36CE" w:rsidP="008C36CE">
      <w:pPr>
        <w:numPr>
          <w:ilvl w:val="0"/>
          <w:numId w:val="69"/>
        </w:numPr>
        <w:jc w:val="both"/>
      </w:pPr>
      <w:r w:rsidRPr="008C36CE">
        <w:t>Applied the same preprocessing &amp; label encoding</w:t>
      </w:r>
    </w:p>
    <w:p w14:paraId="2C232988" w14:textId="77777777" w:rsidR="008C36CE" w:rsidRPr="008C36CE" w:rsidRDefault="008C36CE" w:rsidP="008C36CE">
      <w:pPr>
        <w:numPr>
          <w:ilvl w:val="0"/>
          <w:numId w:val="69"/>
        </w:numPr>
        <w:jc w:val="both"/>
      </w:pPr>
      <w:r w:rsidRPr="008C36CE">
        <w:t>Generated churn probabilities</w:t>
      </w:r>
    </w:p>
    <w:p w14:paraId="5BFD2111" w14:textId="77777777" w:rsidR="008C36CE" w:rsidRPr="008C36CE" w:rsidRDefault="008C36CE" w:rsidP="008C36CE">
      <w:pPr>
        <w:numPr>
          <w:ilvl w:val="0"/>
          <w:numId w:val="69"/>
        </w:numPr>
        <w:jc w:val="both"/>
      </w:pPr>
      <w:r w:rsidRPr="008C36CE">
        <w:t>Applied the optimized threshold (0.40)</w:t>
      </w:r>
    </w:p>
    <w:p w14:paraId="18EA8124" w14:textId="77777777" w:rsidR="008C36CE" w:rsidRPr="008C36CE" w:rsidRDefault="008C36CE" w:rsidP="008C36CE">
      <w:pPr>
        <w:numPr>
          <w:ilvl w:val="0"/>
          <w:numId w:val="69"/>
        </w:numPr>
        <w:jc w:val="both"/>
      </w:pPr>
      <w:r w:rsidRPr="008C36CE">
        <w:t xml:space="preserve">Filtered only customers predicted as </w:t>
      </w:r>
      <w:r w:rsidRPr="008C36CE">
        <w:rPr>
          <w:b/>
          <w:bCs/>
        </w:rPr>
        <w:t>churn-risk</w:t>
      </w:r>
    </w:p>
    <w:p w14:paraId="7768EE22" w14:textId="77777777" w:rsidR="008C36CE" w:rsidRPr="008C36CE" w:rsidRDefault="008C36CE" w:rsidP="008C36CE">
      <w:pPr>
        <w:jc w:val="both"/>
      </w:pPr>
      <w:r w:rsidRPr="008C36CE">
        <w:t>new_prob = rf_model.predict_proba(new_data)[:, 1]</w:t>
      </w:r>
    </w:p>
    <w:p w14:paraId="0F848710" w14:textId="77777777" w:rsidR="008C36CE" w:rsidRPr="008C36CE" w:rsidRDefault="008C36CE" w:rsidP="008C36CE">
      <w:pPr>
        <w:jc w:val="both"/>
      </w:pPr>
      <w:r w:rsidRPr="008C36CE">
        <w:t>new_predictions = (new_prob &gt;= 0.40).astype(int)</w:t>
      </w:r>
    </w:p>
    <w:p w14:paraId="6A3E3C43" w14:textId="77777777" w:rsidR="008C36CE" w:rsidRPr="008C36CE" w:rsidRDefault="008C36CE" w:rsidP="008C36CE">
      <w:pPr>
        <w:jc w:val="both"/>
      </w:pPr>
    </w:p>
    <w:p w14:paraId="709AD32B" w14:textId="77777777" w:rsidR="008C36CE" w:rsidRPr="008C36CE" w:rsidRDefault="008C36CE" w:rsidP="008C36CE">
      <w:pPr>
        <w:jc w:val="both"/>
      </w:pPr>
      <w:r w:rsidRPr="008C36CE">
        <w:t>original_data['Churn_Probability'] = new_prob</w:t>
      </w:r>
    </w:p>
    <w:p w14:paraId="7EA409FC" w14:textId="77777777" w:rsidR="008C36CE" w:rsidRPr="008C36CE" w:rsidRDefault="008C36CE" w:rsidP="008C36CE">
      <w:pPr>
        <w:jc w:val="both"/>
      </w:pPr>
      <w:r w:rsidRPr="008C36CE">
        <w:t>original_data['Customer_Status_Predicted'] = new_predictions</w:t>
      </w:r>
    </w:p>
    <w:p w14:paraId="76200201" w14:textId="77777777" w:rsidR="008C36CE" w:rsidRPr="008C36CE" w:rsidRDefault="008C36CE" w:rsidP="008C36CE">
      <w:pPr>
        <w:jc w:val="both"/>
      </w:pPr>
    </w:p>
    <w:p w14:paraId="44F9CB23" w14:textId="77777777" w:rsidR="008C36CE" w:rsidRPr="008C36CE" w:rsidRDefault="008C36CE" w:rsidP="008C36CE">
      <w:pPr>
        <w:jc w:val="both"/>
      </w:pPr>
      <w:r w:rsidRPr="008C36CE">
        <w:t>churn_risk_customers = original_data[</w:t>
      </w:r>
    </w:p>
    <w:p w14:paraId="3DF2D169" w14:textId="77777777" w:rsidR="008C36CE" w:rsidRPr="008C36CE" w:rsidRDefault="008C36CE" w:rsidP="008C36CE">
      <w:pPr>
        <w:jc w:val="both"/>
      </w:pPr>
      <w:r w:rsidRPr="008C36CE">
        <w:t xml:space="preserve">    original_data['Customer_Status_Predicted'] == 1</w:t>
      </w:r>
    </w:p>
    <w:p w14:paraId="27587EDD" w14:textId="77777777" w:rsidR="008C36CE" w:rsidRPr="008C36CE" w:rsidRDefault="008C36CE" w:rsidP="008C36CE">
      <w:pPr>
        <w:jc w:val="both"/>
      </w:pPr>
      <w:r w:rsidRPr="008C36CE">
        <w:t>]</w:t>
      </w:r>
    </w:p>
    <w:p w14:paraId="0907B656" w14:textId="77777777" w:rsidR="008C36CE" w:rsidRPr="008C36CE" w:rsidRDefault="008C36CE" w:rsidP="008C36CE">
      <w:pPr>
        <w:jc w:val="both"/>
      </w:pPr>
      <w:r w:rsidRPr="008C36CE">
        <w:pict w14:anchorId="5463EF62">
          <v:rect id="_x0000_i2357" style="width:0;height:1.5pt" o:hralign="center" o:hrstd="t" o:hr="t" fillcolor="#a0a0a0" stroked="f"/>
        </w:pict>
      </w:r>
    </w:p>
    <w:p w14:paraId="07EAB0C0" w14:textId="77777777" w:rsidR="008C36CE" w:rsidRPr="008C36CE" w:rsidRDefault="008C36CE" w:rsidP="008C36CE">
      <w:pPr>
        <w:jc w:val="both"/>
        <w:rPr>
          <w:b/>
          <w:bCs/>
        </w:rPr>
      </w:pPr>
      <w:r w:rsidRPr="008C36CE">
        <w:rPr>
          <w:b/>
          <w:bCs/>
        </w:rPr>
        <w:t>8️</w:t>
      </w:r>
      <w:r w:rsidRPr="008C36CE">
        <w:rPr>
          <w:rFonts w:ascii="Segoe UI Symbol" w:hAnsi="Segoe UI Symbol" w:cs="Segoe UI Symbol"/>
          <w:b/>
          <w:bCs/>
        </w:rPr>
        <w:t>⃣</w:t>
      </w:r>
      <w:r w:rsidRPr="008C36CE">
        <w:rPr>
          <w:b/>
          <w:bCs/>
        </w:rPr>
        <w:t xml:space="preserve"> Final Output</w:t>
      </w:r>
    </w:p>
    <w:p w14:paraId="518B6F5E" w14:textId="77777777" w:rsidR="008C36CE" w:rsidRPr="008C36CE" w:rsidRDefault="008C36CE" w:rsidP="008C36CE">
      <w:pPr>
        <w:numPr>
          <w:ilvl w:val="0"/>
          <w:numId w:val="70"/>
        </w:numPr>
        <w:jc w:val="both"/>
      </w:pPr>
      <w:r w:rsidRPr="008C36CE">
        <w:t xml:space="preserve">The final output file </w:t>
      </w:r>
      <w:r w:rsidRPr="008C36CE">
        <w:rPr>
          <w:b/>
          <w:bCs/>
        </w:rPr>
        <w:t>Churn_Risk_Customers_Predictions.csv</w:t>
      </w:r>
      <w:r w:rsidRPr="008C36CE">
        <w:t xml:space="preserve"> contains:</w:t>
      </w:r>
    </w:p>
    <w:p w14:paraId="6D3C5D23" w14:textId="77777777" w:rsidR="008C36CE" w:rsidRPr="008C36CE" w:rsidRDefault="008C36CE" w:rsidP="008C36CE">
      <w:pPr>
        <w:numPr>
          <w:ilvl w:val="1"/>
          <w:numId w:val="70"/>
        </w:numPr>
        <w:jc w:val="both"/>
      </w:pPr>
      <w:r w:rsidRPr="008C36CE">
        <w:t>Original customer details</w:t>
      </w:r>
    </w:p>
    <w:p w14:paraId="3FCDE873" w14:textId="77777777" w:rsidR="008C36CE" w:rsidRPr="008C36CE" w:rsidRDefault="008C36CE" w:rsidP="008C36CE">
      <w:pPr>
        <w:numPr>
          <w:ilvl w:val="1"/>
          <w:numId w:val="70"/>
        </w:numPr>
        <w:jc w:val="both"/>
      </w:pPr>
      <w:r w:rsidRPr="008C36CE">
        <w:t>Churn probability</w:t>
      </w:r>
    </w:p>
    <w:p w14:paraId="595B4A6F" w14:textId="77777777" w:rsidR="008C36CE" w:rsidRPr="008C36CE" w:rsidRDefault="008C36CE" w:rsidP="008C36CE">
      <w:pPr>
        <w:numPr>
          <w:ilvl w:val="1"/>
          <w:numId w:val="70"/>
        </w:numPr>
        <w:jc w:val="both"/>
      </w:pPr>
      <w:r w:rsidRPr="008C36CE">
        <w:t>Final churn prediction label</w:t>
      </w:r>
    </w:p>
    <w:p w14:paraId="1E43692E" w14:textId="77777777" w:rsidR="008C36CE" w:rsidRPr="008C36CE" w:rsidRDefault="008C36CE" w:rsidP="008C36CE">
      <w:pPr>
        <w:jc w:val="both"/>
      </w:pPr>
      <w:r w:rsidRPr="008C36CE">
        <w:t xml:space="preserve">This dataset is now ready to be used in </w:t>
      </w:r>
      <w:r w:rsidRPr="008C36CE">
        <w:rPr>
          <w:b/>
          <w:bCs/>
        </w:rPr>
        <w:t>Power BI</w:t>
      </w:r>
      <w:r w:rsidRPr="008C36CE">
        <w:t xml:space="preserve"> for:</w:t>
      </w:r>
    </w:p>
    <w:p w14:paraId="1B26CFEC" w14:textId="77777777" w:rsidR="008C36CE" w:rsidRPr="008C36CE" w:rsidRDefault="008C36CE" w:rsidP="008C36CE">
      <w:pPr>
        <w:numPr>
          <w:ilvl w:val="0"/>
          <w:numId w:val="71"/>
        </w:numPr>
        <w:jc w:val="both"/>
      </w:pPr>
      <w:r w:rsidRPr="008C36CE">
        <w:t>Risk segmentation</w:t>
      </w:r>
    </w:p>
    <w:p w14:paraId="3B034BC7" w14:textId="77777777" w:rsidR="008C36CE" w:rsidRPr="008C36CE" w:rsidRDefault="008C36CE" w:rsidP="008C36CE">
      <w:pPr>
        <w:numPr>
          <w:ilvl w:val="0"/>
          <w:numId w:val="71"/>
        </w:numPr>
        <w:jc w:val="both"/>
      </w:pPr>
      <w:r w:rsidRPr="008C36CE">
        <w:t>Priority targeting</w:t>
      </w:r>
    </w:p>
    <w:p w14:paraId="087EF03B" w14:textId="77777777" w:rsidR="008C36CE" w:rsidRPr="008C36CE" w:rsidRDefault="008C36CE" w:rsidP="008C36CE">
      <w:pPr>
        <w:numPr>
          <w:ilvl w:val="0"/>
          <w:numId w:val="71"/>
        </w:numPr>
        <w:jc w:val="both"/>
      </w:pPr>
      <w:r w:rsidRPr="008C36CE">
        <w:t>Business decision-making dashboards</w:t>
      </w:r>
    </w:p>
    <w:p w14:paraId="08D2C03C" w14:textId="77777777" w:rsidR="008C36CE" w:rsidRPr="008C36CE" w:rsidRDefault="008C36CE" w:rsidP="008C36CE">
      <w:pPr>
        <w:jc w:val="both"/>
      </w:pPr>
      <w:r w:rsidRPr="008C36CE">
        <w:pict w14:anchorId="18E366DC">
          <v:rect id="_x0000_i2358" style="width:0;height:1.5pt" o:hralign="center" o:hrstd="t" o:hr="t" fillcolor="#a0a0a0" stroked="f"/>
        </w:pict>
      </w:r>
    </w:p>
    <w:p w14:paraId="18256523" w14:textId="77777777" w:rsidR="008C36CE" w:rsidRPr="008C36CE" w:rsidRDefault="008C36CE" w:rsidP="008C36CE">
      <w:pPr>
        <w:jc w:val="both"/>
        <w:rPr>
          <w:b/>
          <w:bCs/>
        </w:rPr>
      </w:pPr>
      <w:r w:rsidRPr="008C36CE">
        <w:rPr>
          <w:rFonts w:ascii="Segoe UI Emoji" w:hAnsi="Segoe UI Emoji" w:cs="Segoe UI Emoji"/>
          <w:b/>
          <w:bCs/>
        </w:rPr>
        <w:lastRenderedPageBreak/>
        <w:t>✅</w:t>
      </w:r>
      <w:r w:rsidRPr="008C36CE">
        <w:rPr>
          <w:b/>
          <w:bCs/>
        </w:rPr>
        <w:t xml:space="preserve"> Final Conclusion</w:t>
      </w:r>
    </w:p>
    <w:p w14:paraId="6DA5B10D" w14:textId="77777777" w:rsidR="008C36CE" w:rsidRPr="008C36CE" w:rsidRDefault="008C36CE" w:rsidP="008C36CE">
      <w:pPr>
        <w:jc w:val="both"/>
      </w:pPr>
      <w:r w:rsidRPr="008C36CE">
        <w:t>I successfully:</w:t>
      </w:r>
    </w:p>
    <w:p w14:paraId="0886288D" w14:textId="77777777" w:rsidR="008C36CE" w:rsidRPr="008C36CE" w:rsidRDefault="008C36CE" w:rsidP="008C36CE">
      <w:pPr>
        <w:numPr>
          <w:ilvl w:val="0"/>
          <w:numId w:val="72"/>
        </w:numPr>
        <w:jc w:val="both"/>
      </w:pPr>
      <w:r w:rsidRPr="008C36CE">
        <w:t>Built a Random Forest churn prediction model</w:t>
      </w:r>
    </w:p>
    <w:p w14:paraId="1DCE6132" w14:textId="77777777" w:rsidR="008C36CE" w:rsidRPr="008C36CE" w:rsidRDefault="008C36CE" w:rsidP="008C36CE">
      <w:pPr>
        <w:numPr>
          <w:ilvl w:val="0"/>
          <w:numId w:val="72"/>
        </w:numPr>
        <w:jc w:val="both"/>
      </w:pPr>
      <w:r w:rsidRPr="008C36CE">
        <w:t>Evaluated and interpreted classification metrics</w:t>
      </w:r>
    </w:p>
    <w:p w14:paraId="117388F1" w14:textId="77777777" w:rsidR="008C36CE" w:rsidRPr="008C36CE" w:rsidRDefault="008C36CE" w:rsidP="008C36CE">
      <w:pPr>
        <w:numPr>
          <w:ilvl w:val="0"/>
          <w:numId w:val="72"/>
        </w:numPr>
        <w:jc w:val="both"/>
      </w:pPr>
      <w:r w:rsidRPr="008C36CE">
        <w:t>Improved churn recall using probability threshold tuning</w:t>
      </w:r>
    </w:p>
    <w:p w14:paraId="18594DDC" w14:textId="77777777" w:rsidR="008C36CE" w:rsidRPr="008C36CE" w:rsidRDefault="008C36CE" w:rsidP="008C36CE">
      <w:pPr>
        <w:numPr>
          <w:ilvl w:val="0"/>
          <w:numId w:val="72"/>
        </w:numPr>
        <w:jc w:val="both"/>
      </w:pPr>
      <w:r w:rsidRPr="008C36CE">
        <w:t>Generated actionable churn-risk predictions for new customers</w:t>
      </w:r>
    </w:p>
    <w:p w14:paraId="350CAF43" w14:textId="77777777" w:rsidR="008C36CE" w:rsidRPr="008C36CE" w:rsidRDefault="008C36CE" w:rsidP="008C36CE">
      <w:pPr>
        <w:jc w:val="both"/>
      </w:pPr>
      <w:r w:rsidRPr="008C36CE">
        <w:t xml:space="preserve">This completes the </w:t>
      </w:r>
      <w:r w:rsidRPr="008C36CE">
        <w:rPr>
          <w:b/>
          <w:bCs/>
        </w:rPr>
        <w:t>Machine Learning phase</w:t>
      </w:r>
      <w:r w:rsidRPr="008C36CE">
        <w:t xml:space="preserve"> of the project and provides a strong foundation for </w:t>
      </w:r>
      <w:r w:rsidRPr="008C36CE">
        <w:rPr>
          <w:b/>
          <w:bCs/>
        </w:rPr>
        <w:t>Power BI analytics and business insights</w:t>
      </w:r>
      <w:r w:rsidRPr="008C36CE">
        <w:t>.</w:t>
      </w:r>
    </w:p>
    <w:p w14:paraId="680DD4BD" w14:textId="21986392" w:rsidR="008C36CE" w:rsidRPr="008C36CE" w:rsidRDefault="008C36CE" w:rsidP="008122D3">
      <w:pPr>
        <w:jc w:val="both"/>
      </w:pPr>
    </w:p>
    <w:p w14:paraId="44E1CF67" w14:textId="77777777" w:rsidR="004A2E15" w:rsidRDefault="004A2E15" w:rsidP="003547AE">
      <w:pPr>
        <w:jc w:val="both"/>
      </w:pPr>
    </w:p>
    <w:p w14:paraId="6406D980" w14:textId="77777777" w:rsidR="004A2E15" w:rsidRDefault="004A2E15" w:rsidP="003547AE">
      <w:pPr>
        <w:jc w:val="both"/>
      </w:pPr>
    </w:p>
    <w:p w14:paraId="26309139" w14:textId="77777777" w:rsidR="00F439B3" w:rsidRPr="00D7458B" w:rsidRDefault="00F439B3" w:rsidP="00D7458B">
      <w:pPr>
        <w:rPr>
          <w:sz w:val="32"/>
          <w:szCs w:val="32"/>
        </w:rPr>
      </w:pPr>
    </w:p>
    <w:p w14:paraId="24A33CE5" w14:textId="77777777" w:rsidR="00F439B3" w:rsidRDefault="00F439B3" w:rsidP="00D4357B">
      <w:pPr>
        <w:jc w:val="center"/>
        <w:rPr>
          <w:b/>
          <w:bCs/>
          <w:sz w:val="40"/>
          <w:szCs w:val="40"/>
        </w:rPr>
      </w:pPr>
    </w:p>
    <w:p w14:paraId="05C6CE11" w14:textId="77777777" w:rsidR="00F439B3" w:rsidRDefault="00F439B3" w:rsidP="00D4357B">
      <w:pPr>
        <w:jc w:val="center"/>
        <w:rPr>
          <w:b/>
          <w:bCs/>
          <w:sz w:val="40"/>
          <w:szCs w:val="40"/>
        </w:rPr>
      </w:pPr>
    </w:p>
    <w:p w14:paraId="3454380C" w14:textId="77777777" w:rsidR="00F439B3" w:rsidRDefault="00F439B3" w:rsidP="00D4357B">
      <w:pPr>
        <w:jc w:val="center"/>
        <w:rPr>
          <w:b/>
          <w:bCs/>
          <w:sz w:val="40"/>
          <w:szCs w:val="40"/>
        </w:rPr>
      </w:pPr>
    </w:p>
    <w:p w14:paraId="270441E4" w14:textId="77777777" w:rsidR="00F439B3" w:rsidRDefault="00F439B3" w:rsidP="00D4357B">
      <w:pPr>
        <w:jc w:val="center"/>
        <w:rPr>
          <w:b/>
          <w:bCs/>
          <w:sz w:val="40"/>
          <w:szCs w:val="40"/>
        </w:rPr>
      </w:pPr>
    </w:p>
    <w:p w14:paraId="398341AD" w14:textId="77777777" w:rsidR="00F439B3" w:rsidRDefault="00F439B3" w:rsidP="00D4357B">
      <w:pPr>
        <w:jc w:val="center"/>
        <w:rPr>
          <w:b/>
          <w:bCs/>
          <w:sz w:val="40"/>
          <w:szCs w:val="40"/>
        </w:rPr>
      </w:pPr>
    </w:p>
    <w:p w14:paraId="45C93E56" w14:textId="77777777" w:rsidR="00F439B3" w:rsidRDefault="00F439B3" w:rsidP="00D4357B">
      <w:pPr>
        <w:jc w:val="center"/>
        <w:rPr>
          <w:b/>
          <w:bCs/>
          <w:sz w:val="40"/>
          <w:szCs w:val="40"/>
        </w:rPr>
      </w:pPr>
    </w:p>
    <w:p w14:paraId="6578CBB6" w14:textId="77777777" w:rsidR="00F439B3" w:rsidRDefault="00F439B3" w:rsidP="00D4357B">
      <w:pPr>
        <w:jc w:val="center"/>
        <w:rPr>
          <w:b/>
          <w:bCs/>
          <w:sz w:val="40"/>
          <w:szCs w:val="40"/>
        </w:rPr>
      </w:pPr>
    </w:p>
    <w:p w14:paraId="40E93711" w14:textId="77777777" w:rsidR="00F439B3" w:rsidRDefault="00F439B3" w:rsidP="00D4357B">
      <w:pPr>
        <w:jc w:val="center"/>
        <w:rPr>
          <w:b/>
          <w:bCs/>
          <w:sz w:val="40"/>
          <w:szCs w:val="40"/>
        </w:rPr>
      </w:pPr>
    </w:p>
    <w:p w14:paraId="6555B593" w14:textId="77777777" w:rsidR="00F439B3" w:rsidRDefault="00F439B3" w:rsidP="00D4357B">
      <w:pPr>
        <w:jc w:val="center"/>
        <w:rPr>
          <w:b/>
          <w:bCs/>
          <w:sz w:val="40"/>
          <w:szCs w:val="40"/>
        </w:rPr>
      </w:pPr>
    </w:p>
    <w:p w14:paraId="06FFAB98" w14:textId="77777777" w:rsidR="00F439B3" w:rsidRDefault="00F439B3" w:rsidP="00D4357B">
      <w:pPr>
        <w:jc w:val="center"/>
        <w:rPr>
          <w:b/>
          <w:bCs/>
          <w:sz w:val="40"/>
          <w:szCs w:val="40"/>
        </w:rPr>
      </w:pPr>
    </w:p>
    <w:p w14:paraId="28651365" w14:textId="77777777" w:rsidR="00D8057E" w:rsidRDefault="00D8057E" w:rsidP="00D4357B">
      <w:pPr>
        <w:jc w:val="center"/>
        <w:rPr>
          <w:b/>
          <w:bCs/>
          <w:sz w:val="40"/>
          <w:szCs w:val="40"/>
        </w:rPr>
      </w:pPr>
    </w:p>
    <w:p w14:paraId="69A4A0E5" w14:textId="7174C98D" w:rsidR="004C556D" w:rsidRDefault="00270A36" w:rsidP="00D4357B">
      <w:pPr>
        <w:jc w:val="center"/>
        <w:rPr>
          <w:b/>
          <w:bCs/>
          <w:sz w:val="40"/>
          <w:szCs w:val="40"/>
        </w:rPr>
      </w:pPr>
      <w:r>
        <w:rPr>
          <w:b/>
          <w:bCs/>
          <w:sz w:val="40"/>
          <w:szCs w:val="40"/>
        </w:rPr>
        <w:lastRenderedPageBreak/>
        <w:t>Final phase:</w:t>
      </w:r>
      <w:r w:rsidR="004C556D" w:rsidRPr="00270A36">
        <w:rPr>
          <w:b/>
          <w:bCs/>
          <w:sz w:val="40"/>
          <w:szCs w:val="40"/>
        </w:rPr>
        <w:t>POWER BI 2</w:t>
      </w:r>
      <w:r w:rsidR="004C556D" w:rsidRPr="00270A36">
        <w:rPr>
          <w:b/>
          <w:bCs/>
          <w:sz w:val="40"/>
          <w:szCs w:val="40"/>
          <w:vertAlign w:val="superscript"/>
        </w:rPr>
        <w:t>nd</w:t>
      </w:r>
      <w:r w:rsidR="004C556D" w:rsidRPr="00270A36">
        <w:rPr>
          <w:b/>
          <w:bCs/>
          <w:sz w:val="40"/>
          <w:szCs w:val="40"/>
        </w:rPr>
        <w:t xml:space="preserve"> dashboard</w:t>
      </w:r>
    </w:p>
    <w:p w14:paraId="2B0E9824" w14:textId="77777777" w:rsidR="002D312C" w:rsidRDefault="002D312C" w:rsidP="00D4357B">
      <w:pPr>
        <w:jc w:val="center"/>
        <w:rPr>
          <w:b/>
          <w:bCs/>
          <w:sz w:val="40"/>
          <w:szCs w:val="40"/>
        </w:rPr>
      </w:pPr>
    </w:p>
    <w:p w14:paraId="66955A73" w14:textId="77777777" w:rsidR="005677BB" w:rsidRDefault="005677BB" w:rsidP="00D4357B">
      <w:pPr>
        <w:jc w:val="center"/>
        <w:rPr>
          <w:b/>
          <w:bCs/>
          <w:sz w:val="40"/>
          <w:szCs w:val="40"/>
        </w:rPr>
      </w:pPr>
    </w:p>
    <w:p w14:paraId="5174138C" w14:textId="34B03038" w:rsidR="005677BB" w:rsidRDefault="005677BB" w:rsidP="005677BB">
      <w:pPr>
        <w:pStyle w:val="ListParagraph"/>
        <w:numPr>
          <w:ilvl w:val="3"/>
          <w:numId w:val="32"/>
        </w:numPr>
        <w:jc w:val="both"/>
      </w:pPr>
      <w:r>
        <w:t>Dax Measures</w:t>
      </w:r>
    </w:p>
    <w:p w14:paraId="63ABCA20" w14:textId="2F725D5A" w:rsidR="005677BB" w:rsidRDefault="005677BB" w:rsidP="005677BB">
      <w:pPr>
        <w:jc w:val="both"/>
      </w:pPr>
      <w:r w:rsidRPr="005677BB">
        <w:drawing>
          <wp:inline distT="0" distB="0" distL="0" distR="0" wp14:anchorId="02035E4F" wp14:editId="6F2311E4">
            <wp:extent cx="5731510" cy="412750"/>
            <wp:effectExtent l="0" t="0" r="2540" b="6350"/>
            <wp:docPr id="53709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96936" name=""/>
                    <pic:cNvPicPr/>
                  </pic:nvPicPr>
                  <pic:blipFill>
                    <a:blip r:embed="rId40"/>
                    <a:stretch>
                      <a:fillRect/>
                    </a:stretch>
                  </pic:blipFill>
                  <pic:spPr>
                    <a:xfrm>
                      <a:off x="0" y="0"/>
                      <a:ext cx="5731510" cy="412750"/>
                    </a:xfrm>
                    <a:prstGeom prst="rect">
                      <a:avLst/>
                    </a:prstGeom>
                  </pic:spPr>
                </pic:pic>
              </a:graphicData>
            </a:graphic>
          </wp:inline>
        </w:drawing>
      </w:r>
    </w:p>
    <w:p w14:paraId="762DDA64" w14:textId="08372764" w:rsidR="00A8663B" w:rsidRDefault="0059468B" w:rsidP="005677BB">
      <w:pPr>
        <w:jc w:val="both"/>
      </w:pPr>
      <w:r w:rsidRPr="0059468B">
        <w:drawing>
          <wp:inline distT="0" distB="0" distL="0" distR="0" wp14:anchorId="46EEE764" wp14:editId="7A4BCCFF">
            <wp:extent cx="5731510" cy="1025525"/>
            <wp:effectExtent l="0" t="0" r="2540" b="3175"/>
            <wp:docPr id="14836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4974" name=""/>
                    <pic:cNvPicPr/>
                  </pic:nvPicPr>
                  <pic:blipFill>
                    <a:blip r:embed="rId41"/>
                    <a:stretch>
                      <a:fillRect/>
                    </a:stretch>
                  </pic:blipFill>
                  <pic:spPr>
                    <a:xfrm>
                      <a:off x="0" y="0"/>
                      <a:ext cx="5731510" cy="1025525"/>
                    </a:xfrm>
                    <a:prstGeom prst="rect">
                      <a:avLst/>
                    </a:prstGeom>
                  </pic:spPr>
                </pic:pic>
              </a:graphicData>
            </a:graphic>
          </wp:inline>
        </w:drawing>
      </w:r>
    </w:p>
    <w:p w14:paraId="5B962090" w14:textId="77777777" w:rsidR="00715F67" w:rsidRDefault="00715F67" w:rsidP="005677BB">
      <w:pPr>
        <w:jc w:val="both"/>
      </w:pPr>
    </w:p>
    <w:p w14:paraId="31989DA4" w14:textId="77777777" w:rsidR="00715F67" w:rsidRDefault="00715F67" w:rsidP="005677BB">
      <w:pPr>
        <w:jc w:val="both"/>
      </w:pPr>
    </w:p>
    <w:p w14:paraId="5971E201" w14:textId="77777777" w:rsidR="005677BB" w:rsidRPr="005677BB" w:rsidRDefault="005677BB" w:rsidP="005677BB">
      <w:pPr>
        <w:jc w:val="both"/>
      </w:pPr>
    </w:p>
    <w:p w14:paraId="1DE0BE87" w14:textId="77777777" w:rsidR="002D312C" w:rsidRPr="00DD342E" w:rsidRDefault="002D312C" w:rsidP="00DD342E">
      <w:pPr>
        <w:jc w:val="both"/>
      </w:pPr>
    </w:p>
    <w:sectPr w:rsidR="002D312C" w:rsidRPr="00DD34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12FD"/>
    <w:multiLevelType w:val="multilevel"/>
    <w:tmpl w:val="3B8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450B"/>
    <w:multiLevelType w:val="multilevel"/>
    <w:tmpl w:val="FBAC9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B24E1"/>
    <w:multiLevelType w:val="multilevel"/>
    <w:tmpl w:val="220A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35992"/>
    <w:multiLevelType w:val="multilevel"/>
    <w:tmpl w:val="0B4C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6258C"/>
    <w:multiLevelType w:val="multilevel"/>
    <w:tmpl w:val="67EC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73F0C"/>
    <w:multiLevelType w:val="multilevel"/>
    <w:tmpl w:val="06B2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75EE0"/>
    <w:multiLevelType w:val="multilevel"/>
    <w:tmpl w:val="EBF82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C071A"/>
    <w:multiLevelType w:val="multilevel"/>
    <w:tmpl w:val="5F828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B10E1"/>
    <w:multiLevelType w:val="multilevel"/>
    <w:tmpl w:val="83C4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6438E"/>
    <w:multiLevelType w:val="multilevel"/>
    <w:tmpl w:val="BEC04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F930BF"/>
    <w:multiLevelType w:val="multilevel"/>
    <w:tmpl w:val="A34E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D4D71"/>
    <w:multiLevelType w:val="multilevel"/>
    <w:tmpl w:val="3E8E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92F06"/>
    <w:multiLevelType w:val="multilevel"/>
    <w:tmpl w:val="44E8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F1DBF"/>
    <w:multiLevelType w:val="multilevel"/>
    <w:tmpl w:val="9B5A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466A92"/>
    <w:multiLevelType w:val="multilevel"/>
    <w:tmpl w:val="7CFC3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805D0F"/>
    <w:multiLevelType w:val="hybridMultilevel"/>
    <w:tmpl w:val="0932275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5674459"/>
    <w:multiLevelType w:val="multilevel"/>
    <w:tmpl w:val="7A080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700025"/>
    <w:multiLevelType w:val="multilevel"/>
    <w:tmpl w:val="829E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9B7878"/>
    <w:multiLevelType w:val="multilevel"/>
    <w:tmpl w:val="BAAA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85D83"/>
    <w:multiLevelType w:val="multilevel"/>
    <w:tmpl w:val="5082E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6C4320"/>
    <w:multiLevelType w:val="multilevel"/>
    <w:tmpl w:val="E0C4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AA76A9"/>
    <w:multiLevelType w:val="multilevel"/>
    <w:tmpl w:val="0ADE2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2358C0"/>
    <w:multiLevelType w:val="multilevel"/>
    <w:tmpl w:val="19DC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8F01F2"/>
    <w:multiLevelType w:val="multilevel"/>
    <w:tmpl w:val="8CAE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6C0E04"/>
    <w:multiLevelType w:val="multilevel"/>
    <w:tmpl w:val="AF4E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EA704D"/>
    <w:multiLevelType w:val="multilevel"/>
    <w:tmpl w:val="EF48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E46BC7"/>
    <w:multiLevelType w:val="multilevel"/>
    <w:tmpl w:val="04EE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542525"/>
    <w:multiLevelType w:val="multilevel"/>
    <w:tmpl w:val="4BF6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8A5283"/>
    <w:multiLevelType w:val="multilevel"/>
    <w:tmpl w:val="6BD65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7617FF"/>
    <w:multiLevelType w:val="multilevel"/>
    <w:tmpl w:val="B07A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9D5176"/>
    <w:multiLevelType w:val="multilevel"/>
    <w:tmpl w:val="A322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AA3B1F"/>
    <w:multiLevelType w:val="multilevel"/>
    <w:tmpl w:val="C290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614719"/>
    <w:multiLevelType w:val="multilevel"/>
    <w:tmpl w:val="8088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845D02"/>
    <w:multiLevelType w:val="multilevel"/>
    <w:tmpl w:val="DB443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E013D4"/>
    <w:multiLevelType w:val="multilevel"/>
    <w:tmpl w:val="B6A8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BF5C12"/>
    <w:multiLevelType w:val="multilevel"/>
    <w:tmpl w:val="DF38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716C46"/>
    <w:multiLevelType w:val="multilevel"/>
    <w:tmpl w:val="283C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8F7FC6"/>
    <w:multiLevelType w:val="multilevel"/>
    <w:tmpl w:val="5BC27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BA5045"/>
    <w:multiLevelType w:val="multilevel"/>
    <w:tmpl w:val="700AC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D02823"/>
    <w:multiLevelType w:val="multilevel"/>
    <w:tmpl w:val="0B28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355744"/>
    <w:multiLevelType w:val="multilevel"/>
    <w:tmpl w:val="3946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3973A0"/>
    <w:multiLevelType w:val="multilevel"/>
    <w:tmpl w:val="0BF6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E473C5"/>
    <w:multiLevelType w:val="multilevel"/>
    <w:tmpl w:val="319A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34037B"/>
    <w:multiLevelType w:val="multilevel"/>
    <w:tmpl w:val="441AF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6F150F5"/>
    <w:multiLevelType w:val="multilevel"/>
    <w:tmpl w:val="1F88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D5532B"/>
    <w:multiLevelType w:val="multilevel"/>
    <w:tmpl w:val="B436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F77381"/>
    <w:multiLevelType w:val="multilevel"/>
    <w:tmpl w:val="CDC2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09586B"/>
    <w:multiLevelType w:val="multilevel"/>
    <w:tmpl w:val="73C2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3C1CB9"/>
    <w:multiLevelType w:val="multilevel"/>
    <w:tmpl w:val="48F6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B173B5"/>
    <w:multiLevelType w:val="multilevel"/>
    <w:tmpl w:val="6E04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E47DA8"/>
    <w:multiLevelType w:val="multilevel"/>
    <w:tmpl w:val="D50E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6B28E2"/>
    <w:multiLevelType w:val="multilevel"/>
    <w:tmpl w:val="59A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BF2FCB"/>
    <w:multiLevelType w:val="multilevel"/>
    <w:tmpl w:val="6E124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3581360"/>
    <w:multiLevelType w:val="multilevel"/>
    <w:tmpl w:val="EB3E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141278"/>
    <w:multiLevelType w:val="multilevel"/>
    <w:tmpl w:val="7F78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6B79CE"/>
    <w:multiLevelType w:val="multilevel"/>
    <w:tmpl w:val="70C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9175A6"/>
    <w:multiLevelType w:val="multilevel"/>
    <w:tmpl w:val="43B6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6302A1"/>
    <w:multiLevelType w:val="multilevel"/>
    <w:tmpl w:val="0A7E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3808A8"/>
    <w:multiLevelType w:val="multilevel"/>
    <w:tmpl w:val="A7C4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041C5B"/>
    <w:multiLevelType w:val="multilevel"/>
    <w:tmpl w:val="06B0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FC3D88"/>
    <w:multiLevelType w:val="multilevel"/>
    <w:tmpl w:val="A330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161F5B"/>
    <w:multiLevelType w:val="multilevel"/>
    <w:tmpl w:val="54A0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1C61BB"/>
    <w:multiLevelType w:val="multilevel"/>
    <w:tmpl w:val="0310F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F90605"/>
    <w:multiLevelType w:val="multilevel"/>
    <w:tmpl w:val="2D2E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4D360C"/>
    <w:multiLevelType w:val="multilevel"/>
    <w:tmpl w:val="68E4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7073EE"/>
    <w:multiLevelType w:val="multilevel"/>
    <w:tmpl w:val="9E30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BA66A0"/>
    <w:multiLevelType w:val="multilevel"/>
    <w:tmpl w:val="CBDC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2D26ED"/>
    <w:multiLevelType w:val="multilevel"/>
    <w:tmpl w:val="3C7CB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A630CD"/>
    <w:multiLevelType w:val="multilevel"/>
    <w:tmpl w:val="BA38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7B63CF"/>
    <w:multiLevelType w:val="multilevel"/>
    <w:tmpl w:val="A6FC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0F78B2"/>
    <w:multiLevelType w:val="multilevel"/>
    <w:tmpl w:val="C4F45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asciiTheme="minorHAnsi" w:eastAsiaTheme="minorHAnsi" w:hAnsiTheme="minorHAnsi" w:cstheme="minorHAns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F315E3"/>
    <w:multiLevelType w:val="multilevel"/>
    <w:tmpl w:val="CF323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222B4B"/>
    <w:multiLevelType w:val="multilevel"/>
    <w:tmpl w:val="24BC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56762">
    <w:abstractNumId w:val="18"/>
  </w:num>
  <w:num w:numId="2" w16cid:durableId="1877808145">
    <w:abstractNumId w:val="44"/>
  </w:num>
  <w:num w:numId="3" w16cid:durableId="2032996538">
    <w:abstractNumId w:val="69"/>
  </w:num>
  <w:num w:numId="4" w16cid:durableId="1946420208">
    <w:abstractNumId w:val="63"/>
  </w:num>
  <w:num w:numId="5" w16cid:durableId="2124304526">
    <w:abstractNumId w:val="32"/>
  </w:num>
  <w:num w:numId="6" w16cid:durableId="1350715499">
    <w:abstractNumId w:val="30"/>
  </w:num>
  <w:num w:numId="7" w16cid:durableId="300578140">
    <w:abstractNumId w:val="43"/>
  </w:num>
  <w:num w:numId="8" w16cid:durableId="1122729905">
    <w:abstractNumId w:val="62"/>
  </w:num>
  <w:num w:numId="9" w16cid:durableId="682783493">
    <w:abstractNumId w:val="1"/>
  </w:num>
  <w:num w:numId="10" w16cid:durableId="1137184521">
    <w:abstractNumId w:val="48"/>
  </w:num>
  <w:num w:numId="11" w16cid:durableId="2122915007">
    <w:abstractNumId w:val="15"/>
  </w:num>
  <w:num w:numId="12" w16cid:durableId="696656826">
    <w:abstractNumId w:val="29"/>
  </w:num>
  <w:num w:numId="13" w16cid:durableId="1059749112">
    <w:abstractNumId w:val="50"/>
  </w:num>
  <w:num w:numId="14" w16cid:durableId="198861333">
    <w:abstractNumId w:val="72"/>
  </w:num>
  <w:num w:numId="15" w16cid:durableId="900362072">
    <w:abstractNumId w:val="51"/>
  </w:num>
  <w:num w:numId="16" w16cid:durableId="1905409276">
    <w:abstractNumId w:val="40"/>
  </w:num>
  <w:num w:numId="17" w16cid:durableId="378627761">
    <w:abstractNumId w:val="37"/>
  </w:num>
  <w:num w:numId="18" w16cid:durableId="1022704069">
    <w:abstractNumId w:val="60"/>
  </w:num>
  <w:num w:numId="19" w16cid:durableId="1524055161">
    <w:abstractNumId w:val="56"/>
  </w:num>
  <w:num w:numId="20" w16cid:durableId="1387949577">
    <w:abstractNumId w:val="38"/>
  </w:num>
  <w:num w:numId="21" w16cid:durableId="562721530">
    <w:abstractNumId w:val="12"/>
  </w:num>
  <w:num w:numId="22" w16cid:durableId="1926453766">
    <w:abstractNumId w:val="39"/>
  </w:num>
  <w:num w:numId="23" w16cid:durableId="1367682713">
    <w:abstractNumId w:val="33"/>
  </w:num>
  <w:num w:numId="24" w16cid:durableId="1491600555">
    <w:abstractNumId w:val="52"/>
  </w:num>
  <w:num w:numId="25" w16cid:durableId="698437079">
    <w:abstractNumId w:val="41"/>
  </w:num>
  <w:num w:numId="26" w16cid:durableId="73473260">
    <w:abstractNumId w:val="66"/>
  </w:num>
  <w:num w:numId="27" w16cid:durableId="1076319470">
    <w:abstractNumId w:val="42"/>
  </w:num>
  <w:num w:numId="28" w16cid:durableId="665942433">
    <w:abstractNumId w:val="25"/>
  </w:num>
  <w:num w:numId="29" w16cid:durableId="105348428">
    <w:abstractNumId w:val="64"/>
  </w:num>
  <w:num w:numId="30" w16cid:durableId="273444097">
    <w:abstractNumId w:val="57"/>
  </w:num>
  <w:num w:numId="31" w16cid:durableId="977800752">
    <w:abstractNumId w:val="24"/>
  </w:num>
  <w:num w:numId="32" w16cid:durableId="497696669">
    <w:abstractNumId w:val="70"/>
  </w:num>
  <w:num w:numId="33" w16cid:durableId="1075905298">
    <w:abstractNumId w:val="8"/>
  </w:num>
  <w:num w:numId="34" w16cid:durableId="1880579912">
    <w:abstractNumId w:val="10"/>
  </w:num>
  <w:num w:numId="35" w16cid:durableId="673724799">
    <w:abstractNumId w:val="27"/>
  </w:num>
  <w:num w:numId="36" w16cid:durableId="1778136609">
    <w:abstractNumId w:val="3"/>
  </w:num>
  <w:num w:numId="37" w16cid:durableId="1029918661">
    <w:abstractNumId w:val="46"/>
  </w:num>
  <w:num w:numId="38" w16cid:durableId="2027436654">
    <w:abstractNumId w:val="6"/>
  </w:num>
  <w:num w:numId="39" w16cid:durableId="1280836598">
    <w:abstractNumId w:val="45"/>
  </w:num>
  <w:num w:numId="40" w16cid:durableId="62143430">
    <w:abstractNumId w:val="35"/>
  </w:num>
  <w:num w:numId="41" w16cid:durableId="1470980700">
    <w:abstractNumId w:val="19"/>
  </w:num>
  <w:num w:numId="42" w16cid:durableId="1442720897">
    <w:abstractNumId w:val="34"/>
  </w:num>
  <w:num w:numId="43" w16cid:durableId="1940869927">
    <w:abstractNumId w:val="0"/>
  </w:num>
  <w:num w:numId="44" w16cid:durableId="1549801469">
    <w:abstractNumId w:val="36"/>
  </w:num>
  <w:num w:numId="45" w16cid:durableId="832455487">
    <w:abstractNumId w:val="59"/>
  </w:num>
  <w:num w:numId="46" w16cid:durableId="1080104841">
    <w:abstractNumId w:val="21"/>
  </w:num>
  <w:num w:numId="47" w16cid:durableId="1035278991">
    <w:abstractNumId w:val="4"/>
  </w:num>
  <w:num w:numId="48" w16cid:durableId="1052583386">
    <w:abstractNumId w:val="16"/>
  </w:num>
  <w:num w:numId="49" w16cid:durableId="643462652">
    <w:abstractNumId w:val="65"/>
  </w:num>
  <w:num w:numId="50" w16cid:durableId="1558205157">
    <w:abstractNumId w:val="26"/>
  </w:num>
  <w:num w:numId="51" w16cid:durableId="630944905">
    <w:abstractNumId w:val="53"/>
  </w:num>
  <w:num w:numId="52" w16cid:durableId="21638200">
    <w:abstractNumId w:val="11"/>
  </w:num>
  <w:num w:numId="53" w16cid:durableId="1830097023">
    <w:abstractNumId w:val="23"/>
  </w:num>
  <w:num w:numId="54" w16cid:durableId="1025060411">
    <w:abstractNumId w:val="68"/>
  </w:num>
  <w:num w:numId="55" w16cid:durableId="1249387321">
    <w:abstractNumId w:val="49"/>
  </w:num>
  <w:num w:numId="56" w16cid:durableId="1187018599">
    <w:abstractNumId w:val="2"/>
  </w:num>
  <w:num w:numId="57" w16cid:durableId="1946765211">
    <w:abstractNumId w:val="14"/>
  </w:num>
  <w:num w:numId="58" w16cid:durableId="701593763">
    <w:abstractNumId w:val="22"/>
  </w:num>
  <w:num w:numId="59" w16cid:durableId="1301306483">
    <w:abstractNumId w:val="54"/>
  </w:num>
  <w:num w:numId="60" w16cid:durableId="2114591135">
    <w:abstractNumId w:val="71"/>
  </w:num>
  <w:num w:numId="61" w16cid:durableId="219901141">
    <w:abstractNumId w:val="17"/>
  </w:num>
  <w:num w:numId="62" w16cid:durableId="1696996478">
    <w:abstractNumId w:val="61"/>
  </w:num>
  <w:num w:numId="63" w16cid:durableId="861087302">
    <w:abstractNumId w:val="55"/>
  </w:num>
  <w:num w:numId="64" w16cid:durableId="1162506583">
    <w:abstractNumId w:val="67"/>
  </w:num>
  <w:num w:numId="65" w16cid:durableId="1199777885">
    <w:abstractNumId w:val="58"/>
  </w:num>
  <w:num w:numId="66" w16cid:durableId="1559587838">
    <w:abstractNumId w:val="7"/>
  </w:num>
  <w:num w:numId="67" w16cid:durableId="21588510">
    <w:abstractNumId w:val="31"/>
  </w:num>
  <w:num w:numId="68" w16cid:durableId="1813983765">
    <w:abstractNumId w:val="20"/>
  </w:num>
  <w:num w:numId="69" w16cid:durableId="2093233716">
    <w:abstractNumId w:val="9"/>
  </w:num>
  <w:num w:numId="70" w16cid:durableId="1152529451">
    <w:abstractNumId w:val="28"/>
  </w:num>
  <w:num w:numId="71" w16cid:durableId="1858540419">
    <w:abstractNumId w:val="5"/>
  </w:num>
  <w:num w:numId="72" w16cid:durableId="1413163797">
    <w:abstractNumId w:val="47"/>
  </w:num>
  <w:num w:numId="73" w16cid:durableId="4722613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426"/>
    <w:rsid w:val="0000254D"/>
    <w:rsid w:val="0003696E"/>
    <w:rsid w:val="00066898"/>
    <w:rsid w:val="00094999"/>
    <w:rsid w:val="000D30B3"/>
    <w:rsid w:val="0010473D"/>
    <w:rsid w:val="00113C46"/>
    <w:rsid w:val="00116C1A"/>
    <w:rsid w:val="001273CE"/>
    <w:rsid w:val="0016463C"/>
    <w:rsid w:val="00172987"/>
    <w:rsid w:val="0019417E"/>
    <w:rsid w:val="001968A3"/>
    <w:rsid w:val="001D1D2C"/>
    <w:rsid w:val="001E0585"/>
    <w:rsid w:val="001E184A"/>
    <w:rsid w:val="002315B7"/>
    <w:rsid w:val="0024488E"/>
    <w:rsid w:val="00244CC6"/>
    <w:rsid w:val="00270A36"/>
    <w:rsid w:val="002B364F"/>
    <w:rsid w:val="002D10D9"/>
    <w:rsid w:val="002D312C"/>
    <w:rsid w:val="002E1D36"/>
    <w:rsid w:val="002E6C3F"/>
    <w:rsid w:val="002E75DC"/>
    <w:rsid w:val="00302A02"/>
    <w:rsid w:val="003320B5"/>
    <w:rsid w:val="00334D9D"/>
    <w:rsid w:val="00347E5F"/>
    <w:rsid w:val="003547AE"/>
    <w:rsid w:val="0035619A"/>
    <w:rsid w:val="003943DA"/>
    <w:rsid w:val="003B4998"/>
    <w:rsid w:val="003C2E97"/>
    <w:rsid w:val="003D27C4"/>
    <w:rsid w:val="0040329F"/>
    <w:rsid w:val="00450A79"/>
    <w:rsid w:val="00454A75"/>
    <w:rsid w:val="0046225B"/>
    <w:rsid w:val="00463807"/>
    <w:rsid w:val="0046398A"/>
    <w:rsid w:val="0048764E"/>
    <w:rsid w:val="00487CA9"/>
    <w:rsid w:val="004A24AE"/>
    <w:rsid w:val="004A2E15"/>
    <w:rsid w:val="004C556D"/>
    <w:rsid w:val="004E3EF1"/>
    <w:rsid w:val="00521380"/>
    <w:rsid w:val="00546A7D"/>
    <w:rsid w:val="005677BB"/>
    <w:rsid w:val="005834A8"/>
    <w:rsid w:val="0059468B"/>
    <w:rsid w:val="005B0E9C"/>
    <w:rsid w:val="005B2363"/>
    <w:rsid w:val="005B3480"/>
    <w:rsid w:val="005B590A"/>
    <w:rsid w:val="005D0280"/>
    <w:rsid w:val="005D0A1D"/>
    <w:rsid w:val="005F07A9"/>
    <w:rsid w:val="0060180C"/>
    <w:rsid w:val="006158B6"/>
    <w:rsid w:val="00673B3C"/>
    <w:rsid w:val="00686A8E"/>
    <w:rsid w:val="00687FAF"/>
    <w:rsid w:val="006C251D"/>
    <w:rsid w:val="006C635F"/>
    <w:rsid w:val="006E399C"/>
    <w:rsid w:val="0070251C"/>
    <w:rsid w:val="00713CED"/>
    <w:rsid w:val="00715F67"/>
    <w:rsid w:val="0078039A"/>
    <w:rsid w:val="007B0B80"/>
    <w:rsid w:val="007C14C3"/>
    <w:rsid w:val="007C4A1D"/>
    <w:rsid w:val="007D1DF4"/>
    <w:rsid w:val="008122D3"/>
    <w:rsid w:val="008338F6"/>
    <w:rsid w:val="00841E1A"/>
    <w:rsid w:val="00854A74"/>
    <w:rsid w:val="00897A59"/>
    <w:rsid w:val="008C36CE"/>
    <w:rsid w:val="008C3D24"/>
    <w:rsid w:val="008E672F"/>
    <w:rsid w:val="009232C2"/>
    <w:rsid w:val="00937E91"/>
    <w:rsid w:val="0094266E"/>
    <w:rsid w:val="0095243D"/>
    <w:rsid w:val="0099302B"/>
    <w:rsid w:val="009D15B9"/>
    <w:rsid w:val="009D730F"/>
    <w:rsid w:val="009E31C6"/>
    <w:rsid w:val="00A05C85"/>
    <w:rsid w:val="00A10C68"/>
    <w:rsid w:val="00A167D8"/>
    <w:rsid w:val="00A7166F"/>
    <w:rsid w:val="00A72E52"/>
    <w:rsid w:val="00A8494D"/>
    <w:rsid w:val="00A8663B"/>
    <w:rsid w:val="00AA508A"/>
    <w:rsid w:val="00AB3895"/>
    <w:rsid w:val="00AF3EBD"/>
    <w:rsid w:val="00B06246"/>
    <w:rsid w:val="00B06E93"/>
    <w:rsid w:val="00B20314"/>
    <w:rsid w:val="00B57426"/>
    <w:rsid w:val="00B62AA9"/>
    <w:rsid w:val="00BD2565"/>
    <w:rsid w:val="00BE3D5F"/>
    <w:rsid w:val="00BE62E3"/>
    <w:rsid w:val="00C01CFD"/>
    <w:rsid w:val="00C02159"/>
    <w:rsid w:val="00C22D81"/>
    <w:rsid w:val="00C253C4"/>
    <w:rsid w:val="00C51E91"/>
    <w:rsid w:val="00C57257"/>
    <w:rsid w:val="00C64CD1"/>
    <w:rsid w:val="00C93DAA"/>
    <w:rsid w:val="00C97C3F"/>
    <w:rsid w:val="00CC55AE"/>
    <w:rsid w:val="00CF00F6"/>
    <w:rsid w:val="00CF664F"/>
    <w:rsid w:val="00D4357B"/>
    <w:rsid w:val="00D57479"/>
    <w:rsid w:val="00D64ED8"/>
    <w:rsid w:val="00D67586"/>
    <w:rsid w:val="00D7458B"/>
    <w:rsid w:val="00D8057E"/>
    <w:rsid w:val="00D91FA9"/>
    <w:rsid w:val="00DA63B9"/>
    <w:rsid w:val="00DA6FDD"/>
    <w:rsid w:val="00DD342E"/>
    <w:rsid w:val="00DE43CD"/>
    <w:rsid w:val="00DF6075"/>
    <w:rsid w:val="00E06BDB"/>
    <w:rsid w:val="00E1095A"/>
    <w:rsid w:val="00E317E9"/>
    <w:rsid w:val="00E41789"/>
    <w:rsid w:val="00E52A3C"/>
    <w:rsid w:val="00E772C7"/>
    <w:rsid w:val="00E97973"/>
    <w:rsid w:val="00ED0A73"/>
    <w:rsid w:val="00EF15F9"/>
    <w:rsid w:val="00F12977"/>
    <w:rsid w:val="00F420D3"/>
    <w:rsid w:val="00F439B3"/>
    <w:rsid w:val="00F70258"/>
    <w:rsid w:val="00F814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B38C6"/>
  <w15:chartTrackingRefBased/>
  <w15:docId w15:val="{7EC97DCE-0889-4519-AD1F-037BA63C1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4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74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4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4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4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4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74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4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4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4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426"/>
    <w:rPr>
      <w:rFonts w:eastAsiaTheme="majorEastAsia" w:cstheme="majorBidi"/>
      <w:color w:val="272727" w:themeColor="text1" w:themeTint="D8"/>
    </w:rPr>
  </w:style>
  <w:style w:type="paragraph" w:styleId="Title">
    <w:name w:val="Title"/>
    <w:basedOn w:val="Normal"/>
    <w:next w:val="Normal"/>
    <w:link w:val="TitleChar"/>
    <w:uiPriority w:val="10"/>
    <w:qFormat/>
    <w:rsid w:val="00B57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426"/>
    <w:pPr>
      <w:spacing w:before="160"/>
      <w:jc w:val="center"/>
    </w:pPr>
    <w:rPr>
      <w:i/>
      <w:iCs/>
      <w:color w:val="404040" w:themeColor="text1" w:themeTint="BF"/>
    </w:rPr>
  </w:style>
  <w:style w:type="character" w:customStyle="1" w:styleId="QuoteChar">
    <w:name w:val="Quote Char"/>
    <w:basedOn w:val="DefaultParagraphFont"/>
    <w:link w:val="Quote"/>
    <w:uiPriority w:val="29"/>
    <w:rsid w:val="00B57426"/>
    <w:rPr>
      <w:i/>
      <w:iCs/>
      <w:color w:val="404040" w:themeColor="text1" w:themeTint="BF"/>
    </w:rPr>
  </w:style>
  <w:style w:type="paragraph" w:styleId="ListParagraph">
    <w:name w:val="List Paragraph"/>
    <w:basedOn w:val="Normal"/>
    <w:uiPriority w:val="34"/>
    <w:qFormat/>
    <w:rsid w:val="00B57426"/>
    <w:pPr>
      <w:ind w:left="720"/>
      <w:contextualSpacing/>
    </w:pPr>
  </w:style>
  <w:style w:type="character" w:styleId="IntenseEmphasis">
    <w:name w:val="Intense Emphasis"/>
    <w:basedOn w:val="DefaultParagraphFont"/>
    <w:uiPriority w:val="21"/>
    <w:qFormat/>
    <w:rsid w:val="00B57426"/>
    <w:rPr>
      <w:i/>
      <w:iCs/>
      <w:color w:val="2F5496" w:themeColor="accent1" w:themeShade="BF"/>
    </w:rPr>
  </w:style>
  <w:style w:type="paragraph" w:styleId="IntenseQuote">
    <w:name w:val="Intense Quote"/>
    <w:basedOn w:val="Normal"/>
    <w:next w:val="Normal"/>
    <w:link w:val="IntenseQuoteChar"/>
    <w:uiPriority w:val="30"/>
    <w:qFormat/>
    <w:rsid w:val="00B574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426"/>
    <w:rPr>
      <w:i/>
      <w:iCs/>
      <w:color w:val="2F5496" w:themeColor="accent1" w:themeShade="BF"/>
    </w:rPr>
  </w:style>
  <w:style w:type="character" w:styleId="IntenseReference">
    <w:name w:val="Intense Reference"/>
    <w:basedOn w:val="DefaultParagraphFont"/>
    <w:uiPriority w:val="32"/>
    <w:qFormat/>
    <w:rsid w:val="00B574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2765</TotalTime>
  <Pages>49</Pages>
  <Words>6445</Words>
  <Characters>36738</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Patel</dc:creator>
  <cp:keywords/>
  <dc:description/>
  <cp:lastModifiedBy>Pranav Patel</cp:lastModifiedBy>
  <cp:revision>168</cp:revision>
  <dcterms:created xsi:type="dcterms:W3CDTF">2025-12-13T09:26:00Z</dcterms:created>
  <dcterms:modified xsi:type="dcterms:W3CDTF">2025-12-15T20:21:00Z</dcterms:modified>
</cp:coreProperties>
</file>