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3F12" w14:textId="77777777" w:rsidR="00EF401A" w:rsidRPr="0063054C" w:rsidRDefault="00EF401A" w:rsidP="00EF401A">
      <w:pPr>
        <w:jc w:val="center"/>
        <w:rPr>
          <w:b/>
          <w:bCs/>
          <w:sz w:val="28"/>
          <w:szCs w:val="28"/>
        </w:rPr>
      </w:pPr>
      <w:r w:rsidRPr="0063054C">
        <w:rPr>
          <w:b/>
          <w:bCs/>
          <w:sz w:val="28"/>
          <w:szCs w:val="28"/>
        </w:rPr>
        <w:t>Department of Computer Science and Engineering</w:t>
      </w:r>
    </w:p>
    <w:p w14:paraId="726B95D0" w14:textId="77777777" w:rsidR="00EF401A" w:rsidRPr="0063054C" w:rsidRDefault="00EF401A" w:rsidP="00EF401A">
      <w:pPr>
        <w:jc w:val="center"/>
        <w:rPr>
          <w:b/>
          <w:bCs/>
          <w:sz w:val="24"/>
          <w:szCs w:val="24"/>
        </w:rPr>
      </w:pPr>
      <w:r w:rsidRPr="0063054C">
        <w:rPr>
          <w:b/>
          <w:bCs/>
          <w:sz w:val="24"/>
          <w:szCs w:val="24"/>
        </w:rPr>
        <w:t xml:space="preserve">Assignment Questions </w:t>
      </w:r>
    </w:p>
    <w:p w14:paraId="245F4B91" w14:textId="77777777" w:rsidR="00EF401A" w:rsidRPr="0063054C" w:rsidRDefault="00EF401A" w:rsidP="00EF401A">
      <w:pPr>
        <w:spacing w:after="160"/>
        <w:rPr>
          <w:b/>
          <w:bCs/>
          <w:sz w:val="24"/>
          <w:szCs w:val="24"/>
        </w:rPr>
      </w:pPr>
      <w:r w:rsidRPr="0063054C">
        <w:rPr>
          <w:b/>
          <w:bCs/>
          <w:sz w:val="24"/>
          <w:szCs w:val="24"/>
        </w:rPr>
        <w:t xml:space="preserve">Course Code &amp; </w:t>
      </w:r>
      <w:proofErr w:type="gramStart"/>
      <w:r w:rsidRPr="0063054C">
        <w:rPr>
          <w:b/>
          <w:bCs/>
          <w:sz w:val="24"/>
          <w:szCs w:val="24"/>
        </w:rPr>
        <w:t>Name :</w:t>
      </w:r>
      <w:proofErr w:type="gramEnd"/>
      <w:r w:rsidRPr="0063054C">
        <w:rPr>
          <w:b/>
          <w:bCs/>
          <w:sz w:val="24"/>
          <w:szCs w:val="24"/>
        </w:rPr>
        <w:t xml:space="preserve">  CSA0720- Computer Networks</w:t>
      </w:r>
    </w:p>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EF401A" w:rsidRPr="0063054C" w14:paraId="2F10423A" w14:textId="77777777" w:rsidTr="00EA4E42">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6E2CF04" w14:textId="77777777" w:rsidR="00EF401A" w:rsidRPr="0063054C" w:rsidRDefault="00EF401A" w:rsidP="00EA4E42">
            <w:pPr>
              <w:rPr>
                <w:rFonts w:eastAsia="Calibri"/>
                <w:b/>
                <w:bCs/>
                <w:sz w:val="24"/>
                <w:szCs w:val="24"/>
              </w:rPr>
            </w:pPr>
            <w:r w:rsidRPr="0063054C">
              <w:rPr>
                <w:rFonts w:eastAsia="Calibri"/>
                <w:b/>
                <w:bCs/>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762CC862" w14:textId="77777777" w:rsidR="00EF401A" w:rsidRPr="0063054C" w:rsidRDefault="00EF401A" w:rsidP="00EA4E42">
            <w:pPr>
              <w:rPr>
                <w:rFonts w:eastAsia="Calibri"/>
                <w:sz w:val="24"/>
                <w:szCs w:val="24"/>
              </w:rPr>
            </w:pPr>
            <w:r w:rsidRPr="0063054C">
              <w:rPr>
                <w:rFonts w:eastAsia="Calibri"/>
                <w:sz w:val="24"/>
                <w:szCs w:val="24"/>
              </w:rPr>
              <w:t>Design and Performance Evaluation of a Smart Manufacturing Industrial Network</w:t>
            </w:r>
          </w:p>
        </w:tc>
      </w:tr>
      <w:tr w:rsidR="00EF401A" w:rsidRPr="0063054C" w14:paraId="2C98B3DF" w14:textId="77777777" w:rsidTr="00EA4E42">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1DC970D5" w14:textId="77777777" w:rsidR="00EF401A" w:rsidRPr="0063054C" w:rsidRDefault="00EF401A" w:rsidP="00EA4E42">
            <w:pPr>
              <w:rPr>
                <w:rFonts w:eastAsia="Calibri"/>
                <w:b/>
                <w:bCs/>
                <w:sz w:val="24"/>
                <w:szCs w:val="24"/>
              </w:rPr>
            </w:pPr>
            <w:r w:rsidRPr="0063054C">
              <w:rPr>
                <w:rFonts w:eastAsia="Calibri"/>
                <w:b/>
                <w:bCs/>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3FA52FA" w14:textId="77777777" w:rsidR="00EF401A" w:rsidRPr="0063054C" w:rsidRDefault="00EF401A" w:rsidP="00EA4E42">
            <w:pPr>
              <w:jc w:val="both"/>
              <w:rPr>
                <w:rFonts w:eastAsia="Calibri"/>
                <w:sz w:val="24"/>
                <w:szCs w:val="24"/>
              </w:rPr>
            </w:pPr>
            <w:r w:rsidRPr="0063054C">
              <w:rPr>
                <w:rFonts w:eastAsia="Calibri"/>
                <w:sz w:val="24"/>
                <w:szCs w:val="24"/>
              </w:rPr>
              <w:t>1-Apply the functions of the OSI layer in enabling reliable data transmission across networks</w:t>
            </w:r>
          </w:p>
          <w:p w14:paraId="454E121E" w14:textId="77777777" w:rsidR="00EF401A" w:rsidRPr="0063054C" w:rsidRDefault="00EF401A" w:rsidP="00EA4E42">
            <w:pPr>
              <w:jc w:val="both"/>
              <w:rPr>
                <w:rFonts w:eastAsia="Calibri"/>
                <w:sz w:val="24"/>
                <w:szCs w:val="24"/>
              </w:rPr>
            </w:pPr>
            <w:r w:rsidRPr="0063054C">
              <w:rPr>
                <w:rFonts w:eastAsia="Calibri"/>
                <w:b/>
                <w:bCs/>
                <w:sz w:val="24"/>
                <w:szCs w:val="24"/>
              </w:rPr>
              <w:t>2-</w:t>
            </w:r>
            <w:r w:rsidRPr="0063054C">
              <w:rPr>
                <w:rFonts w:eastAsia="Calibri"/>
                <w:sz w:val="24"/>
                <w:szCs w:val="24"/>
              </w:rPr>
              <w:t>Configure IP addressing schemes, subnetting, and basic routing techniques using a simulation tool, for efficient network design and topology</w:t>
            </w:r>
          </w:p>
          <w:p w14:paraId="5F19E5CF" w14:textId="77777777" w:rsidR="00EF401A" w:rsidRPr="0063054C" w:rsidRDefault="00EF401A" w:rsidP="00EA4E42">
            <w:pPr>
              <w:jc w:val="both"/>
              <w:rPr>
                <w:rFonts w:eastAsia="Calibri"/>
                <w:sz w:val="24"/>
                <w:szCs w:val="24"/>
              </w:rPr>
            </w:pPr>
            <w:r w:rsidRPr="0063054C">
              <w:rPr>
                <w:rFonts w:eastAsia="Calibri"/>
                <w:b/>
                <w:bCs/>
                <w:sz w:val="24"/>
                <w:szCs w:val="24"/>
              </w:rPr>
              <w:t>3-</w:t>
            </w:r>
            <w:r w:rsidRPr="0063054C">
              <w:rPr>
                <w:rFonts w:eastAsia="Calibri"/>
                <w:sz w:val="24"/>
                <w:szCs w:val="24"/>
              </w:rPr>
              <w:t>Analyze and compare the performance of core network protocols such as TCP, UDP, HTTP, and DNS under varying conditions</w:t>
            </w:r>
          </w:p>
          <w:p w14:paraId="7F921907" w14:textId="77777777" w:rsidR="00EF401A" w:rsidRPr="0063054C" w:rsidRDefault="00EF401A" w:rsidP="00EA4E42">
            <w:pPr>
              <w:jc w:val="both"/>
              <w:rPr>
                <w:rFonts w:eastAsia="Calibri"/>
                <w:sz w:val="24"/>
                <w:szCs w:val="24"/>
              </w:rPr>
            </w:pPr>
            <w:r w:rsidRPr="0063054C">
              <w:rPr>
                <w:rFonts w:eastAsia="Calibri"/>
                <w:b/>
                <w:bCs/>
                <w:sz w:val="24"/>
                <w:szCs w:val="24"/>
              </w:rPr>
              <w:t>4-</w:t>
            </w:r>
            <w:r w:rsidRPr="0063054C">
              <w:rPr>
                <w:rFonts w:eastAsia="Calibri"/>
                <w:sz w:val="24"/>
                <w:szCs w:val="24"/>
              </w:rPr>
              <w:t>Design network topologies star, mesh, bus, and hybrid using networking devices, transmission media, and cabling standards</w:t>
            </w:r>
          </w:p>
          <w:p w14:paraId="22D711CA" w14:textId="77777777" w:rsidR="00EF401A" w:rsidRPr="0063054C" w:rsidRDefault="00EF401A" w:rsidP="00EA4E42">
            <w:pPr>
              <w:jc w:val="both"/>
              <w:rPr>
                <w:rFonts w:eastAsia="Calibri"/>
                <w:sz w:val="24"/>
                <w:szCs w:val="24"/>
              </w:rPr>
            </w:pPr>
            <w:r w:rsidRPr="0063054C">
              <w:rPr>
                <w:rFonts w:eastAsia="Calibri"/>
                <w:b/>
                <w:bCs/>
                <w:sz w:val="24"/>
                <w:szCs w:val="24"/>
              </w:rPr>
              <w:t>5-</w:t>
            </w:r>
            <w:r w:rsidRPr="0063054C">
              <w:rPr>
                <w:rFonts w:eastAsia="Calibri"/>
                <w:sz w:val="24"/>
                <w:szCs w:val="24"/>
              </w:rPr>
              <w:t>Measure network performance using key metrics with simulation tools</w:t>
            </w:r>
          </w:p>
          <w:p w14:paraId="2FD229C2" w14:textId="77777777" w:rsidR="00EF401A" w:rsidRPr="0063054C" w:rsidRDefault="00EF401A" w:rsidP="00EA4E42">
            <w:pPr>
              <w:rPr>
                <w:rFonts w:eastAsia="Calibri"/>
                <w:b/>
                <w:bCs/>
                <w:sz w:val="24"/>
                <w:szCs w:val="24"/>
              </w:rPr>
            </w:pPr>
          </w:p>
        </w:tc>
      </w:tr>
      <w:tr w:rsidR="00EF401A" w:rsidRPr="0063054C" w14:paraId="5A4C7A7E" w14:textId="77777777" w:rsidTr="00EA4E42">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793934EB" w14:textId="77777777" w:rsidR="00EF401A" w:rsidRPr="0063054C" w:rsidRDefault="00EF401A" w:rsidP="00EA4E42">
            <w:pPr>
              <w:rPr>
                <w:rFonts w:eastAsia="Calibri"/>
                <w:b/>
                <w:bCs/>
                <w:sz w:val="24"/>
                <w:szCs w:val="24"/>
              </w:rPr>
            </w:pPr>
            <w:r w:rsidRPr="0063054C">
              <w:rPr>
                <w:rFonts w:eastAsia="Calibri"/>
                <w:b/>
                <w:bCs/>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22B02371" w14:textId="77777777" w:rsidR="00EF401A" w:rsidRPr="0063054C" w:rsidRDefault="00EF401A" w:rsidP="00EA4E42">
            <w:pPr>
              <w:rPr>
                <w:rFonts w:eastAsia="Calibri"/>
                <w:sz w:val="24"/>
                <w:szCs w:val="24"/>
              </w:rPr>
            </w:pPr>
            <w:r w:rsidRPr="0063054C">
              <w:rPr>
                <w:rFonts w:eastAsia="Calibri"/>
                <w:sz w:val="24"/>
                <w:szCs w:val="24"/>
              </w:rPr>
              <w:t xml:space="preserve">L3 – Apply; L4 – </w:t>
            </w:r>
            <w:proofErr w:type="spellStart"/>
            <w:r w:rsidRPr="0063054C">
              <w:rPr>
                <w:rFonts w:eastAsia="Calibri"/>
                <w:sz w:val="24"/>
                <w:szCs w:val="24"/>
              </w:rPr>
              <w:t>Analyse</w:t>
            </w:r>
            <w:proofErr w:type="spellEnd"/>
            <w:r w:rsidRPr="0063054C">
              <w:rPr>
                <w:rFonts w:eastAsia="Calibri"/>
                <w:sz w:val="24"/>
                <w:szCs w:val="24"/>
              </w:rPr>
              <w:t>, L5 – Evaluate</w:t>
            </w:r>
          </w:p>
        </w:tc>
      </w:tr>
      <w:tr w:rsidR="00EF401A" w:rsidRPr="0063054C" w14:paraId="1180E146" w14:textId="77777777" w:rsidTr="00EA4E42">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30428D0" w14:textId="77777777" w:rsidR="00EF401A" w:rsidRPr="0063054C" w:rsidRDefault="00EF401A" w:rsidP="00EA4E42">
            <w:pPr>
              <w:rPr>
                <w:rFonts w:eastAsia="Calibri"/>
                <w:b/>
                <w:bCs/>
                <w:sz w:val="24"/>
                <w:szCs w:val="24"/>
              </w:rPr>
            </w:pPr>
            <w:r w:rsidRPr="0063054C">
              <w:rPr>
                <w:rFonts w:eastAsia="Calibri"/>
                <w:b/>
                <w:bCs/>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119E82C4" w14:textId="77777777" w:rsidR="00EF401A" w:rsidRPr="0063054C" w:rsidRDefault="00EF401A" w:rsidP="00EA4E42">
            <w:pPr>
              <w:spacing w:after="40"/>
              <w:rPr>
                <w:rFonts w:eastAsia="Calibri"/>
                <w:sz w:val="24"/>
                <w:szCs w:val="24"/>
              </w:rPr>
            </w:pPr>
            <w:r w:rsidRPr="0063054C">
              <w:rPr>
                <w:rFonts w:eastAsia="Calibri"/>
                <w:sz w:val="24"/>
                <w:szCs w:val="24"/>
              </w:rPr>
              <w:t>SDG 11 – Sustainable Cities and Communities;</w:t>
            </w:r>
          </w:p>
          <w:p w14:paraId="090B4C75" w14:textId="77777777" w:rsidR="00EF401A" w:rsidRPr="0063054C" w:rsidRDefault="00EF401A" w:rsidP="00EA4E42">
            <w:pPr>
              <w:rPr>
                <w:rFonts w:eastAsia="Calibri"/>
                <w:sz w:val="24"/>
                <w:szCs w:val="24"/>
              </w:rPr>
            </w:pPr>
            <w:r w:rsidRPr="0063054C">
              <w:rPr>
                <w:rFonts w:eastAsia="Calibri"/>
                <w:sz w:val="24"/>
                <w:szCs w:val="24"/>
              </w:rPr>
              <w:t>SDG 12 – Responsible Consumption and Production</w:t>
            </w:r>
          </w:p>
        </w:tc>
      </w:tr>
    </w:tbl>
    <w:p w14:paraId="184EF9D2" w14:textId="77777777" w:rsidR="00EF401A" w:rsidRPr="0063054C" w:rsidRDefault="00EF401A" w:rsidP="00EF401A">
      <w:pPr>
        <w:spacing w:before="200"/>
        <w:jc w:val="both"/>
        <w:rPr>
          <w:rFonts w:eastAsia="Calibri"/>
          <w:sz w:val="24"/>
          <w:szCs w:val="24"/>
        </w:rPr>
      </w:pPr>
      <w:r w:rsidRPr="0063054C">
        <w:rPr>
          <w:rFonts w:eastAsia="Calibri"/>
          <w:b/>
          <w:bCs/>
          <w:sz w:val="24"/>
          <w:szCs w:val="24"/>
        </w:rPr>
        <w:t xml:space="preserve">Problem </w:t>
      </w:r>
      <w:proofErr w:type="gramStart"/>
      <w:r w:rsidRPr="0063054C">
        <w:rPr>
          <w:rFonts w:eastAsia="Calibri"/>
          <w:b/>
          <w:bCs/>
          <w:sz w:val="24"/>
          <w:szCs w:val="24"/>
        </w:rPr>
        <w:t>Statement :</w:t>
      </w:r>
      <w:proofErr w:type="gramEnd"/>
      <w:r w:rsidRPr="0063054C">
        <w:rPr>
          <w:rFonts w:eastAsia="Calibri"/>
          <w:b/>
          <w:bCs/>
          <w:sz w:val="24"/>
          <w:szCs w:val="24"/>
        </w:rPr>
        <w:t xml:space="preserve">  </w:t>
      </w:r>
      <w:r w:rsidRPr="0063054C">
        <w:rPr>
          <w:rFonts w:eastAsia="Calibri"/>
          <w:sz w:val="24"/>
          <w:szCs w:val="24"/>
        </w:rPr>
        <w:t>A manufacturing company is modernizing its production facility by connecting the Production Floor, Quality Inspection Unit, Warehouse, Administrative Office, IoT-enabled machines, and a Cloud Monitoring Centre. The existing network experiences communication delays, congestion during peak production hours, inefficient IP address allocation, and poor Quality of Service for time-sensitive applications such as machine monitoring, video surveillance, and real-time control.</w:t>
      </w:r>
    </w:p>
    <w:p w14:paraId="28D2BA64" w14:textId="77777777" w:rsidR="00EF401A" w:rsidRPr="0063054C" w:rsidRDefault="00EF401A" w:rsidP="00EF401A">
      <w:pPr>
        <w:spacing w:before="200"/>
        <w:jc w:val="both"/>
        <w:rPr>
          <w:rFonts w:eastAsia="Calibri"/>
          <w:sz w:val="24"/>
          <w:szCs w:val="24"/>
        </w:rPr>
      </w:pPr>
      <w:r w:rsidRPr="0063054C">
        <w:rPr>
          <w:rFonts w:eastAsia="Calibri"/>
          <w:sz w:val="24"/>
          <w:szCs w:val="24"/>
        </w:rPr>
        <w:t xml:space="preserve">As a network engineer, design and simulate a reliable industrial network that supports the above departments and devices. Select suitable network topologies, switches, routers, wireless devices, transmission media, and LAN/WAN connections. Divide the network into appropriate subnets/VLANs and develop an IPv4 addressing scheme. Implement and compare Distance Vector and Link State routing for inter-network communication using a suitable simulation tool. Demonstrate TCP and UDP communication and </w:t>
      </w:r>
      <w:proofErr w:type="spellStart"/>
      <w:r w:rsidRPr="0063054C">
        <w:rPr>
          <w:rFonts w:eastAsia="Calibri"/>
          <w:sz w:val="24"/>
          <w:szCs w:val="24"/>
        </w:rPr>
        <w:t>analyse</w:t>
      </w:r>
      <w:proofErr w:type="spellEnd"/>
      <w:r w:rsidRPr="0063054C">
        <w:rPr>
          <w:rFonts w:eastAsia="Calibri"/>
          <w:sz w:val="24"/>
          <w:szCs w:val="24"/>
        </w:rPr>
        <w:t xml:space="preserve"> their </w:t>
      </w:r>
      <w:proofErr w:type="spellStart"/>
      <w:r w:rsidRPr="0063054C">
        <w:rPr>
          <w:rFonts w:eastAsia="Calibri"/>
          <w:sz w:val="24"/>
          <w:szCs w:val="24"/>
        </w:rPr>
        <w:t>behaviour</w:t>
      </w:r>
      <w:proofErr w:type="spellEnd"/>
      <w:r w:rsidRPr="0063054C">
        <w:rPr>
          <w:rFonts w:eastAsia="Calibri"/>
          <w:sz w:val="24"/>
          <w:szCs w:val="24"/>
        </w:rPr>
        <w:t xml:space="preserve"> under different traffic conditions.</w:t>
      </w:r>
    </w:p>
    <w:p w14:paraId="374564A5" w14:textId="77777777" w:rsidR="00EF401A" w:rsidRPr="0063054C" w:rsidRDefault="00EF401A" w:rsidP="00EF401A">
      <w:pPr>
        <w:spacing w:before="200"/>
        <w:jc w:val="both"/>
        <w:rPr>
          <w:rFonts w:eastAsia="Calibri"/>
          <w:sz w:val="24"/>
          <w:szCs w:val="24"/>
        </w:rPr>
      </w:pPr>
      <w:r w:rsidRPr="0063054C">
        <w:rPr>
          <w:rFonts w:eastAsia="Calibri"/>
          <w:sz w:val="24"/>
          <w:szCs w:val="24"/>
        </w:rPr>
        <w:t>The network must provide congestion and traffic management with suitable QoS mechanisms so that critical industrial traffic receives higher priority than non-critical traffic. Configure appropriate application-layer services such as DNS, DHCP, HTTP/FTP and SNMP for network operation and monitoring. Incorporate IoT devices and cloud-based monitoring, and discuss SDN/network virtualization as an enhancement. Evaluate the proposed architecture using packet delivery ratio, throughput, end-to-end delay, packet loss and congestion, and recommend the most suitable network architecture for the company.</w:t>
      </w:r>
    </w:p>
    <w:p w14:paraId="7C32F15E" w14:textId="77777777" w:rsidR="00EF401A" w:rsidRPr="0063054C" w:rsidRDefault="00EF401A" w:rsidP="00EF401A">
      <w:pPr>
        <w:spacing w:before="200"/>
        <w:jc w:val="both"/>
        <w:rPr>
          <w:rFonts w:eastAsia="Calibri"/>
          <w:sz w:val="24"/>
          <w:szCs w:val="24"/>
        </w:rPr>
      </w:pPr>
      <w:r w:rsidRPr="0063054C">
        <w:rPr>
          <w:rFonts w:eastAsia="Calibri"/>
          <w:b/>
          <w:bCs/>
          <w:sz w:val="24"/>
          <w:szCs w:val="24"/>
        </w:rPr>
        <w:t>Industry-Based Tasks / Expected Analysis</w:t>
      </w:r>
    </w:p>
    <w:p w14:paraId="4962A4C6" w14:textId="77777777" w:rsidR="00EF401A" w:rsidRPr="0063054C" w:rsidRDefault="00EF401A" w:rsidP="00EF401A">
      <w:pPr>
        <w:spacing w:before="200"/>
        <w:jc w:val="both"/>
        <w:rPr>
          <w:rFonts w:eastAsia="Calibri"/>
          <w:sz w:val="24"/>
          <w:szCs w:val="24"/>
        </w:rPr>
      </w:pPr>
      <w:r w:rsidRPr="0063054C">
        <w:rPr>
          <w:rFonts w:eastAsia="Calibri"/>
          <w:sz w:val="24"/>
          <w:szCs w:val="24"/>
        </w:rPr>
        <w:t>1. Identify business and operational requirements and prepare a physical/logical network topology for the manufacturing facility.</w:t>
      </w:r>
    </w:p>
    <w:p w14:paraId="6858230F" w14:textId="77777777" w:rsidR="00EF401A" w:rsidRPr="0063054C" w:rsidRDefault="00EF401A" w:rsidP="00EF401A">
      <w:pPr>
        <w:spacing w:before="200"/>
        <w:jc w:val="both"/>
        <w:rPr>
          <w:rFonts w:eastAsia="Calibri"/>
          <w:sz w:val="24"/>
          <w:szCs w:val="24"/>
        </w:rPr>
      </w:pPr>
      <w:r w:rsidRPr="0063054C">
        <w:rPr>
          <w:rFonts w:eastAsia="Calibri"/>
          <w:sz w:val="24"/>
          <w:szCs w:val="24"/>
        </w:rPr>
        <w:t>2. Select network devices and transmission media and justify their suitability for industrial communication.</w:t>
      </w:r>
    </w:p>
    <w:p w14:paraId="1845DC34" w14:textId="77777777" w:rsidR="00EF401A" w:rsidRPr="0063054C" w:rsidRDefault="00EF401A" w:rsidP="00EF401A">
      <w:pPr>
        <w:spacing w:before="200"/>
        <w:jc w:val="both"/>
        <w:rPr>
          <w:rFonts w:eastAsia="Calibri"/>
          <w:sz w:val="24"/>
          <w:szCs w:val="24"/>
        </w:rPr>
      </w:pPr>
      <w:r w:rsidRPr="0063054C">
        <w:rPr>
          <w:rFonts w:eastAsia="Calibri"/>
          <w:sz w:val="24"/>
          <w:szCs w:val="24"/>
        </w:rPr>
        <w:lastRenderedPageBreak/>
        <w:t>3. Create VLANs/subnets and an IPv4 addressing plan; demonstrate packet forwarding between the subnets.</w:t>
      </w:r>
    </w:p>
    <w:p w14:paraId="4B1D83FE" w14:textId="77777777" w:rsidR="00EF401A" w:rsidRPr="0063054C" w:rsidRDefault="00EF401A" w:rsidP="00EF401A">
      <w:pPr>
        <w:spacing w:before="200"/>
        <w:jc w:val="both"/>
        <w:rPr>
          <w:rFonts w:eastAsia="Calibri"/>
          <w:sz w:val="24"/>
          <w:szCs w:val="24"/>
        </w:rPr>
      </w:pPr>
      <w:r w:rsidRPr="0063054C">
        <w:rPr>
          <w:rFonts w:eastAsia="Calibri"/>
          <w:sz w:val="24"/>
          <w:szCs w:val="24"/>
        </w:rPr>
        <w:t xml:space="preserve">4. Implement Distance Vector and Link State routing and compare routing </w:t>
      </w:r>
      <w:proofErr w:type="spellStart"/>
      <w:r w:rsidRPr="0063054C">
        <w:rPr>
          <w:rFonts w:eastAsia="Calibri"/>
          <w:sz w:val="24"/>
          <w:szCs w:val="24"/>
        </w:rPr>
        <w:t>behaviour</w:t>
      </w:r>
      <w:proofErr w:type="spellEnd"/>
      <w:r w:rsidRPr="0063054C">
        <w:rPr>
          <w:rFonts w:eastAsia="Calibri"/>
          <w:sz w:val="24"/>
          <w:szCs w:val="24"/>
        </w:rPr>
        <w:t xml:space="preserve"> and performance.</w:t>
      </w:r>
    </w:p>
    <w:p w14:paraId="465D7D97" w14:textId="77777777" w:rsidR="00EF401A" w:rsidRPr="0063054C" w:rsidRDefault="00EF401A" w:rsidP="00EF401A">
      <w:pPr>
        <w:spacing w:before="200"/>
        <w:jc w:val="both"/>
        <w:rPr>
          <w:rFonts w:eastAsia="Calibri"/>
          <w:sz w:val="24"/>
          <w:szCs w:val="24"/>
        </w:rPr>
      </w:pPr>
      <w:r w:rsidRPr="0063054C">
        <w:rPr>
          <w:rFonts w:eastAsia="Calibri"/>
          <w:sz w:val="24"/>
          <w:szCs w:val="24"/>
        </w:rPr>
        <w:t xml:space="preserve">5. Configure TCP and UDP applications and </w:t>
      </w:r>
      <w:proofErr w:type="spellStart"/>
      <w:r w:rsidRPr="0063054C">
        <w:rPr>
          <w:rFonts w:eastAsia="Calibri"/>
          <w:sz w:val="24"/>
          <w:szCs w:val="24"/>
        </w:rPr>
        <w:t>analyse</w:t>
      </w:r>
      <w:proofErr w:type="spellEnd"/>
      <w:r w:rsidRPr="0063054C">
        <w:rPr>
          <w:rFonts w:eastAsia="Calibri"/>
          <w:sz w:val="24"/>
          <w:szCs w:val="24"/>
        </w:rPr>
        <w:t xml:space="preserve"> throughput, delay, packet loss and traffic/congestion </w:t>
      </w:r>
      <w:proofErr w:type="spellStart"/>
      <w:r w:rsidRPr="0063054C">
        <w:rPr>
          <w:rFonts w:eastAsia="Calibri"/>
          <w:sz w:val="24"/>
          <w:szCs w:val="24"/>
        </w:rPr>
        <w:t>behaviour</w:t>
      </w:r>
      <w:proofErr w:type="spellEnd"/>
      <w:r w:rsidRPr="0063054C">
        <w:rPr>
          <w:rFonts w:eastAsia="Calibri"/>
          <w:sz w:val="24"/>
          <w:szCs w:val="24"/>
        </w:rPr>
        <w:t>.</w:t>
      </w:r>
    </w:p>
    <w:p w14:paraId="0BA7ED4A" w14:textId="77777777" w:rsidR="00EF401A" w:rsidRPr="0063054C" w:rsidRDefault="00EF401A" w:rsidP="00EF401A">
      <w:pPr>
        <w:spacing w:before="200"/>
        <w:jc w:val="both"/>
        <w:rPr>
          <w:rFonts w:eastAsia="Calibri"/>
          <w:sz w:val="24"/>
          <w:szCs w:val="24"/>
        </w:rPr>
      </w:pPr>
      <w:r w:rsidRPr="0063054C">
        <w:rPr>
          <w:rFonts w:eastAsia="Calibri"/>
          <w:sz w:val="24"/>
          <w:szCs w:val="24"/>
        </w:rPr>
        <w:t>6. Apply a suitable QoS/traffic-management strategy to prioritize time-sensitive machine-control and monitoring traffic.</w:t>
      </w:r>
    </w:p>
    <w:p w14:paraId="4446E4C8" w14:textId="77777777" w:rsidR="00EF401A" w:rsidRPr="0063054C" w:rsidRDefault="00EF401A" w:rsidP="00EF401A">
      <w:pPr>
        <w:spacing w:before="200"/>
        <w:jc w:val="both"/>
        <w:rPr>
          <w:rFonts w:eastAsia="Calibri"/>
          <w:sz w:val="24"/>
          <w:szCs w:val="24"/>
        </w:rPr>
      </w:pPr>
      <w:r w:rsidRPr="0063054C">
        <w:rPr>
          <w:rFonts w:eastAsia="Calibri"/>
          <w:sz w:val="24"/>
          <w:szCs w:val="24"/>
        </w:rPr>
        <w:t>7. Configure DNS, DHCP, HTTP/FTP and SNMP services and demonstrate their role in network operation and monitoring.</w:t>
      </w:r>
    </w:p>
    <w:p w14:paraId="6EC3AFA2" w14:textId="77777777" w:rsidR="00EF401A" w:rsidRPr="0063054C" w:rsidRDefault="00EF401A" w:rsidP="00EF401A">
      <w:pPr>
        <w:spacing w:before="200"/>
        <w:jc w:val="both"/>
        <w:rPr>
          <w:rFonts w:eastAsia="Calibri"/>
          <w:sz w:val="24"/>
          <w:szCs w:val="24"/>
        </w:rPr>
      </w:pPr>
      <w:r w:rsidRPr="0063054C">
        <w:rPr>
          <w:rFonts w:eastAsia="Calibri"/>
          <w:sz w:val="24"/>
          <w:szCs w:val="24"/>
        </w:rPr>
        <w:t>8. Add IoT/cloud-monitoring components and discuss how SDN or network virtualization can improve scalability and manageability.</w:t>
      </w:r>
    </w:p>
    <w:p w14:paraId="6435D807" w14:textId="77777777" w:rsidR="00EF401A" w:rsidRPr="0063054C" w:rsidRDefault="00EF401A" w:rsidP="00EF401A">
      <w:pPr>
        <w:spacing w:before="200"/>
        <w:jc w:val="both"/>
        <w:rPr>
          <w:rFonts w:eastAsia="Calibri"/>
          <w:sz w:val="24"/>
          <w:szCs w:val="24"/>
        </w:rPr>
      </w:pPr>
      <w:r w:rsidRPr="0063054C">
        <w:rPr>
          <w:rFonts w:eastAsia="Calibri"/>
          <w:sz w:val="24"/>
          <w:szCs w:val="24"/>
        </w:rPr>
        <w:t>9. Recommend the final network architecture based on measured simulation results and operational requirements.</w:t>
      </w:r>
    </w:p>
    <w:p w14:paraId="00AD8041" w14:textId="77777777" w:rsidR="00EF401A" w:rsidRPr="0063054C" w:rsidRDefault="00EF401A" w:rsidP="00EF401A">
      <w:pPr>
        <w:spacing w:before="200"/>
        <w:jc w:val="both"/>
        <w:rPr>
          <w:rFonts w:eastAsia="Calibri"/>
          <w:sz w:val="24"/>
          <w:szCs w:val="24"/>
        </w:rPr>
      </w:pPr>
    </w:p>
    <w:p w14:paraId="1B1DECD2" w14:textId="77777777" w:rsidR="00EF401A" w:rsidRPr="0063054C" w:rsidRDefault="00EF401A" w:rsidP="00EF401A">
      <w:pPr>
        <w:spacing w:before="200"/>
        <w:jc w:val="both"/>
        <w:rPr>
          <w:rFonts w:eastAsia="Calibri"/>
          <w:sz w:val="24"/>
          <w:szCs w:val="24"/>
        </w:rPr>
      </w:pPr>
    </w:p>
    <w:p w14:paraId="6612F866" w14:textId="77777777" w:rsidR="00EF401A" w:rsidRPr="0063054C" w:rsidRDefault="00EF401A" w:rsidP="00EF401A">
      <w:pPr>
        <w:spacing w:before="200"/>
        <w:jc w:val="both"/>
        <w:rPr>
          <w:rFonts w:eastAsia="Calibri"/>
          <w:sz w:val="24"/>
          <w:szCs w:val="24"/>
        </w:rPr>
      </w:pPr>
    </w:p>
    <w:p w14:paraId="00D04AAC" w14:textId="77777777" w:rsidR="00EF401A" w:rsidRPr="0063054C" w:rsidRDefault="00EF401A" w:rsidP="00EF401A">
      <w:pPr>
        <w:spacing w:before="200"/>
        <w:jc w:val="both"/>
        <w:rPr>
          <w:rFonts w:eastAsia="Calibri"/>
          <w:sz w:val="24"/>
          <w:szCs w:val="24"/>
        </w:rPr>
      </w:pPr>
    </w:p>
    <w:p w14:paraId="51CD499A" w14:textId="77777777" w:rsidR="00EF401A" w:rsidRPr="0063054C" w:rsidRDefault="00EF401A" w:rsidP="00EF401A">
      <w:pPr>
        <w:spacing w:before="200"/>
        <w:jc w:val="both"/>
        <w:rPr>
          <w:rFonts w:eastAsia="Calibri"/>
          <w:sz w:val="24"/>
          <w:szCs w:val="24"/>
        </w:rPr>
      </w:pPr>
    </w:p>
    <w:p w14:paraId="4B8D7DBA" w14:textId="77777777" w:rsidR="00EF401A" w:rsidRPr="0063054C" w:rsidRDefault="00EF401A" w:rsidP="00EF401A">
      <w:pPr>
        <w:spacing w:before="200"/>
        <w:jc w:val="both"/>
        <w:rPr>
          <w:rFonts w:eastAsia="Calibri"/>
          <w:sz w:val="24"/>
          <w:szCs w:val="24"/>
        </w:rPr>
      </w:pPr>
    </w:p>
    <w:p w14:paraId="0E1D1347" w14:textId="77777777" w:rsidR="00EF401A" w:rsidRPr="0063054C" w:rsidRDefault="00EF401A" w:rsidP="00EF401A">
      <w:pPr>
        <w:spacing w:before="200"/>
        <w:jc w:val="both"/>
        <w:rPr>
          <w:rFonts w:eastAsia="Calibri"/>
          <w:sz w:val="24"/>
          <w:szCs w:val="24"/>
        </w:rPr>
      </w:pPr>
    </w:p>
    <w:p w14:paraId="0C7941F2" w14:textId="77777777" w:rsidR="00EF401A" w:rsidRPr="0063054C" w:rsidRDefault="00EF401A" w:rsidP="00EF401A">
      <w:pPr>
        <w:spacing w:before="200"/>
        <w:jc w:val="both"/>
        <w:rPr>
          <w:rFonts w:eastAsia="Calibri"/>
          <w:sz w:val="24"/>
          <w:szCs w:val="24"/>
        </w:rPr>
      </w:pPr>
    </w:p>
    <w:p w14:paraId="22E38867" w14:textId="77777777" w:rsidR="00EF401A" w:rsidRPr="0063054C" w:rsidRDefault="00EF401A" w:rsidP="00EF401A">
      <w:pPr>
        <w:spacing w:before="200"/>
        <w:jc w:val="both"/>
        <w:rPr>
          <w:rFonts w:eastAsia="Calibri"/>
          <w:sz w:val="24"/>
          <w:szCs w:val="24"/>
        </w:rPr>
      </w:pPr>
    </w:p>
    <w:p w14:paraId="0DF4A6B2" w14:textId="77777777" w:rsidR="00EF401A" w:rsidRPr="0063054C" w:rsidRDefault="00EF401A" w:rsidP="00EF401A">
      <w:pPr>
        <w:spacing w:before="200"/>
        <w:jc w:val="both"/>
        <w:rPr>
          <w:rFonts w:eastAsia="Calibri"/>
          <w:sz w:val="24"/>
          <w:szCs w:val="24"/>
        </w:rPr>
      </w:pPr>
    </w:p>
    <w:p w14:paraId="7DABB4E1" w14:textId="77777777" w:rsidR="00EF401A" w:rsidRPr="0063054C" w:rsidRDefault="00EF401A" w:rsidP="00EF401A">
      <w:pPr>
        <w:spacing w:before="200"/>
        <w:jc w:val="both"/>
        <w:rPr>
          <w:rFonts w:eastAsia="Calibri"/>
          <w:sz w:val="24"/>
          <w:szCs w:val="24"/>
        </w:rPr>
      </w:pPr>
    </w:p>
    <w:p w14:paraId="26CE154D" w14:textId="77777777" w:rsidR="00EF401A" w:rsidRPr="0063054C" w:rsidRDefault="00EF401A" w:rsidP="0063054C">
      <w:pPr>
        <w:pStyle w:val="Heading3"/>
        <w:spacing w:before="288"/>
        <w:ind w:left="0" w:firstLine="0"/>
      </w:pPr>
      <w:r w:rsidRPr="0063054C">
        <w:t>Problem</w:t>
      </w:r>
      <w:r w:rsidRPr="0063054C">
        <w:rPr>
          <w:spacing w:val="-1"/>
        </w:rPr>
        <w:t xml:space="preserve"> </w:t>
      </w:r>
      <w:r w:rsidRPr="0063054C">
        <w:rPr>
          <w:spacing w:val="-2"/>
        </w:rPr>
        <w:t>Challenge:</w:t>
      </w:r>
    </w:p>
    <w:p w14:paraId="4B13F48D" w14:textId="77777777" w:rsidR="00EF401A" w:rsidRPr="0063054C" w:rsidRDefault="00EF401A" w:rsidP="00EF401A">
      <w:pPr>
        <w:pStyle w:val="BodyText"/>
        <w:spacing w:before="5"/>
        <w:ind w:left="0" w:firstLine="0"/>
        <w:rPr>
          <w:b/>
        </w:rPr>
      </w:pPr>
    </w:p>
    <w:p w14:paraId="5799AD4C" w14:textId="77777777" w:rsidR="00EF401A" w:rsidRPr="0063054C" w:rsidRDefault="00EF401A" w:rsidP="00EF401A">
      <w:pPr>
        <w:pStyle w:val="BodyText"/>
        <w:spacing w:before="246"/>
        <w:jc w:val="both"/>
      </w:pPr>
      <w:r w:rsidRPr="0063054C">
        <w:t xml:space="preserve">      A retail organization plans to connect the following locations: Head Office (HO), Branch A, Branch B, and a Cloud/Data-Centre network. The network must support approximately 180 users at HO, 70 users at Branch A, 50 users at Branch B, and a dedicated IoT segment at each location. Each site must support ordinary data traffic, DNS/HTTP-based applications, and VoIP/video traffic. The organization has two WAN paths between the major sites and wants the network to continue operating when one path becomes unavailable.</w:t>
      </w:r>
    </w:p>
    <w:p w14:paraId="3D9A21EA" w14:textId="77777777" w:rsidR="00EF401A" w:rsidRPr="0063054C" w:rsidRDefault="00EF401A" w:rsidP="00EF401A">
      <w:pPr>
        <w:pStyle w:val="BodyText"/>
        <w:spacing w:before="246"/>
        <w:jc w:val="both"/>
      </w:pPr>
      <w:r w:rsidRPr="0063054C">
        <w:t xml:space="preserve">      Design the logical network, allocate IPv4 address space using subnetting/VLSM, select and configure suitable routing mechanisms, and simulate the network using an appropriate networking/simulation tool. Generate traffic representing data and real-time services, introduce congestion and at least one link/device failure, and evaluate throughput, delay, packet loss, and recovery </w:t>
      </w:r>
      <w:proofErr w:type="spellStart"/>
      <w:r w:rsidRPr="0063054C">
        <w:t>behaviour</w:t>
      </w:r>
      <w:proofErr w:type="spellEnd"/>
      <w:r w:rsidRPr="0063054C">
        <w:t>. Compare two routing/design alternatives and recommend the better solution based on technical performance and practical constraints.</w:t>
      </w:r>
    </w:p>
    <w:p w14:paraId="477EE64F" w14:textId="77777777" w:rsidR="00006A68" w:rsidRPr="0063054C" w:rsidRDefault="00006A68" w:rsidP="002E7A8A">
      <w:pPr>
        <w:rPr>
          <w:sz w:val="24"/>
        </w:rPr>
        <w:sectPr w:rsidR="00006A68" w:rsidRPr="0063054C" w:rsidSect="002E7A8A">
          <w:type w:val="continuous"/>
          <w:pgSz w:w="11920" w:h="16860"/>
          <w:pgMar w:top="1360" w:right="850" w:bottom="280" w:left="1417" w:header="720" w:footer="720" w:gutter="0"/>
          <w:cols w:space="720"/>
        </w:sectPr>
      </w:pPr>
    </w:p>
    <w:p w14:paraId="4AC071AA" w14:textId="77777777" w:rsidR="0063054C" w:rsidRPr="0063054C" w:rsidRDefault="0063054C" w:rsidP="0063054C">
      <w:pPr>
        <w:spacing w:after="120"/>
        <w:jc w:val="center"/>
      </w:pPr>
      <w:r w:rsidRPr="0063054C">
        <w:rPr>
          <w:b/>
          <w:bCs/>
          <w:color w:val="000000"/>
          <w:sz w:val="26"/>
          <w:szCs w:val="26"/>
        </w:rPr>
        <w:lastRenderedPageBreak/>
        <w:t>CSA0720 — COMPUTER NETWORKS</w:t>
      </w:r>
    </w:p>
    <w:p w14:paraId="53D56E88" w14:textId="77777777" w:rsidR="0063054C" w:rsidRPr="0063054C" w:rsidRDefault="0063054C" w:rsidP="0063054C">
      <w:pPr>
        <w:spacing w:after="360"/>
        <w:jc w:val="center"/>
      </w:pPr>
      <w:r w:rsidRPr="0063054C">
        <w:rPr>
          <w:b/>
          <w:bCs/>
          <w:color w:val="000000"/>
          <w:sz w:val="40"/>
          <w:szCs w:val="40"/>
        </w:rPr>
        <w:t>Design and Performance Evaluation of a Resilient Enterprise Network</w:t>
      </w:r>
    </w:p>
    <w:p w14:paraId="6A5638C4" w14:textId="77777777" w:rsidR="00006A68" w:rsidRPr="0063054C" w:rsidRDefault="00006A68">
      <w:pPr>
        <w:pStyle w:val="BodyText"/>
        <w:spacing w:before="126"/>
        <w:ind w:left="0" w:firstLine="0"/>
      </w:pPr>
    </w:p>
    <w:p w14:paraId="66108BA2" w14:textId="23C9A011" w:rsidR="0063054C" w:rsidRDefault="0063054C">
      <w:pPr>
        <w:spacing w:before="100"/>
        <w:jc w:val="both"/>
        <w:rPr>
          <w:rFonts w:eastAsia="Arial"/>
          <w:sz w:val="24"/>
          <w:szCs w:val="24"/>
        </w:rPr>
      </w:pPr>
      <w:r>
        <w:rPr>
          <w:b/>
          <w:bCs/>
          <w:color w:val="000000"/>
          <w:sz w:val="30"/>
          <w:szCs w:val="30"/>
        </w:rPr>
        <w:t xml:space="preserve"> Problem Understanding and </w:t>
      </w:r>
      <w:proofErr w:type="gramStart"/>
      <w:r>
        <w:rPr>
          <w:b/>
          <w:bCs/>
          <w:color w:val="000000"/>
          <w:sz w:val="30"/>
          <w:szCs w:val="30"/>
        </w:rPr>
        <w:t>Formulation</w:t>
      </w:r>
      <w:r w:rsidRPr="0063054C">
        <w:rPr>
          <w:rFonts w:eastAsia="Arial"/>
          <w:sz w:val="24"/>
          <w:szCs w:val="24"/>
        </w:rPr>
        <w:t xml:space="preserve"> </w:t>
      </w:r>
      <w:r>
        <w:rPr>
          <w:rFonts w:eastAsia="Arial"/>
          <w:sz w:val="24"/>
          <w:szCs w:val="24"/>
        </w:rPr>
        <w:t>:</w:t>
      </w:r>
      <w:proofErr w:type="gramEnd"/>
    </w:p>
    <w:p w14:paraId="2F7FAFA5" w14:textId="381DB0B3" w:rsidR="0072394D" w:rsidRPr="0063054C" w:rsidRDefault="00000000">
      <w:pPr>
        <w:spacing w:before="100"/>
        <w:jc w:val="both"/>
        <w:rPr>
          <w:rFonts w:eastAsia="Arial"/>
          <w:sz w:val="24"/>
          <w:szCs w:val="24"/>
        </w:rPr>
      </w:pPr>
      <w:r w:rsidRPr="0063054C">
        <w:rPr>
          <w:rFonts w:eastAsia="Arial"/>
          <w:sz w:val="24"/>
          <w:szCs w:val="24"/>
        </w:rPr>
        <w:t>Stakeholders and services: Head Office (HO) staff (~180 users), Branch A staff (~70), Branch B staff (~50), a dedicated IoT device segment at every site, the IT/network administration team, and the cloud/data-centre operations team. Services required include ordinary data access (file/HTTP/DNS), VoIP calling, video conferencing, and IoT telemetry/monitoring traffic.</w:t>
      </w:r>
    </w:p>
    <w:p w14:paraId="508224AF" w14:textId="77777777" w:rsidR="0072394D" w:rsidRPr="0063054C" w:rsidRDefault="00000000">
      <w:pPr>
        <w:spacing w:before="100"/>
        <w:jc w:val="both"/>
        <w:rPr>
          <w:rFonts w:eastAsia="Arial"/>
          <w:sz w:val="24"/>
          <w:szCs w:val="24"/>
        </w:rPr>
      </w:pPr>
      <w:r w:rsidRPr="0063054C">
        <w:rPr>
          <w:rFonts w:eastAsia="Arial"/>
          <w:sz w:val="24"/>
          <w:szCs w:val="24"/>
        </w:rPr>
        <w:t>Assumptions: private addressing from the 10.0.0.0/8 block is used; each site has one Layer-3 edge router and Layer-2 access switches; two independent WAN paths exist between HO and each branch (a primary leased/MPLS-style link and a backup path, here modelled via the Cloud/Data-Centre segment); the Cloud/DC hosts shared servers (DNS, HTTP, application) reachable from all sites.</w:t>
      </w:r>
    </w:p>
    <w:p w14:paraId="2BC61BF3" w14:textId="77777777" w:rsidR="0072394D" w:rsidRPr="0063054C" w:rsidRDefault="00000000">
      <w:pPr>
        <w:spacing w:before="100"/>
        <w:jc w:val="both"/>
        <w:rPr>
          <w:rFonts w:eastAsia="Arial"/>
          <w:sz w:val="24"/>
          <w:szCs w:val="24"/>
        </w:rPr>
      </w:pPr>
      <w:r w:rsidRPr="0063054C">
        <w:rPr>
          <w:rFonts w:eastAsia="Arial"/>
          <w:sz w:val="24"/>
          <w:szCs w:val="24"/>
        </w:rPr>
        <w:t>Logical topology: a hub-and-spoke design with HO as the primary hub connected to Branch A, Branch B and the Cloud/Data-Centre by redundant links, so that if a primary WAN link fails, traffic can still reach its destination via the alternate path.</w:t>
      </w:r>
    </w:p>
    <w:p w14:paraId="6A2B12F7" w14:textId="77777777" w:rsidR="0072394D" w:rsidRPr="0063054C" w:rsidRDefault="00000000">
      <w:pPr>
        <w:spacing w:before="140" w:after="60"/>
        <w:jc w:val="center"/>
      </w:pPr>
      <w:r w:rsidRPr="0063054C">
        <w:rPr>
          <w:noProof/>
        </w:rPr>
        <w:drawing>
          <wp:inline distT="0" distB="0" distL="0" distR="0" wp14:anchorId="07D6A160" wp14:editId="4FF998D2">
            <wp:extent cx="5303520" cy="3696392"/>
            <wp:effectExtent l="0" t="0" r="0" b="0"/>
            <wp:docPr id="701" name="e1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e1_topology"/>
                    <pic:cNvPicPr/>
                  </pic:nvPicPr>
                  <pic:blipFill>
                    <a:blip r:embed="rId5"/>
                    <a:stretch>
                      <a:fillRect/>
                    </a:stretch>
                  </pic:blipFill>
                  <pic:spPr>
                    <a:xfrm>
                      <a:off x="0" y="0"/>
                      <a:ext cx="5303520" cy="3696392"/>
                    </a:xfrm>
                    <a:prstGeom prst="rect">
                      <a:avLst/>
                    </a:prstGeom>
                  </pic:spPr>
                </pic:pic>
              </a:graphicData>
            </a:graphic>
          </wp:inline>
        </w:drawing>
      </w:r>
    </w:p>
    <w:p w14:paraId="118377D5" w14:textId="77777777" w:rsidR="0072394D" w:rsidRPr="0063054C" w:rsidRDefault="00000000">
      <w:pPr>
        <w:spacing w:after="160"/>
        <w:jc w:val="center"/>
        <w:rPr>
          <w:rFonts w:eastAsia="Arial"/>
          <w:i/>
          <w:iCs/>
          <w:color w:val="595959"/>
          <w:sz w:val="18"/>
          <w:szCs w:val="18"/>
        </w:rPr>
      </w:pPr>
      <w:r w:rsidRPr="0063054C">
        <w:rPr>
          <w:rFonts w:eastAsia="Arial"/>
          <w:i/>
          <w:iCs/>
          <w:color w:val="595959"/>
          <w:sz w:val="18"/>
          <w:szCs w:val="18"/>
        </w:rPr>
        <w:t>Figure 1: Logical topology of the resilient enterprise network showing primary and backup WAN paths</w:t>
      </w:r>
    </w:p>
    <w:p w14:paraId="7B98E1A5" w14:textId="77777777" w:rsidR="0072394D" w:rsidRDefault="00000000">
      <w:pPr>
        <w:spacing w:before="100"/>
        <w:jc w:val="both"/>
        <w:rPr>
          <w:rFonts w:eastAsia="Arial"/>
          <w:sz w:val="24"/>
          <w:szCs w:val="24"/>
        </w:rPr>
      </w:pPr>
      <w:r w:rsidRPr="0063054C">
        <w:rPr>
          <w:rFonts w:eastAsia="Arial"/>
          <w:sz w:val="24"/>
          <w:szCs w:val="24"/>
        </w:rPr>
        <w:t>Expected failure points/bottlenecks: the primary WAN links (HO–Branch A, HO–Branch B), the HO core router (single point of failure in a non-redundant design), and congestion on shared WAN bandwidth during peak business hours when data, VoIP and video traffic compete.</w:t>
      </w:r>
    </w:p>
    <w:p w14:paraId="774DCC93" w14:textId="77777777" w:rsidR="0063054C" w:rsidRDefault="0063054C">
      <w:pPr>
        <w:spacing w:before="100"/>
        <w:jc w:val="both"/>
        <w:rPr>
          <w:rFonts w:eastAsia="Arial"/>
          <w:sz w:val="24"/>
          <w:szCs w:val="24"/>
        </w:rPr>
      </w:pPr>
    </w:p>
    <w:p w14:paraId="7887AF43" w14:textId="77777777" w:rsidR="0063054C" w:rsidRDefault="0063054C">
      <w:pPr>
        <w:spacing w:before="100"/>
        <w:jc w:val="both"/>
        <w:rPr>
          <w:rFonts w:eastAsia="Arial"/>
          <w:sz w:val="24"/>
          <w:szCs w:val="24"/>
        </w:rPr>
      </w:pPr>
    </w:p>
    <w:p w14:paraId="3ED72250" w14:textId="77777777" w:rsidR="0063054C" w:rsidRDefault="0063054C">
      <w:pPr>
        <w:spacing w:before="100"/>
        <w:jc w:val="both"/>
        <w:rPr>
          <w:rFonts w:eastAsia="Arial"/>
          <w:sz w:val="24"/>
          <w:szCs w:val="24"/>
        </w:rPr>
      </w:pPr>
    </w:p>
    <w:p w14:paraId="28B2A57C" w14:textId="77777777" w:rsidR="0063054C" w:rsidRDefault="0063054C">
      <w:pPr>
        <w:spacing w:before="100"/>
        <w:jc w:val="both"/>
        <w:rPr>
          <w:rFonts w:eastAsia="Arial"/>
          <w:sz w:val="24"/>
          <w:szCs w:val="24"/>
        </w:rPr>
      </w:pPr>
    </w:p>
    <w:p w14:paraId="0FEBDCB4" w14:textId="77777777" w:rsidR="0063054C" w:rsidRDefault="0063054C">
      <w:pPr>
        <w:spacing w:before="100"/>
        <w:jc w:val="both"/>
        <w:rPr>
          <w:rFonts w:eastAsia="Arial"/>
          <w:sz w:val="24"/>
          <w:szCs w:val="24"/>
        </w:rPr>
      </w:pPr>
    </w:p>
    <w:p w14:paraId="24C64B46" w14:textId="77777777" w:rsidR="0063054C" w:rsidRPr="0063054C" w:rsidRDefault="0063054C">
      <w:pPr>
        <w:spacing w:before="100"/>
        <w:jc w:val="both"/>
        <w:rPr>
          <w:rFonts w:eastAsia="Arial"/>
          <w:sz w:val="24"/>
          <w:szCs w:val="24"/>
        </w:rPr>
      </w:pPr>
    </w:p>
    <w:p w14:paraId="33156AC8" w14:textId="77777777" w:rsidR="00006A68" w:rsidRPr="0063054C" w:rsidRDefault="00000000">
      <w:pPr>
        <w:pStyle w:val="Heading3"/>
        <w:numPr>
          <w:ilvl w:val="0"/>
          <w:numId w:val="2"/>
        </w:numPr>
        <w:tabs>
          <w:tab w:val="left" w:pos="262"/>
        </w:tabs>
        <w:ind w:left="262"/>
        <w:rPr>
          <w:sz w:val="32"/>
          <w:szCs w:val="32"/>
        </w:rPr>
      </w:pPr>
      <w:r w:rsidRPr="0063054C">
        <w:rPr>
          <w:sz w:val="32"/>
          <w:szCs w:val="32"/>
        </w:rPr>
        <w:t xml:space="preserve">Application of Course </w:t>
      </w:r>
      <w:r w:rsidRPr="0063054C">
        <w:rPr>
          <w:spacing w:val="-2"/>
          <w:sz w:val="32"/>
          <w:szCs w:val="32"/>
        </w:rPr>
        <w:t>Knowledge</w:t>
      </w:r>
    </w:p>
    <w:p w14:paraId="57AE4D9A" w14:textId="77777777" w:rsidR="00006A68" w:rsidRPr="0063054C" w:rsidRDefault="00006A68">
      <w:pPr>
        <w:pStyle w:val="BodyText"/>
        <w:spacing w:before="5"/>
        <w:ind w:left="0" w:firstLine="0"/>
        <w:rPr>
          <w:b/>
        </w:rPr>
      </w:pPr>
    </w:p>
    <w:p w14:paraId="54E3E9B5" w14:textId="77777777" w:rsidR="002E7A8A" w:rsidRPr="0063054C" w:rsidRDefault="002E7A8A" w:rsidP="006C2060">
      <w:pPr>
        <w:pStyle w:val="BodyText"/>
        <w:numPr>
          <w:ilvl w:val="0"/>
          <w:numId w:val="6"/>
        </w:numPr>
        <w:spacing w:before="125"/>
      </w:pPr>
      <w:r w:rsidRPr="0063054C">
        <w:t>Apply network topology, devices, protocols and layered networking concepts.</w:t>
      </w:r>
    </w:p>
    <w:p w14:paraId="468999A6" w14:textId="77777777" w:rsidR="002E7A8A" w:rsidRPr="0063054C" w:rsidRDefault="002E7A8A" w:rsidP="006C2060">
      <w:pPr>
        <w:pStyle w:val="BodyText"/>
        <w:numPr>
          <w:ilvl w:val="0"/>
          <w:numId w:val="6"/>
        </w:numPr>
        <w:spacing w:before="125"/>
      </w:pPr>
      <w:r w:rsidRPr="0063054C">
        <w:t>Perform IPv4 subnetting/VLSM and prepare an address allocation table.</w:t>
      </w:r>
    </w:p>
    <w:p w14:paraId="27D8476E" w14:textId="77777777" w:rsidR="002E7A8A" w:rsidRPr="0063054C" w:rsidRDefault="002E7A8A" w:rsidP="006C2060">
      <w:pPr>
        <w:pStyle w:val="BodyText"/>
        <w:numPr>
          <w:ilvl w:val="0"/>
          <w:numId w:val="6"/>
        </w:numPr>
        <w:spacing w:before="125"/>
      </w:pPr>
      <w:r w:rsidRPr="0063054C">
        <w:t>Apply routing concepts and configure the selected routing protocol(s).</w:t>
      </w:r>
    </w:p>
    <w:p w14:paraId="2F38FD6F" w14:textId="77777777" w:rsidR="002E7A8A" w:rsidRPr="0063054C" w:rsidRDefault="002E7A8A" w:rsidP="006C2060">
      <w:pPr>
        <w:pStyle w:val="BodyText"/>
        <w:numPr>
          <w:ilvl w:val="0"/>
          <w:numId w:val="6"/>
        </w:numPr>
        <w:spacing w:before="125"/>
      </w:pPr>
      <w:r w:rsidRPr="0063054C">
        <w:t>Apply TCP/UDP concepts and explain why UDP-based real-time traffic requires different QoS treatment from ordinary data traffic.</w:t>
      </w:r>
    </w:p>
    <w:p w14:paraId="385F6730" w14:textId="77777777" w:rsidR="002E7A8A" w:rsidRPr="0063054C" w:rsidRDefault="002E7A8A" w:rsidP="006C2060">
      <w:pPr>
        <w:pStyle w:val="BodyText"/>
        <w:numPr>
          <w:ilvl w:val="0"/>
          <w:numId w:val="6"/>
        </w:numPr>
        <w:spacing w:before="125"/>
      </w:pPr>
      <w:r w:rsidRPr="0063054C">
        <w:t xml:space="preserve">Identify and configure relevant application-layer services such as DNS/HTTP </w:t>
      </w:r>
      <w:proofErr w:type="gramStart"/>
      <w:r w:rsidRPr="0063054C">
        <w:t>where</w:t>
      </w:r>
      <w:proofErr w:type="gramEnd"/>
      <w:r w:rsidRPr="0063054C">
        <w:t xml:space="preserve"> supported by the selected tool.</w:t>
      </w:r>
    </w:p>
    <w:p w14:paraId="3F066A70" w14:textId="77777777" w:rsidR="002E7A8A" w:rsidRPr="0063054C" w:rsidRDefault="002E7A8A" w:rsidP="006C2060">
      <w:pPr>
        <w:pStyle w:val="BodyText"/>
        <w:numPr>
          <w:ilvl w:val="0"/>
          <w:numId w:val="6"/>
        </w:numPr>
        <w:spacing w:before="125"/>
      </w:pPr>
      <w:r w:rsidRPr="0063054C">
        <w:t>Use appropriate QoS/performance metrics to evaluate network behaviour under load.</w:t>
      </w:r>
    </w:p>
    <w:p w14:paraId="742E27E5" w14:textId="77777777" w:rsidR="00006A68" w:rsidRPr="0063054C" w:rsidRDefault="00006A68">
      <w:pPr>
        <w:pStyle w:val="BodyText"/>
        <w:spacing w:before="125"/>
        <w:ind w:left="0" w:firstLine="0"/>
      </w:pPr>
    </w:p>
    <w:p w14:paraId="65208306" w14:textId="15B1052F" w:rsidR="0072394D" w:rsidRPr="0063054C" w:rsidRDefault="0063054C">
      <w:pPr>
        <w:spacing w:before="100"/>
        <w:jc w:val="both"/>
        <w:rPr>
          <w:rFonts w:eastAsia="Arial"/>
          <w:sz w:val="24"/>
          <w:szCs w:val="24"/>
        </w:rPr>
      </w:pPr>
      <w:r>
        <w:rPr>
          <w:b/>
          <w:bCs/>
          <w:color w:val="000000"/>
          <w:sz w:val="30"/>
          <w:szCs w:val="30"/>
        </w:rPr>
        <w:t>\</w:t>
      </w:r>
      <w:r w:rsidR="00000000" w:rsidRPr="0063054C">
        <w:rPr>
          <w:rFonts w:eastAsia="Arial"/>
          <w:sz w:val="24"/>
          <w:szCs w:val="24"/>
        </w:rPr>
        <w:t>Topology, devices and layered concepts: each site uses an extended-star topology (core router → access switches → end devices), consistent with the physical layer and data-link layer concepts of structured cabling and switching. Layer-3 routing devices interconnect the sites at the network layer.</w:t>
      </w:r>
    </w:p>
    <w:p w14:paraId="2B4F633C" w14:textId="77777777" w:rsidR="0072394D" w:rsidRPr="0063054C" w:rsidRDefault="00000000">
      <w:pPr>
        <w:spacing w:before="100"/>
        <w:jc w:val="both"/>
        <w:rPr>
          <w:rFonts w:eastAsia="Arial"/>
          <w:sz w:val="24"/>
          <w:szCs w:val="24"/>
        </w:rPr>
      </w:pPr>
      <w:r w:rsidRPr="0063054C">
        <w:rPr>
          <w:rFonts w:eastAsia="Arial"/>
          <w:sz w:val="24"/>
          <w:szCs w:val="24"/>
        </w:rPr>
        <w:t>IPv4 subnetting/VLSM: because HO, Branch A, Branch B and the IoT segments have very different host counts, VLSM is used (instead of fixed-length subnetting) to avoid wasting addresses. The 10.0.0.0/8 private block is divided as follows:</w:t>
      </w:r>
    </w:p>
    <w:p w14:paraId="1F9EB769" w14:textId="77777777" w:rsidR="0072394D" w:rsidRPr="0063054C" w:rsidRDefault="00000000">
      <w:pPr>
        <w:spacing w:before="140" w:after="60"/>
        <w:jc w:val="center"/>
        <w:rPr>
          <w:sz w:val="24"/>
          <w:szCs w:val="24"/>
        </w:rPr>
      </w:pPr>
      <w:r w:rsidRPr="0063054C">
        <w:rPr>
          <w:noProof/>
          <w:sz w:val="24"/>
          <w:szCs w:val="24"/>
        </w:rPr>
        <w:drawing>
          <wp:inline distT="0" distB="0" distL="0" distR="0" wp14:anchorId="35688BED" wp14:editId="06CCE28F">
            <wp:extent cx="5303520" cy="3499229"/>
            <wp:effectExtent l="0" t="0" r="0" b="0"/>
            <wp:docPr id="702" name="e2_vl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e2_vlsm"/>
                    <pic:cNvPicPr/>
                  </pic:nvPicPr>
                  <pic:blipFill>
                    <a:blip r:embed="rId6"/>
                    <a:stretch>
                      <a:fillRect/>
                    </a:stretch>
                  </pic:blipFill>
                  <pic:spPr>
                    <a:xfrm>
                      <a:off x="0" y="0"/>
                      <a:ext cx="5303520" cy="3499229"/>
                    </a:xfrm>
                    <a:prstGeom prst="rect">
                      <a:avLst/>
                    </a:prstGeom>
                  </pic:spPr>
                </pic:pic>
              </a:graphicData>
            </a:graphic>
          </wp:inline>
        </w:drawing>
      </w:r>
    </w:p>
    <w:p w14:paraId="26EEFCFB" w14:textId="77777777" w:rsidR="0072394D" w:rsidRPr="0063054C" w:rsidRDefault="00000000">
      <w:pPr>
        <w:spacing w:after="160"/>
        <w:jc w:val="center"/>
        <w:rPr>
          <w:rFonts w:eastAsia="Arial"/>
          <w:i/>
          <w:iCs/>
          <w:color w:val="595959"/>
          <w:sz w:val="24"/>
          <w:szCs w:val="24"/>
        </w:rPr>
      </w:pPr>
      <w:r w:rsidRPr="0063054C">
        <w:rPr>
          <w:rFonts w:eastAsia="Arial"/>
          <w:i/>
          <w:iCs/>
          <w:color w:val="595959"/>
          <w:sz w:val="24"/>
          <w:szCs w:val="24"/>
        </w:rPr>
        <w:t>Figure 2: IPv4 VLSM address allocation table for all user, server, IoT and WAN link segments</w:t>
      </w:r>
    </w:p>
    <w:p w14:paraId="396BE7C0" w14:textId="77777777" w:rsidR="0072394D" w:rsidRPr="0063054C" w:rsidRDefault="00000000">
      <w:pPr>
        <w:spacing w:before="100"/>
        <w:jc w:val="both"/>
        <w:rPr>
          <w:rFonts w:eastAsia="Arial"/>
          <w:sz w:val="24"/>
          <w:szCs w:val="24"/>
        </w:rPr>
      </w:pPr>
      <w:r w:rsidRPr="0063054C">
        <w:rPr>
          <w:rFonts w:eastAsia="Arial"/>
          <w:sz w:val="24"/>
          <w:szCs w:val="24"/>
        </w:rPr>
        <w:t>Routing protocol: OSPF (a link-state protocol) is applied as the primary dynamic routing protocol because it converges quickly and scales well with multiple areas; EIGRP is considered as an alternative for comparison in Section 6.</w:t>
      </w:r>
    </w:p>
    <w:p w14:paraId="7BA67DEC" w14:textId="77777777" w:rsidR="0072394D" w:rsidRPr="0063054C" w:rsidRDefault="00000000">
      <w:pPr>
        <w:spacing w:before="100"/>
        <w:jc w:val="both"/>
        <w:rPr>
          <w:rFonts w:eastAsia="Arial"/>
          <w:sz w:val="24"/>
          <w:szCs w:val="24"/>
        </w:rPr>
      </w:pPr>
      <w:r w:rsidRPr="0063054C">
        <w:rPr>
          <w:rFonts w:eastAsia="Arial"/>
          <w:sz w:val="24"/>
          <w:szCs w:val="24"/>
        </w:rPr>
        <w:t>TCP/UDP and QoS: ordinary data/HTTP traffic uses TCP because reliability (retransmission, ordered delivery) matters more than latency. VoIP and live video use UDP because these applications need minimum delay/jitter and can tolerate small amounts of loss — waiting for a TCP retransmission would make a voice call unusable. This is why real-time UDP traffic is placed in a higher-priority QoS class than best-effort TCP data traffic, using metrics such as one-way delay, jitter and packet loss (not just throughput) to judge acceptability.</w:t>
      </w:r>
    </w:p>
    <w:p w14:paraId="3D39CA62" w14:textId="77777777" w:rsidR="0072394D" w:rsidRDefault="00000000">
      <w:pPr>
        <w:spacing w:before="100"/>
        <w:jc w:val="both"/>
        <w:rPr>
          <w:rFonts w:eastAsia="Arial"/>
          <w:sz w:val="24"/>
          <w:szCs w:val="24"/>
        </w:rPr>
      </w:pPr>
      <w:r w:rsidRPr="0063054C">
        <w:rPr>
          <w:rFonts w:eastAsia="Arial"/>
          <w:sz w:val="24"/>
          <w:szCs w:val="24"/>
        </w:rPr>
        <w:lastRenderedPageBreak/>
        <w:t>Application-layer services: DNS and HTTP servers are placed in the Cloud/Data-Centre segment so all sites can resolve names and reach shared web/application resources centrally.</w:t>
      </w:r>
    </w:p>
    <w:p w14:paraId="2DFE9C8B" w14:textId="77777777" w:rsidR="0063054C" w:rsidRDefault="0063054C">
      <w:pPr>
        <w:spacing w:before="100"/>
        <w:jc w:val="both"/>
        <w:rPr>
          <w:rFonts w:eastAsia="Arial"/>
          <w:sz w:val="24"/>
          <w:szCs w:val="24"/>
        </w:rPr>
      </w:pPr>
    </w:p>
    <w:p w14:paraId="6BC09AA4" w14:textId="77777777" w:rsidR="0063054C" w:rsidRDefault="0063054C">
      <w:pPr>
        <w:spacing w:before="100"/>
        <w:jc w:val="both"/>
        <w:rPr>
          <w:rFonts w:eastAsia="Arial"/>
          <w:sz w:val="24"/>
          <w:szCs w:val="24"/>
        </w:rPr>
      </w:pPr>
    </w:p>
    <w:p w14:paraId="3D4EDE40" w14:textId="77777777" w:rsidR="0063054C" w:rsidRPr="0063054C" w:rsidRDefault="0063054C">
      <w:pPr>
        <w:spacing w:before="100"/>
        <w:jc w:val="both"/>
        <w:rPr>
          <w:rFonts w:eastAsia="Arial"/>
          <w:sz w:val="24"/>
          <w:szCs w:val="24"/>
        </w:rPr>
      </w:pPr>
    </w:p>
    <w:p w14:paraId="6D15F0FC" w14:textId="77777777" w:rsidR="00006A68" w:rsidRPr="0063054C" w:rsidRDefault="00000000">
      <w:pPr>
        <w:pStyle w:val="Heading3"/>
        <w:numPr>
          <w:ilvl w:val="0"/>
          <w:numId w:val="2"/>
        </w:numPr>
        <w:tabs>
          <w:tab w:val="left" w:pos="262"/>
        </w:tabs>
        <w:ind w:left="262"/>
        <w:rPr>
          <w:sz w:val="32"/>
          <w:szCs w:val="32"/>
        </w:rPr>
      </w:pPr>
      <w:r w:rsidRPr="0063054C">
        <w:rPr>
          <w:sz w:val="32"/>
          <w:szCs w:val="32"/>
        </w:rPr>
        <w:t xml:space="preserve">Solution / Design / </w:t>
      </w:r>
      <w:r w:rsidRPr="0063054C">
        <w:rPr>
          <w:spacing w:val="-2"/>
          <w:sz w:val="32"/>
          <w:szCs w:val="32"/>
        </w:rPr>
        <w:t>Methodology</w:t>
      </w:r>
    </w:p>
    <w:p w14:paraId="7DCAD626" w14:textId="77777777" w:rsidR="00006A68" w:rsidRPr="0063054C" w:rsidRDefault="00006A68">
      <w:pPr>
        <w:pStyle w:val="BodyText"/>
        <w:spacing w:before="6"/>
        <w:ind w:left="0" w:firstLine="0"/>
        <w:rPr>
          <w:b/>
          <w:sz w:val="32"/>
          <w:szCs w:val="32"/>
        </w:rPr>
      </w:pPr>
    </w:p>
    <w:p w14:paraId="69867181" w14:textId="77777777" w:rsidR="002E7A8A" w:rsidRPr="0063054C" w:rsidRDefault="002E7A8A" w:rsidP="006C2060">
      <w:pPr>
        <w:pStyle w:val="BodyText"/>
        <w:numPr>
          <w:ilvl w:val="0"/>
          <w:numId w:val="7"/>
        </w:numPr>
        <w:spacing w:before="126"/>
      </w:pPr>
      <w:r w:rsidRPr="0063054C">
        <w:t>Develop the baseline network design and a second feasible alternative.</w:t>
      </w:r>
    </w:p>
    <w:p w14:paraId="65BD4BE3" w14:textId="77777777" w:rsidR="002E7A8A" w:rsidRPr="0063054C" w:rsidRDefault="002E7A8A" w:rsidP="006C2060">
      <w:pPr>
        <w:pStyle w:val="BodyText"/>
        <w:numPr>
          <w:ilvl w:val="0"/>
          <w:numId w:val="7"/>
        </w:numPr>
        <w:spacing w:before="126"/>
      </w:pPr>
      <w:r w:rsidRPr="0063054C">
        <w:t>Create the complete IP addressing and routing plan.</w:t>
      </w:r>
    </w:p>
    <w:p w14:paraId="2A151E21" w14:textId="77777777" w:rsidR="002E7A8A" w:rsidRPr="0063054C" w:rsidRDefault="002E7A8A" w:rsidP="006C2060">
      <w:pPr>
        <w:pStyle w:val="BodyText"/>
        <w:numPr>
          <w:ilvl w:val="0"/>
          <w:numId w:val="7"/>
        </w:numPr>
        <w:spacing w:before="126"/>
      </w:pPr>
      <w:r w:rsidRPr="0063054C">
        <w:t>Configure routing and verify reachability using suitable commands/tests.</w:t>
      </w:r>
    </w:p>
    <w:p w14:paraId="0731A997" w14:textId="77777777" w:rsidR="002E7A8A" w:rsidRPr="0063054C" w:rsidRDefault="002E7A8A" w:rsidP="006C2060">
      <w:pPr>
        <w:pStyle w:val="BodyText"/>
        <w:numPr>
          <w:ilvl w:val="0"/>
          <w:numId w:val="7"/>
        </w:numPr>
        <w:spacing w:before="126"/>
      </w:pPr>
      <w:r w:rsidRPr="0063054C">
        <w:t>Configure traffic sources and sinks for data, VoIP/real-time traffic, and video/high-bandwidth traffic.</w:t>
      </w:r>
    </w:p>
    <w:p w14:paraId="1743B1EB" w14:textId="77777777" w:rsidR="002E7A8A" w:rsidRPr="0063054C" w:rsidRDefault="002E7A8A" w:rsidP="006C2060">
      <w:pPr>
        <w:pStyle w:val="BodyText"/>
        <w:numPr>
          <w:ilvl w:val="0"/>
          <w:numId w:val="7"/>
        </w:numPr>
        <w:spacing w:before="126"/>
      </w:pPr>
      <w:r w:rsidRPr="0063054C">
        <w:t>Introduce controlled congestion and record the resulting network performance.</w:t>
      </w:r>
    </w:p>
    <w:p w14:paraId="1B0D305B" w14:textId="77777777" w:rsidR="002E7A8A" w:rsidRPr="0063054C" w:rsidRDefault="002E7A8A" w:rsidP="006C2060">
      <w:pPr>
        <w:pStyle w:val="BodyText"/>
        <w:numPr>
          <w:ilvl w:val="0"/>
          <w:numId w:val="7"/>
        </w:numPr>
        <w:spacing w:before="126"/>
      </w:pPr>
      <w:r w:rsidRPr="0063054C">
        <w:t>Introduce a WAN/link failure and measure the time/number of events required for recovery, where supported.</w:t>
      </w:r>
    </w:p>
    <w:p w14:paraId="6404DE6F" w14:textId="77777777" w:rsidR="002E7A8A" w:rsidRPr="0063054C" w:rsidRDefault="002E7A8A" w:rsidP="006C2060">
      <w:pPr>
        <w:pStyle w:val="BodyText"/>
        <w:numPr>
          <w:ilvl w:val="0"/>
          <w:numId w:val="7"/>
        </w:numPr>
        <w:spacing w:before="126"/>
      </w:pPr>
      <w:r w:rsidRPr="0063054C">
        <w:t>Select the final design using evidence from the comparison.</w:t>
      </w:r>
    </w:p>
    <w:p w14:paraId="29D63E30" w14:textId="77777777" w:rsidR="00006A68" w:rsidRPr="0063054C" w:rsidRDefault="00006A68">
      <w:pPr>
        <w:pStyle w:val="BodyText"/>
        <w:spacing w:before="126"/>
        <w:ind w:left="0" w:firstLine="0"/>
      </w:pPr>
    </w:p>
    <w:p w14:paraId="306314F6" w14:textId="278FF1E2" w:rsidR="0072394D" w:rsidRPr="0063054C" w:rsidRDefault="00000000">
      <w:pPr>
        <w:spacing w:before="100"/>
        <w:jc w:val="both"/>
        <w:rPr>
          <w:rFonts w:eastAsia="Arial"/>
          <w:sz w:val="24"/>
          <w:szCs w:val="24"/>
        </w:rPr>
      </w:pPr>
      <w:r w:rsidRPr="0063054C">
        <w:rPr>
          <w:rFonts w:eastAsia="Arial"/>
          <w:sz w:val="24"/>
          <w:szCs w:val="24"/>
        </w:rPr>
        <w:t>Baseline design (Alternative A): a single router per site running OSPF, with one primary WAN link active and the backup path used only after the primary fails (active/standby).</w:t>
      </w:r>
    </w:p>
    <w:p w14:paraId="6427E241" w14:textId="77777777" w:rsidR="0072394D" w:rsidRPr="0063054C" w:rsidRDefault="00000000">
      <w:pPr>
        <w:spacing w:before="100"/>
        <w:jc w:val="both"/>
        <w:rPr>
          <w:rFonts w:eastAsia="Arial"/>
          <w:sz w:val="24"/>
          <w:szCs w:val="24"/>
        </w:rPr>
      </w:pPr>
      <w:r w:rsidRPr="0063054C">
        <w:rPr>
          <w:rFonts w:eastAsia="Arial"/>
          <w:sz w:val="24"/>
          <w:szCs w:val="24"/>
        </w:rPr>
        <w:t>Alternative design (Alternative B): a redundant-router design at HO using a first-hop redundancy protocol (HSRP), with both WAN paths active simultaneously and OSPF unequal-cost/multiple-path forwarding used to load-balance traffic across them.</w:t>
      </w:r>
    </w:p>
    <w:p w14:paraId="691FBCFD" w14:textId="77777777" w:rsidR="0072394D" w:rsidRPr="0063054C" w:rsidRDefault="00000000">
      <w:pPr>
        <w:spacing w:before="140" w:after="60"/>
        <w:jc w:val="center"/>
        <w:rPr>
          <w:sz w:val="24"/>
          <w:szCs w:val="24"/>
        </w:rPr>
      </w:pPr>
      <w:r w:rsidRPr="0063054C">
        <w:rPr>
          <w:noProof/>
          <w:sz w:val="24"/>
          <w:szCs w:val="24"/>
        </w:rPr>
        <w:drawing>
          <wp:inline distT="0" distB="0" distL="0" distR="0" wp14:anchorId="7D1C4B28" wp14:editId="417C3B1C">
            <wp:extent cx="5303520" cy="2834379"/>
            <wp:effectExtent l="0" t="0" r="0" b="0"/>
            <wp:docPr id="703" name="e3_alt_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e3_alt_ab"/>
                    <pic:cNvPicPr/>
                  </pic:nvPicPr>
                  <pic:blipFill>
                    <a:blip r:embed="rId7"/>
                    <a:stretch>
                      <a:fillRect/>
                    </a:stretch>
                  </pic:blipFill>
                  <pic:spPr>
                    <a:xfrm>
                      <a:off x="0" y="0"/>
                      <a:ext cx="5303520" cy="2834379"/>
                    </a:xfrm>
                    <a:prstGeom prst="rect">
                      <a:avLst/>
                    </a:prstGeom>
                  </pic:spPr>
                </pic:pic>
              </a:graphicData>
            </a:graphic>
          </wp:inline>
        </w:drawing>
      </w:r>
    </w:p>
    <w:p w14:paraId="01A22CE7" w14:textId="77777777" w:rsidR="0072394D" w:rsidRPr="0063054C" w:rsidRDefault="00000000">
      <w:pPr>
        <w:spacing w:after="160"/>
        <w:jc w:val="center"/>
        <w:rPr>
          <w:rFonts w:eastAsia="Arial"/>
          <w:i/>
          <w:iCs/>
          <w:color w:val="595959"/>
          <w:sz w:val="24"/>
          <w:szCs w:val="24"/>
        </w:rPr>
      </w:pPr>
      <w:r w:rsidRPr="0063054C">
        <w:rPr>
          <w:rFonts w:eastAsia="Arial"/>
          <w:i/>
          <w:iCs/>
          <w:color w:val="595959"/>
          <w:sz w:val="24"/>
          <w:szCs w:val="24"/>
        </w:rPr>
        <w:t>Figure 3: Alternative A (active/standby single router) vs Alternative B (redundant routers with load-balanced dual WAN)</w:t>
      </w:r>
    </w:p>
    <w:p w14:paraId="45A1381D" w14:textId="77777777" w:rsidR="0072394D" w:rsidRPr="0063054C" w:rsidRDefault="00000000">
      <w:pPr>
        <w:spacing w:before="100"/>
        <w:jc w:val="both"/>
        <w:rPr>
          <w:rFonts w:eastAsia="Arial"/>
          <w:sz w:val="24"/>
          <w:szCs w:val="24"/>
        </w:rPr>
      </w:pPr>
      <w:r w:rsidRPr="0063054C">
        <w:rPr>
          <w:rFonts w:eastAsia="Arial"/>
          <w:sz w:val="24"/>
          <w:szCs w:val="24"/>
        </w:rPr>
        <w:t>The IP addressing and routing plan from Section 2 is applied to both alternatives. Reachability is verified using ping and traceroute between representative hosts in each VLAN/segment, and by inspecting the routing table on each router. Traffic sources are configured for the three classes required (ordinary data, VoIP, video), controlled congestion is introduced by generating a bulk data transfer during the traffic tests, and a WAN/link failure is introduced by administratively disabling the primary link interface to observe failover. The final design is selected using the comparative evidence gathered in Sections 5 and 6.</w:t>
      </w:r>
    </w:p>
    <w:p w14:paraId="54F29218" w14:textId="77777777" w:rsidR="00006A68" w:rsidRPr="0063054C" w:rsidRDefault="00000000">
      <w:pPr>
        <w:pStyle w:val="Heading3"/>
        <w:numPr>
          <w:ilvl w:val="0"/>
          <w:numId w:val="2"/>
        </w:numPr>
        <w:tabs>
          <w:tab w:val="left" w:pos="262"/>
        </w:tabs>
        <w:ind w:left="262"/>
        <w:rPr>
          <w:sz w:val="32"/>
          <w:szCs w:val="32"/>
        </w:rPr>
      </w:pPr>
      <w:r w:rsidRPr="0063054C">
        <w:rPr>
          <w:sz w:val="32"/>
          <w:szCs w:val="32"/>
        </w:rPr>
        <w:lastRenderedPageBreak/>
        <w:t xml:space="preserve">Use of Modern </w:t>
      </w:r>
      <w:r w:rsidRPr="0063054C">
        <w:rPr>
          <w:spacing w:val="-2"/>
          <w:sz w:val="32"/>
          <w:szCs w:val="32"/>
        </w:rPr>
        <w:t>Tools</w:t>
      </w:r>
    </w:p>
    <w:p w14:paraId="78DB74B0" w14:textId="77777777" w:rsidR="00006A68" w:rsidRPr="0063054C" w:rsidRDefault="00006A68">
      <w:pPr>
        <w:pStyle w:val="BodyText"/>
        <w:spacing w:before="5"/>
        <w:ind w:left="0" w:firstLine="0"/>
        <w:rPr>
          <w:b/>
        </w:rPr>
      </w:pPr>
    </w:p>
    <w:p w14:paraId="16187934" w14:textId="77777777" w:rsidR="002E7A8A" w:rsidRPr="0063054C" w:rsidRDefault="002E7A8A" w:rsidP="006C2060">
      <w:pPr>
        <w:pStyle w:val="BodyText"/>
        <w:numPr>
          <w:ilvl w:val="0"/>
          <w:numId w:val="8"/>
        </w:numPr>
        <w:spacing w:before="0"/>
      </w:pPr>
      <w:r w:rsidRPr="0063054C">
        <w:t>Primary recommendation: Cisco Packet Tracer or GNS3 for topology, addressing, routing and failure testing.</w:t>
      </w:r>
    </w:p>
    <w:p w14:paraId="43EE7DB5" w14:textId="77777777" w:rsidR="002E7A8A" w:rsidRPr="0063054C" w:rsidRDefault="002E7A8A" w:rsidP="006C2060">
      <w:pPr>
        <w:pStyle w:val="BodyText"/>
        <w:numPr>
          <w:ilvl w:val="0"/>
          <w:numId w:val="8"/>
        </w:numPr>
        <w:spacing w:before="0"/>
      </w:pPr>
      <w:r w:rsidRPr="0063054C">
        <w:t>Alternative tools: ns-3, OMNeT++, MATLAB/Simulink, or another faculty-approved simulator.</w:t>
      </w:r>
    </w:p>
    <w:p w14:paraId="12509C98" w14:textId="6F2740D7" w:rsidR="00006A68" w:rsidRPr="0063054C" w:rsidRDefault="002E7A8A" w:rsidP="0063054C">
      <w:pPr>
        <w:pStyle w:val="BodyText"/>
        <w:numPr>
          <w:ilvl w:val="0"/>
          <w:numId w:val="8"/>
        </w:numPr>
        <w:spacing w:before="0"/>
        <w:sectPr w:rsidR="00006A68" w:rsidRPr="0063054C">
          <w:pgSz w:w="11920" w:h="16860"/>
          <w:pgMar w:top="1360" w:right="850" w:bottom="280" w:left="1417" w:header="720" w:footer="720" w:gutter="0"/>
          <w:cols w:space="720"/>
        </w:sectPr>
      </w:pPr>
      <w:r w:rsidRPr="0063054C">
        <w:t>Submit screenshots/configuration evidence and exported simulation results or logs.</w:t>
      </w:r>
    </w:p>
    <w:p w14:paraId="3CDE41BE" w14:textId="77777777" w:rsidR="0072394D" w:rsidRPr="0063054C" w:rsidRDefault="00000000">
      <w:pPr>
        <w:spacing w:before="100"/>
        <w:jc w:val="both"/>
        <w:rPr>
          <w:rFonts w:eastAsia="Arial"/>
          <w:sz w:val="24"/>
          <w:szCs w:val="24"/>
        </w:rPr>
      </w:pPr>
      <w:r w:rsidRPr="0063054C">
        <w:rPr>
          <w:rFonts w:eastAsia="Arial"/>
          <w:sz w:val="24"/>
          <w:szCs w:val="24"/>
        </w:rPr>
        <w:lastRenderedPageBreak/>
        <w:t>Cisco Packet Tracer is used as the primary simulation tool: the topology (routers, switches, servers, IoT end devices, WAN clouds) is built, IP addressing and OSPF/EIGRP routing are configured, and Packet Tracer's Simulation mode is used to trace individual packets and measure delivery. “Complex PDU” traffic generation is used to emulate data, VoIP and video flows, and interfaces are administratively shut down to emulate link/device failure.</w:t>
      </w:r>
    </w:p>
    <w:p w14:paraId="358CDD82" w14:textId="77777777" w:rsidR="0072394D" w:rsidRPr="0063054C" w:rsidRDefault="00000000">
      <w:pPr>
        <w:spacing w:before="140" w:after="60"/>
        <w:jc w:val="center"/>
        <w:rPr>
          <w:sz w:val="24"/>
          <w:szCs w:val="24"/>
        </w:rPr>
      </w:pPr>
      <w:r w:rsidRPr="0063054C">
        <w:rPr>
          <w:noProof/>
          <w:sz w:val="24"/>
          <w:szCs w:val="24"/>
        </w:rPr>
        <w:drawing>
          <wp:inline distT="0" distB="0" distL="0" distR="0" wp14:anchorId="55F48B7E" wp14:editId="21985750">
            <wp:extent cx="5303520" cy="2196407"/>
            <wp:effectExtent l="0" t="0" r="0" b="0"/>
            <wp:docPr id="704" name="e4_tools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e4_tools_workflow"/>
                    <pic:cNvPicPr/>
                  </pic:nvPicPr>
                  <pic:blipFill>
                    <a:blip r:embed="rId8"/>
                    <a:stretch>
                      <a:fillRect/>
                    </a:stretch>
                  </pic:blipFill>
                  <pic:spPr>
                    <a:xfrm>
                      <a:off x="0" y="0"/>
                      <a:ext cx="5303520" cy="2196407"/>
                    </a:xfrm>
                    <a:prstGeom prst="rect">
                      <a:avLst/>
                    </a:prstGeom>
                  </pic:spPr>
                </pic:pic>
              </a:graphicData>
            </a:graphic>
          </wp:inline>
        </w:drawing>
      </w:r>
    </w:p>
    <w:p w14:paraId="781A82A4" w14:textId="77777777" w:rsidR="0072394D" w:rsidRPr="0063054C" w:rsidRDefault="00000000">
      <w:pPr>
        <w:spacing w:after="160"/>
        <w:jc w:val="center"/>
        <w:rPr>
          <w:rFonts w:eastAsia="Arial"/>
          <w:i/>
          <w:iCs/>
          <w:color w:val="595959"/>
          <w:sz w:val="24"/>
          <w:szCs w:val="24"/>
        </w:rPr>
      </w:pPr>
      <w:r w:rsidRPr="0063054C">
        <w:rPr>
          <w:rFonts w:eastAsia="Arial"/>
          <w:i/>
          <w:iCs/>
          <w:color w:val="595959"/>
          <w:sz w:val="24"/>
          <w:szCs w:val="24"/>
        </w:rPr>
        <w:t>Figure 4: Simulation workflow used to design, configure, test and evaluate the network</w:t>
      </w:r>
    </w:p>
    <w:p w14:paraId="2C12B32F" w14:textId="77777777" w:rsidR="0072394D" w:rsidRDefault="00000000">
      <w:pPr>
        <w:spacing w:before="100"/>
        <w:jc w:val="both"/>
        <w:rPr>
          <w:rFonts w:eastAsia="Arial"/>
          <w:sz w:val="24"/>
          <w:szCs w:val="24"/>
        </w:rPr>
      </w:pPr>
      <w:r w:rsidRPr="0063054C">
        <w:rPr>
          <w:rFonts w:eastAsia="Arial"/>
          <w:sz w:val="24"/>
          <w:szCs w:val="24"/>
        </w:rPr>
        <w:t>Where more accurate throughput/delay statistics are required, GNS3 (with real IOS images) or ns-3 is used as an alternative, since these give finer-grained packet-level statistics than Packet Tracer. Configuration screenshots, routing-table outputs and exported simulation logs are collected as evidence at each stage.</w:t>
      </w:r>
    </w:p>
    <w:p w14:paraId="48008A27" w14:textId="77777777" w:rsidR="0063054C" w:rsidRPr="0063054C" w:rsidRDefault="0063054C">
      <w:pPr>
        <w:spacing w:before="100"/>
        <w:jc w:val="both"/>
        <w:rPr>
          <w:rFonts w:eastAsia="Arial"/>
          <w:sz w:val="24"/>
          <w:szCs w:val="24"/>
        </w:rPr>
      </w:pPr>
    </w:p>
    <w:p w14:paraId="6470D13D" w14:textId="77777777" w:rsidR="00006A68" w:rsidRPr="0063054C" w:rsidRDefault="00000000">
      <w:pPr>
        <w:pStyle w:val="Heading3"/>
        <w:numPr>
          <w:ilvl w:val="0"/>
          <w:numId w:val="2"/>
        </w:numPr>
        <w:tabs>
          <w:tab w:val="left" w:pos="262"/>
        </w:tabs>
        <w:ind w:left="262"/>
        <w:rPr>
          <w:sz w:val="32"/>
          <w:szCs w:val="32"/>
        </w:rPr>
      </w:pPr>
      <w:r w:rsidRPr="0063054C">
        <w:rPr>
          <w:sz w:val="32"/>
          <w:szCs w:val="32"/>
        </w:rPr>
        <w:t xml:space="preserve">Results and </w:t>
      </w:r>
      <w:r w:rsidRPr="0063054C">
        <w:rPr>
          <w:spacing w:val="-2"/>
          <w:sz w:val="32"/>
          <w:szCs w:val="32"/>
        </w:rPr>
        <w:t>Validation</w:t>
      </w:r>
    </w:p>
    <w:p w14:paraId="5717EFB8" w14:textId="77777777" w:rsidR="00006A68" w:rsidRPr="0063054C" w:rsidRDefault="00006A68">
      <w:pPr>
        <w:pStyle w:val="BodyText"/>
        <w:spacing w:before="5"/>
        <w:ind w:left="0" w:firstLine="0"/>
        <w:rPr>
          <w:b/>
        </w:rPr>
      </w:pPr>
    </w:p>
    <w:p w14:paraId="4C544886" w14:textId="77777777" w:rsidR="002E7A8A" w:rsidRPr="0063054C" w:rsidRDefault="002E7A8A" w:rsidP="006C2060">
      <w:pPr>
        <w:pStyle w:val="BodyText"/>
        <w:numPr>
          <w:ilvl w:val="0"/>
          <w:numId w:val="9"/>
        </w:numPr>
        <w:spacing w:before="125"/>
      </w:pPr>
      <w:r w:rsidRPr="0063054C">
        <w:t>Provide routing tables and connectivity verification.</w:t>
      </w:r>
    </w:p>
    <w:p w14:paraId="586F1EFC" w14:textId="77777777" w:rsidR="002E7A8A" w:rsidRPr="0063054C" w:rsidRDefault="002E7A8A" w:rsidP="006C2060">
      <w:pPr>
        <w:pStyle w:val="BodyText"/>
        <w:numPr>
          <w:ilvl w:val="0"/>
          <w:numId w:val="9"/>
        </w:numPr>
        <w:spacing w:before="125"/>
      </w:pPr>
      <w:r w:rsidRPr="0063054C">
        <w:t>Report throughput, average delay, packet loss and link utilization for each major test case.</w:t>
      </w:r>
    </w:p>
    <w:p w14:paraId="3A048F60" w14:textId="77777777" w:rsidR="002E7A8A" w:rsidRPr="0063054C" w:rsidRDefault="002E7A8A" w:rsidP="006C2060">
      <w:pPr>
        <w:pStyle w:val="BodyText"/>
        <w:numPr>
          <w:ilvl w:val="0"/>
          <w:numId w:val="9"/>
        </w:numPr>
        <w:spacing w:before="125"/>
      </w:pPr>
      <w:r w:rsidRPr="0063054C">
        <w:t>Compare performance under normal load and congestion.</w:t>
      </w:r>
    </w:p>
    <w:p w14:paraId="5BFD29F1" w14:textId="77777777" w:rsidR="002E7A8A" w:rsidRPr="0063054C" w:rsidRDefault="002E7A8A" w:rsidP="006C2060">
      <w:pPr>
        <w:pStyle w:val="BodyText"/>
        <w:numPr>
          <w:ilvl w:val="0"/>
          <w:numId w:val="9"/>
        </w:numPr>
        <w:spacing w:before="125"/>
      </w:pPr>
      <w:r w:rsidRPr="0063054C">
        <w:t>Report network behaviour before, during and after link/device failure.</w:t>
      </w:r>
    </w:p>
    <w:p w14:paraId="1A3EFB1D" w14:textId="77777777" w:rsidR="002E7A8A" w:rsidRPr="0063054C" w:rsidRDefault="002E7A8A" w:rsidP="006C2060">
      <w:pPr>
        <w:pStyle w:val="BodyText"/>
        <w:numPr>
          <w:ilvl w:val="0"/>
          <w:numId w:val="9"/>
        </w:numPr>
        <w:spacing w:before="125"/>
      </w:pPr>
      <w:r w:rsidRPr="0063054C">
        <w:t>Validate that the proposed design satisfies the stated functional and performance requirements.</w:t>
      </w:r>
    </w:p>
    <w:p w14:paraId="7D3444F9" w14:textId="77777777" w:rsidR="00006A68" w:rsidRPr="0063054C" w:rsidRDefault="00006A68">
      <w:pPr>
        <w:pStyle w:val="BodyText"/>
        <w:spacing w:before="125"/>
        <w:ind w:left="0" w:firstLine="0"/>
      </w:pPr>
    </w:p>
    <w:p w14:paraId="143A1CC4" w14:textId="77777777" w:rsidR="0072394D" w:rsidRPr="0063054C" w:rsidRDefault="00000000">
      <w:pPr>
        <w:spacing w:before="100"/>
        <w:jc w:val="both"/>
        <w:rPr>
          <w:rFonts w:eastAsia="Arial"/>
          <w:sz w:val="24"/>
          <w:szCs w:val="24"/>
        </w:rPr>
      </w:pPr>
      <w:r w:rsidRPr="0063054C">
        <w:rPr>
          <w:rFonts w:eastAsia="Arial"/>
          <w:sz w:val="24"/>
          <w:szCs w:val="24"/>
        </w:rPr>
        <w:t>Routing tables on each router confirm that all sites (HO, Branch A, Branch B, Cloud/DC) are reachable, with OSPF-learned routes shown alongside directly connected subnets; ping/traceroute tests confirm end-to-end connectivity across all VLANs.</w:t>
      </w:r>
    </w:p>
    <w:p w14:paraId="146E4580" w14:textId="77777777" w:rsidR="0072394D" w:rsidRPr="0063054C" w:rsidRDefault="00000000">
      <w:pPr>
        <w:spacing w:before="140" w:after="60"/>
        <w:jc w:val="center"/>
        <w:rPr>
          <w:sz w:val="24"/>
          <w:szCs w:val="24"/>
        </w:rPr>
      </w:pPr>
      <w:r w:rsidRPr="0063054C">
        <w:rPr>
          <w:noProof/>
          <w:sz w:val="24"/>
          <w:szCs w:val="24"/>
        </w:rPr>
        <w:drawing>
          <wp:inline distT="0" distB="0" distL="0" distR="0" wp14:anchorId="6C5A592C" wp14:editId="611BE744">
            <wp:extent cx="5303520" cy="1867189"/>
            <wp:effectExtent l="0" t="0" r="0" b="0"/>
            <wp:docPr id="705" name="e5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e5_results"/>
                    <pic:cNvPicPr/>
                  </pic:nvPicPr>
                  <pic:blipFill>
                    <a:blip r:embed="rId9"/>
                    <a:stretch>
                      <a:fillRect/>
                    </a:stretch>
                  </pic:blipFill>
                  <pic:spPr>
                    <a:xfrm>
                      <a:off x="0" y="0"/>
                      <a:ext cx="5303520" cy="1867189"/>
                    </a:xfrm>
                    <a:prstGeom prst="rect">
                      <a:avLst/>
                    </a:prstGeom>
                  </pic:spPr>
                </pic:pic>
              </a:graphicData>
            </a:graphic>
          </wp:inline>
        </w:drawing>
      </w:r>
    </w:p>
    <w:p w14:paraId="656CFF1D" w14:textId="77777777" w:rsidR="0072394D" w:rsidRPr="0063054C" w:rsidRDefault="00000000">
      <w:pPr>
        <w:spacing w:after="160"/>
        <w:jc w:val="center"/>
        <w:rPr>
          <w:rFonts w:eastAsia="Arial"/>
          <w:i/>
          <w:iCs/>
          <w:color w:val="595959"/>
          <w:sz w:val="24"/>
          <w:szCs w:val="24"/>
        </w:rPr>
      </w:pPr>
      <w:r w:rsidRPr="0063054C">
        <w:rPr>
          <w:rFonts w:eastAsia="Arial"/>
          <w:i/>
          <w:iCs/>
          <w:color w:val="595959"/>
          <w:sz w:val="24"/>
          <w:szCs w:val="24"/>
        </w:rPr>
        <w:t xml:space="preserve">Figure 5: Throughput, delay and packet loss under normal load, congestion, and after failure </w:t>
      </w:r>
      <w:r w:rsidRPr="0063054C">
        <w:rPr>
          <w:rFonts w:eastAsia="Arial"/>
          <w:i/>
          <w:iCs/>
          <w:color w:val="595959"/>
          <w:sz w:val="24"/>
          <w:szCs w:val="24"/>
        </w:rPr>
        <w:lastRenderedPageBreak/>
        <w:t>recovery</w:t>
      </w:r>
    </w:p>
    <w:p w14:paraId="2183DD8B" w14:textId="77777777" w:rsidR="0072394D" w:rsidRDefault="00000000">
      <w:pPr>
        <w:spacing w:before="100"/>
        <w:jc w:val="both"/>
        <w:rPr>
          <w:rFonts w:eastAsia="Arial"/>
          <w:sz w:val="24"/>
          <w:szCs w:val="24"/>
        </w:rPr>
      </w:pPr>
      <w:r w:rsidRPr="0063054C">
        <w:rPr>
          <w:rFonts w:eastAsia="Arial"/>
          <w:sz w:val="24"/>
          <w:szCs w:val="24"/>
        </w:rPr>
        <w:t>Under normal load the network delivers high throughput with low delay and negligible loss. When congestion is introduced (a large bulk transfer running alongside VoIP/video), throughput drops and both delay and packet loss rise noticeably, showing the network is close to saturation on the WAN link. When the primary WAN link is disabled, there is a brief interruption while OSPF recalculates routes; after convergence (recovery), performance returns close to normal-load levels, confirming that the backup path successfully restores connectivity. These results validate that the design meets the stated functional requirement (continued operation after a link failure) and performs acceptably for real-time traffic once QoS prioritisation (Section 6 discussion) is applied.</w:t>
      </w:r>
    </w:p>
    <w:p w14:paraId="019F6075" w14:textId="77777777" w:rsidR="0063054C" w:rsidRPr="0063054C" w:rsidRDefault="0063054C">
      <w:pPr>
        <w:spacing w:before="100"/>
        <w:jc w:val="both"/>
        <w:rPr>
          <w:rFonts w:eastAsia="Arial"/>
          <w:sz w:val="24"/>
          <w:szCs w:val="24"/>
        </w:rPr>
      </w:pPr>
    </w:p>
    <w:p w14:paraId="5AD6E773" w14:textId="77777777" w:rsidR="00006A68" w:rsidRPr="0063054C" w:rsidRDefault="00000000">
      <w:pPr>
        <w:pStyle w:val="Heading3"/>
        <w:numPr>
          <w:ilvl w:val="0"/>
          <w:numId w:val="2"/>
        </w:numPr>
        <w:tabs>
          <w:tab w:val="left" w:pos="262"/>
        </w:tabs>
        <w:ind w:left="262"/>
        <w:rPr>
          <w:sz w:val="32"/>
          <w:szCs w:val="32"/>
        </w:rPr>
      </w:pPr>
      <w:r w:rsidRPr="0063054C">
        <w:rPr>
          <w:sz w:val="32"/>
          <w:szCs w:val="32"/>
        </w:rPr>
        <w:t xml:space="preserve">Analysis and Engineering </w:t>
      </w:r>
      <w:r w:rsidRPr="0063054C">
        <w:rPr>
          <w:spacing w:val="-2"/>
          <w:sz w:val="32"/>
          <w:szCs w:val="32"/>
        </w:rPr>
        <w:t>Decision</w:t>
      </w:r>
    </w:p>
    <w:p w14:paraId="017A0B56" w14:textId="77777777" w:rsidR="00006A68" w:rsidRPr="0063054C" w:rsidRDefault="00006A68">
      <w:pPr>
        <w:pStyle w:val="BodyText"/>
        <w:spacing w:before="5"/>
        <w:ind w:left="0" w:firstLine="0"/>
        <w:rPr>
          <w:b/>
        </w:rPr>
      </w:pPr>
    </w:p>
    <w:p w14:paraId="42118C94" w14:textId="77777777" w:rsidR="002E7A8A" w:rsidRPr="0063054C" w:rsidRDefault="002E7A8A" w:rsidP="006C2060">
      <w:pPr>
        <w:pStyle w:val="BodyText"/>
        <w:numPr>
          <w:ilvl w:val="0"/>
          <w:numId w:val="10"/>
        </w:numPr>
        <w:spacing w:before="125"/>
      </w:pPr>
      <w:r w:rsidRPr="0063054C">
        <w:t>Compare Alternative A and Alternative B using a common set of measurable criteria.</w:t>
      </w:r>
    </w:p>
    <w:p w14:paraId="364AD54C" w14:textId="77777777" w:rsidR="002E7A8A" w:rsidRPr="0063054C" w:rsidRDefault="002E7A8A" w:rsidP="006C2060">
      <w:pPr>
        <w:pStyle w:val="BodyText"/>
        <w:numPr>
          <w:ilvl w:val="0"/>
          <w:numId w:val="10"/>
        </w:numPr>
        <w:spacing w:before="125"/>
      </w:pPr>
      <w:r w:rsidRPr="0063054C">
        <w:t>Discuss routing efficiency, convergence/resilience, QoS behaviour, scalability, complexity and resource usage.</w:t>
      </w:r>
    </w:p>
    <w:p w14:paraId="6FE58725" w14:textId="77777777" w:rsidR="002E7A8A" w:rsidRPr="0063054C" w:rsidRDefault="002E7A8A" w:rsidP="006C2060">
      <w:pPr>
        <w:pStyle w:val="BodyText"/>
        <w:numPr>
          <w:ilvl w:val="0"/>
          <w:numId w:val="10"/>
        </w:numPr>
        <w:spacing w:before="125"/>
      </w:pPr>
      <w:r w:rsidRPr="0063054C">
        <w:t>Identify advantages, limitations and trade-offs.</w:t>
      </w:r>
    </w:p>
    <w:p w14:paraId="537E7BAB" w14:textId="77777777" w:rsidR="002E7A8A" w:rsidRPr="0063054C" w:rsidRDefault="002E7A8A" w:rsidP="006C2060">
      <w:pPr>
        <w:pStyle w:val="BodyText"/>
        <w:numPr>
          <w:ilvl w:val="0"/>
          <w:numId w:val="10"/>
        </w:numPr>
        <w:spacing w:before="125"/>
      </w:pPr>
      <w:r w:rsidRPr="0063054C">
        <w:t>Recommend the final architecture and justify the decision using quantitative evidence from the simulation</w:t>
      </w:r>
    </w:p>
    <w:p w14:paraId="365B383F" w14:textId="77777777" w:rsidR="00006A68" w:rsidRPr="0063054C" w:rsidRDefault="00006A68">
      <w:pPr>
        <w:pStyle w:val="BodyText"/>
        <w:spacing w:before="125"/>
        <w:ind w:left="0" w:firstLine="0"/>
      </w:pPr>
    </w:p>
    <w:p w14:paraId="0E4BB5B9" w14:textId="77777777" w:rsidR="0072394D" w:rsidRPr="0063054C" w:rsidRDefault="00000000">
      <w:pPr>
        <w:spacing w:before="100"/>
        <w:jc w:val="both"/>
        <w:rPr>
          <w:rFonts w:eastAsia="Arial"/>
          <w:sz w:val="24"/>
          <w:szCs w:val="24"/>
        </w:rPr>
      </w:pPr>
      <w:r w:rsidRPr="0063054C">
        <w:rPr>
          <w:rFonts w:eastAsia="Arial"/>
          <w:sz w:val="24"/>
          <w:szCs w:val="24"/>
        </w:rPr>
        <w:t>Alternative A and Alternative B are compared using a common set of measurable criteria — convergence time after failure, resilience (ability to keep both paths usable), scalability to additional branches, and configuration complexity.</w:t>
      </w:r>
    </w:p>
    <w:p w14:paraId="098721C6" w14:textId="77777777" w:rsidR="0072394D" w:rsidRPr="0063054C" w:rsidRDefault="00000000">
      <w:pPr>
        <w:spacing w:before="140" w:after="60"/>
        <w:jc w:val="center"/>
        <w:rPr>
          <w:sz w:val="24"/>
          <w:szCs w:val="24"/>
        </w:rPr>
      </w:pPr>
      <w:r w:rsidRPr="0063054C">
        <w:rPr>
          <w:noProof/>
          <w:sz w:val="24"/>
          <w:szCs w:val="24"/>
        </w:rPr>
        <w:drawing>
          <wp:inline distT="0" distB="0" distL="0" distR="0" wp14:anchorId="06840654" wp14:editId="11F38A34">
            <wp:extent cx="5303520" cy="3381783"/>
            <wp:effectExtent l="0" t="0" r="0" b="0"/>
            <wp:docPr id="706" name="e6_al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e6_alt_comparison"/>
                    <pic:cNvPicPr/>
                  </pic:nvPicPr>
                  <pic:blipFill>
                    <a:blip r:embed="rId10"/>
                    <a:stretch>
                      <a:fillRect/>
                    </a:stretch>
                  </pic:blipFill>
                  <pic:spPr>
                    <a:xfrm>
                      <a:off x="0" y="0"/>
                      <a:ext cx="5303520" cy="3381783"/>
                    </a:xfrm>
                    <a:prstGeom prst="rect">
                      <a:avLst/>
                    </a:prstGeom>
                  </pic:spPr>
                </pic:pic>
              </a:graphicData>
            </a:graphic>
          </wp:inline>
        </w:drawing>
      </w:r>
    </w:p>
    <w:p w14:paraId="202758D0" w14:textId="77777777" w:rsidR="0072394D" w:rsidRPr="0063054C" w:rsidRDefault="00000000">
      <w:pPr>
        <w:spacing w:after="160"/>
        <w:jc w:val="center"/>
        <w:rPr>
          <w:rFonts w:eastAsia="Arial"/>
          <w:i/>
          <w:iCs/>
          <w:color w:val="595959"/>
          <w:sz w:val="24"/>
          <w:szCs w:val="24"/>
        </w:rPr>
      </w:pPr>
      <w:r w:rsidRPr="0063054C">
        <w:rPr>
          <w:rFonts w:eastAsia="Arial"/>
          <w:i/>
          <w:iCs/>
          <w:color w:val="595959"/>
          <w:sz w:val="24"/>
          <w:szCs w:val="24"/>
        </w:rPr>
        <w:t>Figure 6: Comparative engineering evaluation of Alternative A vs Alternative B</w:t>
      </w:r>
    </w:p>
    <w:p w14:paraId="2086D9AA" w14:textId="77777777" w:rsidR="0072394D" w:rsidRDefault="00000000">
      <w:pPr>
        <w:spacing w:before="100"/>
        <w:jc w:val="both"/>
        <w:rPr>
          <w:rFonts w:eastAsia="Arial"/>
          <w:sz w:val="24"/>
          <w:szCs w:val="24"/>
        </w:rPr>
      </w:pPr>
      <w:r w:rsidRPr="0063054C">
        <w:rPr>
          <w:rFonts w:eastAsia="Arial"/>
          <w:sz w:val="24"/>
          <w:szCs w:val="24"/>
        </w:rPr>
        <w:t xml:space="preserve">Alternative A is simpler to configure and adequate for small deployments, but its active/standby design means the backup path is idle most of the time (wasted capacity) and convergence after failure is slower. Alternative B converges faster and uses both WAN paths continuously (better bandwidth utilisation and resilience), at the cost of higher configuration complexity and an additional router (cost). Given the case's explicit requirement that the network must keep operating when a primary path fails, and that voice/video quality is business-critical for a retail organisation, Alternative B is </w:t>
      </w:r>
      <w:r w:rsidRPr="0063054C">
        <w:rPr>
          <w:rFonts w:eastAsia="Arial"/>
          <w:sz w:val="24"/>
          <w:szCs w:val="24"/>
        </w:rPr>
        <w:lastRenderedPageBreak/>
        <w:t>recommended, with its added cost justified by the measurable gains in resilience and convergence speed.</w:t>
      </w:r>
    </w:p>
    <w:p w14:paraId="320D0F60" w14:textId="77777777" w:rsidR="0063054C" w:rsidRPr="0063054C" w:rsidRDefault="0063054C">
      <w:pPr>
        <w:spacing w:before="100"/>
        <w:jc w:val="both"/>
        <w:rPr>
          <w:rFonts w:eastAsia="Arial"/>
          <w:sz w:val="32"/>
          <w:szCs w:val="32"/>
        </w:rPr>
      </w:pPr>
    </w:p>
    <w:p w14:paraId="705907C7" w14:textId="77777777" w:rsidR="00006A68" w:rsidRPr="0063054C" w:rsidRDefault="00000000">
      <w:pPr>
        <w:pStyle w:val="Heading3"/>
        <w:numPr>
          <w:ilvl w:val="0"/>
          <w:numId w:val="2"/>
        </w:numPr>
        <w:tabs>
          <w:tab w:val="left" w:pos="262"/>
        </w:tabs>
        <w:ind w:left="262"/>
      </w:pPr>
      <w:r w:rsidRPr="0063054C">
        <w:rPr>
          <w:sz w:val="32"/>
          <w:szCs w:val="32"/>
        </w:rPr>
        <w:t>Broader</w:t>
      </w:r>
      <w:r w:rsidRPr="0063054C">
        <w:rPr>
          <w:spacing w:val="-5"/>
          <w:sz w:val="32"/>
          <w:szCs w:val="32"/>
        </w:rPr>
        <w:t xml:space="preserve"> </w:t>
      </w:r>
      <w:r w:rsidRPr="0063054C">
        <w:rPr>
          <w:spacing w:val="-2"/>
          <w:sz w:val="32"/>
          <w:szCs w:val="32"/>
        </w:rPr>
        <w:t>Considerations</w:t>
      </w:r>
    </w:p>
    <w:p w14:paraId="228C3FE7" w14:textId="77777777" w:rsidR="00006A68" w:rsidRPr="0063054C" w:rsidRDefault="00006A68">
      <w:pPr>
        <w:pStyle w:val="BodyText"/>
        <w:spacing w:before="5"/>
        <w:ind w:left="0" w:firstLine="0"/>
        <w:rPr>
          <w:b/>
        </w:rPr>
      </w:pPr>
    </w:p>
    <w:p w14:paraId="797C35E4" w14:textId="77777777" w:rsidR="002E7A8A" w:rsidRPr="0063054C" w:rsidRDefault="002E7A8A" w:rsidP="006C2060">
      <w:pPr>
        <w:pStyle w:val="ListParagraph"/>
        <w:numPr>
          <w:ilvl w:val="0"/>
          <w:numId w:val="11"/>
        </w:numPr>
        <w:rPr>
          <w:sz w:val="24"/>
          <w:szCs w:val="24"/>
        </w:rPr>
      </w:pPr>
      <w:r w:rsidRPr="0063054C">
        <w:rPr>
          <w:sz w:val="24"/>
          <w:szCs w:val="24"/>
        </w:rPr>
        <w:t>Discuss reliability and business continuity implications of network failure.</w:t>
      </w:r>
    </w:p>
    <w:p w14:paraId="2D2C55C7" w14:textId="77777777" w:rsidR="002E7A8A" w:rsidRPr="0063054C" w:rsidRDefault="002E7A8A" w:rsidP="006C2060">
      <w:pPr>
        <w:pStyle w:val="ListParagraph"/>
        <w:numPr>
          <w:ilvl w:val="0"/>
          <w:numId w:val="11"/>
        </w:numPr>
        <w:rPr>
          <w:sz w:val="24"/>
          <w:szCs w:val="24"/>
        </w:rPr>
      </w:pPr>
      <w:r w:rsidRPr="0063054C">
        <w:rPr>
          <w:sz w:val="24"/>
          <w:szCs w:val="24"/>
        </w:rPr>
        <w:t>Discuss basic security/privacy considerations for enterprise and IoT segments.</w:t>
      </w:r>
    </w:p>
    <w:p w14:paraId="18E38724" w14:textId="77777777" w:rsidR="002E7A8A" w:rsidRPr="0063054C" w:rsidRDefault="002E7A8A" w:rsidP="006C2060">
      <w:pPr>
        <w:pStyle w:val="ListParagraph"/>
        <w:numPr>
          <w:ilvl w:val="0"/>
          <w:numId w:val="11"/>
        </w:numPr>
        <w:rPr>
          <w:sz w:val="24"/>
          <w:szCs w:val="24"/>
        </w:rPr>
      </w:pPr>
      <w:r w:rsidRPr="0063054C">
        <w:rPr>
          <w:sz w:val="24"/>
          <w:szCs w:val="24"/>
        </w:rPr>
        <w:t>Comment on scalability and efficient use of network infrastructure and energy/resources.</w:t>
      </w:r>
    </w:p>
    <w:p w14:paraId="6BC42D5E" w14:textId="77777777" w:rsidR="002E7A8A" w:rsidRPr="0063054C" w:rsidRDefault="002E7A8A" w:rsidP="006C2060">
      <w:pPr>
        <w:pStyle w:val="ListParagraph"/>
        <w:numPr>
          <w:ilvl w:val="0"/>
          <w:numId w:val="11"/>
        </w:numPr>
        <w:rPr>
          <w:sz w:val="24"/>
          <w:szCs w:val="24"/>
        </w:rPr>
      </w:pPr>
      <w:r w:rsidRPr="0063054C">
        <w:rPr>
          <w:sz w:val="24"/>
          <w:szCs w:val="24"/>
        </w:rPr>
        <w:t>Consider accessibility and service quality for users relying on voice/video communication.</w:t>
      </w:r>
    </w:p>
    <w:p w14:paraId="600D5F51" w14:textId="77777777" w:rsidR="00006A68" w:rsidRPr="0063054C" w:rsidRDefault="00006A68">
      <w:pPr>
        <w:pStyle w:val="ListParagraph"/>
        <w:rPr>
          <w:sz w:val="24"/>
          <w:szCs w:val="24"/>
        </w:rPr>
        <w:sectPr w:rsidR="00006A68" w:rsidRPr="0063054C">
          <w:pgSz w:w="11920" w:h="16860"/>
          <w:pgMar w:top="1360" w:right="850" w:bottom="280" w:left="1417" w:header="720" w:footer="720" w:gutter="0"/>
          <w:cols w:space="720"/>
        </w:sectPr>
      </w:pPr>
    </w:p>
    <w:p w14:paraId="7C0E7D1D" w14:textId="77777777" w:rsidR="00006A68" w:rsidRPr="0063054C" w:rsidRDefault="00006A68">
      <w:pPr>
        <w:pStyle w:val="BodyText"/>
        <w:spacing w:before="126"/>
        <w:ind w:left="0" w:firstLine="0"/>
      </w:pPr>
    </w:p>
    <w:p w14:paraId="611816DB" w14:textId="77777777" w:rsidR="0072394D" w:rsidRPr="0063054C" w:rsidRDefault="00000000">
      <w:pPr>
        <w:spacing w:before="140" w:after="60"/>
        <w:jc w:val="center"/>
        <w:rPr>
          <w:sz w:val="24"/>
          <w:szCs w:val="24"/>
        </w:rPr>
      </w:pPr>
      <w:r w:rsidRPr="0063054C">
        <w:rPr>
          <w:noProof/>
          <w:sz w:val="24"/>
          <w:szCs w:val="24"/>
        </w:rPr>
        <w:drawing>
          <wp:inline distT="0" distB="0" distL="0" distR="0" wp14:anchorId="47099D85" wp14:editId="56ECCCBC">
            <wp:extent cx="5303520" cy="3895599"/>
            <wp:effectExtent l="0" t="0" r="0" b="0"/>
            <wp:docPr id="707" name="e7_br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e7_broader"/>
                    <pic:cNvPicPr/>
                  </pic:nvPicPr>
                  <pic:blipFill>
                    <a:blip r:embed="rId11"/>
                    <a:stretch>
                      <a:fillRect/>
                    </a:stretch>
                  </pic:blipFill>
                  <pic:spPr>
                    <a:xfrm>
                      <a:off x="0" y="0"/>
                      <a:ext cx="5303520" cy="3895599"/>
                    </a:xfrm>
                    <a:prstGeom prst="rect">
                      <a:avLst/>
                    </a:prstGeom>
                  </pic:spPr>
                </pic:pic>
              </a:graphicData>
            </a:graphic>
          </wp:inline>
        </w:drawing>
      </w:r>
    </w:p>
    <w:p w14:paraId="7431B469" w14:textId="77777777" w:rsidR="0072394D" w:rsidRPr="0063054C" w:rsidRDefault="00000000">
      <w:pPr>
        <w:spacing w:after="160"/>
        <w:jc w:val="center"/>
        <w:rPr>
          <w:rFonts w:eastAsia="Arial"/>
          <w:i/>
          <w:iCs/>
          <w:color w:val="595959"/>
          <w:sz w:val="24"/>
          <w:szCs w:val="24"/>
        </w:rPr>
      </w:pPr>
      <w:r w:rsidRPr="0063054C">
        <w:rPr>
          <w:rFonts w:eastAsia="Arial"/>
          <w:i/>
          <w:iCs/>
          <w:color w:val="595959"/>
          <w:sz w:val="24"/>
          <w:szCs w:val="24"/>
        </w:rPr>
        <w:t>Figure 7: Broader engineering considerations for the enterprise network design</w:t>
      </w:r>
    </w:p>
    <w:p w14:paraId="31E30CB8" w14:textId="77777777" w:rsidR="0072394D" w:rsidRPr="0063054C" w:rsidRDefault="00000000">
      <w:pPr>
        <w:spacing w:before="100"/>
        <w:jc w:val="both"/>
        <w:rPr>
          <w:rFonts w:eastAsia="Arial"/>
          <w:sz w:val="24"/>
          <w:szCs w:val="24"/>
        </w:rPr>
      </w:pPr>
      <w:r w:rsidRPr="0063054C">
        <w:rPr>
          <w:rFonts w:eastAsia="Arial"/>
          <w:sz w:val="24"/>
          <w:szCs w:val="24"/>
        </w:rPr>
        <w:t>Reliability and business continuity: redundant WAN paths and router redundancy (HSRP) minimise downtime, which is important for a retail business where lost connectivity can mean lost sales and disrupted inventory operations.</w:t>
      </w:r>
    </w:p>
    <w:p w14:paraId="6E6BA9F6" w14:textId="77777777" w:rsidR="0072394D" w:rsidRPr="0063054C" w:rsidRDefault="00000000">
      <w:pPr>
        <w:spacing w:before="100"/>
        <w:jc w:val="both"/>
        <w:rPr>
          <w:rFonts w:eastAsia="Arial"/>
          <w:sz w:val="24"/>
          <w:szCs w:val="24"/>
        </w:rPr>
      </w:pPr>
      <w:r w:rsidRPr="0063054C">
        <w:rPr>
          <w:rFonts w:eastAsia="Arial"/>
          <w:sz w:val="24"/>
          <w:szCs w:val="24"/>
        </w:rPr>
        <w:t>Security and privacy: separate VLANs isolate IoT devices from corporate user traffic; access-control lists restrict inter-segment traffic to what is necessary; and the WAN/cloud links should use encryption (e.g., IPSec VPN) to protect data in transit between sites.</w:t>
      </w:r>
    </w:p>
    <w:p w14:paraId="33642845" w14:textId="77777777" w:rsidR="0072394D" w:rsidRPr="0063054C" w:rsidRDefault="00000000">
      <w:pPr>
        <w:spacing w:before="100"/>
        <w:jc w:val="both"/>
        <w:rPr>
          <w:rFonts w:eastAsia="Arial"/>
          <w:sz w:val="24"/>
          <w:szCs w:val="24"/>
        </w:rPr>
      </w:pPr>
      <w:r w:rsidRPr="0063054C">
        <w:rPr>
          <w:rFonts w:eastAsia="Arial"/>
          <w:sz w:val="24"/>
          <w:szCs w:val="24"/>
        </w:rPr>
        <w:t>Scalability and resource efficiency: VLSM addressing avoids wasting IP space as new branches or IoT devices are added, and the modular per-site design allows a new branch to be added without redesigning the whole network.</w:t>
      </w:r>
    </w:p>
    <w:p w14:paraId="2469BA1B" w14:textId="77777777" w:rsidR="0072394D" w:rsidRDefault="00000000">
      <w:pPr>
        <w:spacing w:before="100"/>
        <w:jc w:val="both"/>
        <w:rPr>
          <w:rFonts w:eastAsia="Arial"/>
          <w:sz w:val="24"/>
          <w:szCs w:val="24"/>
        </w:rPr>
      </w:pPr>
      <w:r w:rsidRPr="0063054C">
        <w:rPr>
          <w:rFonts w:eastAsia="Arial"/>
          <w:sz w:val="24"/>
          <w:szCs w:val="24"/>
        </w:rPr>
        <w:t>Accessibility and service quality: QoS prioritisation for VoIP/video ensures that customer-facing and internal voice/video communication remains clear even when the network is busy, directly supporting service quality for users who depend on real-time communication.</w:t>
      </w:r>
    </w:p>
    <w:p w14:paraId="44536ACB" w14:textId="77777777" w:rsidR="0063054C" w:rsidRPr="0063054C" w:rsidRDefault="0063054C">
      <w:pPr>
        <w:spacing w:before="100"/>
        <w:jc w:val="both"/>
        <w:rPr>
          <w:rFonts w:eastAsia="Arial"/>
          <w:sz w:val="24"/>
          <w:szCs w:val="24"/>
        </w:rPr>
      </w:pPr>
    </w:p>
    <w:p w14:paraId="07156BE3" w14:textId="77777777" w:rsidR="00006A68" w:rsidRPr="0063054C" w:rsidRDefault="00000000">
      <w:pPr>
        <w:pStyle w:val="Heading3"/>
        <w:numPr>
          <w:ilvl w:val="0"/>
          <w:numId w:val="2"/>
        </w:numPr>
        <w:tabs>
          <w:tab w:val="left" w:pos="262"/>
        </w:tabs>
        <w:ind w:left="262"/>
        <w:rPr>
          <w:sz w:val="32"/>
          <w:szCs w:val="32"/>
        </w:rPr>
      </w:pPr>
      <w:r w:rsidRPr="0063054C">
        <w:rPr>
          <w:spacing w:val="-2"/>
          <w:sz w:val="32"/>
          <w:szCs w:val="32"/>
        </w:rPr>
        <w:t>Conclusion</w:t>
      </w:r>
    </w:p>
    <w:p w14:paraId="5BD8A148" w14:textId="77777777" w:rsidR="00006A68" w:rsidRPr="0063054C" w:rsidRDefault="00006A68">
      <w:pPr>
        <w:pStyle w:val="BodyText"/>
        <w:spacing w:before="5"/>
        <w:ind w:left="0" w:firstLine="0"/>
        <w:rPr>
          <w:b/>
        </w:rPr>
      </w:pPr>
    </w:p>
    <w:p w14:paraId="20B01B61" w14:textId="77777777" w:rsidR="002E7A8A" w:rsidRPr="0063054C" w:rsidRDefault="002E7A8A" w:rsidP="006C2060">
      <w:pPr>
        <w:pStyle w:val="BodyText"/>
        <w:numPr>
          <w:ilvl w:val="0"/>
          <w:numId w:val="12"/>
        </w:numPr>
        <w:spacing w:before="0"/>
        <w:ind w:left="360"/>
        <w:rPr>
          <w:spacing w:val="-2"/>
        </w:rPr>
      </w:pPr>
      <w:r w:rsidRPr="0063054C">
        <w:rPr>
          <w:spacing w:val="-2"/>
        </w:rPr>
        <w:t>Summarize the final architecture, routing approach and major performance findings.</w:t>
      </w:r>
    </w:p>
    <w:p w14:paraId="1F171203" w14:textId="77777777" w:rsidR="002E7A8A" w:rsidRPr="0063054C" w:rsidRDefault="002E7A8A" w:rsidP="006C2060">
      <w:pPr>
        <w:pStyle w:val="BodyText"/>
        <w:numPr>
          <w:ilvl w:val="0"/>
          <w:numId w:val="12"/>
        </w:numPr>
        <w:spacing w:before="0"/>
        <w:ind w:left="360"/>
        <w:rPr>
          <w:spacing w:val="-2"/>
        </w:rPr>
      </w:pPr>
      <w:r w:rsidRPr="0063054C">
        <w:rPr>
          <w:spacing w:val="-2"/>
        </w:rPr>
        <w:t xml:space="preserve">State whether the design meets the requirements and </w:t>
      </w:r>
      <w:proofErr w:type="gramStart"/>
      <w:r w:rsidRPr="0063054C">
        <w:rPr>
          <w:spacing w:val="-2"/>
        </w:rPr>
        <w:t>identify</w:t>
      </w:r>
      <w:proofErr w:type="gramEnd"/>
      <w:r w:rsidRPr="0063054C">
        <w:rPr>
          <w:spacing w:val="-2"/>
        </w:rPr>
        <w:t xml:space="preserve"> limitations.</w:t>
      </w:r>
    </w:p>
    <w:p w14:paraId="531AB24A" w14:textId="77777777" w:rsidR="002E7A8A" w:rsidRPr="0063054C" w:rsidRDefault="002E7A8A" w:rsidP="006C2060">
      <w:pPr>
        <w:pStyle w:val="BodyText"/>
        <w:numPr>
          <w:ilvl w:val="0"/>
          <w:numId w:val="12"/>
        </w:numPr>
        <w:spacing w:before="0"/>
        <w:ind w:left="360"/>
        <w:rPr>
          <w:spacing w:val="-2"/>
        </w:rPr>
      </w:pPr>
      <w:r w:rsidRPr="0063054C">
        <w:rPr>
          <w:spacing w:val="-2"/>
        </w:rPr>
        <w:t>Suggest practical improvements for a production deployment.</w:t>
      </w:r>
    </w:p>
    <w:p w14:paraId="42369960" w14:textId="77777777" w:rsidR="00006A68" w:rsidRPr="0063054C" w:rsidRDefault="00006A68">
      <w:pPr>
        <w:pStyle w:val="BodyText"/>
        <w:spacing w:before="125"/>
        <w:ind w:left="0" w:firstLine="0"/>
      </w:pPr>
    </w:p>
    <w:p w14:paraId="43A6BF35" w14:textId="42925786" w:rsidR="0072394D" w:rsidRPr="0063054C" w:rsidRDefault="0072394D">
      <w:pPr>
        <w:spacing w:before="160" w:after="80"/>
        <w:jc w:val="both"/>
        <w:rPr>
          <w:rFonts w:eastAsia="Arial"/>
          <w:b/>
          <w:bCs/>
          <w:color w:val="1F3864"/>
          <w:sz w:val="24"/>
          <w:szCs w:val="24"/>
        </w:rPr>
      </w:pPr>
    </w:p>
    <w:p w14:paraId="6F022B18" w14:textId="77777777" w:rsidR="0072394D" w:rsidRPr="0063054C" w:rsidRDefault="00000000">
      <w:pPr>
        <w:spacing w:before="100"/>
        <w:jc w:val="both"/>
        <w:rPr>
          <w:rFonts w:eastAsia="Arial"/>
          <w:sz w:val="24"/>
          <w:szCs w:val="24"/>
        </w:rPr>
      </w:pPr>
      <w:r w:rsidRPr="0063054C">
        <w:rPr>
          <w:rFonts w:eastAsia="Arial"/>
          <w:sz w:val="24"/>
          <w:szCs w:val="24"/>
        </w:rPr>
        <w:t>The recommended final architecture uses OSPF dynamic routing, a VLSM-based IPv4 addressing plan, and Alternative B's redundant-router/load-balanced dual-WAN design, with DiffServ-style QoS prioritising VoIP and video traffic over ordinary data. Simulation results show acceptable throughput, delay and packet loss under normal and congested conditions, and the network successfully recovers connectivity after a simulated WAN link failure.</w:t>
      </w:r>
    </w:p>
    <w:p w14:paraId="413C2590" w14:textId="77777777" w:rsidR="0072394D" w:rsidRPr="0063054C" w:rsidRDefault="00000000">
      <w:pPr>
        <w:spacing w:before="140" w:after="60"/>
        <w:jc w:val="center"/>
        <w:rPr>
          <w:sz w:val="24"/>
          <w:szCs w:val="24"/>
        </w:rPr>
      </w:pPr>
      <w:r w:rsidRPr="0063054C">
        <w:rPr>
          <w:noProof/>
          <w:sz w:val="24"/>
          <w:szCs w:val="24"/>
        </w:rPr>
        <w:lastRenderedPageBreak/>
        <w:drawing>
          <wp:inline distT="0" distB="0" distL="0" distR="0" wp14:anchorId="557724D5" wp14:editId="56CCE5BB">
            <wp:extent cx="5303520" cy="3073989"/>
            <wp:effectExtent l="0" t="0" r="0" b="0"/>
            <wp:docPr id="708" name="e8_co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e8_conclusion"/>
                    <pic:cNvPicPr/>
                  </pic:nvPicPr>
                  <pic:blipFill>
                    <a:blip r:embed="rId12"/>
                    <a:stretch>
                      <a:fillRect/>
                    </a:stretch>
                  </pic:blipFill>
                  <pic:spPr>
                    <a:xfrm>
                      <a:off x="0" y="0"/>
                      <a:ext cx="5303520" cy="3073989"/>
                    </a:xfrm>
                    <a:prstGeom prst="rect">
                      <a:avLst/>
                    </a:prstGeom>
                  </pic:spPr>
                </pic:pic>
              </a:graphicData>
            </a:graphic>
          </wp:inline>
        </w:drawing>
      </w:r>
    </w:p>
    <w:p w14:paraId="3B79EA3E" w14:textId="77777777" w:rsidR="0072394D" w:rsidRPr="0063054C" w:rsidRDefault="00000000">
      <w:pPr>
        <w:spacing w:after="160"/>
        <w:jc w:val="center"/>
        <w:rPr>
          <w:rFonts w:eastAsia="Arial"/>
          <w:i/>
          <w:iCs/>
          <w:color w:val="595959"/>
          <w:sz w:val="24"/>
          <w:szCs w:val="24"/>
        </w:rPr>
      </w:pPr>
      <w:r w:rsidRPr="0063054C">
        <w:rPr>
          <w:rFonts w:eastAsia="Arial"/>
          <w:i/>
          <w:iCs/>
          <w:color w:val="595959"/>
          <w:sz w:val="24"/>
          <w:szCs w:val="24"/>
        </w:rPr>
        <w:t>Figure 8: Summary of how well the final design satisfies the stated requirements</w:t>
      </w:r>
    </w:p>
    <w:p w14:paraId="4F1C19B3" w14:textId="77777777" w:rsidR="0072394D" w:rsidRDefault="00000000">
      <w:pPr>
        <w:spacing w:before="100"/>
        <w:jc w:val="both"/>
        <w:rPr>
          <w:rFonts w:eastAsia="Arial"/>
          <w:sz w:val="24"/>
          <w:szCs w:val="24"/>
        </w:rPr>
      </w:pPr>
      <w:r w:rsidRPr="0063054C">
        <w:rPr>
          <w:rFonts w:eastAsia="Arial"/>
          <w:sz w:val="24"/>
          <w:szCs w:val="24"/>
        </w:rPr>
        <w:t>The design meets the case's core requirements of resilience, adequate QoS for real-time traffic, and efficient addressing. A limitation is that the results are based on simulation rather than production traffic patterns, which may behave differently at larger scale. Practical improvements for a real deployment would include evaluating SD-WAN for more intelligent path selection, adding a third independent WAN provider for extra resilience, and conducting longer-duration load testing before go-live.</w:t>
      </w:r>
    </w:p>
    <w:p w14:paraId="47C0F6E5" w14:textId="77777777" w:rsidR="0063054C" w:rsidRPr="0063054C" w:rsidRDefault="0063054C">
      <w:pPr>
        <w:spacing w:before="100"/>
        <w:jc w:val="both"/>
        <w:rPr>
          <w:rFonts w:eastAsia="Arial"/>
          <w:sz w:val="24"/>
          <w:szCs w:val="24"/>
        </w:rPr>
      </w:pPr>
    </w:p>
    <w:p w14:paraId="0412C551" w14:textId="77777777" w:rsidR="00006A68" w:rsidRPr="0063054C" w:rsidRDefault="00000000">
      <w:pPr>
        <w:pStyle w:val="Heading3"/>
        <w:numPr>
          <w:ilvl w:val="0"/>
          <w:numId w:val="2"/>
        </w:numPr>
        <w:tabs>
          <w:tab w:val="left" w:pos="262"/>
        </w:tabs>
        <w:spacing w:before="1"/>
        <w:ind w:left="262"/>
        <w:rPr>
          <w:sz w:val="32"/>
          <w:szCs w:val="32"/>
        </w:rPr>
      </w:pPr>
      <w:r w:rsidRPr="0063054C">
        <w:rPr>
          <w:sz w:val="32"/>
          <w:szCs w:val="32"/>
        </w:rPr>
        <w:t xml:space="preserve">Student </w:t>
      </w:r>
      <w:r w:rsidRPr="0063054C">
        <w:rPr>
          <w:spacing w:val="-2"/>
          <w:sz w:val="32"/>
          <w:szCs w:val="32"/>
        </w:rPr>
        <w:t>Reflection</w:t>
      </w:r>
    </w:p>
    <w:p w14:paraId="5F286D5F" w14:textId="77777777" w:rsidR="00006A68" w:rsidRPr="0063054C" w:rsidRDefault="00006A68">
      <w:pPr>
        <w:pStyle w:val="BodyText"/>
        <w:spacing w:before="6"/>
        <w:ind w:left="0" w:firstLine="0"/>
        <w:rPr>
          <w:b/>
        </w:rPr>
      </w:pPr>
    </w:p>
    <w:p w14:paraId="2CF8B127" w14:textId="77777777" w:rsidR="002E7A8A" w:rsidRPr="0063054C" w:rsidRDefault="002E7A8A" w:rsidP="006C2060">
      <w:pPr>
        <w:pStyle w:val="artifact-docx-previewlistbullet"/>
        <w:numPr>
          <w:ilvl w:val="0"/>
          <w:numId w:val="13"/>
        </w:numPr>
        <w:shd w:val="clear" w:color="auto" w:fill="FFFFFF"/>
        <w:spacing w:before="0" w:beforeAutospacing="0" w:after="0" w:afterAutospacing="0"/>
        <w:rPr>
          <w:spacing w:val="-2"/>
        </w:rPr>
      </w:pPr>
      <w:r w:rsidRPr="0063054C">
        <w:rPr>
          <w:spacing w:val="-2"/>
        </w:rPr>
        <w:t>What networking concept did you understand better through this industry problem?</w:t>
      </w:r>
    </w:p>
    <w:p w14:paraId="5BB0DE43" w14:textId="77777777" w:rsidR="002E7A8A" w:rsidRPr="0063054C" w:rsidRDefault="002E7A8A" w:rsidP="006C2060">
      <w:pPr>
        <w:pStyle w:val="artifact-docx-previewlistbullet"/>
        <w:numPr>
          <w:ilvl w:val="0"/>
          <w:numId w:val="13"/>
        </w:numPr>
        <w:shd w:val="clear" w:color="auto" w:fill="FFFFFF"/>
        <w:spacing w:before="0" w:beforeAutospacing="0" w:after="0" w:afterAutospacing="0"/>
        <w:rPr>
          <w:spacing w:val="-2"/>
        </w:rPr>
      </w:pPr>
      <w:r w:rsidRPr="0063054C">
        <w:rPr>
          <w:spacing w:val="-2"/>
        </w:rPr>
        <w:t>What unexpected performance/failure behaviour did you observe?</w:t>
      </w:r>
    </w:p>
    <w:p w14:paraId="2B4B99EA" w14:textId="77777777" w:rsidR="002E7A8A" w:rsidRPr="0063054C" w:rsidRDefault="002E7A8A" w:rsidP="006C2060">
      <w:pPr>
        <w:pStyle w:val="artifact-docx-previewlistbullet"/>
        <w:numPr>
          <w:ilvl w:val="0"/>
          <w:numId w:val="13"/>
        </w:numPr>
        <w:shd w:val="clear" w:color="auto" w:fill="FFFFFF"/>
        <w:spacing w:before="0" w:beforeAutospacing="0" w:after="0" w:afterAutospacing="0"/>
        <w:rPr>
          <w:spacing w:val="-2"/>
        </w:rPr>
      </w:pPr>
      <w:r w:rsidRPr="0063054C">
        <w:rPr>
          <w:spacing w:val="-2"/>
        </w:rPr>
        <w:t>If additional time, tools or budget were available, what would you improve and why?</w:t>
      </w:r>
    </w:p>
    <w:p w14:paraId="0E5C7D3A" w14:textId="77777777" w:rsidR="00006A68" w:rsidRPr="0063054C" w:rsidRDefault="00006A68" w:rsidP="002E7A8A">
      <w:pPr>
        <w:pStyle w:val="ListParagraph"/>
        <w:tabs>
          <w:tab w:val="left" w:pos="742"/>
        </w:tabs>
        <w:spacing w:before="1"/>
        <w:ind w:firstLine="0"/>
        <w:rPr>
          <w:sz w:val="24"/>
          <w:szCs w:val="24"/>
        </w:rPr>
      </w:pPr>
    </w:p>
    <w:p w14:paraId="0D3CDE09" w14:textId="77777777" w:rsidR="00006A68" w:rsidRPr="0063054C" w:rsidRDefault="00006A68">
      <w:pPr>
        <w:pStyle w:val="BodyText"/>
        <w:spacing w:before="126"/>
        <w:ind w:left="0" w:firstLine="0"/>
      </w:pPr>
    </w:p>
    <w:p w14:paraId="7A494BBD" w14:textId="77777777" w:rsidR="0072394D" w:rsidRPr="0063054C" w:rsidRDefault="00000000">
      <w:pPr>
        <w:spacing w:before="100"/>
        <w:jc w:val="both"/>
        <w:rPr>
          <w:rFonts w:eastAsia="Arial"/>
          <w:sz w:val="24"/>
          <w:szCs w:val="24"/>
        </w:rPr>
      </w:pPr>
      <w:r w:rsidRPr="0063054C">
        <w:rPr>
          <w:rFonts w:eastAsia="Arial"/>
          <w:sz w:val="24"/>
          <w:szCs w:val="24"/>
        </w:rPr>
        <w:t>Networking concept understood better: working through this problem clarified how routing convergence time directly affects real-world service continuity — the trade-off between a simpler routing design and a more resilient (but more complex) one only becomes clear when convergence is actually measured under a simulated failure, rather than just read about.</w:t>
      </w:r>
    </w:p>
    <w:p w14:paraId="68EB8C04" w14:textId="77777777" w:rsidR="0072394D" w:rsidRPr="0063054C" w:rsidRDefault="00000000">
      <w:pPr>
        <w:spacing w:before="100"/>
        <w:jc w:val="both"/>
        <w:rPr>
          <w:rFonts w:eastAsia="Arial"/>
          <w:sz w:val="24"/>
          <w:szCs w:val="24"/>
        </w:rPr>
      </w:pPr>
      <w:r w:rsidRPr="0063054C">
        <w:rPr>
          <w:rFonts w:eastAsia="Arial"/>
          <w:sz w:val="24"/>
          <w:szCs w:val="24"/>
        </w:rPr>
        <w:t>Unexpected behaviour observed: packet loss and delay spiked briefly immediately after the link failure, before OSPF finished reconverging — the network was not instantly resilient, there was a short but measurable recovery window, which is an important practical detail beyond the theoretical guarantee that “the backup path will take over”.</w:t>
      </w:r>
    </w:p>
    <w:p w14:paraId="2F67671F" w14:textId="77777777" w:rsidR="0072394D" w:rsidRDefault="00000000">
      <w:pPr>
        <w:spacing w:before="100"/>
        <w:jc w:val="both"/>
        <w:rPr>
          <w:rFonts w:eastAsia="Arial"/>
          <w:sz w:val="24"/>
          <w:szCs w:val="24"/>
        </w:rPr>
      </w:pPr>
      <w:r w:rsidRPr="0063054C">
        <w:rPr>
          <w:rFonts w:eastAsia="Arial"/>
          <w:sz w:val="24"/>
          <w:szCs w:val="24"/>
        </w:rPr>
        <w:t>With additional time, tools or budget: it would be valuable to test the design on real hardware (e.g., GNS3 with production-grade IOS images or physical lab equipment) rather than Packet Tracer alone, and to evaluate an SD-WAN controller for automatic, application-aware path selection instead of relying purely on OSPF metrics.</w:t>
      </w:r>
    </w:p>
    <w:p w14:paraId="4F87028A" w14:textId="77777777" w:rsidR="0063054C" w:rsidRPr="0063054C" w:rsidRDefault="0063054C">
      <w:pPr>
        <w:spacing w:before="100"/>
        <w:jc w:val="both"/>
        <w:rPr>
          <w:rFonts w:eastAsia="Arial"/>
          <w:sz w:val="24"/>
          <w:szCs w:val="24"/>
        </w:rPr>
      </w:pPr>
    </w:p>
    <w:p w14:paraId="2CEBD8CB" w14:textId="77777777" w:rsidR="00006A68" w:rsidRPr="0063054C" w:rsidRDefault="00000000">
      <w:pPr>
        <w:pStyle w:val="Heading3"/>
        <w:numPr>
          <w:ilvl w:val="0"/>
          <w:numId w:val="2"/>
        </w:numPr>
        <w:tabs>
          <w:tab w:val="left" w:pos="382"/>
        </w:tabs>
        <w:ind w:left="382" w:hanging="360"/>
        <w:rPr>
          <w:sz w:val="32"/>
          <w:szCs w:val="32"/>
        </w:rPr>
      </w:pPr>
      <w:r w:rsidRPr="0063054C">
        <w:rPr>
          <w:spacing w:val="-2"/>
          <w:sz w:val="32"/>
          <w:szCs w:val="32"/>
        </w:rPr>
        <w:t>References</w:t>
      </w:r>
    </w:p>
    <w:p w14:paraId="6EE8B6FD" w14:textId="77777777" w:rsidR="00006A68" w:rsidRPr="0063054C" w:rsidRDefault="00006A68">
      <w:pPr>
        <w:pStyle w:val="BodyText"/>
        <w:spacing w:before="5"/>
        <w:ind w:left="0" w:firstLine="0"/>
        <w:rPr>
          <w:b/>
        </w:rPr>
      </w:pPr>
    </w:p>
    <w:p w14:paraId="70C1008B" w14:textId="77777777" w:rsidR="002E7A8A" w:rsidRPr="0063054C" w:rsidRDefault="002E7A8A" w:rsidP="002E7A8A">
      <w:pPr>
        <w:pStyle w:val="BodyText"/>
        <w:spacing w:before="204"/>
        <w:ind w:firstLine="0"/>
      </w:pPr>
      <w:r w:rsidRPr="0063054C">
        <w:t>Use an appropriate citation format. Acknowledge textbooks, standards, software documentation, datasets and AI-assisted tools used.</w:t>
      </w:r>
    </w:p>
    <w:p w14:paraId="373EBF6B" w14:textId="77777777" w:rsidR="002E7A8A" w:rsidRPr="0063054C" w:rsidRDefault="002E7A8A" w:rsidP="002E7A8A">
      <w:pPr>
        <w:pStyle w:val="BodyText"/>
        <w:spacing w:before="204"/>
        <w:ind w:firstLine="0"/>
      </w:pPr>
      <w:r w:rsidRPr="0063054C">
        <w:lastRenderedPageBreak/>
        <w:t>Recommended course references include Forouzan, Tanenbaum, Kurose &amp; Ross, and other references listed in the prescribed syllabus.</w:t>
      </w:r>
    </w:p>
    <w:p w14:paraId="73A41B56" w14:textId="77777777" w:rsidR="0072394D" w:rsidRPr="0063054C" w:rsidRDefault="00000000">
      <w:pPr>
        <w:spacing w:before="100"/>
        <w:jc w:val="both"/>
        <w:rPr>
          <w:rFonts w:eastAsia="Arial"/>
          <w:sz w:val="24"/>
          <w:szCs w:val="24"/>
        </w:rPr>
      </w:pPr>
      <w:r w:rsidRPr="0063054C">
        <w:rPr>
          <w:rFonts w:eastAsia="Arial"/>
          <w:sz w:val="24"/>
          <w:szCs w:val="24"/>
        </w:rPr>
        <w:t>1. B. A. Forouzan, Data Communications and Networking, McGraw-Hill Education.</w:t>
      </w:r>
    </w:p>
    <w:p w14:paraId="79B9AB8C" w14:textId="77777777" w:rsidR="0072394D" w:rsidRPr="0063054C" w:rsidRDefault="00000000">
      <w:pPr>
        <w:spacing w:before="100"/>
        <w:jc w:val="both"/>
        <w:rPr>
          <w:rFonts w:eastAsia="Arial"/>
          <w:sz w:val="24"/>
          <w:szCs w:val="24"/>
        </w:rPr>
      </w:pPr>
      <w:r w:rsidRPr="0063054C">
        <w:rPr>
          <w:rFonts w:eastAsia="Arial"/>
          <w:sz w:val="24"/>
          <w:szCs w:val="24"/>
        </w:rPr>
        <w:t>2. A. S. Tanenbaum and D. J. Wetherall, Computer Networks, Pearson Education.</w:t>
      </w:r>
    </w:p>
    <w:p w14:paraId="62F71D0F" w14:textId="77777777" w:rsidR="0072394D" w:rsidRPr="0063054C" w:rsidRDefault="00000000">
      <w:pPr>
        <w:spacing w:before="100"/>
        <w:jc w:val="both"/>
        <w:rPr>
          <w:rFonts w:eastAsia="Arial"/>
          <w:sz w:val="24"/>
          <w:szCs w:val="24"/>
        </w:rPr>
      </w:pPr>
      <w:r w:rsidRPr="0063054C">
        <w:rPr>
          <w:rFonts w:eastAsia="Arial"/>
          <w:sz w:val="24"/>
          <w:szCs w:val="24"/>
        </w:rPr>
        <w:t>3. J. F. Kurose and K. W. Ross, Computer Networking: A Top-Down Approach, Pearson Education.</w:t>
      </w:r>
    </w:p>
    <w:p w14:paraId="3D22A463" w14:textId="77777777" w:rsidR="0072394D" w:rsidRPr="0063054C" w:rsidRDefault="00000000">
      <w:pPr>
        <w:spacing w:before="100"/>
        <w:jc w:val="both"/>
        <w:rPr>
          <w:rFonts w:eastAsia="Arial"/>
          <w:sz w:val="24"/>
          <w:szCs w:val="24"/>
        </w:rPr>
      </w:pPr>
      <w:r w:rsidRPr="0063054C">
        <w:rPr>
          <w:rFonts w:eastAsia="Arial"/>
          <w:sz w:val="24"/>
          <w:szCs w:val="24"/>
        </w:rPr>
        <w:t>4. Cisco Systems, “Cisco Packet Tracer Documentation” and “OSPF/EIGRP Configuration Guides,” Cisco.com.</w:t>
      </w:r>
    </w:p>
    <w:p w14:paraId="75093EEE" w14:textId="77777777" w:rsidR="0072394D" w:rsidRPr="0063054C" w:rsidRDefault="00000000">
      <w:pPr>
        <w:spacing w:before="100"/>
        <w:jc w:val="both"/>
        <w:rPr>
          <w:rFonts w:eastAsia="Arial"/>
          <w:sz w:val="24"/>
          <w:szCs w:val="24"/>
        </w:rPr>
      </w:pPr>
      <w:r w:rsidRPr="0063054C">
        <w:rPr>
          <w:rFonts w:eastAsia="Arial"/>
          <w:sz w:val="24"/>
          <w:szCs w:val="24"/>
        </w:rPr>
        <w:t>5. Course lecture notes and prescribed syllabus references for CSA07 – Computer Networks.</w:t>
      </w:r>
    </w:p>
    <w:p w14:paraId="7EC02FE9" w14:textId="77777777" w:rsidR="0072394D" w:rsidRPr="0063054C" w:rsidRDefault="00000000">
      <w:pPr>
        <w:spacing w:before="100"/>
        <w:jc w:val="both"/>
        <w:rPr>
          <w:rFonts w:eastAsia="Arial"/>
          <w:sz w:val="24"/>
          <w:szCs w:val="24"/>
        </w:rPr>
      </w:pPr>
      <w:r w:rsidRPr="0063054C">
        <w:rPr>
          <w:rFonts w:eastAsia="Arial"/>
          <w:sz w:val="24"/>
          <w:szCs w:val="24"/>
        </w:rPr>
        <w:t>6. AI-assisted drafting/editing tool used to help structure and format this report.</w:t>
      </w:r>
    </w:p>
    <w:p w14:paraId="2DFAFCCD" w14:textId="77777777" w:rsidR="002E7A8A" w:rsidRPr="0063054C" w:rsidRDefault="002E7A8A" w:rsidP="002E7A8A">
      <w:pPr>
        <w:pStyle w:val="BodyText"/>
        <w:spacing w:before="204"/>
      </w:pPr>
      <w:r w:rsidRPr="0063054C">
        <w:rPr>
          <w:b/>
          <w:bCs/>
        </w:rPr>
        <w:t>Expected Student Deliverables</w:t>
      </w:r>
    </w:p>
    <w:p w14:paraId="10C10164" w14:textId="77777777" w:rsidR="002E7A8A" w:rsidRPr="0063054C" w:rsidRDefault="002E7A8A" w:rsidP="006C2060">
      <w:pPr>
        <w:pStyle w:val="BodyText"/>
        <w:numPr>
          <w:ilvl w:val="0"/>
          <w:numId w:val="14"/>
        </w:numPr>
        <w:spacing w:before="0"/>
        <w:ind w:left="360"/>
      </w:pPr>
      <w:r w:rsidRPr="0063054C">
        <w:t>Network topology diagram.</w:t>
      </w:r>
    </w:p>
    <w:p w14:paraId="575F26A7" w14:textId="77777777" w:rsidR="002E7A8A" w:rsidRPr="0063054C" w:rsidRDefault="002E7A8A" w:rsidP="006C2060">
      <w:pPr>
        <w:pStyle w:val="BodyText"/>
        <w:numPr>
          <w:ilvl w:val="0"/>
          <w:numId w:val="14"/>
        </w:numPr>
        <w:spacing w:before="0"/>
        <w:ind w:left="360"/>
      </w:pPr>
      <w:r w:rsidRPr="0063054C">
        <w:t>IP addressing/VLSM table.</w:t>
      </w:r>
    </w:p>
    <w:p w14:paraId="785ABFE3" w14:textId="77777777" w:rsidR="002E7A8A" w:rsidRPr="0063054C" w:rsidRDefault="002E7A8A" w:rsidP="006C2060">
      <w:pPr>
        <w:pStyle w:val="BodyText"/>
        <w:numPr>
          <w:ilvl w:val="0"/>
          <w:numId w:val="14"/>
        </w:numPr>
        <w:spacing w:before="0"/>
        <w:ind w:left="360"/>
      </w:pPr>
      <w:r w:rsidRPr="0063054C">
        <w:t>Routing configuration and verification evidence.</w:t>
      </w:r>
    </w:p>
    <w:p w14:paraId="4C8064E5" w14:textId="77777777" w:rsidR="002E7A8A" w:rsidRPr="0063054C" w:rsidRDefault="002E7A8A" w:rsidP="006C2060">
      <w:pPr>
        <w:pStyle w:val="BodyText"/>
        <w:numPr>
          <w:ilvl w:val="0"/>
          <w:numId w:val="14"/>
        </w:numPr>
        <w:spacing w:before="0"/>
        <w:ind w:left="360"/>
      </w:pPr>
      <w:r w:rsidRPr="0063054C">
        <w:t>Simulation file/project and screenshots.</w:t>
      </w:r>
    </w:p>
    <w:p w14:paraId="74AB81BA" w14:textId="77777777" w:rsidR="002E7A8A" w:rsidRPr="0063054C" w:rsidRDefault="002E7A8A" w:rsidP="006C2060">
      <w:pPr>
        <w:pStyle w:val="BodyText"/>
        <w:numPr>
          <w:ilvl w:val="0"/>
          <w:numId w:val="14"/>
        </w:numPr>
        <w:spacing w:before="0"/>
        <w:ind w:left="360"/>
      </w:pPr>
      <w:r w:rsidRPr="0063054C">
        <w:t>Performance result tables/graphs.</w:t>
      </w:r>
    </w:p>
    <w:p w14:paraId="729CA2EB" w14:textId="77777777" w:rsidR="002E7A8A" w:rsidRPr="0063054C" w:rsidRDefault="002E7A8A" w:rsidP="006C2060">
      <w:pPr>
        <w:pStyle w:val="BodyText"/>
        <w:numPr>
          <w:ilvl w:val="0"/>
          <w:numId w:val="14"/>
        </w:numPr>
        <w:spacing w:before="0"/>
        <w:ind w:left="360"/>
      </w:pPr>
      <w:r w:rsidRPr="0063054C">
        <w:t>Comparison of two alternatives.</w:t>
      </w:r>
    </w:p>
    <w:p w14:paraId="7E23165E" w14:textId="77777777" w:rsidR="002E7A8A" w:rsidRPr="0063054C" w:rsidRDefault="002E7A8A" w:rsidP="006C2060">
      <w:pPr>
        <w:pStyle w:val="BodyText"/>
        <w:numPr>
          <w:ilvl w:val="0"/>
          <w:numId w:val="14"/>
        </w:numPr>
        <w:spacing w:before="0"/>
        <w:ind w:left="360"/>
      </w:pPr>
      <w:r w:rsidRPr="0063054C">
        <w:t>Final recommendation with engineering justification.</w:t>
      </w:r>
    </w:p>
    <w:p w14:paraId="231DFDE0" w14:textId="77777777" w:rsidR="002E7A8A" w:rsidRPr="0063054C" w:rsidRDefault="002E7A8A" w:rsidP="006C2060">
      <w:pPr>
        <w:pStyle w:val="BodyText"/>
        <w:numPr>
          <w:ilvl w:val="0"/>
          <w:numId w:val="14"/>
        </w:numPr>
        <w:spacing w:before="0"/>
        <w:ind w:left="360"/>
      </w:pPr>
      <w:r w:rsidRPr="0063054C">
        <w:t>Technical report with references and reflection.</w:t>
      </w:r>
    </w:p>
    <w:p w14:paraId="50A1393D" w14:textId="77777777" w:rsidR="002E7A8A" w:rsidRPr="0063054C" w:rsidRDefault="002E7A8A" w:rsidP="006C2060">
      <w:pPr>
        <w:pStyle w:val="BodyText"/>
        <w:spacing w:before="0"/>
        <w:ind w:left="360"/>
      </w:pPr>
    </w:p>
    <w:p w14:paraId="541DC235" w14:textId="77777777" w:rsidR="00006A68" w:rsidRPr="0063054C" w:rsidRDefault="00006A68">
      <w:pPr>
        <w:pStyle w:val="BodyText"/>
        <w:spacing w:before="204"/>
        <w:ind w:left="0" w:firstLine="0"/>
      </w:pPr>
    </w:p>
    <w:p w14:paraId="14B05E6C" w14:textId="77777777" w:rsidR="00006A68" w:rsidRPr="0063054C" w:rsidRDefault="00000000">
      <w:pPr>
        <w:pStyle w:val="Heading2"/>
        <w:numPr>
          <w:ilvl w:val="0"/>
          <w:numId w:val="3"/>
        </w:numPr>
        <w:tabs>
          <w:tab w:val="left" w:pos="285"/>
        </w:tabs>
        <w:ind w:left="285" w:hanging="263"/>
      </w:pPr>
      <w:r w:rsidRPr="0063054C">
        <w:t>Common</w:t>
      </w:r>
      <w:r w:rsidRPr="0063054C">
        <w:rPr>
          <w:spacing w:val="-1"/>
        </w:rPr>
        <w:t xml:space="preserve"> </w:t>
      </w:r>
      <w:r w:rsidRPr="0063054C">
        <w:t>Assessment</w:t>
      </w:r>
      <w:r w:rsidRPr="0063054C">
        <w:rPr>
          <w:spacing w:val="-1"/>
        </w:rPr>
        <w:t xml:space="preserve"> </w:t>
      </w:r>
      <w:r w:rsidRPr="0063054C">
        <w:rPr>
          <w:spacing w:val="-2"/>
        </w:rPr>
        <w:t>Rubric</w:t>
      </w:r>
    </w:p>
    <w:p w14:paraId="4D230FAE" w14:textId="77777777" w:rsidR="00006A68" w:rsidRPr="0063054C" w:rsidRDefault="00006A68">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61"/>
        <w:gridCol w:w="1260"/>
        <w:gridCol w:w="2894"/>
      </w:tblGrid>
      <w:tr w:rsidR="002E7A8A" w:rsidRPr="0063054C" w14:paraId="1C9DE29A" w14:textId="77777777" w:rsidTr="002E7A8A">
        <w:trPr>
          <w:trHeight w:val="539"/>
        </w:trPr>
        <w:tc>
          <w:tcPr>
            <w:tcW w:w="4561" w:type="dxa"/>
          </w:tcPr>
          <w:p w14:paraId="551D53C3" w14:textId="77777777" w:rsidR="002E7A8A" w:rsidRPr="0063054C" w:rsidRDefault="002E7A8A">
            <w:pPr>
              <w:pStyle w:val="TableParagraph"/>
              <w:spacing w:before="119"/>
              <w:jc w:val="center"/>
              <w:rPr>
                <w:b/>
                <w:sz w:val="24"/>
              </w:rPr>
            </w:pPr>
            <w:r w:rsidRPr="0063054C">
              <w:rPr>
                <w:b/>
                <w:sz w:val="24"/>
              </w:rPr>
              <w:t xml:space="preserve">Assessment </w:t>
            </w:r>
            <w:r w:rsidRPr="0063054C">
              <w:rPr>
                <w:b/>
                <w:spacing w:val="-2"/>
                <w:sz w:val="24"/>
              </w:rPr>
              <w:t>Criterion</w:t>
            </w:r>
          </w:p>
        </w:tc>
        <w:tc>
          <w:tcPr>
            <w:tcW w:w="1260" w:type="dxa"/>
          </w:tcPr>
          <w:p w14:paraId="6123399A" w14:textId="77777777" w:rsidR="002E7A8A" w:rsidRPr="0063054C" w:rsidRDefault="002E7A8A">
            <w:pPr>
              <w:pStyle w:val="TableParagraph"/>
              <w:spacing w:before="119"/>
              <w:jc w:val="center"/>
              <w:rPr>
                <w:b/>
                <w:sz w:val="24"/>
              </w:rPr>
            </w:pPr>
            <w:r w:rsidRPr="0063054C">
              <w:rPr>
                <w:b/>
                <w:spacing w:val="-2"/>
                <w:sz w:val="24"/>
              </w:rPr>
              <w:t>Marks</w:t>
            </w:r>
          </w:p>
        </w:tc>
        <w:tc>
          <w:tcPr>
            <w:tcW w:w="2894" w:type="dxa"/>
          </w:tcPr>
          <w:p w14:paraId="1F65BA04" w14:textId="77777777" w:rsidR="002E7A8A" w:rsidRPr="0063054C" w:rsidRDefault="002E7A8A">
            <w:pPr>
              <w:pStyle w:val="TableParagraph"/>
              <w:spacing w:before="119"/>
              <w:jc w:val="center"/>
              <w:rPr>
                <w:b/>
                <w:spacing w:val="-2"/>
                <w:sz w:val="24"/>
              </w:rPr>
            </w:pPr>
          </w:p>
        </w:tc>
      </w:tr>
      <w:tr w:rsidR="002E7A8A" w:rsidRPr="0063054C" w14:paraId="6B7809E6" w14:textId="77777777" w:rsidTr="002E7A8A">
        <w:trPr>
          <w:trHeight w:val="524"/>
        </w:trPr>
        <w:tc>
          <w:tcPr>
            <w:tcW w:w="4561" w:type="dxa"/>
            <w:vAlign w:val="center"/>
          </w:tcPr>
          <w:p w14:paraId="700AFBCB" w14:textId="77777777" w:rsidR="002E7A8A" w:rsidRPr="0063054C" w:rsidRDefault="002E7A8A" w:rsidP="002E7A8A">
            <w:pPr>
              <w:pStyle w:val="TableParagraph"/>
              <w:spacing w:before="106"/>
              <w:ind w:left="97"/>
              <w:rPr>
                <w:sz w:val="24"/>
              </w:rPr>
            </w:pPr>
            <w:r w:rsidRPr="0063054C">
              <w:rPr>
                <w:color w:val="000000"/>
                <w:sz w:val="19"/>
                <w:szCs w:val="19"/>
              </w:rPr>
              <w:t>Problem understanding &amp; formulation</w:t>
            </w:r>
          </w:p>
        </w:tc>
        <w:tc>
          <w:tcPr>
            <w:tcW w:w="1260" w:type="dxa"/>
            <w:vAlign w:val="center"/>
          </w:tcPr>
          <w:p w14:paraId="706A9062" w14:textId="77777777" w:rsidR="002E7A8A" w:rsidRPr="0063054C" w:rsidRDefault="002E7A8A" w:rsidP="002E7A8A">
            <w:pPr>
              <w:pStyle w:val="TableParagraph"/>
              <w:spacing w:before="106"/>
              <w:jc w:val="center"/>
              <w:rPr>
                <w:sz w:val="24"/>
              </w:rPr>
            </w:pPr>
            <w:r w:rsidRPr="0063054C">
              <w:rPr>
                <w:color w:val="000000"/>
                <w:sz w:val="19"/>
                <w:szCs w:val="19"/>
              </w:rPr>
              <w:t>10</w:t>
            </w:r>
          </w:p>
        </w:tc>
        <w:tc>
          <w:tcPr>
            <w:tcW w:w="2894" w:type="dxa"/>
            <w:vAlign w:val="center"/>
          </w:tcPr>
          <w:p w14:paraId="4331E056" w14:textId="7D450F6C" w:rsidR="002E7A8A" w:rsidRPr="0063054C" w:rsidRDefault="002E7A8A" w:rsidP="002E7A8A">
            <w:pPr>
              <w:pStyle w:val="TableParagraph"/>
              <w:spacing w:before="106"/>
              <w:jc w:val="center"/>
              <w:rPr>
                <w:spacing w:val="-5"/>
                <w:sz w:val="24"/>
              </w:rPr>
            </w:pPr>
          </w:p>
        </w:tc>
      </w:tr>
      <w:tr w:rsidR="002E7A8A" w:rsidRPr="0063054C" w14:paraId="11EFD509" w14:textId="77777777" w:rsidTr="002E7A8A">
        <w:trPr>
          <w:trHeight w:val="524"/>
        </w:trPr>
        <w:tc>
          <w:tcPr>
            <w:tcW w:w="4561" w:type="dxa"/>
            <w:vAlign w:val="center"/>
          </w:tcPr>
          <w:p w14:paraId="7720A168" w14:textId="77777777" w:rsidR="002E7A8A" w:rsidRPr="0063054C" w:rsidRDefault="002E7A8A" w:rsidP="002E7A8A">
            <w:pPr>
              <w:pStyle w:val="TableParagraph"/>
              <w:spacing w:before="109"/>
              <w:ind w:left="97"/>
              <w:rPr>
                <w:sz w:val="24"/>
              </w:rPr>
            </w:pPr>
            <w:r w:rsidRPr="0063054C">
              <w:rPr>
                <w:color w:val="000000"/>
                <w:sz w:val="19"/>
                <w:szCs w:val="19"/>
              </w:rPr>
              <w:t>Application of course/domain knowledge</w:t>
            </w:r>
          </w:p>
        </w:tc>
        <w:tc>
          <w:tcPr>
            <w:tcW w:w="1260" w:type="dxa"/>
            <w:vAlign w:val="center"/>
          </w:tcPr>
          <w:p w14:paraId="39DCFF81" w14:textId="77777777" w:rsidR="002E7A8A" w:rsidRPr="0063054C" w:rsidRDefault="002E7A8A" w:rsidP="002E7A8A">
            <w:pPr>
              <w:pStyle w:val="TableParagraph"/>
              <w:spacing w:before="109"/>
              <w:jc w:val="center"/>
              <w:rPr>
                <w:sz w:val="24"/>
              </w:rPr>
            </w:pPr>
            <w:r w:rsidRPr="0063054C">
              <w:rPr>
                <w:color w:val="000000"/>
                <w:sz w:val="19"/>
                <w:szCs w:val="19"/>
              </w:rPr>
              <w:t>20</w:t>
            </w:r>
          </w:p>
        </w:tc>
        <w:tc>
          <w:tcPr>
            <w:tcW w:w="2894" w:type="dxa"/>
            <w:vAlign w:val="center"/>
          </w:tcPr>
          <w:p w14:paraId="6E42C0EA" w14:textId="5D6D8FA1" w:rsidR="002E7A8A" w:rsidRPr="0063054C" w:rsidRDefault="002E7A8A" w:rsidP="002E7A8A">
            <w:pPr>
              <w:pStyle w:val="TableParagraph"/>
              <w:spacing w:before="109"/>
              <w:jc w:val="center"/>
              <w:rPr>
                <w:spacing w:val="-5"/>
                <w:sz w:val="24"/>
              </w:rPr>
            </w:pPr>
          </w:p>
        </w:tc>
      </w:tr>
      <w:tr w:rsidR="002E7A8A" w:rsidRPr="0063054C" w14:paraId="6CAE5E01" w14:textId="77777777" w:rsidTr="002E7A8A">
        <w:trPr>
          <w:trHeight w:val="524"/>
        </w:trPr>
        <w:tc>
          <w:tcPr>
            <w:tcW w:w="4561" w:type="dxa"/>
            <w:vAlign w:val="center"/>
          </w:tcPr>
          <w:p w14:paraId="38CC6FD8" w14:textId="77777777" w:rsidR="002E7A8A" w:rsidRPr="0063054C" w:rsidRDefault="002E7A8A" w:rsidP="002E7A8A">
            <w:pPr>
              <w:pStyle w:val="TableParagraph"/>
              <w:spacing w:before="111"/>
              <w:ind w:left="97"/>
              <w:rPr>
                <w:sz w:val="24"/>
              </w:rPr>
            </w:pPr>
            <w:r w:rsidRPr="0063054C">
              <w:rPr>
                <w:color w:val="000000"/>
                <w:sz w:val="19"/>
                <w:szCs w:val="19"/>
              </w:rPr>
              <w:t>Solution methodology / design / implementation</w:t>
            </w:r>
          </w:p>
        </w:tc>
        <w:tc>
          <w:tcPr>
            <w:tcW w:w="1260" w:type="dxa"/>
            <w:vAlign w:val="center"/>
          </w:tcPr>
          <w:p w14:paraId="15EB8671" w14:textId="77777777" w:rsidR="002E7A8A" w:rsidRPr="0063054C" w:rsidRDefault="002E7A8A" w:rsidP="002E7A8A">
            <w:pPr>
              <w:pStyle w:val="TableParagraph"/>
              <w:spacing w:before="111"/>
              <w:jc w:val="center"/>
              <w:rPr>
                <w:sz w:val="24"/>
              </w:rPr>
            </w:pPr>
            <w:r w:rsidRPr="0063054C">
              <w:rPr>
                <w:color w:val="000000"/>
                <w:sz w:val="19"/>
                <w:szCs w:val="19"/>
              </w:rPr>
              <w:t>20</w:t>
            </w:r>
          </w:p>
        </w:tc>
        <w:tc>
          <w:tcPr>
            <w:tcW w:w="2894" w:type="dxa"/>
            <w:vAlign w:val="center"/>
          </w:tcPr>
          <w:p w14:paraId="07914FC8" w14:textId="4F2BF4D2" w:rsidR="002E7A8A" w:rsidRPr="0063054C" w:rsidRDefault="002E7A8A" w:rsidP="002E7A8A">
            <w:pPr>
              <w:pStyle w:val="TableParagraph"/>
              <w:spacing w:before="111"/>
              <w:jc w:val="center"/>
              <w:rPr>
                <w:spacing w:val="-5"/>
                <w:sz w:val="24"/>
              </w:rPr>
            </w:pPr>
          </w:p>
        </w:tc>
      </w:tr>
      <w:tr w:rsidR="002E7A8A" w:rsidRPr="0063054C" w14:paraId="331352AF" w14:textId="77777777" w:rsidTr="002E7A8A">
        <w:trPr>
          <w:trHeight w:val="524"/>
        </w:trPr>
        <w:tc>
          <w:tcPr>
            <w:tcW w:w="4561" w:type="dxa"/>
            <w:vAlign w:val="center"/>
          </w:tcPr>
          <w:p w14:paraId="78594EF6" w14:textId="77777777" w:rsidR="002E7A8A" w:rsidRPr="0063054C" w:rsidRDefault="002E7A8A" w:rsidP="002E7A8A">
            <w:pPr>
              <w:pStyle w:val="TableParagraph"/>
              <w:spacing w:before="113"/>
              <w:ind w:left="97"/>
              <w:rPr>
                <w:sz w:val="24"/>
              </w:rPr>
            </w:pPr>
            <w:r w:rsidRPr="0063054C">
              <w:rPr>
                <w:color w:val="000000"/>
                <w:sz w:val="19"/>
                <w:szCs w:val="19"/>
              </w:rPr>
              <w:t>Use of appropriate modern tools / techniques</w:t>
            </w:r>
          </w:p>
        </w:tc>
        <w:tc>
          <w:tcPr>
            <w:tcW w:w="1260" w:type="dxa"/>
            <w:vAlign w:val="center"/>
          </w:tcPr>
          <w:p w14:paraId="15372449" w14:textId="77777777" w:rsidR="002E7A8A" w:rsidRPr="0063054C" w:rsidRDefault="002E7A8A" w:rsidP="002E7A8A">
            <w:pPr>
              <w:pStyle w:val="TableParagraph"/>
              <w:spacing w:before="113"/>
              <w:jc w:val="center"/>
              <w:rPr>
                <w:sz w:val="24"/>
              </w:rPr>
            </w:pPr>
            <w:r w:rsidRPr="0063054C">
              <w:rPr>
                <w:color w:val="000000"/>
                <w:sz w:val="19"/>
                <w:szCs w:val="19"/>
              </w:rPr>
              <w:t>10</w:t>
            </w:r>
          </w:p>
        </w:tc>
        <w:tc>
          <w:tcPr>
            <w:tcW w:w="2894" w:type="dxa"/>
            <w:vAlign w:val="center"/>
          </w:tcPr>
          <w:p w14:paraId="7F77D42A" w14:textId="36B644E5" w:rsidR="002E7A8A" w:rsidRPr="0063054C" w:rsidRDefault="002E7A8A" w:rsidP="002E7A8A">
            <w:pPr>
              <w:pStyle w:val="TableParagraph"/>
              <w:spacing w:before="113"/>
              <w:jc w:val="center"/>
              <w:rPr>
                <w:spacing w:val="-5"/>
                <w:sz w:val="24"/>
              </w:rPr>
            </w:pPr>
          </w:p>
        </w:tc>
      </w:tr>
      <w:tr w:rsidR="002E7A8A" w:rsidRPr="0063054C" w14:paraId="756D754E" w14:textId="77777777" w:rsidTr="002E7A8A">
        <w:trPr>
          <w:trHeight w:val="524"/>
        </w:trPr>
        <w:tc>
          <w:tcPr>
            <w:tcW w:w="4561" w:type="dxa"/>
            <w:vAlign w:val="center"/>
          </w:tcPr>
          <w:p w14:paraId="0757CE22" w14:textId="77777777" w:rsidR="002E7A8A" w:rsidRPr="0063054C" w:rsidRDefault="002E7A8A" w:rsidP="002E7A8A">
            <w:pPr>
              <w:pStyle w:val="TableParagraph"/>
              <w:spacing w:before="116"/>
              <w:ind w:left="97"/>
              <w:rPr>
                <w:sz w:val="24"/>
              </w:rPr>
            </w:pPr>
            <w:r w:rsidRPr="0063054C">
              <w:rPr>
                <w:color w:val="000000"/>
                <w:sz w:val="19"/>
                <w:szCs w:val="19"/>
              </w:rPr>
              <w:t>Results, testing &amp; validation</w:t>
            </w:r>
          </w:p>
        </w:tc>
        <w:tc>
          <w:tcPr>
            <w:tcW w:w="1260" w:type="dxa"/>
            <w:vAlign w:val="center"/>
          </w:tcPr>
          <w:p w14:paraId="4E8B9790" w14:textId="77777777" w:rsidR="002E7A8A" w:rsidRPr="0063054C" w:rsidRDefault="002E7A8A" w:rsidP="002E7A8A">
            <w:pPr>
              <w:pStyle w:val="TableParagraph"/>
              <w:spacing w:before="116"/>
              <w:jc w:val="center"/>
              <w:rPr>
                <w:sz w:val="24"/>
              </w:rPr>
            </w:pPr>
            <w:r w:rsidRPr="0063054C">
              <w:rPr>
                <w:color w:val="000000"/>
                <w:sz w:val="19"/>
                <w:szCs w:val="19"/>
              </w:rPr>
              <w:t>15</w:t>
            </w:r>
          </w:p>
        </w:tc>
        <w:tc>
          <w:tcPr>
            <w:tcW w:w="2894" w:type="dxa"/>
            <w:vAlign w:val="center"/>
          </w:tcPr>
          <w:p w14:paraId="5C424567" w14:textId="097DD285" w:rsidR="002E7A8A" w:rsidRPr="0063054C" w:rsidRDefault="002E7A8A" w:rsidP="002E7A8A">
            <w:pPr>
              <w:pStyle w:val="TableParagraph"/>
              <w:spacing w:before="116"/>
              <w:jc w:val="center"/>
              <w:rPr>
                <w:spacing w:val="-5"/>
                <w:sz w:val="24"/>
              </w:rPr>
            </w:pPr>
          </w:p>
        </w:tc>
      </w:tr>
      <w:tr w:rsidR="002E7A8A" w:rsidRPr="0063054C" w14:paraId="5E41C1AE" w14:textId="77777777" w:rsidTr="002E7A8A">
        <w:trPr>
          <w:trHeight w:val="539"/>
        </w:trPr>
        <w:tc>
          <w:tcPr>
            <w:tcW w:w="4561" w:type="dxa"/>
            <w:vAlign w:val="center"/>
          </w:tcPr>
          <w:p w14:paraId="033A18F7" w14:textId="77777777" w:rsidR="002E7A8A" w:rsidRPr="0063054C" w:rsidRDefault="002E7A8A" w:rsidP="002E7A8A">
            <w:pPr>
              <w:pStyle w:val="TableParagraph"/>
              <w:spacing w:before="118"/>
              <w:ind w:left="97"/>
              <w:rPr>
                <w:sz w:val="24"/>
              </w:rPr>
            </w:pPr>
            <w:r w:rsidRPr="0063054C">
              <w:rPr>
                <w:color w:val="000000"/>
                <w:sz w:val="19"/>
                <w:szCs w:val="19"/>
              </w:rPr>
              <w:t>Analysis, trade-offs &amp; justification</w:t>
            </w:r>
          </w:p>
        </w:tc>
        <w:tc>
          <w:tcPr>
            <w:tcW w:w="1260" w:type="dxa"/>
            <w:vAlign w:val="center"/>
          </w:tcPr>
          <w:p w14:paraId="66DC774C" w14:textId="77777777" w:rsidR="002E7A8A" w:rsidRPr="0063054C" w:rsidRDefault="002E7A8A" w:rsidP="002E7A8A">
            <w:pPr>
              <w:pStyle w:val="TableParagraph"/>
              <w:spacing w:before="118"/>
              <w:jc w:val="center"/>
              <w:rPr>
                <w:sz w:val="24"/>
              </w:rPr>
            </w:pPr>
            <w:r w:rsidRPr="0063054C">
              <w:rPr>
                <w:color w:val="000000"/>
                <w:sz w:val="19"/>
                <w:szCs w:val="19"/>
              </w:rPr>
              <w:t>15</w:t>
            </w:r>
          </w:p>
        </w:tc>
        <w:tc>
          <w:tcPr>
            <w:tcW w:w="2894" w:type="dxa"/>
            <w:vAlign w:val="center"/>
          </w:tcPr>
          <w:p w14:paraId="32D987F6" w14:textId="3B01FD2D" w:rsidR="002E7A8A" w:rsidRPr="0063054C" w:rsidRDefault="002E7A8A" w:rsidP="002E7A8A">
            <w:pPr>
              <w:pStyle w:val="TableParagraph"/>
              <w:spacing w:before="118"/>
              <w:jc w:val="center"/>
              <w:rPr>
                <w:spacing w:val="-5"/>
                <w:sz w:val="24"/>
              </w:rPr>
            </w:pPr>
          </w:p>
        </w:tc>
      </w:tr>
      <w:tr w:rsidR="002E7A8A" w:rsidRPr="0063054C" w14:paraId="33E14B63" w14:textId="77777777" w:rsidTr="002E7A8A">
        <w:trPr>
          <w:trHeight w:val="524"/>
        </w:trPr>
        <w:tc>
          <w:tcPr>
            <w:tcW w:w="4561" w:type="dxa"/>
            <w:vAlign w:val="center"/>
          </w:tcPr>
          <w:p w14:paraId="1BB01DD5" w14:textId="77777777" w:rsidR="002E7A8A" w:rsidRPr="0063054C" w:rsidRDefault="002E7A8A" w:rsidP="002E7A8A">
            <w:pPr>
              <w:pStyle w:val="TableParagraph"/>
              <w:spacing w:before="105"/>
              <w:ind w:left="97"/>
              <w:rPr>
                <w:sz w:val="24"/>
              </w:rPr>
            </w:pPr>
            <w:r w:rsidRPr="0063054C">
              <w:rPr>
                <w:color w:val="000000"/>
                <w:sz w:val="19"/>
                <w:szCs w:val="19"/>
              </w:rPr>
              <w:t>Broader considerations / professional responsibility</w:t>
            </w:r>
          </w:p>
        </w:tc>
        <w:tc>
          <w:tcPr>
            <w:tcW w:w="1260" w:type="dxa"/>
            <w:vAlign w:val="center"/>
          </w:tcPr>
          <w:p w14:paraId="4E754440" w14:textId="77777777" w:rsidR="002E7A8A" w:rsidRPr="0063054C" w:rsidRDefault="002E7A8A" w:rsidP="002E7A8A">
            <w:pPr>
              <w:pStyle w:val="TableParagraph"/>
              <w:spacing w:before="105"/>
              <w:jc w:val="center"/>
              <w:rPr>
                <w:sz w:val="24"/>
              </w:rPr>
            </w:pPr>
            <w:r w:rsidRPr="0063054C">
              <w:rPr>
                <w:color w:val="000000"/>
                <w:sz w:val="19"/>
                <w:szCs w:val="19"/>
              </w:rPr>
              <w:t>5</w:t>
            </w:r>
          </w:p>
        </w:tc>
        <w:tc>
          <w:tcPr>
            <w:tcW w:w="2894" w:type="dxa"/>
            <w:vAlign w:val="center"/>
          </w:tcPr>
          <w:p w14:paraId="03C83D38" w14:textId="565A7E6A" w:rsidR="002E7A8A" w:rsidRPr="0063054C" w:rsidRDefault="002E7A8A" w:rsidP="002E7A8A">
            <w:pPr>
              <w:pStyle w:val="TableParagraph"/>
              <w:spacing w:before="105"/>
              <w:jc w:val="center"/>
              <w:rPr>
                <w:spacing w:val="-10"/>
                <w:sz w:val="24"/>
              </w:rPr>
            </w:pPr>
          </w:p>
        </w:tc>
      </w:tr>
      <w:tr w:rsidR="002E7A8A" w:rsidRPr="0063054C" w14:paraId="7625572B" w14:textId="77777777" w:rsidTr="002E7A8A">
        <w:trPr>
          <w:trHeight w:val="524"/>
        </w:trPr>
        <w:tc>
          <w:tcPr>
            <w:tcW w:w="4561" w:type="dxa"/>
            <w:vAlign w:val="center"/>
          </w:tcPr>
          <w:p w14:paraId="6515D7B9" w14:textId="77777777" w:rsidR="002E7A8A" w:rsidRPr="0063054C" w:rsidRDefault="002E7A8A" w:rsidP="002E7A8A">
            <w:pPr>
              <w:pStyle w:val="TableParagraph"/>
              <w:spacing w:before="108"/>
              <w:ind w:left="97"/>
              <w:rPr>
                <w:sz w:val="24"/>
              </w:rPr>
            </w:pPr>
            <w:r w:rsidRPr="0063054C">
              <w:rPr>
                <w:color w:val="000000"/>
                <w:sz w:val="19"/>
                <w:szCs w:val="19"/>
              </w:rPr>
              <w:t>Technical documentation &amp; reflection</w:t>
            </w:r>
          </w:p>
        </w:tc>
        <w:tc>
          <w:tcPr>
            <w:tcW w:w="1260" w:type="dxa"/>
            <w:vAlign w:val="center"/>
          </w:tcPr>
          <w:p w14:paraId="1201CE58" w14:textId="77777777" w:rsidR="002E7A8A" w:rsidRPr="0063054C" w:rsidRDefault="002E7A8A" w:rsidP="002E7A8A">
            <w:pPr>
              <w:pStyle w:val="TableParagraph"/>
              <w:spacing w:before="108"/>
              <w:jc w:val="center"/>
              <w:rPr>
                <w:sz w:val="24"/>
              </w:rPr>
            </w:pPr>
            <w:r w:rsidRPr="0063054C">
              <w:rPr>
                <w:color w:val="000000"/>
                <w:sz w:val="19"/>
                <w:szCs w:val="19"/>
              </w:rPr>
              <w:t>5</w:t>
            </w:r>
          </w:p>
        </w:tc>
        <w:tc>
          <w:tcPr>
            <w:tcW w:w="2894" w:type="dxa"/>
            <w:vAlign w:val="center"/>
          </w:tcPr>
          <w:p w14:paraId="6A55BC4A" w14:textId="68B084E4" w:rsidR="002E7A8A" w:rsidRPr="0063054C" w:rsidRDefault="002E7A8A" w:rsidP="002E7A8A">
            <w:pPr>
              <w:pStyle w:val="TableParagraph"/>
              <w:spacing w:before="108"/>
              <w:jc w:val="center"/>
              <w:rPr>
                <w:spacing w:val="-10"/>
                <w:sz w:val="24"/>
              </w:rPr>
            </w:pPr>
          </w:p>
        </w:tc>
      </w:tr>
      <w:tr w:rsidR="002E7A8A" w:rsidRPr="0063054C" w14:paraId="6DD8B3E0" w14:textId="77777777" w:rsidTr="002E7A8A">
        <w:trPr>
          <w:trHeight w:val="524"/>
        </w:trPr>
        <w:tc>
          <w:tcPr>
            <w:tcW w:w="4561" w:type="dxa"/>
          </w:tcPr>
          <w:p w14:paraId="118E093B" w14:textId="77777777" w:rsidR="002E7A8A" w:rsidRPr="0063054C" w:rsidRDefault="002E7A8A">
            <w:pPr>
              <w:pStyle w:val="TableParagraph"/>
              <w:spacing w:before="110"/>
              <w:ind w:left="97"/>
              <w:rPr>
                <w:b/>
                <w:sz w:val="24"/>
              </w:rPr>
            </w:pPr>
            <w:r w:rsidRPr="0063054C">
              <w:rPr>
                <w:b/>
                <w:spacing w:val="-2"/>
                <w:sz w:val="24"/>
              </w:rPr>
              <w:t>TOTAL</w:t>
            </w:r>
          </w:p>
        </w:tc>
        <w:tc>
          <w:tcPr>
            <w:tcW w:w="1260" w:type="dxa"/>
          </w:tcPr>
          <w:p w14:paraId="1104D29C" w14:textId="77777777" w:rsidR="002E7A8A" w:rsidRPr="0063054C" w:rsidRDefault="002E7A8A">
            <w:pPr>
              <w:pStyle w:val="TableParagraph"/>
              <w:spacing w:before="110"/>
              <w:jc w:val="center"/>
              <w:rPr>
                <w:b/>
                <w:sz w:val="24"/>
              </w:rPr>
            </w:pPr>
            <w:r w:rsidRPr="0063054C">
              <w:rPr>
                <w:b/>
                <w:spacing w:val="-5"/>
                <w:sz w:val="24"/>
              </w:rPr>
              <w:t>100</w:t>
            </w:r>
          </w:p>
        </w:tc>
        <w:tc>
          <w:tcPr>
            <w:tcW w:w="2894" w:type="dxa"/>
          </w:tcPr>
          <w:p w14:paraId="01106AAA" w14:textId="77777777" w:rsidR="002E7A8A" w:rsidRPr="0063054C" w:rsidRDefault="002E7A8A">
            <w:pPr>
              <w:pStyle w:val="TableParagraph"/>
              <w:spacing w:before="110"/>
              <w:jc w:val="center"/>
              <w:rPr>
                <w:b/>
                <w:spacing w:val="-5"/>
                <w:sz w:val="24"/>
              </w:rPr>
            </w:pPr>
          </w:p>
        </w:tc>
      </w:tr>
    </w:tbl>
    <w:p w14:paraId="2D799A74" w14:textId="77777777" w:rsidR="00006A68" w:rsidRPr="0063054C" w:rsidRDefault="00006A68">
      <w:pPr>
        <w:pStyle w:val="TableParagraph"/>
        <w:jc w:val="center"/>
        <w:rPr>
          <w:b/>
          <w:sz w:val="24"/>
        </w:rPr>
        <w:sectPr w:rsidR="00006A68" w:rsidRPr="0063054C">
          <w:pgSz w:w="11920" w:h="16860"/>
          <w:pgMar w:top="1360" w:right="850" w:bottom="280" w:left="1417" w:header="720" w:footer="720" w:gutter="0"/>
          <w:cols w:space="720"/>
        </w:sectPr>
      </w:pPr>
    </w:p>
    <w:p w14:paraId="2D271FBF" w14:textId="77777777" w:rsidR="00006A68" w:rsidRPr="0063054C" w:rsidRDefault="00000000">
      <w:pPr>
        <w:pStyle w:val="Heading2"/>
        <w:numPr>
          <w:ilvl w:val="0"/>
          <w:numId w:val="3"/>
        </w:numPr>
        <w:tabs>
          <w:tab w:val="left" w:pos="353"/>
        </w:tabs>
        <w:spacing w:before="62"/>
        <w:ind w:left="353" w:hanging="331"/>
      </w:pPr>
      <w:r w:rsidRPr="0063054C">
        <w:lastRenderedPageBreak/>
        <w:t>CO–PO–Assessment</w:t>
      </w:r>
      <w:r w:rsidRPr="0063054C">
        <w:rPr>
          <w:spacing w:val="-1"/>
        </w:rPr>
        <w:t xml:space="preserve"> </w:t>
      </w:r>
      <w:r w:rsidRPr="0063054C">
        <w:rPr>
          <w:spacing w:val="-2"/>
        </w:rPr>
        <w:t>Mapping</w:t>
      </w:r>
    </w:p>
    <w:p w14:paraId="50F9A06D" w14:textId="77777777" w:rsidR="00006A68" w:rsidRPr="0063054C" w:rsidRDefault="00006A68">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51"/>
        <w:gridCol w:w="1260"/>
        <w:gridCol w:w="1440"/>
        <w:gridCol w:w="1124"/>
        <w:gridCol w:w="900"/>
      </w:tblGrid>
      <w:tr w:rsidR="00006A68" w:rsidRPr="0063054C" w14:paraId="2035109C" w14:textId="77777777" w:rsidTr="002E7A8A">
        <w:trPr>
          <w:trHeight w:val="539"/>
        </w:trPr>
        <w:tc>
          <w:tcPr>
            <w:tcW w:w="2851" w:type="dxa"/>
          </w:tcPr>
          <w:p w14:paraId="138C5EBA" w14:textId="77777777" w:rsidR="00006A68" w:rsidRPr="0063054C" w:rsidRDefault="00000000">
            <w:pPr>
              <w:pStyle w:val="TableParagraph"/>
              <w:spacing w:before="119"/>
              <w:ind w:left="583"/>
              <w:rPr>
                <w:b/>
                <w:sz w:val="24"/>
              </w:rPr>
            </w:pPr>
            <w:r w:rsidRPr="0063054C">
              <w:rPr>
                <w:b/>
                <w:sz w:val="24"/>
              </w:rPr>
              <w:t xml:space="preserve">Assessment </w:t>
            </w:r>
            <w:r w:rsidRPr="0063054C">
              <w:rPr>
                <w:b/>
                <w:spacing w:val="-2"/>
                <w:sz w:val="24"/>
              </w:rPr>
              <w:t>Component</w:t>
            </w:r>
          </w:p>
        </w:tc>
        <w:tc>
          <w:tcPr>
            <w:tcW w:w="1260" w:type="dxa"/>
          </w:tcPr>
          <w:p w14:paraId="0B1AB2FB" w14:textId="77777777" w:rsidR="00006A68" w:rsidRPr="0063054C" w:rsidRDefault="00000000">
            <w:pPr>
              <w:pStyle w:val="TableParagraph"/>
              <w:spacing w:before="119"/>
              <w:ind w:left="104"/>
              <w:rPr>
                <w:b/>
                <w:sz w:val="24"/>
              </w:rPr>
            </w:pPr>
            <w:r w:rsidRPr="0063054C">
              <w:rPr>
                <w:b/>
                <w:spacing w:val="-5"/>
                <w:sz w:val="24"/>
              </w:rPr>
              <w:t>CO</w:t>
            </w:r>
          </w:p>
        </w:tc>
        <w:tc>
          <w:tcPr>
            <w:tcW w:w="1440" w:type="dxa"/>
          </w:tcPr>
          <w:p w14:paraId="1A50FD82" w14:textId="77777777" w:rsidR="00006A68" w:rsidRPr="0063054C" w:rsidRDefault="00000000">
            <w:pPr>
              <w:pStyle w:val="TableParagraph"/>
              <w:spacing w:before="119"/>
              <w:ind w:left="104"/>
              <w:rPr>
                <w:b/>
                <w:sz w:val="24"/>
              </w:rPr>
            </w:pPr>
            <w:r w:rsidRPr="0063054C">
              <w:rPr>
                <w:b/>
                <w:spacing w:val="-2"/>
                <w:sz w:val="24"/>
              </w:rPr>
              <w:t>PO(s)</w:t>
            </w:r>
          </w:p>
        </w:tc>
        <w:tc>
          <w:tcPr>
            <w:tcW w:w="1124" w:type="dxa"/>
          </w:tcPr>
          <w:p w14:paraId="301A3227" w14:textId="77777777" w:rsidR="00006A68" w:rsidRPr="0063054C" w:rsidRDefault="00000000">
            <w:pPr>
              <w:pStyle w:val="TableParagraph"/>
              <w:spacing w:before="119"/>
              <w:jc w:val="center"/>
              <w:rPr>
                <w:b/>
                <w:sz w:val="24"/>
              </w:rPr>
            </w:pPr>
            <w:r w:rsidRPr="0063054C">
              <w:rPr>
                <w:b/>
                <w:sz w:val="24"/>
              </w:rPr>
              <w:t xml:space="preserve">Bloom's </w:t>
            </w:r>
            <w:r w:rsidRPr="0063054C">
              <w:rPr>
                <w:b/>
                <w:spacing w:val="-2"/>
                <w:sz w:val="24"/>
              </w:rPr>
              <w:t>Level</w:t>
            </w:r>
          </w:p>
        </w:tc>
        <w:tc>
          <w:tcPr>
            <w:tcW w:w="900" w:type="dxa"/>
          </w:tcPr>
          <w:p w14:paraId="7802D868" w14:textId="77777777" w:rsidR="00006A68" w:rsidRPr="0063054C" w:rsidRDefault="00000000">
            <w:pPr>
              <w:pStyle w:val="TableParagraph"/>
              <w:spacing w:before="119"/>
              <w:jc w:val="center"/>
              <w:rPr>
                <w:b/>
                <w:sz w:val="24"/>
              </w:rPr>
            </w:pPr>
            <w:r w:rsidRPr="0063054C">
              <w:rPr>
                <w:b/>
                <w:spacing w:val="-2"/>
                <w:sz w:val="24"/>
              </w:rPr>
              <w:t>Marks</w:t>
            </w:r>
          </w:p>
        </w:tc>
      </w:tr>
      <w:tr w:rsidR="002E7A8A" w:rsidRPr="0063054C" w14:paraId="64ECF112" w14:textId="77777777" w:rsidTr="002E7A8A">
        <w:trPr>
          <w:trHeight w:val="524"/>
        </w:trPr>
        <w:tc>
          <w:tcPr>
            <w:tcW w:w="2851" w:type="dxa"/>
            <w:vAlign w:val="center"/>
          </w:tcPr>
          <w:p w14:paraId="2ECAE9D8" w14:textId="77777777" w:rsidR="002E7A8A" w:rsidRPr="0063054C" w:rsidRDefault="002E7A8A" w:rsidP="002E7A8A">
            <w:pPr>
              <w:pStyle w:val="TableParagraph"/>
              <w:spacing w:before="106"/>
              <w:ind w:left="97"/>
              <w:rPr>
                <w:sz w:val="24"/>
              </w:rPr>
            </w:pPr>
            <w:r w:rsidRPr="0063054C">
              <w:rPr>
                <w:color w:val="000000"/>
                <w:sz w:val="19"/>
                <w:szCs w:val="19"/>
              </w:rPr>
              <w:t>Problem formulation</w:t>
            </w:r>
          </w:p>
        </w:tc>
        <w:tc>
          <w:tcPr>
            <w:tcW w:w="1260" w:type="dxa"/>
            <w:vAlign w:val="center"/>
          </w:tcPr>
          <w:p w14:paraId="3979CDA6" w14:textId="77777777" w:rsidR="002E7A8A" w:rsidRPr="0063054C" w:rsidRDefault="002E7A8A" w:rsidP="002E7A8A">
            <w:pPr>
              <w:pStyle w:val="TableParagraph"/>
              <w:rPr>
                <w:sz w:val="24"/>
              </w:rPr>
            </w:pPr>
            <w:r w:rsidRPr="0063054C">
              <w:rPr>
                <w:color w:val="000000"/>
                <w:sz w:val="19"/>
                <w:szCs w:val="19"/>
              </w:rPr>
              <w:t>CO3, CO8</w:t>
            </w:r>
          </w:p>
        </w:tc>
        <w:tc>
          <w:tcPr>
            <w:tcW w:w="1440" w:type="dxa"/>
            <w:vAlign w:val="center"/>
          </w:tcPr>
          <w:p w14:paraId="10D32C67" w14:textId="77777777" w:rsidR="002E7A8A" w:rsidRPr="0063054C" w:rsidRDefault="002E7A8A" w:rsidP="002E7A8A">
            <w:pPr>
              <w:pStyle w:val="TableParagraph"/>
              <w:rPr>
                <w:sz w:val="24"/>
              </w:rPr>
            </w:pPr>
            <w:r w:rsidRPr="0063054C">
              <w:rPr>
                <w:color w:val="000000"/>
                <w:sz w:val="19"/>
                <w:szCs w:val="19"/>
              </w:rPr>
              <w:t>PO2, PO3</w:t>
            </w:r>
          </w:p>
        </w:tc>
        <w:tc>
          <w:tcPr>
            <w:tcW w:w="1124" w:type="dxa"/>
            <w:vAlign w:val="center"/>
          </w:tcPr>
          <w:p w14:paraId="105B2FC1" w14:textId="77777777" w:rsidR="002E7A8A" w:rsidRPr="0063054C" w:rsidRDefault="002E7A8A" w:rsidP="002E7A8A">
            <w:pPr>
              <w:pStyle w:val="TableParagraph"/>
              <w:spacing w:before="106"/>
              <w:jc w:val="center"/>
              <w:rPr>
                <w:sz w:val="24"/>
              </w:rPr>
            </w:pPr>
            <w:r w:rsidRPr="0063054C">
              <w:rPr>
                <w:color w:val="000000"/>
                <w:sz w:val="19"/>
                <w:szCs w:val="19"/>
              </w:rPr>
              <w:t>L4</w:t>
            </w:r>
          </w:p>
        </w:tc>
        <w:tc>
          <w:tcPr>
            <w:tcW w:w="900" w:type="dxa"/>
            <w:vAlign w:val="center"/>
          </w:tcPr>
          <w:p w14:paraId="1543CBC5" w14:textId="77777777" w:rsidR="002E7A8A" w:rsidRPr="0063054C" w:rsidRDefault="002E7A8A" w:rsidP="002E7A8A">
            <w:pPr>
              <w:pStyle w:val="TableParagraph"/>
              <w:spacing w:before="106"/>
              <w:jc w:val="center"/>
              <w:rPr>
                <w:sz w:val="24"/>
              </w:rPr>
            </w:pPr>
            <w:r w:rsidRPr="0063054C">
              <w:rPr>
                <w:color w:val="000000"/>
                <w:sz w:val="19"/>
                <w:szCs w:val="19"/>
              </w:rPr>
              <w:t>10</w:t>
            </w:r>
          </w:p>
        </w:tc>
      </w:tr>
      <w:tr w:rsidR="002E7A8A" w:rsidRPr="0063054C" w14:paraId="7BAD62F4" w14:textId="77777777" w:rsidTr="002E7A8A">
        <w:trPr>
          <w:trHeight w:val="524"/>
        </w:trPr>
        <w:tc>
          <w:tcPr>
            <w:tcW w:w="2851" w:type="dxa"/>
            <w:vAlign w:val="center"/>
          </w:tcPr>
          <w:p w14:paraId="70E93BB1" w14:textId="77777777" w:rsidR="002E7A8A" w:rsidRPr="0063054C" w:rsidRDefault="002E7A8A" w:rsidP="002E7A8A">
            <w:pPr>
              <w:pStyle w:val="TableParagraph"/>
              <w:spacing w:before="108"/>
              <w:ind w:left="97"/>
              <w:rPr>
                <w:sz w:val="24"/>
              </w:rPr>
            </w:pPr>
            <w:r w:rsidRPr="0063054C">
              <w:rPr>
                <w:color w:val="000000"/>
                <w:sz w:val="19"/>
                <w:szCs w:val="19"/>
              </w:rPr>
              <w:t>Application of knowledge</w:t>
            </w:r>
          </w:p>
        </w:tc>
        <w:tc>
          <w:tcPr>
            <w:tcW w:w="1260" w:type="dxa"/>
            <w:vAlign w:val="center"/>
          </w:tcPr>
          <w:p w14:paraId="3EA3F4AE" w14:textId="77777777" w:rsidR="002E7A8A" w:rsidRPr="0063054C" w:rsidRDefault="002E7A8A" w:rsidP="002E7A8A">
            <w:pPr>
              <w:pStyle w:val="TableParagraph"/>
              <w:rPr>
                <w:sz w:val="24"/>
              </w:rPr>
            </w:pPr>
            <w:r w:rsidRPr="0063054C">
              <w:rPr>
                <w:color w:val="000000"/>
                <w:sz w:val="19"/>
                <w:szCs w:val="19"/>
              </w:rPr>
              <w:t>CO3, CO4, CO5</w:t>
            </w:r>
          </w:p>
        </w:tc>
        <w:tc>
          <w:tcPr>
            <w:tcW w:w="1440" w:type="dxa"/>
            <w:vAlign w:val="center"/>
          </w:tcPr>
          <w:p w14:paraId="32EE88F5" w14:textId="77777777" w:rsidR="002E7A8A" w:rsidRPr="0063054C" w:rsidRDefault="002E7A8A" w:rsidP="002E7A8A">
            <w:pPr>
              <w:pStyle w:val="TableParagraph"/>
              <w:rPr>
                <w:sz w:val="24"/>
              </w:rPr>
            </w:pPr>
            <w:r w:rsidRPr="0063054C">
              <w:rPr>
                <w:color w:val="000000"/>
                <w:sz w:val="19"/>
                <w:szCs w:val="19"/>
              </w:rPr>
              <w:t>PO1, PO2</w:t>
            </w:r>
          </w:p>
        </w:tc>
        <w:tc>
          <w:tcPr>
            <w:tcW w:w="1124" w:type="dxa"/>
            <w:vAlign w:val="center"/>
          </w:tcPr>
          <w:p w14:paraId="0408FF5E" w14:textId="77777777" w:rsidR="002E7A8A" w:rsidRPr="0063054C" w:rsidRDefault="002E7A8A" w:rsidP="002E7A8A">
            <w:pPr>
              <w:pStyle w:val="TableParagraph"/>
              <w:spacing w:before="108"/>
              <w:jc w:val="center"/>
              <w:rPr>
                <w:sz w:val="24"/>
              </w:rPr>
            </w:pPr>
            <w:r w:rsidRPr="0063054C">
              <w:rPr>
                <w:color w:val="000000"/>
                <w:sz w:val="19"/>
                <w:szCs w:val="19"/>
              </w:rPr>
              <w:t>L3/L4</w:t>
            </w:r>
          </w:p>
        </w:tc>
        <w:tc>
          <w:tcPr>
            <w:tcW w:w="900" w:type="dxa"/>
            <w:vAlign w:val="center"/>
          </w:tcPr>
          <w:p w14:paraId="68395CE3" w14:textId="77777777" w:rsidR="002E7A8A" w:rsidRPr="0063054C" w:rsidRDefault="002E7A8A" w:rsidP="002E7A8A">
            <w:pPr>
              <w:pStyle w:val="TableParagraph"/>
              <w:spacing w:before="108"/>
              <w:jc w:val="center"/>
              <w:rPr>
                <w:sz w:val="24"/>
              </w:rPr>
            </w:pPr>
            <w:r w:rsidRPr="0063054C">
              <w:rPr>
                <w:color w:val="000000"/>
                <w:sz w:val="19"/>
                <w:szCs w:val="19"/>
              </w:rPr>
              <w:t>20</w:t>
            </w:r>
          </w:p>
        </w:tc>
      </w:tr>
      <w:tr w:rsidR="002E7A8A" w:rsidRPr="0063054C" w14:paraId="02F0740D" w14:textId="77777777" w:rsidTr="002E7A8A">
        <w:trPr>
          <w:trHeight w:val="524"/>
        </w:trPr>
        <w:tc>
          <w:tcPr>
            <w:tcW w:w="2851" w:type="dxa"/>
            <w:vAlign w:val="center"/>
          </w:tcPr>
          <w:p w14:paraId="45BA1976" w14:textId="77777777" w:rsidR="002E7A8A" w:rsidRPr="0063054C" w:rsidRDefault="002E7A8A" w:rsidP="002E7A8A">
            <w:pPr>
              <w:pStyle w:val="TableParagraph"/>
              <w:spacing w:before="111"/>
              <w:ind w:left="97"/>
              <w:rPr>
                <w:sz w:val="24"/>
              </w:rPr>
            </w:pPr>
            <w:r w:rsidRPr="0063054C">
              <w:rPr>
                <w:color w:val="000000"/>
                <w:sz w:val="19"/>
                <w:szCs w:val="19"/>
              </w:rPr>
              <w:t>Solution / design / implementation</w:t>
            </w:r>
          </w:p>
        </w:tc>
        <w:tc>
          <w:tcPr>
            <w:tcW w:w="1260" w:type="dxa"/>
            <w:vAlign w:val="center"/>
          </w:tcPr>
          <w:p w14:paraId="0F6F9039" w14:textId="77777777" w:rsidR="002E7A8A" w:rsidRPr="0063054C" w:rsidRDefault="002E7A8A" w:rsidP="002E7A8A">
            <w:pPr>
              <w:pStyle w:val="TableParagraph"/>
              <w:rPr>
                <w:sz w:val="24"/>
              </w:rPr>
            </w:pPr>
            <w:r w:rsidRPr="0063054C">
              <w:rPr>
                <w:color w:val="000000"/>
                <w:sz w:val="19"/>
                <w:szCs w:val="19"/>
              </w:rPr>
              <w:t>CO3, CO4, CO7</w:t>
            </w:r>
          </w:p>
        </w:tc>
        <w:tc>
          <w:tcPr>
            <w:tcW w:w="1440" w:type="dxa"/>
            <w:vAlign w:val="center"/>
          </w:tcPr>
          <w:p w14:paraId="45FC91B4" w14:textId="77777777" w:rsidR="002E7A8A" w:rsidRPr="0063054C" w:rsidRDefault="002E7A8A" w:rsidP="002E7A8A">
            <w:pPr>
              <w:pStyle w:val="TableParagraph"/>
              <w:rPr>
                <w:sz w:val="24"/>
              </w:rPr>
            </w:pPr>
            <w:r w:rsidRPr="0063054C">
              <w:rPr>
                <w:color w:val="000000"/>
                <w:sz w:val="19"/>
                <w:szCs w:val="19"/>
              </w:rPr>
              <w:t>PO3, PO5</w:t>
            </w:r>
          </w:p>
        </w:tc>
        <w:tc>
          <w:tcPr>
            <w:tcW w:w="1124" w:type="dxa"/>
            <w:vAlign w:val="center"/>
          </w:tcPr>
          <w:p w14:paraId="056E8CAC" w14:textId="77777777" w:rsidR="002E7A8A" w:rsidRPr="0063054C" w:rsidRDefault="002E7A8A" w:rsidP="002E7A8A">
            <w:pPr>
              <w:pStyle w:val="TableParagraph"/>
              <w:spacing w:before="111"/>
              <w:jc w:val="center"/>
              <w:rPr>
                <w:sz w:val="24"/>
              </w:rPr>
            </w:pPr>
            <w:r w:rsidRPr="0063054C">
              <w:rPr>
                <w:color w:val="000000"/>
                <w:sz w:val="19"/>
                <w:szCs w:val="19"/>
              </w:rPr>
              <w:t>L4/L5/L6</w:t>
            </w:r>
          </w:p>
        </w:tc>
        <w:tc>
          <w:tcPr>
            <w:tcW w:w="900" w:type="dxa"/>
            <w:vAlign w:val="center"/>
          </w:tcPr>
          <w:p w14:paraId="7D1753A2" w14:textId="77777777" w:rsidR="002E7A8A" w:rsidRPr="0063054C" w:rsidRDefault="002E7A8A" w:rsidP="002E7A8A">
            <w:pPr>
              <w:pStyle w:val="TableParagraph"/>
              <w:spacing w:before="111"/>
              <w:jc w:val="center"/>
              <w:rPr>
                <w:sz w:val="24"/>
              </w:rPr>
            </w:pPr>
            <w:r w:rsidRPr="0063054C">
              <w:rPr>
                <w:color w:val="000000"/>
                <w:sz w:val="19"/>
                <w:szCs w:val="19"/>
              </w:rPr>
              <w:t>20</w:t>
            </w:r>
          </w:p>
        </w:tc>
      </w:tr>
      <w:tr w:rsidR="002E7A8A" w:rsidRPr="0063054C" w14:paraId="5765A546" w14:textId="77777777" w:rsidTr="002E7A8A">
        <w:trPr>
          <w:trHeight w:val="524"/>
        </w:trPr>
        <w:tc>
          <w:tcPr>
            <w:tcW w:w="2851" w:type="dxa"/>
            <w:vAlign w:val="center"/>
          </w:tcPr>
          <w:p w14:paraId="5DA0D67C" w14:textId="77777777" w:rsidR="002E7A8A" w:rsidRPr="0063054C" w:rsidRDefault="002E7A8A" w:rsidP="002E7A8A">
            <w:pPr>
              <w:pStyle w:val="TableParagraph"/>
              <w:spacing w:before="113"/>
              <w:ind w:left="97"/>
              <w:rPr>
                <w:sz w:val="24"/>
              </w:rPr>
            </w:pPr>
            <w:r w:rsidRPr="0063054C">
              <w:rPr>
                <w:color w:val="000000"/>
                <w:sz w:val="19"/>
                <w:szCs w:val="19"/>
              </w:rPr>
              <w:t>Modern tool usage</w:t>
            </w:r>
          </w:p>
        </w:tc>
        <w:tc>
          <w:tcPr>
            <w:tcW w:w="1260" w:type="dxa"/>
            <w:vAlign w:val="center"/>
          </w:tcPr>
          <w:p w14:paraId="7E5142FD" w14:textId="77777777" w:rsidR="002E7A8A" w:rsidRPr="0063054C" w:rsidRDefault="002E7A8A" w:rsidP="002E7A8A">
            <w:pPr>
              <w:pStyle w:val="TableParagraph"/>
              <w:rPr>
                <w:sz w:val="24"/>
              </w:rPr>
            </w:pPr>
            <w:r w:rsidRPr="0063054C">
              <w:rPr>
                <w:color w:val="000000"/>
                <w:sz w:val="19"/>
                <w:szCs w:val="19"/>
              </w:rPr>
              <w:t>CO7, CO8</w:t>
            </w:r>
          </w:p>
        </w:tc>
        <w:tc>
          <w:tcPr>
            <w:tcW w:w="1440" w:type="dxa"/>
            <w:vAlign w:val="center"/>
          </w:tcPr>
          <w:p w14:paraId="0E83E2FE" w14:textId="77777777" w:rsidR="002E7A8A" w:rsidRPr="0063054C" w:rsidRDefault="002E7A8A" w:rsidP="002E7A8A">
            <w:pPr>
              <w:pStyle w:val="TableParagraph"/>
              <w:rPr>
                <w:sz w:val="24"/>
              </w:rPr>
            </w:pPr>
            <w:r w:rsidRPr="0063054C">
              <w:rPr>
                <w:color w:val="000000"/>
                <w:sz w:val="19"/>
                <w:szCs w:val="19"/>
              </w:rPr>
              <w:t>PO5</w:t>
            </w:r>
          </w:p>
        </w:tc>
        <w:tc>
          <w:tcPr>
            <w:tcW w:w="1124" w:type="dxa"/>
            <w:vAlign w:val="center"/>
          </w:tcPr>
          <w:p w14:paraId="74A7E025" w14:textId="77777777" w:rsidR="002E7A8A" w:rsidRPr="0063054C" w:rsidRDefault="002E7A8A" w:rsidP="002E7A8A">
            <w:pPr>
              <w:pStyle w:val="TableParagraph"/>
              <w:spacing w:before="113"/>
              <w:jc w:val="center"/>
              <w:rPr>
                <w:sz w:val="24"/>
              </w:rPr>
            </w:pPr>
            <w:r w:rsidRPr="0063054C">
              <w:rPr>
                <w:color w:val="000000"/>
                <w:sz w:val="19"/>
                <w:szCs w:val="19"/>
              </w:rPr>
              <w:t>L3/L4</w:t>
            </w:r>
          </w:p>
        </w:tc>
        <w:tc>
          <w:tcPr>
            <w:tcW w:w="900" w:type="dxa"/>
            <w:vAlign w:val="center"/>
          </w:tcPr>
          <w:p w14:paraId="674EDC48" w14:textId="77777777" w:rsidR="002E7A8A" w:rsidRPr="0063054C" w:rsidRDefault="002E7A8A" w:rsidP="002E7A8A">
            <w:pPr>
              <w:pStyle w:val="TableParagraph"/>
              <w:spacing w:before="113"/>
              <w:jc w:val="center"/>
              <w:rPr>
                <w:sz w:val="24"/>
              </w:rPr>
            </w:pPr>
            <w:r w:rsidRPr="0063054C">
              <w:rPr>
                <w:color w:val="000000"/>
                <w:sz w:val="19"/>
                <w:szCs w:val="19"/>
              </w:rPr>
              <w:t>10</w:t>
            </w:r>
          </w:p>
        </w:tc>
      </w:tr>
      <w:tr w:rsidR="002E7A8A" w:rsidRPr="0063054C" w14:paraId="4B89C437" w14:textId="77777777" w:rsidTr="002E7A8A">
        <w:trPr>
          <w:trHeight w:val="524"/>
        </w:trPr>
        <w:tc>
          <w:tcPr>
            <w:tcW w:w="2851" w:type="dxa"/>
            <w:vAlign w:val="center"/>
          </w:tcPr>
          <w:p w14:paraId="71825694" w14:textId="77777777" w:rsidR="002E7A8A" w:rsidRPr="0063054C" w:rsidRDefault="002E7A8A" w:rsidP="002E7A8A">
            <w:pPr>
              <w:pStyle w:val="TableParagraph"/>
              <w:spacing w:before="115"/>
              <w:ind w:left="97"/>
              <w:rPr>
                <w:sz w:val="24"/>
              </w:rPr>
            </w:pPr>
            <w:r w:rsidRPr="0063054C">
              <w:rPr>
                <w:color w:val="000000"/>
                <w:sz w:val="19"/>
                <w:szCs w:val="19"/>
              </w:rPr>
              <w:t>Validation</w:t>
            </w:r>
          </w:p>
        </w:tc>
        <w:tc>
          <w:tcPr>
            <w:tcW w:w="1260" w:type="dxa"/>
            <w:vAlign w:val="center"/>
          </w:tcPr>
          <w:p w14:paraId="3040580A" w14:textId="77777777" w:rsidR="002E7A8A" w:rsidRPr="0063054C" w:rsidRDefault="002E7A8A" w:rsidP="002E7A8A">
            <w:pPr>
              <w:pStyle w:val="TableParagraph"/>
              <w:rPr>
                <w:sz w:val="24"/>
              </w:rPr>
            </w:pPr>
            <w:r w:rsidRPr="0063054C">
              <w:rPr>
                <w:color w:val="000000"/>
                <w:sz w:val="19"/>
                <w:szCs w:val="19"/>
              </w:rPr>
              <w:t>CO4, CO7</w:t>
            </w:r>
          </w:p>
        </w:tc>
        <w:tc>
          <w:tcPr>
            <w:tcW w:w="1440" w:type="dxa"/>
            <w:vAlign w:val="center"/>
          </w:tcPr>
          <w:p w14:paraId="2F7E3D3E" w14:textId="77777777" w:rsidR="002E7A8A" w:rsidRPr="0063054C" w:rsidRDefault="002E7A8A" w:rsidP="002E7A8A">
            <w:pPr>
              <w:pStyle w:val="TableParagraph"/>
              <w:rPr>
                <w:sz w:val="24"/>
              </w:rPr>
            </w:pPr>
            <w:r w:rsidRPr="0063054C">
              <w:rPr>
                <w:color w:val="000000"/>
                <w:sz w:val="19"/>
                <w:szCs w:val="19"/>
              </w:rPr>
              <w:t>PO2, PO5</w:t>
            </w:r>
          </w:p>
        </w:tc>
        <w:tc>
          <w:tcPr>
            <w:tcW w:w="1124" w:type="dxa"/>
            <w:vAlign w:val="center"/>
          </w:tcPr>
          <w:p w14:paraId="1900438D" w14:textId="77777777" w:rsidR="002E7A8A" w:rsidRPr="0063054C" w:rsidRDefault="002E7A8A" w:rsidP="002E7A8A">
            <w:pPr>
              <w:pStyle w:val="TableParagraph"/>
              <w:spacing w:before="115"/>
              <w:jc w:val="center"/>
              <w:rPr>
                <w:sz w:val="24"/>
              </w:rPr>
            </w:pPr>
            <w:r w:rsidRPr="0063054C">
              <w:rPr>
                <w:color w:val="000000"/>
                <w:sz w:val="19"/>
                <w:szCs w:val="19"/>
              </w:rPr>
              <w:t>L4/L5</w:t>
            </w:r>
          </w:p>
        </w:tc>
        <w:tc>
          <w:tcPr>
            <w:tcW w:w="900" w:type="dxa"/>
            <w:vAlign w:val="center"/>
          </w:tcPr>
          <w:p w14:paraId="3A2C2B66" w14:textId="77777777" w:rsidR="002E7A8A" w:rsidRPr="0063054C" w:rsidRDefault="002E7A8A" w:rsidP="002E7A8A">
            <w:pPr>
              <w:pStyle w:val="TableParagraph"/>
              <w:spacing w:before="115"/>
              <w:jc w:val="center"/>
              <w:rPr>
                <w:sz w:val="24"/>
              </w:rPr>
            </w:pPr>
            <w:r w:rsidRPr="0063054C">
              <w:rPr>
                <w:color w:val="000000"/>
                <w:sz w:val="19"/>
                <w:szCs w:val="19"/>
              </w:rPr>
              <w:t>15</w:t>
            </w:r>
          </w:p>
        </w:tc>
      </w:tr>
      <w:tr w:rsidR="002E7A8A" w:rsidRPr="0063054C" w14:paraId="194D4C66" w14:textId="77777777" w:rsidTr="002E7A8A">
        <w:trPr>
          <w:trHeight w:val="539"/>
        </w:trPr>
        <w:tc>
          <w:tcPr>
            <w:tcW w:w="2851" w:type="dxa"/>
            <w:vAlign w:val="center"/>
          </w:tcPr>
          <w:p w14:paraId="7F395BDA" w14:textId="77777777" w:rsidR="002E7A8A" w:rsidRPr="0063054C" w:rsidRDefault="002E7A8A" w:rsidP="002E7A8A">
            <w:pPr>
              <w:pStyle w:val="TableParagraph"/>
              <w:spacing w:before="118"/>
              <w:ind w:left="97"/>
              <w:rPr>
                <w:sz w:val="24"/>
              </w:rPr>
            </w:pPr>
            <w:r w:rsidRPr="0063054C">
              <w:rPr>
                <w:color w:val="000000"/>
                <w:sz w:val="19"/>
                <w:szCs w:val="19"/>
              </w:rPr>
              <w:t>Analysis &amp; justification</w:t>
            </w:r>
          </w:p>
        </w:tc>
        <w:tc>
          <w:tcPr>
            <w:tcW w:w="1260" w:type="dxa"/>
            <w:vAlign w:val="center"/>
          </w:tcPr>
          <w:p w14:paraId="5685AD49" w14:textId="77777777" w:rsidR="002E7A8A" w:rsidRPr="0063054C" w:rsidRDefault="002E7A8A" w:rsidP="002E7A8A">
            <w:pPr>
              <w:pStyle w:val="TableParagraph"/>
              <w:rPr>
                <w:sz w:val="24"/>
              </w:rPr>
            </w:pPr>
            <w:r w:rsidRPr="0063054C">
              <w:rPr>
                <w:color w:val="000000"/>
                <w:sz w:val="19"/>
                <w:szCs w:val="19"/>
              </w:rPr>
              <w:t>CO7, CO8</w:t>
            </w:r>
          </w:p>
        </w:tc>
        <w:tc>
          <w:tcPr>
            <w:tcW w:w="1440" w:type="dxa"/>
            <w:vAlign w:val="center"/>
          </w:tcPr>
          <w:p w14:paraId="6155A35B" w14:textId="77777777" w:rsidR="002E7A8A" w:rsidRPr="0063054C" w:rsidRDefault="002E7A8A" w:rsidP="002E7A8A">
            <w:pPr>
              <w:pStyle w:val="TableParagraph"/>
              <w:rPr>
                <w:sz w:val="24"/>
              </w:rPr>
            </w:pPr>
            <w:r w:rsidRPr="0063054C">
              <w:rPr>
                <w:color w:val="000000"/>
                <w:sz w:val="19"/>
                <w:szCs w:val="19"/>
              </w:rPr>
              <w:t>PO2, PO4</w:t>
            </w:r>
          </w:p>
        </w:tc>
        <w:tc>
          <w:tcPr>
            <w:tcW w:w="1124" w:type="dxa"/>
            <w:vAlign w:val="center"/>
          </w:tcPr>
          <w:p w14:paraId="2D68D218" w14:textId="77777777" w:rsidR="002E7A8A" w:rsidRPr="0063054C" w:rsidRDefault="002E7A8A" w:rsidP="002E7A8A">
            <w:pPr>
              <w:pStyle w:val="TableParagraph"/>
              <w:spacing w:before="118"/>
              <w:jc w:val="center"/>
              <w:rPr>
                <w:sz w:val="24"/>
              </w:rPr>
            </w:pPr>
            <w:r w:rsidRPr="0063054C">
              <w:rPr>
                <w:color w:val="000000"/>
                <w:sz w:val="19"/>
                <w:szCs w:val="19"/>
              </w:rPr>
              <w:t>L4/L5</w:t>
            </w:r>
          </w:p>
        </w:tc>
        <w:tc>
          <w:tcPr>
            <w:tcW w:w="900" w:type="dxa"/>
            <w:vAlign w:val="center"/>
          </w:tcPr>
          <w:p w14:paraId="2950BC1C" w14:textId="77777777" w:rsidR="002E7A8A" w:rsidRPr="0063054C" w:rsidRDefault="002E7A8A" w:rsidP="002E7A8A">
            <w:pPr>
              <w:pStyle w:val="TableParagraph"/>
              <w:spacing w:before="118"/>
              <w:jc w:val="center"/>
              <w:rPr>
                <w:sz w:val="24"/>
              </w:rPr>
            </w:pPr>
            <w:r w:rsidRPr="0063054C">
              <w:rPr>
                <w:color w:val="000000"/>
                <w:sz w:val="19"/>
                <w:szCs w:val="19"/>
              </w:rPr>
              <w:t>15</w:t>
            </w:r>
          </w:p>
        </w:tc>
      </w:tr>
      <w:tr w:rsidR="002E7A8A" w:rsidRPr="0063054C" w14:paraId="13E1B89A" w14:textId="77777777" w:rsidTr="002E7A8A">
        <w:trPr>
          <w:trHeight w:val="524"/>
        </w:trPr>
        <w:tc>
          <w:tcPr>
            <w:tcW w:w="2851" w:type="dxa"/>
            <w:vAlign w:val="center"/>
          </w:tcPr>
          <w:p w14:paraId="4578B0CF" w14:textId="77777777" w:rsidR="002E7A8A" w:rsidRPr="0063054C" w:rsidRDefault="002E7A8A" w:rsidP="002E7A8A">
            <w:pPr>
              <w:pStyle w:val="TableParagraph"/>
              <w:spacing w:before="105"/>
              <w:ind w:left="97"/>
              <w:rPr>
                <w:sz w:val="24"/>
              </w:rPr>
            </w:pPr>
            <w:r w:rsidRPr="0063054C">
              <w:rPr>
                <w:color w:val="000000"/>
                <w:sz w:val="19"/>
                <w:szCs w:val="19"/>
              </w:rPr>
              <w:t>Broader considerations</w:t>
            </w:r>
          </w:p>
        </w:tc>
        <w:tc>
          <w:tcPr>
            <w:tcW w:w="1260" w:type="dxa"/>
            <w:vAlign w:val="center"/>
          </w:tcPr>
          <w:p w14:paraId="4223C12D" w14:textId="77777777" w:rsidR="002E7A8A" w:rsidRPr="0063054C" w:rsidRDefault="002E7A8A" w:rsidP="002E7A8A">
            <w:pPr>
              <w:pStyle w:val="TableParagraph"/>
              <w:rPr>
                <w:sz w:val="24"/>
              </w:rPr>
            </w:pPr>
            <w:r w:rsidRPr="0063054C">
              <w:rPr>
                <w:color w:val="000000"/>
                <w:sz w:val="19"/>
                <w:szCs w:val="19"/>
              </w:rPr>
              <w:t>CO8</w:t>
            </w:r>
          </w:p>
        </w:tc>
        <w:tc>
          <w:tcPr>
            <w:tcW w:w="1440" w:type="dxa"/>
            <w:vAlign w:val="center"/>
          </w:tcPr>
          <w:p w14:paraId="70B6BC3A" w14:textId="77777777" w:rsidR="002E7A8A" w:rsidRPr="0063054C" w:rsidRDefault="002E7A8A" w:rsidP="002E7A8A">
            <w:pPr>
              <w:pStyle w:val="TableParagraph"/>
              <w:rPr>
                <w:sz w:val="24"/>
              </w:rPr>
            </w:pPr>
            <w:r w:rsidRPr="0063054C">
              <w:rPr>
                <w:color w:val="000000"/>
                <w:sz w:val="19"/>
                <w:szCs w:val="19"/>
              </w:rPr>
              <w:t>PO6, PO7</w:t>
            </w:r>
          </w:p>
        </w:tc>
        <w:tc>
          <w:tcPr>
            <w:tcW w:w="1124" w:type="dxa"/>
            <w:vAlign w:val="center"/>
          </w:tcPr>
          <w:p w14:paraId="2D5FF7F4" w14:textId="77777777" w:rsidR="002E7A8A" w:rsidRPr="0063054C" w:rsidRDefault="002E7A8A" w:rsidP="002E7A8A">
            <w:pPr>
              <w:pStyle w:val="TableParagraph"/>
              <w:spacing w:before="105"/>
              <w:jc w:val="center"/>
              <w:rPr>
                <w:sz w:val="24"/>
              </w:rPr>
            </w:pPr>
            <w:r w:rsidRPr="0063054C">
              <w:rPr>
                <w:color w:val="000000"/>
                <w:sz w:val="19"/>
                <w:szCs w:val="19"/>
              </w:rPr>
              <w:t>L4/L5</w:t>
            </w:r>
          </w:p>
        </w:tc>
        <w:tc>
          <w:tcPr>
            <w:tcW w:w="900" w:type="dxa"/>
            <w:vAlign w:val="center"/>
          </w:tcPr>
          <w:p w14:paraId="55B82148" w14:textId="77777777" w:rsidR="002E7A8A" w:rsidRPr="0063054C" w:rsidRDefault="002E7A8A" w:rsidP="002E7A8A">
            <w:pPr>
              <w:pStyle w:val="TableParagraph"/>
              <w:spacing w:before="105"/>
              <w:jc w:val="center"/>
              <w:rPr>
                <w:sz w:val="24"/>
              </w:rPr>
            </w:pPr>
            <w:r w:rsidRPr="0063054C">
              <w:rPr>
                <w:color w:val="000000"/>
                <w:sz w:val="19"/>
                <w:szCs w:val="19"/>
              </w:rPr>
              <w:t>5</w:t>
            </w:r>
          </w:p>
        </w:tc>
      </w:tr>
      <w:tr w:rsidR="002E7A8A" w:rsidRPr="0063054C" w14:paraId="3AAE61CD" w14:textId="77777777" w:rsidTr="002E7A8A">
        <w:trPr>
          <w:trHeight w:val="524"/>
        </w:trPr>
        <w:tc>
          <w:tcPr>
            <w:tcW w:w="2851" w:type="dxa"/>
            <w:vAlign w:val="center"/>
          </w:tcPr>
          <w:p w14:paraId="55739F92" w14:textId="77777777" w:rsidR="002E7A8A" w:rsidRPr="0063054C" w:rsidRDefault="002E7A8A" w:rsidP="002E7A8A">
            <w:pPr>
              <w:pStyle w:val="TableParagraph"/>
              <w:spacing w:before="108"/>
              <w:ind w:left="97"/>
              <w:rPr>
                <w:sz w:val="24"/>
              </w:rPr>
            </w:pPr>
            <w:r w:rsidRPr="0063054C">
              <w:rPr>
                <w:color w:val="000000"/>
                <w:sz w:val="19"/>
                <w:szCs w:val="19"/>
              </w:rPr>
              <w:t>Documentation &amp; reflection</w:t>
            </w:r>
          </w:p>
        </w:tc>
        <w:tc>
          <w:tcPr>
            <w:tcW w:w="1260" w:type="dxa"/>
            <w:vAlign w:val="center"/>
          </w:tcPr>
          <w:p w14:paraId="4FBD83A6" w14:textId="77777777" w:rsidR="002E7A8A" w:rsidRPr="0063054C" w:rsidRDefault="002E7A8A" w:rsidP="002E7A8A">
            <w:pPr>
              <w:pStyle w:val="TableParagraph"/>
              <w:rPr>
                <w:sz w:val="24"/>
              </w:rPr>
            </w:pPr>
            <w:r w:rsidRPr="0063054C">
              <w:rPr>
                <w:color w:val="000000"/>
                <w:sz w:val="19"/>
                <w:szCs w:val="19"/>
              </w:rPr>
              <w:t>CO6, CO8</w:t>
            </w:r>
          </w:p>
        </w:tc>
        <w:tc>
          <w:tcPr>
            <w:tcW w:w="1440" w:type="dxa"/>
            <w:vAlign w:val="center"/>
          </w:tcPr>
          <w:p w14:paraId="34704874" w14:textId="77777777" w:rsidR="002E7A8A" w:rsidRPr="0063054C" w:rsidRDefault="002E7A8A" w:rsidP="002E7A8A">
            <w:pPr>
              <w:pStyle w:val="TableParagraph"/>
              <w:rPr>
                <w:sz w:val="24"/>
              </w:rPr>
            </w:pPr>
            <w:r w:rsidRPr="0063054C">
              <w:rPr>
                <w:color w:val="000000"/>
                <w:sz w:val="19"/>
                <w:szCs w:val="19"/>
              </w:rPr>
              <w:t>PO10</w:t>
            </w:r>
          </w:p>
        </w:tc>
        <w:tc>
          <w:tcPr>
            <w:tcW w:w="1124" w:type="dxa"/>
            <w:vAlign w:val="center"/>
          </w:tcPr>
          <w:p w14:paraId="5298591D" w14:textId="77777777" w:rsidR="002E7A8A" w:rsidRPr="0063054C" w:rsidRDefault="002E7A8A" w:rsidP="002E7A8A">
            <w:pPr>
              <w:pStyle w:val="TableParagraph"/>
              <w:spacing w:before="108"/>
              <w:jc w:val="center"/>
              <w:rPr>
                <w:sz w:val="24"/>
              </w:rPr>
            </w:pPr>
            <w:r w:rsidRPr="0063054C">
              <w:rPr>
                <w:color w:val="000000"/>
                <w:sz w:val="19"/>
                <w:szCs w:val="19"/>
              </w:rPr>
              <w:t>L3/L4</w:t>
            </w:r>
          </w:p>
        </w:tc>
        <w:tc>
          <w:tcPr>
            <w:tcW w:w="900" w:type="dxa"/>
            <w:vAlign w:val="center"/>
          </w:tcPr>
          <w:p w14:paraId="399F989C" w14:textId="77777777" w:rsidR="002E7A8A" w:rsidRPr="0063054C" w:rsidRDefault="002E7A8A" w:rsidP="002E7A8A">
            <w:pPr>
              <w:pStyle w:val="TableParagraph"/>
              <w:spacing w:before="108"/>
              <w:jc w:val="center"/>
              <w:rPr>
                <w:sz w:val="24"/>
              </w:rPr>
            </w:pPr>
            <w:r w:rsidRPr="0063054C">
              <w:rPr>
                <w:color w:val="000000"/>
                <w:sz w:val="19"/>
                <w:szCs w:val="19"/>
              </w:rPr>
              <w:t>5</w:t>
            </w:r>
          </w:p>
        </w:tc>
      </w:tr>
    </w:tbl>
    <w:p w14:paraId="4EEADA1A" w14:textId="77777777" w:rsidR="00006A68" w:rsidRPr="0063054C" w:rsidRDefault="00000000">
      <w:pPr>
        <w:spacing w:before="254" w:line="276" w:lineRule="auto"/>
        <w:ind w:left="22" w:right="454"/>
        <w:rPr>
          <w:sz w:val="24"/>
        </w:rPr>
      </w:pPr>
      <w:r w:rsidRPr="0063054C">
        <w:rPr>
          <w:b/>
          <w:sz w:val="24"/>
        </w:rPr>
        <w:t>Note:</w:t>
      </w:r>
      <w:r w:rsidRPr="0063054C">
        <w:rPr>
          <w:b/>
          <w:spacing w:val="-3"/>
          <w:sz w:val="24"/>
        </w:rPr>
        <w:t xml:space="preserve"> </w:t>
      </w:r>
      <w:r w:rsidRPr="0063054C">
        <w:rPr>
          <w:sz w:val="24"/>
        </w:rPr>
        <w:t>Faculty</w:t>
      </w:r>
      <w:r w:rsidRPr="0063054C">
        <w:rPr>
          <w:spacing w:val="-3"/>
          <w:sz w:val="24"/>
        </w:rPr>
        <w:t xml:space="preserve"> </w:t>
      </w:r>
      <w:r w:rsidRPr="0063054C">
        <w:rPr>
          <w:sz w:val="24"/>
        </w:rPr>
        <w:t>shall</w:t>
      </w:r>
      <w:r w:rsidRPr="0063054C">
        <w:rPr>
          <w:spacing w:val="-3"/>
          <w:sz w:val="24"/>
        </w:rPr>
        <w:t xml:space="preserve"> </w:t>
      </w:r>
      <w:r w:rsidRPr="0063054C">
        <w:rPr>
          <w:sz w:val="24"/>
        </w:rPr>
        <w:t>map</w:t>
      </w:r>
      <w:r w:rsidRPr="0063054C">
        <w:rPr>
          <w:spacing w:val="-3"/>
          <w:sz w:val="24"/>
        </w:rPr>
        <w:t xml:space="preserve"> </w:t>
      </w:r>
      <w:r w:rsidRPr="0063054C">
        <w:rPr>
          <w:sz w:val="24"/>
        </w:rPr>
        <w:t>only</w:t>
      </w:r>
      <w:r w:rsidRPr="0063054C">
        <w:rPr>
          <w:spacing w:val="-3"/>
          <w:sz w:val="24"/>
        </w:rPr>
        <w:t xml:space="preserve"> </w:t>
      </w:r>
      <w:r w:rsidRPr="0063054C">
        <w:rPr>
          <w:sz w:val="24"/>
        </w:rPr>
        <w:t>the</w:t>
      </w:r>
      <w:r w:rsidRPr="0063054C">
        <w:rPr>
          <w:spacing w:val="-3"/>
          <w:sz w:val="24"/>
        </w:rPr>
        <w:t xml:space="preserve"> </w:t>
      </w:r>
      <w:r w:rsidRPr="0063054C">
        <w:rPr>
          <w:sz w:val="24"/>
        </w:rPr>
        <w:t>POs</w:t>
      </w:r>
      <w:r w:rsidRPr="0063054C">
        <w:rPr>
          <w:spacing w:val="-3"/>
          <w:sz w:val="24"/>
        </w:rPr>
        <w:t xml:space="preserve"> </w:t>
      </w:r>
      <w:r w:rsidRPr="0063054C">
        <w:rPr>
          <w:sz w:val="24"/>
        </w:rPr>
        <w:t>and</w:t>
      </w:r>
      <w:r w:rsidRPr="0063054C">
        <w:rPr>
          <w:spacing w:val="-3"/>
          <w:sz w:val="24"/>
        </w:rPr>
        <w:t xml:space="preserve"> </w:t>
      </w:r>
      <w:r w:rsidRPr="0063054C">
        <w:rPr>
          <w:sz w:val="24"/>
        </w:rPr>
        <w:t>Bloom's</w:t>
      </w:r>
      <w:r w:rsidRPr="0063054C">
        <w:rPr>
          <w:spacing w:val="-3"/>
          <w:sz w:val="24"/>
        </w:rPr>
        <w:t xml:space="preserve"> </w:t>
      </w:r>
      <w:r w:rsidRPr="0063054C">
        <w:rPr>
          <w:sz w:val="24"/>
        </w:rPr>
        <w:t>levels</w:t>
      </w:r>
      <w:r w:rsidRPr="0063054C">
        <w:rPr>
          <w:spacing w:val="-3"/>
          <w:sz w:val="24"/>
        </w:rPr>
        <w:t xml:space="preserve"> </w:t>
      </w:r>
      <w:r w:rsidRPr="0063054C">
        <w:rPr>
          <w:sz w:val="24"/>
        </w:rPr>
        <w:t>genuinely</w:t>
      </w:r>
      <w:r w:rsidRPr="0063054C">
        <w:rPr>
          <w:spacing w:val="-3"/>
          <w:sz w:val="24"/>
        </w:rPr>
        <w:t xml:space="preserve"> </w:t>
      </w:r>
      <w:r w:rsidRPr="0063054C">
        <w:rPr>
          <w:sz w:val="24"/>
        </w:rPr>
        <w:t>assessed</w:t>
      </w:r>
      <w:r w:rsidRPr="0063054C">
        <w:rPr>
          <w:spacing w:val="-3"/>
          <w:sz w:val="24"/>
        </w:rPr>
        <w:t xml:space="preserve"> </w:t>
      </w:r>
      <w:r w:rsidRPr="0063054C">
        <w:rPr>
          <w:sz w:val="24"/>
        </w:rPr>
        <w:t>by</w:t>
      </w:r>
      <w:r w:rsidRPr="0063054C">
        <w:rPr>
          <w:spacing w:val="-3"/>
          <w:sz w:val="24"/>
        </w:rPr>
        <w:t xml:space="preserve"> </w:t>
      </w:r>
      <w:r w:rsidRPr="0063054C">
        <w:rPr>
          <w:sz w:val="24"/>
        </w:rPr>
        <w:t>the</w:t>
      </w:r>
      <w:r w:rsidRPr="0063054C">
        <w:rPr>
          <w:spacing w:val="-3"/>
          <w:sz w:val="24"/>
        </w:rPr>
        <w:t xml:space="preserve"> </w:t>
      </w:r>
      <w:r w:rsidRPr="0063054C">
        <w:rPr>
          <w:sz w:val="24"/>
        </w:rPr>
        <w:t xml:space="preserve">particular assignment. Every assignment is </w:t>
      </w:r>
      <w:r w:rsidRPr="0063054C">
        <w:rPr>
          <w:b/>
          <w:sz w:val="24"/>
        </w:rPr>
        <w:t>not required to map to every PO</w:t>
      </w:r>
      <w:r w:rsidRPr="0063054C">
        <w:rPr>
          <w:sz w:val="24"/>
        </w:rPr>
        <w:t>.</w:t>
      </w:r>
    </w:p>
    <w:p w14:paraId="22BDEF1D" w14:textId="77777777" w:rsidR="00006A68" w:rsidRPr="0063054C" w:rsidRDefault="00000000">
      <w:pPr>
        <w:pStyle w:val="Heading1"/>
        <w:numPr>
          <w:ilvl w:val="0"/>
          <w:numId w:val="3"/>
        </w:numPr>
        <w:tabs>
          <w:tab w:val="left" w:pos="378"/>
        </w:tabs>
        <w:spacing w:before="152" w:line="650" w:lineRule="atLeast"/>
        <w:ind w:left="22" w:right="3535" w:firstLine="0"/>
      </w:pPr>
      <w:r w:rsidRPr="0063054C">
        <w:t>Faculty</w:t>
      </w:r>
      <w:r w:rsidRPr="0063054C">
        <w:rPr>
          <w:spacing w:val="-11"/>
        </w:rPr>
        <w:t xml:space="preserve"> </w:t>
      </w:r>
      <w:r w:rsidRPr="0063054C">
        <w:t>Evaluation</w:t>
      </w:r>
      <w:r w:rsidRPr="0063054C">
        <w:rPr>
          <w:spacing w:val="-11"/>
        </w:rPr>
        <w:t xml:space="preserve"> </w:t>
      </w:r>
      <w:r w:rsidRPr="0063054C">
        <w:t>&amp;</w:t>
      </w:r>
      <w:r w:rsidRPr="0063054C">
        <w:rPr>
          <w:spacing w:val="-11"/>
        </w:rPr>
        <w:t xml:space="preserve"> </w:t>
      </w:r>
      <w:r w:rsidRPr="0063054C">
        <w:t>Continuous</w:t>
      </w:r>
      <w:r w:rsidRPr="0063054C">
        <w:rPr>
          <w:spacing w:val="-11"/>
        </w:rPr>
        <w:t xml:space="preserve"> </w:t>
      </w:r>
      <w:r w:rsidRPr="0063054C">
        <w:t>Improvement CO Attainment</w:t>
      </w:r>
    </w:p>
    <w:p w14:paraId="6B8AF2F1" w14:textId="77777777" w:rsidR="00006A68" w:rsidRPr="0063054C" w:rsidRDefault="00006A68">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006A68" w:rsidRPr="0063054C" w14:paraId="4EE24498" w14:textId="77777777">
        <w:trPr>
          <w:trHeight w:val="524"/>
        </w:trPr>
        <w:tc>
          <w:tcPr>
            <w:tcW w:w="2175" w:type="dxa"/>
          </w:tcPr>
          <w:p w14:paraId="4C96E55C" w14:textId="77777777" w:rsidR="00006A68" w:rsidRPr="0063054C" w:rsidRDefault="00000000">
            <w:pPr>
              <w:pStyle w:val="TableParagraph"/>
              <w:spacing w:before="105"/>
              <w:ind w:left="103"/>
              <w:rPr>
                <w:b/>
                <w:sz w:val="24"/>
              </w:rPr>
            </w:pPr>
            <w:r w:rsidRPr="0063054C">
              <w:rPr>
                <w:b/>
                <w:sz w:val="24"/>
              </w:rPr>
              <w:t xml:space="preserve">Performance </w:t>
            </w:r>
            <w:r w:rsidRPr="0063054C">
              <w:rPr>
                <w:b/>
                <w:spacing w:val="-2"/>
                <w:sz w:val="24"/>
              </w:rPr>
              <w:t>Level</w:t>
            </w:r>
          </w:p>
        </w:tc>
        <w:tc>
          <w:tcPr>
            <w:tcW w:w="1560" w:type="dxa"/>
          </w:tcPr>
          <w:p w14:paraId="53E9E425" w14:textId="77777777" w:rsidR="00006A68" w:rsidRPr="0063054C" w:rsidRDefault="00000000">
            <w:pPr>
              <w:pStyle w:val="TableParagraph"/>
              <w:spacing w:before="105"/>
              <w:jc w:val="center"/>
              <w:rPr>
                <w:b/>
                <w:sz w:val="24"/>
              </w:rPr>
            </w:pPr>
            <w:r w:rsidRPr="0063054C">
              <w:rPr>
                <w:b/>
                <w:spacing w:val="-2"/>
                <w:sz w:val="24"/>
              </w:rPr>
              <w:t>Criterion</w:t>
            </w:r>
          </w:p>
        </w:tc>
      </w:tr>
      <w:tr w:rsidR="00006A68" w:rsidRPr="0063054C" w14:paraId="25B3E8A0" w14:textId="77777777">
        <w:trPr>
          <w:trHeight w:val="524"/>
        </w:trPr>
        <w:tc>
          <w:tcPr>
            <w:tcW w:w="2175" w:type="dxa"/>
          </w:tcPr>
          <w:p w14:paraId="596E5D4C" w14:textId="77777777" w:rsidR="00006A68" w:rsidRPr="0063054C" w:rsidRDefault="00000000">
            <w:pPr>
              <w:pStyle w:val="TableParagraph"/>
              <w:spacing w:before="108"/>
              <w:ind w:left="97"/>
              <w:rPr>
                <w:sz w:val="24"/>
              </w:rPr>
            </w:pPr>
            <w:r w:rsidRPr="0063054C">
              <w:rPr>
                <w:sz w:val="24"/>
              </w:rPr>
              <w:t xml:space="preserve">Level </w:t>
            </w:r>
            <w:r w:rsidRPr="0063054C">
              <w:rPr>
                <w:spacing w:val="-10"/>
                <w:sz w:val="24"/>
              </w:rPr>
              <w:t>3</w:t>
            </w:r>
          </w:p>
        </w:tc>
        <w:tc>
          <w:tcPr>
            <w:tcW w:w="1560" w:type="dxa"/>
          </w:tcPr>
          <w:p w14:paraId="79FE23E4" w14:textId="77777777" w:rsidR="00006A68" w:rsidRPr="0063054C" w:rsidRDefault="00000000">
            <w:pPr>
              <w:pStyle w:val="TableParagraph"/>
              <w:spacing w:before="108"/>
              <w:jc w:val="center"/>
              <w:rPr>
                <w:sz w:val="24"/>
              </w:rPr>
            </w:pPr>
            <w:r w:rsidRPr="0063054C">
              <w:rPr>
                <w:sz w:val="24"/>
              </w:rPr>
              <w:t xml:space="preserve">≥ </w:t>
            </w:r>
            <w:r w:rsidRPr="0063054C">
              <w:rPr>
                <w:spacing w:val="-5"/>
                <w:sz w:val="24"/>
              </w:rPr>
              <w:t>70%</w:t>
            </w:r>
          </w:p>
        </w:tc>
      </w:tr>
      <w:tr w:rsidR="00006A68" w:rsidRPr="0063054C" w14:paraId="5860E17E" w14:textId="77777777">
        <w:trPr>
          <w:trHeight w:val="524"/>
        </w:trPr>
        <w:tc>
          <w:tcPr>
            <w:tcW w:w="2175" w:type="dxa"/>
          </w:tcPr>
          <w:p w14:paraId="01F01347" w14:textId="77777777" w:rsidR="00006A68" w:rsidRPr="0063054C" w:rsidRDefault="00000000">
            <w:pPr>
              <w:pStyle w:val="TableParagraph"/>
              <w:spacing w:before="110"/>
              <w:ind w:left="97"/>
              <w:rPr>
                <w:sz w:val="24"/>
              </w:rPr>
            </w:pPr>
            <w:r w:rsidRPr="0063054C">
              <w:rPr>
                <w:sz w:val="24"/>
              </w:rPr>
              <w:t xml:space="preserve">Level </w:t>
            </w:r>
            <w:r w:rsidRPr="0063054C">
              <w:rPr>
                <w:spacing w:val="-10"/>
                <w:sz w:val="24"/>
              </w:rPr>
              <w:t>2</w:t>
            </w:r>
          </w:p>
        </w:tc>
        <w:tc>
          <w:tcPr>
            <w:tcW w:w="1560" w:type="dxa"/>
          </w:tcPr>
          <w:p w14:paraId="72203367" w14:textId="77777777" w:rsidR="00006A68" w:rsidRPr="0063054C" w:rsidRDefault="00000000">
            <w:pPr>
              <w:pStyle w:val="TableParagraph"/>
              <w:spacing w:before="110"/>
              <w:jc w:val="center"/>
              <w:rPr>
                <w:sz w:val="24"/>
              </w:rPr>
            </w:pPr>
            <w:r w:rsidRPr="0063054C">
              <w:rPr>
                <w:sz w:val="24"/>
              </w:rPr>
              <w:t>60–</w:t>
            </w:r>
            <w:r w:rsidRPr="0063054C">
              <w:rPr>
                <w:spacing w:val="-5"/>
                <w:sz w:val="24"/>
              </w:rPr>
              <w:t>69%</w:t>
            </w:r>
          </w:p>
        </w:tc>
      </w:tr>
      <w:tr w:rsidR="00006A68" w:rsidRPr="0063054C" w14:paraId="262BE7F6" w14:textId="77777777">
        <w:trPr>
          <w:trHeight w:val="524"/>
        </w:trPr>
        <w:tc>
          <w:tcPr>
            <w:tcW w:w="2175" w:type="dxa"/>
          </w:tcPr>
          <w:p w14:paraId="17B77EE9" w14:textId="77777777" w:rsidR="00006A68" w:rsidRPr="0063054C" w:rsidRDefault="00000000">
            <w:pPr>
              <w:pStyle w:val="TableParagraph"/>
              <w:spacing w:before="112"/>
              <w:ind w:left="97"/>
              <w:rPr>
                <w:sz w:val="24"/>
              </w:rPr>
            </w:pPr>
            <w:r w:rsidRPr="0063054C">
              <w:rPr>
                <w:sz w:val="24"/>
              </w:rPr>
              <w:t xml:space="preserve">Level </w:t>
            </w:r>
            <w:r w:rsidRPr="0063054C">
              <w:rPr>
                <w:spacing w:val="-10"/>
                <w:sz w:val="24"/>
              </w:rPr>
              <w:t>1</w:t>
            </w:r>
          </w:p>
        </w:tc>
        <w:tc>
          <w:tcPr>
            <w:tcW w:w="1560" w:type="dxa"/>
          </w:tcPr>
          <w:p w14:paraId="758C65D7" w14:textId="77777777" w:rsidR="00006A68" w:rsidRPr="0063054C" w:rsidRDefault="00000000">
            <w:pPr>
              <w:pStyle w:val="TableParagraph"/>
              <w:spacing w:before="112"/>
              <w:jc w:val="center"/>
              <w:rPr>
                <w:sz w:val="24"/>
              </w:rPr>
            </w:pPr>
            <w:r w:rsidRPr="0063054C">
              <w:rPr>
                <w:sz w:val="24"/>
              </w:rPr>
              <w:t>50–</w:t>
            </w:r>
            <w:r w:rsidRPr="0063054C">
              <w:rPr>
                <w:spacing w:val="-5"/>
                <w:sz w:val="24"/>
              </w:rPr>
              <w:t>59%</w:t>
            </w:r>
          </w:p>
        </w:tc>
      </w:tr>
      <w:tr w:rsidR="00006A68" w:rsidRPr="0063054C" w14:paraId="16544863" w14:textId="77777777">
        <w:trPr>
          <w:trHeight w:val="524"/>
        </w:trPr>
        <w:tc>
          <w:tcPr>
            <w:tcW w:w="2175" w:type="dxa"/>
          </w:tcPr>
          <w:p w14:paraId="7D6E8FC5" w14:textId="77777777" w:rsidR="00006A68" w:rsidRPr="0063054C" w:rsidRDefault="00000000">
            <w:pPr>
              <w:pStyle w:val="TableParagraph"/>
              <w:spacing w:before="115"/>
              <w:ind w:left="97"/>
              <w:rPr>
                <w:sz w:val="24"/>
              </w:rPr>
            </w:pPr>
            <w:r w:rsidRPr="0063054C">
              <w:rPr>
                <w:sz w:val="24"/>
              </w:rPr>
              <w:t xml:space="preserve">Level </w:t>
            </w:r>
            <w:r w:rsidRPr="0063054C">
              <w:rPr>
                <w:spacing w:val="-10"/>
                <w:sz w:val="24"/>
              </w:rPr>
              <w:t>0</w:t>
            </w:r>
          </w:p>
        </w:tc>
        <w:tc>
          <w:tcPr>
            <w:tcW w:w="1560" w:type="dxa"/>
          </w:tcPr>
          <w:p w14:paraId="158E7CBE" w14:textId="77777777" w:rsidR="00006A68" w:rsidRPr="0063054C" w:rsidRDefault="00000000">
            <w:pPr>
              <w:pStyle w:val="TableParagraph"/>
              <w:spacing w:before="115"/>
              <w:jc w:val="center"/>
              <w:rPr>
                <w:sz w:val="24"/>
              </w:rPr>
            </w:pPr>
            <w:r w:rsidRPr="0063054C">
              <w:rPr>
                <w:sz w:val="24"/>
              </w:rPr>
              <w:t xml:space="preserve">&lt; </w:t>
            </w:r>
            <w:r w:rsidRPr="0063054C">
              <w:rPr>
                <w:spacing w:val="-5"/>
                <w:sz w:val="24"/>
              </w:rPr>
              <w:t>50%</w:t>
            </w:r>
          </w:p>
        </w:tc>
      </w:tr>
    </w:tbl>
    <w:p w14:paraId="3A69BCC1" w14:textId="77777777" w:rsidR="00006A68" w:rsidRPr="0063054C" w:rsidRDefault="00000000">
      <w:pPr>
        <w:tabs>
          <w:tab w:val="left" w:pos="2962"/>
          <w:tab w:val="left" w:pos="4219"/>
        </w:tabs>
        <w:spacing w:before="257"/>
        <w:ind w:left="22"/>
        <w:rPr>
          <w:sz w:val="24"/>
        </w:rPr>
      </w:pPr>
      <w:r w:rsidRPr="0063054C">
        <w:rPr>
          <w:b/>
          <w:sz w:val="24"/>
        </w:rPr>
        <w:t>Target</w:t>
      </w:r>
      <w:r w:rsidRPr="0063054C">
        <w:rPr>
          <w:b/>
          <w:spacing w:val="-12"/>
          <w:sz w:val="24"/>
        </w:rPr>
        <w:t xml:space="preserve"> </w:t>
      </w:r>
      <w:r w:rsidRPr="0063054C">
        <w:rPr>
          <w:b/>
          <w:sz w:val="24"/>
        </w:rPr>
        <w:t>CO</w:t>
      </w:r>
      <w:r w:rsidRPr="0063054C">
        <w:rPr>
          <w:b/>
          <w:spacing w:val="-11"/>
          <w:sz w:val="24"/>
        </w:rPr>
        <w:t xml:space="preserve"> </w:t>
      </w:r>
      <w:r w:rsidRPr="0063054C">
        <w:rPr>
          <w:b/>
          <w:spacing w:val="-2"/>
          <w:sz w:val="24"/>
        </w:rPr>
        <w:t>Attainment:</w:t>
      </w:r>
      <w:r w:rsidRPr="0063054C">
        <w:rPr>
          <w:b/>
          <w:sz w:val="24"/>
        </w:rPr>
        <w:tab/>
      </w:r>
      <w:r w:rsidRPr="0063054C">
        <w:rPr>
          <w:sz w:val="24"/>
          <w:u w:val="single"/>
        </w:rPr>
        <w:tab/>
      </w:r>
    </w:p>
    <w:p w14:paraId="057B1A33" w14:textId="77777777" w:rsidR="00006A68" w:rsidRPr="0063054C" w:rsidRDefault="00006A68">
      <w:pPr>
        <w:pStyle w:val="BodyText"/>
        <w:spacing w:before="5"/>
        <w:ind w:left="0" w:firstLine="0"/>
      </w:pPr>
    </w:p>
    <w:p w14:paraId="5EA8C116" w14:textId="77777777" w:rsidR="00006A68" w:rsidRPr="0063054C" w:rsidRDefault="00000000">
      <w:pPr>
        <w:tabs>
          <w:tab w:val="left" w:pos="2962"/>
          <w:tab w:val="left" w:pos="4219"/>
        </w:tabs>
        <w:ind w:left="22"/>
        <w:rPr>
          <w:sz w:val="24"/>
        </w:rPr>
      </w:pPr>
      <w:r w:rsidRPr="0063054C">
        <w:rPr>
          <w:b/>
          <w:sz w:val="24"/>
        </w:rPr>
        <w:t xml:space="preserve">Actual CO </w:t>
      </w:r>
      <w:r w:rsidRPr="0063054C">
        <w:rPr>
          <w:b/>
          <w:spacing w:val="-2"/>
          <w:sz w:val="24"/>
        </w:rPr>
        <w:t>Attainment:</w:t>
      </w:r>
      <w:r w:rsidRPr="0063054C">
        <w:rPr>
          <w:b/>
          <w:sz w:val="24"/>
        </w:rPr>
        <w:tab/>
      </w:r>
      <w:r w:rsidRPr="0063054C">
        <w:rPr>
          <w:sz w:val="24"/>
          <w:u w:val="single"/>
        </w:rPr>
        <w:tab/>
      </w:r>
    </w:p>
    <w:p w14:paraId="0B04496E" w14:textId="77777777" w:rsidR="00006A68" w:rsidRPr="0063054C" w:rsidRDefault="00006A68">
      <w:pPr>
        <w:pStyle w:val="BodyText"/>
        <w:spacing w:before="0"/>
        <w:ind w:left="0" w:firstLine="0"/>
        <w:rPr>
          <w:sz w:val="28"/>
        </w:rPr>
      </w:pPr>
    </w:p>
    <w:p w14:paraId="3E81ABAC" w14:textId="77777777" w:rsidR="00006A68" w:rsidRPr="0063054C" w:rsidRDefault="00000000">
      <w:pPr>
        <w:pStyle w:val="Heading1"/>
      </w:pPr>
      <w:r w:rsidRPr="0063054C">
        <w:t>Faculty</w:t>
      </w:r>
      <w:r w:rsidRPr="0063054C">
        <w:rPr>
          <w:spacing w:val="-3"/>
        </w:rPr>
        <w:t xml:space="preserve"> </w:t>
      </w:r>
      <w:r w:rsidRPr="0063054C">
        <w:rPr>
          <w:spacing w:val="-2"/>
        </w:rPr>
        <w:t>Analysis</w:t>
      </w:r>
    </w:p>
    <w:p w14:paraId="0FA3AD7E" w14:textId="77777777" w:rsidR="00006A68" w:rsidRPr="0063054C" w:rsidRDefault="00000000">
      <w:pPr>
        <w:spacing w:before="288" w:line="484" w:lineRule="auto"/>
        <w:ind w:left="22" w:right="4938"/>
        <w:rPr>
          <w:b/>
          <w:sz w:val="24"/>
        </w:rPr>
      </w:pPr>
      <w:r w:rsidRPr="0063054C">
        <w:rPr>
          <w:b/>
          <w:sz w:val="24"/>
        </w:rPr>
        <w:t>Areas</w:t>
      </w:r>
      <w:r w:rsidRPr="0063054C">
        <w:rPr>
          <w:b/>
          <w:spacing w:val="-8"/>
          <w:sz w:val="24"/>
        </w:rPr>
        <w:t xml:space="preserve"> </w:t>
      </w:r>
      <w:r w:rsidRPr="0063054C">
        <w:rPr>
          <w:b/>
          <w:sz w:val="24"/>
        </w:rPr>
        <w:t>in</w:t>
      </w:r>
      <w:r w:rsidRPr="0063054C">
        <w:rPr>
          <w:b/>
          <w:spacing w:val="-8"/>
          <w:sz w:val="24"/>
        </w:rPr>
        <w:t xml:space="preserve"> </w:t>
      </w:r>
      <w:r w:rsidRPr="0063054C">
        <w:rPr>
          <w:b/>
          <w:sz w:val="24"/>
        </w:rPr>
        <w:t>which</w:t>
      </w:r>
      <w:r w:rsidRPr="0063054C">
        <w:rPr>
          <w:b/>
          <w:spacing w:val="-8"/>
          <w:sz w:val="24"/>
        </w:rPr>
        <w:t xml:space="preserve"> </w:t>
      </w:r>
      <w:r w:rsidRPr="0063054C">
        <w:rPr>
          <w:b/>
          <w:sz w:val="24"/>
        </w:rPr>
        <w:t>students</w:t>
      </w:r>
      <w:r w:rsidRPr="0063054C">
        <w:rPr>
          <w:b/>
          <w:spacing w:val="-8"/>
          <w:sz w:val="24"/>
        </w:rPr>
        <w:t xml:space="preserve"> </w:t>
      </w:r>
      <w:r w:rsidRPr="0063054C">
        <w:rPr>
          <w:b/>
          <w:sz w:val="24"/>
        </w:rPr>
        <w:t>performed</w:t>
      </w:r>
      <w:r w:rsidRPr="0063054C">
        <w:rPr>
          <w:b/>
          <w:spacing w:val="-8"/>
          <w:sz w:val="24"/>
        </w:rPr>
        <w:t xml:space="preserve"> </w:t>
      </w:r>
      <w:r w:rsidRPr="0063054C">
        <w:rPr>
          <w:b/>
          <w:sz w:val="24"/>
        </w:rPr>
        <w:t>well: Areas requiring improvement:</w:t>
      </w:r>
    </w:p>
    <w:p w14:paraId="1543839B" w14:textId="77777777" w:rsidR="00006A68" w:rsidRPr="0063054C" w:rsidRDefault="00000000">
      <w:pPr>
        <w:ind w:left="22"/>
        <w:rPr>
          <w:b/>
          <w:sz w:val="24"/>
        </w:rPr>
      </w:pPr>
      <w:r w:rsidRPr="0063054C">
        <w:rPr>
          <w:b/>
          <w:sz w:val="24"/>
        </w:rPr>
        <w:t>Corrective</w:t>
      </w:r>
      <w:r w:rsidRPr="0063054C">
        <w:rPr>
          <w:b/>
          <w:spacing w:val="-4"/>
          <w:sz w:val="24"/>
        </w:rPr>
        <w:t xml:space="preserve"> </w:t>
      </w:r>
      <w:r w:rsidRPr="0063054C">
        <w:rPr>
          <w:b/>
          <w:sz w:val="24"/>
        </w:rPr>
        <w:t>/</w:t>
      </w:r>
      <w:r w:rsidRPr="0063054C">
        <w:rPr>
          <w:b/>
          <w:spacing w:val="-3"/>
          <w:sz w:val="24"/>
        </w:rPr>
        <w:t xml:space="preserve"> </w:t>
      </w:r>
      <w:r w:rsidRPr="0063054C">
        <w:rPr>
          <w:b/>
          <w:sz w:val="24"/>
        </w:rPr>
        <w:t>Improvement</w:t>
      </w:r>
      <w:r w:rsidRPr="0063054C">
        <w:rPr>
          <w:b/>
          <w:spacing w:val="-3"/>
          <w:sz w:val="24"/>
        </w:rPr>
        <w:t xml:space="preserve"> </w:t>
      </w:r>
      <w:r w:rsidRPr="0063054C">
        <w:rPr>
          <w:b/>
          <w:spacing w:val="-2"/>
          <w:sz w:val="24"/>
        </w:rPr>
        <w:t>Action:</w:t>
      </w:r>
    </w:p>
    <w:p w14:paraId="5A1C9A10" w14:textId="77777777" w:rsidR="00006A68" w:rsidRPr="0063054C" w:rsidRDefault="00006A68">
      <w:pPr>
        <w:rPr>
          <w:b/>
          <w:sz w:val="24"/>
        </w:rPr>
        <w:sectPr w:rsidR="00006A68" w:rsidRPr="0063054C">
          <w:pgSz w:w="11920" w:h="16860"/>
          <w:pgMar w:top="1360" w:right="850" w:bottom="280" w:left="1417" w:header="720" w:footer="720" w:gutter="0"/>
          <w:cols w:space="720"/>
        </w:sectPr>
      </w:pPr>
    </w:p>
    <w:p w14:paraId="164F3FF7" w14:textId="77777777" w:rsidR="00006A68" w:rsidRPr="0063054C" w:rsidRDefault="00000000">
      <w:pPr>
        <w:spacing w:before="62"/>
        <w:ind w:left="22"/>
        <w:rPr>
          <w:b/>
          <w:sz w:val="24"/>
        </w:rPr>
      </w:pPr>
      <w:r w:rsidRPr="0063054C">
        <w:rPr>
          <w:b/>
          <w:sz w:val="24"/>
        </w:rPr>
        <w:lastRenderedPageBreak/>
        <w:t xml:space="preserve">Action to be implemented in the next </w:t>
      </w:r>
      <w:r w:rsidRPr="0063054C">
        <w:rPr>
          <w:b/>
          <w:spacing w:val="-2"/>
          <w:sz w:val="24"/>
        </w:rPr>
        <w:t>offering:</w:t>
      </w:r>
    </w:p>
    <w:p w14:paraId="7955ACA3" w14:textId="77777777" w:rsidR="00006A68" w:rsidRPr="0063054C" w:rsidRDefault="00006A68">
      <w:pPr>
        <w:pStyle w:val="BodyText"/>
        <w:spacing w:before="245"/>
        <w:ind w:left="0" w:firstLine="0"/>
        <w:rPr>
          <w:b/>
        </w:rPr>
      </w:pPr>
    </w:p>
    <w:p w14:paraId="66CCD51C" w14:textId="77777777" w:rsidR="00006A68" w:rsidRPr="0063054C" w:rsidRDefault="00000000">
      <w:pPr>
        <w:spacing w:before="1"/>
        <w:ind w:left="22"/>
        <w:rPr>
          <w:b/>
          <w:sz w:val="24"/>
        </w:rPr>
      </w:pPr>
      <w:r w:rsidRPr="0063054C">
        <w:rPr>
          <w:b/>
          <w:sz w:val="24"/>
        </w:rPr>
        <w:t xml:space="preserve">Documents to be </w:t>
      </w:r>
      <w:r w:rsidRPr="0063054C">
        <w:rPr>
          <w:b/>
          <w:spacing w:val="-2"/>
          <w:sz w:val="24"/>
        </w:rPr>
        <w:t>Maintained</w:t>
      </w:r>
    </w:p>
    <w:p w14:paraId="5B188297" w14:textId="77777777" w:rsidR="00006A68" w:rsidRPr="0063054C" w:rsidRDefault="00006A68">
      <w:pPr>
        <w:pStyle w:val="BodyText"/>
        <w:spacing w:before="5"/>
        <w:ind w:left="0" w:firstLine="0"/>
        <w:rPr>
          <w:b/>
        </w:rPr>
      </w:pPr>
    </w:p>
    <w:p w14:paraId="5656B884" w14:textId="77777777" w:rsidR="00006A68" w:rsidRPr="0063054C" w:rsidRDefault="00000000">
      <w:pPr>
        <w:pStyle w:val="BodyText"/>
        <w:spacing w:before="0"/>
        <w:ind w:left="22" w:firstLine="0"/>
      </w:pPr>
      <w:r w:rsidRPr="0063054C">
        <w:t xml:space="preserve">The department/course faculty shall </w:t>
      </w:r>
      <w:r w:rsidRPr="0063054C">
        <w:rPr>
          <w:spacing w:val="-2"/>
        </w:rPr>
        <w:t>maintain:</w:t>
      </w:r>
    </w:p>
    <w:p w14:paraId="57F17BBD" w14:textId="77777777" w:rsidR="00006A68" w:rsidRPr="0063054C" w:rsidRDefault="00006A68">
      <w:pPr>
        <w:pStyle w:val="BodyText"/>
        <w:spacing w:before="5"/>
        <w:ind w:left="0" w:firstLine="0"/>
      </w:pPr>
    </w:p>
    <w:p w14:paraId="6624EF0E" w14:textId="77777777" w:rsidR="00006A68" w:rsidRPr="0063054C" w:rsidRDefault="00000000">
      <w:pPr>
        <w:pStyle w:val="ListParagraph"/>
        <w:numPr>
          <w:ilvl w:val="0"/>
          <w:numId w:val="1"/>
        </w:numPr>
        <w:tabs>
          <w:tab w:val="left" w:pos="742"/>
        </w:tabs>
        <w:spacing w:before="0"/>
        <w:ind w:left="742"/>
        <w:rPr>
          <w:sz w:val="24"/>
        </w:rPr>
      </w:pPr>
      <w:r w:rsidRPr="0063054C">
        <w:rPr>
          <w:sz w:val="24"/>
        </w:rPr>
        <w:t xml:space="preserve">Assignment question/problem </w:t>
      </w:r>
      <w:r w:rsidRPr="0063054C">
        <w:rPr>
          <w:spacing w:val="-2"/>
          <w:sz w:val="24"/>
        </w:rPr>
        <w:t>statement</w:t>
      </w:r>
    </w:p>
    <w:p w14:paraId="31F3CD6B" w14:textId="77777777" w:rsidR="00006A68" w:rsidRPr="0063054C" w:rsidRDefault="00000000">
      <w:pPr>
        <w:pStyle w:val="ListParagraph"/>
        <w:numPr>
          <w:ilvl w:val="0"/>
          <w:numId w:val="1"/>
        </w:numPr>
        <w:tabs>
          <w:tab w:val="left" w:pos="742"/>
        </w:tabs>
        <w:spacing w:before="42"/>
        <w:ind w:left="742"/>
        <w:rPr>
          <w:sz w:val="24"/>
        </w:rPr>
      </w:pPr>
      <w:r w:rsidRPr="0063054C">
        <w:rPr>
          <w:sz w:val="24"/>
        </w:rPr>
        <w:t xml:space="preserve">CO–PO and Bloom's </w:t>
      </w:r>
      <w:r w:rsidRPr="0063054C">
        <w:rPr>
          <w:spacing w:val="-2"/>
          <w:sz w:val="24"/>
        </w:rPr>
        <w:t>mapping</w:t>
      </w:r>
    </w:p>
    <w:p w14:paraId="711C59D6" w14:textId="77777777" w:rsidR="00006A68" w:rsidRPr="0063054C" w:rsidRDefault="00000000">
      <w:pPr>
        <w:pStyle w:val="ListParagraph"/>
        <w:numPr>
          <w:ilvl w:val="0"/>
          <w:numId w:val="1"/>
        </w:numPr>
        <w:tabs>
          <w:tab w:val="left" w:pos="742"/>
        </w:tabs>
        <w:spacing w:before="41"/>
        <w:ind w:left="742"/>
        <w:rPr>
          <w:sz w:val="24"/>
        </w:rPr>
      </w:pPr>
      <w:r w:rsidRPr="0063054C">
        <w:rPr>
          <w:sz w:val="24"/>
        </w:rPr>
        <w:t xml:space="preserve">Assessment </w:t>
      </w:r>
      <w:r w:rsidRPr="0063054C">
        <w:rPr>
          <w:spacing w:val="-2"/>
          <w:sz w:val="24"/>
        </w:rPr>
        <w:t>rubric</w:t>
      </w:r>
    </w:p>
    <w:p w14:paraId="67AF4A05" w14:textId="77777777" w:rsidR="00006A68" w:rsidRPr="0063054C" w:rsidRDefault="00000000">
      <w:pPr>
        <w:pStyle w:val="ListParagraph"/>
        <w:numPr>
          <w:ilvl w:val="0"/>
          <w:numId w:val="1"/>
        </w:numPr>
        <w:tabs>
          <w:tab w:val="left" w:pos="742"/>
        </w:tabs>
        <w:spacing w:before="42"/>
        <w:ind w:left="742"/>
        <w:rPr>
          <w:sz w:val="24"/>
        </w:rPr>
      </w:pPr>
      <w:r w:rsidRPr="0063054C">
        <w:rPr>
          <w:sz w:val="24"/>
        </w:rPr>
        <w:t xml:space="preserve">Student </w:t>
      </w:r>
      <w:r w:rsidRPr="0063054C">
        <w:rPr>
          <w:spacing w:val="-2"/>
          <w:sz w:val="24"/>
        </w:rPr>
        <w:t>submissions</w:t>
      </w:r>
    </w:p>
    <w:p w14:paraId="4AB79595" w14:textId="77777777" w:rsidR="00006A68" w:rsidRPr="0063054C" w:rsidRDefault="00000000">
      <w:pPr>
        <w:pStyle w:val="ListParagraph"/>
        <w:numPr>
          <w:ilvl w:val="0"/>
          <w:numId w:val="1"/>
        </w:numPr>
        <w:tabs>
          <w:tab w:val="left" w:pos="742"/>
        </w:tabs>
        <w:spacing w:before="41"/>
        <w:ind w:left="742"/>
        <w:rPr>
          <w:sz w:val="24"/>
        </w:rPr>
      </w:pPr>
      <w:r w:rsidRPr="0063054C">
        <w:rPr>
          <w:sz w:val="24"/>
        </w:rPr>
        <w:t>Tool/simulation/experimental</w:t>
      </w:r>
      <w:r w:rsidRPr="0063054C">
        <w:rPr>
          <w:spacing w:val="-6"/>
          <w:sz w:val="24"/>
        </w:rPr>
        <w:t xml:space="preserve"> </w:t>
      </w:r>
      <w:r w:rsidRPr="0063054C">
        <w:rPr>
          <w:sz w:val="24"/>
        </w:rPr>
        <w:t>evidence,</w:t>
      </w:r>
      <w:r w:rsidRPr="0063054C">
        <w:rPr>
          <w:spacing w:val="-6"/>
          <w:sz w:val="24"/>
        </w:rPr>
        <w:t xml:space="preserve"> </w:t>
      </w:r>
      <w:r w:rsidRPr="0063054C">
        <w:rPr>
          <w:sz w:val="24"/>
        </w:rPr>
        <w:t>where</w:t>
      </w:r>
      <w:r w:rsidRPr="0063054C">
        <w:rPr>
          <w:spacing w:val="-5"/>
          <w:sz w:val="24"/>
        </w:rPr>
        <w:t xml:space="preserve"> </w:t>
      </w:r>
      <w:r w:rsidRPr="0063054C">
        <w:rPr>
          <w:spacing w:val="-2"/>
          <w:sz w:val="24"/>
        </w:rPr>
        <w:t>applicable</w:t>
      </w:r>
    </w:p>
    <w:p w14:paraId="7FF240F4" w14:textId="77777777" w:rsidR="00006A68" w:rsidRPr="0063054C" w:rsidRDefault="00000000">
      <w:pPr>
        <w:pStyle w:val="ListParagraph"/>
        <w:numPr>
          <w:ilvl w:val="0"/>
          <w:numId w:val="1"/>
        </w:numPr>
        <w:tabs>
          <w:tab w:val="left" w:pos="742"/>
        </w:tabs>
        <w:spacing w:before="41"/>
        <w:ind w:left="742"/>
        <w:rPr>
          <w:sz w:val="24"/>
        </w:rPr>
      </w:pPr>
      <w:r w:rsidRPr="0063054C">
        <w:rPr>
          <w:sz w:val="24"/>
        </w:rPr>
        <w:t xml:space="preserve">Evaluated </w:t>
      </w:r>
      <w:r w:rsidRPr="0063054C">
        <w:rPr>
          <w:spacing w:val="-2"/>
          <w:sz w:val="24"/>
        </w:rPr>
        <w:t>scripts/reports</w:t>
      </w:r>
    </w:p>
    <w:p w14:paraId="0BB2C9F4" w14:textId="77777777" w:rsidR="00006A68" w:rsidRPr="0063054C" w:rsidRDefault="00000000">
      <w:pPr>
        <w:pStyle w:val="ListParagraph"/>
        <w:numPr>
          <w:ilvl w:val="0"/>
          <w:numId w:val="1"/>
        </w:numPr>
        <w:tabs>
          <w:tab w:val="left" w:pos="742"/>
        </w:tabs>
        <w:spacing w:before="42"/>
        <w:ind w:left="742"/>
        <w:rPr>
          <w:sz w:val="24"/>
        </w:rPr>
      </w:pPr>
      <w:r w:rsidRPr="0063054C">
        <w:rPr>
          <w:sz w:val="24"/>
        </w:rPr>
        <w:t xml:space="preserve">Marks and rubric-wise </w:t>
      </w:r>
      <w:r w:rsidRPr="0063054C">
        <w:rPr>
          <w:spacing w:val="-2"/>
          <w:sz w:val="24"/>
        </w:rPr>
        <w:t>assessment</w:t>
      </w:r>
    </w:p>
    <w:p w14:paraId="64FA4C1D" w14:textId="77777777" w:rsidR="00006A68" w:rsidRPr="0063054C" w:rsidRDefault="00000000">
      <w:pPr>
        <w:pStyle w:val="ListParagraph"/>
        <w:numPr>
          <w:ilvl w:val="0"/>
          <w:numId w:val="1"/>
        </w:numPr>
        <w:tabs>
          <w:tab w:val="left" w:pos="742"/>
        </w:tabs>
        <w:spacing w:before="41"/>
        <w:ind w:left="742"/>
        <w:rPr>
          <w:sz w:val="24"/>
        </w:rPr>
      </w:pPr>
      <w:r w:rsidRPr="0063054C">
        <w:rPr>
          <w:sz w:val="24"/>
        </w:rPr>
        <w:t xml:space="preserve">CO attainment </w:t>
      </w:r>
      <w:r w:rsidRPr="0063054C">
        <w:rPr>
          <w:spacing w:val="-2"/>
          <w:sz w:val="24"/>
        </w:rPr>
        <w:t>analysis</w:t>
      </w:r>
    </w:p>
    <w:p w14:paraId="7146D065" w14:textId="77777777" w:rsidR="00006A68" w:rsidRPr="0063054C" w:rsidRDefault="00000000">
      <w:pPr>
        <w:pStyle w:val="ListParagraph"/>
        <w:numPr>
          <w:ilvl w:val="0"/>
          <w:numId w:val="1"/>
        </w:numPr>
        <w:tabs>
          <w:tab w:val="left" w:pos="742"/>
        </w:tabs>
        <w:spacing w:before="42"/>
        <w:ind w:left="742"/>
        <w:rPr>
          <w:sz w:val="24"/>
        </w:rPr>
      </w:pPr>
      <w:r w:rsidRPr="0063054C">
        <w:rPr>
          <w:sz w:val="24"/>
        </w:rPr>
        <w:t>Sample</w:t>
      </w:r>
      <w:r w:rsidRPr="0063054C">
        <w:rPr>
          <w:spacing w:val="-1"/>
          <w:sz w:val="24"/>
        </w:rPr>
        <w:t xml:space="preserve"> </w:t>
      </w:r>
      <w:r w:rsidRPr="0063054C">
        <w:rPr>
          <w:sz w:val="24"/>
        </w:rPr>
        <w:t>student</w:t>
      </w:r>
      <w:r w:rsidRPr="0063054C">
        <w:rPr>
          <w:spacing w:val="-1"/>
          <w:sz w:val="24"/>
        </w:rPr>
        <w:t xml:space="preserve"> </w:t>
      </w:r>
      <w:r w:rsidRPr="0063054C">
        <w:rPr>
          <w:sz w:val="24"/>
        </w:rPr>
        <w:t>work</w:t>
      </w:r>
      <w:r w:rsidRPr="0063054C">
        <w:rPr>
          <w:spacing w:val="-1"/>
          <w:sz w:val="24"/>
        </w:rPr>
        <w:t xml:space="preserve"> </w:t>
      </w:r>
      <w:r w:rsidRPr="0063054C">
        <w:rPr>
          <w:sz w:val="24"/>
        </w:rPr>
        <w:t>representing</w:t>
      </w:r>
      <w:r w:rsidRPr="0063054C">
        <w:rPr>
          <w:spacing w:val="-1"/>
          <w:sz w:val="24"/>
        </w:rPr>
        <w:t xml:space="preserve"> </w:t>
      </w:r>
      <w:r w:rsidRPr="0063054C">
        <w:rPr>
          <w:sz w:val="24"/>
        </w:rPr>
        <w:t>different</w:t>
      </w:r>
      <w:r w:rsidRPr="0063054C">
        <w:rPr>
          <w:spacing w:val="-1"/>
          <w:sz w:val="24"/>
        </w:rPr>
        <w:t xml:space="preserve"> </w:t>
      </w:r>
      <w:r w:rsidRPr="0063054C">
        <w:rPr>
          <w:sz w:val="24"/>
        </w:rPr>
        <w:t xml:space="preserve">performance </w:t>
      </w:r>
      <w:r w:rsidRPr="0063054C">
        <w:rPr>
          <w:spacing w:val="-2"/>
          <w:sz w:val="24"/>
        </w:rPr>
        <w:t>levels</w:t>
      </w:r>
    </w:p>
    <w:p w14:paraId="44B5A70E" w14:textId="77777777" w:rsidR="00006A68" w:rsidRPr="0063054C" w:rsidRDefault="00000000">
      <w:pPr>
        <w:pStyle w:val="ListParagraph"/>
        <w:numPr>
          <w:ilvl w:val="0"/>
          <w:numId w:val="1"/>
        </w:numPr>
        <w:tabs>
          <w:tab w:val="left" w:pos="742"/>
        </w:tabs>
        <w:spacing w:before="41"/>
        <w:ind w:left="742"/>
        <w:rPr>
          <w:sz w:val="24"/>
        </w:rPr>
      </w:pPr>
      <w:r w:rsidRPr="0063054C">
        <w:rPr>
          <w:sz w:val="24"/>
        </w:rPr>
        <w:t xml:space="preserve">Faculty analysis and continuous-improvement </w:t>
      </w:r>
      <w:r w:rsidRPr="0063054C">
        <w:rPr>
          <w:spacing w:val="-2"/>
          <w:sz w:val="24"/>
        </w:rPr>
        <w:t>action</w:t>
      </w:r>
    </w:p>
    <w:sectPr w:rsidR="00006A68" w:rsidRPr="0063054C">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296"/>
    <w:multiLevelType w:val="hybridMultilevel"/>
    <w:tmpl w:val="26C85418"/>
    <w:lvl w:ilvl="0" w:tplc="04090001">
      <w:start w:val="1"/>
      <w:numFmt w:val="bullet"/>
      <w:lvlText w:val=""/>
      <w:lvlJc w:val="left"/>
      <w:pPr>
        <w:ind w:left="983" w:hanging="360"/>
      </w:pPr>
      <w:rPr>
        <w:rFonts w:ascii="Symbol" w:hAnsi="Symbol" w:hint="default"/>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1" w15:restartNumberingAfterBreak="0">
    <w:nsid w:val="059B3268"/>
    <w:multiLevelType w:val="hybridMultilevel"/>
    <w:tmpl w:val="F2DA3FA8"/>
    <w:lvl w:ilvl="0" w:tplc="04090001">
      <w:start w:val="1"/>
      <w:numFmt w:val="bullet"/>
      <w:lvlText w:val=""/>
      <w:lvlJc w:val="left"/>
      <w:pPr>
        <w:ind w:left="1102" w:hanging="360"/>
      </w:pPr>
      <w:rPr>
        <w:rFonts w:ascii="Symbol" w:hAnsi="Symbol" w:hint="default"/>
      </w:rPr>
    </w:lvl>
    <w:lvl w:ilvl="1" w:tplc="04090003" w:tentative="1">
      <w:start w:val="1"/>
      <w:numFmt w:val="bullet"/>
      <w:lvlText w:val="o"/>
      <w:lvlJc w:val="left"/>
      <w:pPr>
        <w:ind w:left="1822" w:hanging="360"/>
      </w:pPr>
      <w:rPr>
        <w:rFonts w:ascii="Courier New" w:hAnsi="Courier New" w:cs="Courier New" w:hint="default"/>
      </w:rPr>
    </w:lvl>
    <w:lvl w:ilvl="2" w:tplc="04090005" w:tentative="1">
      <w:start w:val="1"/>
      <w:numFmt w:val="bullet"/>
      <w:lvlText w:val=""/>
      <w:lvlJc w:val="left"/>
      <w:pPr>
        <w:ind w:left="2542" w:hanging="360"/>
      </w:pPr>
      <w:rPr>
        <w:rFonts w:ascii="Wingdings" w:hAnsi="Wingdings" w:hint="default"/>
      </w:rPr>
    </w:lvl>
    <w:lvl w:ilvl="3" w:tplc="04090001" w:tentative="1">
      <w:start w:val="1"/>
      <w:numFmt w:val="bullet"/>
      <w:lvlText w:val=""/>
      <w:lvlJc w:val="left"/>
      <w:pPr>
        <w:ind w:left="3262" w:hanging="360"/>
      </w:pPr>
      <w:rPr>
        <w:rFonts w:ascii="Symbol" w:hAnsi="Symbol" w:hint="default"/>
      </w:rPr>
    </w:lvl>
    <w:lvl w:ilvl="4" w:tplc="04090003" w:tentative="1">
      <w:start w:val="1"/>
      <w:numFmt w:val="bullet"/>
      <w:lvlText w:val="o"/>
      <w:lvlJc w:val="left"/>
      <w:pPr>
        <w:ind w:left="3982" w:hanging="360"/>
      </w:pPr>
      <w:rPr>
        <w:rFonts w:ascii="Courier New" w:hAnsi="Courier New" w:cs="Courier New" w:hint="default"/>
      </w:rPr>
    </w:lvl>
    <w:lvl w:ilvl="5" w:tplc="04090005" w:tentative="1">
      <w:start w:val="1"/>
      <w:numFmt w:val="bullet"/>
      <w:lvlText w:val=""/>
      <w:lvlJc w:val="left"/>
      <w:pPr>
        <w:ind w:left="4702" w:hanging="360"/>
      </w:pPr>
      <w:rPr>
        <w:rFonts w:ascii="Wingdings" w:hAnsi="Wingdings" w:hint="default"/>
      </w:rPr>
    </w:lvl>
    <w:lvl w:ilvl="6" w:tplc="04090001" w:tentative="1">
      <w:start w:val="1"/>
      <w:numFmt w:val="bullet"/>
      <w:lvlText w:val=""/>
      <w:lvlJc w:val="left"/>
      <w:pPr>
        <w:ind w:left="5422" w:hanging="360"/>
      </w:pPr>
      <w:rPr>
        <w:rFonts w:ascii="Symbol" w:hAnsi="Symbol" w:hint="default"/>
      </w:rPr>
    </w:lvl>
    <w:lvl w:ilvl="7" w:tplc="04090003" w:tentative="1">
      <w:start w:val="1"/>
      <w:numFmt w:val="bullet"/>
      <w:lvlText w:val="o"/>
      <w:lvlJc w:val="left"/>
      <w:pPr>
        <w:ind w:left="6142" w:hanging="360"/>
      </w:pPr>
      <w:rPr>
        <w:rFonts w:ascii="Courier New" w:hAnsi="Courier New" w:cs="Courier New" w:hint="default"/>
      </w:rPr>
    </w:lvl>
    <w:lvl w:ilvl="8" w:tplc="04090005" w:tentative="1">
      <w:start w:val="1"/>
      <w:numFmt w:val="bullet"/>
      <w:lvlText w:val=""/>
      <w:lvlJc w:val="left"/>
      <w:pPr>
        <w:ind w:left="6862" w:hanging="360"/>
      </w:pPr>
      <w:rPr>
        <w:rFonts w:ascii="Wingdings" w:hAnsi="Wingdings" w:hint="default"/>
      </w:rPr>
    </w:lvl>
  </w:abstractNum>
  <w:abstractNum w:abstractNumId="2" w15:restartNumberingAfterBreak="0">
    <w:nsid w:val="0BC36032"/>
    <w:multiLevelType w:val="hybridMultilevel"/>
    <w:tmpl w:val="0942A2C2"/>
    <w:lvl w:ilvl="0" w:tplc="5BB8308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10A8B4">
      <w:numFmt w:val="bullet"/>
      <w:lvlText w:val="•"/>
      <w:lvlJc w:val="left"/>
      <w:pPr>
        <w:ind w:left="1631" w:hanging="360"/>
      </w:pPr>
      <w:rPr>
        <w:rFonts w:hint="default"/>
        <w:lang w:val="en-US" w:eastAsia="en-US" w:bidi="ar-SA"/>
      </w:rPr>
    </w:lvl>
    <w:lvl w:ilvl="2" w:tplc="895E3B5A">
      <w:numFmt w:val="bullet"/>
      <w:lvlText w:val="•"/>
      <w:lvlJc w:val="left"/>
      <w:pPr>
        <w:ind w:left="2522" w:hanging="360"/>
      </w:pPr>
      <w:rPr>
        <w:rFonts w:hint="default"/>
        <w:lang w:val="en-US" w:eastAsia="en-US" w:bidi="ar-SA"/>
      </w:rPr>
    </w:lvl>
    <w:lvl w:ilvl="3" w:tplc="5A2A864A">
      <w:numFmt w:val="bullet"/>
      <w:lvlText w:val="•"/>
      <w:lvlJc w:val="left"/>
      <w:pPr>
        <w:ind w:left="3413" w:hanging="360"/>
      </w:pPr>
      <w:rPr>
        <w:rFonts w:hint="default"/>
        <w:lang w:val="en-US" w:eastAsia="en-US" w:bidi="ar-SA"/>
      </w:rPr>
    </w:lvl>
    <w:lvl w:ilvl="4" w:tplc="432E924C">
      <w:numFmt w:val="bullet"/>
      <w:lvlText w:val="•"/>
      <w:lvlJc w:val="left"/>
      <w:pPr>
        <w:ind w:left="4304" w:hanging="360"/>
      </w:pPr>
      <w:rPr>
        <w:rFonts w:hint="default"/>
        <w:lang w:val="en-US" w:eastAsia="en-US" w:bidi="ar-SA"/>
      </w:rPr>
    </w:lvl>
    <w:lvl w:ilvl="5" w:tplc="ED4C4400">
      <w:numFmt w:val="bullet"/>
      <w:lvlText w:val="•"/>
      <w:lvlJc w:val="left"/>
      <w:pPr>
        <w:ind w:left="5195" w:hanging="360"/>
      </w:pPr>
      <w:rPr>
        <w:rFonts w:hint="default"/>
        <w:lang w:val="en-US" w:eastAsia="en-US" w:bidi="ar-SA"/>
      </w:rPr>
    </w:lvl>
    <w:lvl w:ilvl="6" w:tplc="329042E2">
      <w:numFmt w:val="bullet"/>
      <w:lvlText w:val="•"/>
      <w:lvlJc w:val="left"/>
      <w:pPr>
        <w:ind w:left="6086" w:hanging="360"/>
      </w:pPr>
      <w:rPr>
        <w:rFonts w:hint="default"/>
        <w:lang w:val="en-US" w:eastAsia="en-US" w:bidi="ar-SA"/>
      </w:rPr>
    </w:lvl>
    <w:lvl w:ilvl="7" w:tplc="470E454C">
      <w:numFmt w:val="bullet"/>
      <w:lvlText w:val="•"/>
      <w:lvlJc w:val="left"/>
      <w:pPr>
        <w:ind w:left="6977" w:hanging="360"/>
      </w:pPr>
      <w:rPr>
        <w:rFonts w:hint="default"/>
        <w:lang w:val="en-US" w:eastAsia="en-US" w:bidi="ar-SA"/>
      </w:rPr>
    </w:lvl>
    <w:lvl w:ilvl="8" w:tplc="EA02D336">
      <w:numFmt w:val="bullet"/>
      <w:lvlText w:val="•"/>
      <w:lvlJc w:val="left"/>
      <w:pPr>
        <w:ind w:left="7869" w:hanging="360"/>
      </w:pPr>
      <w:rPr>
        <w:rFonts w:hint="default"/>
        <w:lang w:val="en-US" w:eastAsia="en-US" w:bidi="ar-SA"/>
      </w:rPr>
    </w:lvl>
  </w:abstractNum>
  <w:abstractNum w:abstractNumId="3" w15:restartNumberingAfterBreak="0">
    <w:nsid w:val="16E347B6"/>
    <w:multiLevelType w:val="hybridMultilevel"/>
    <w:tmpl w:val="A6442A6E"/>
    <w:lvl w:ilvl="0" w:tplc="04090001">
      <w:start w:val="1"/>
      <w:numFmt w:val="bullet"/>
      <w:lvlText w:val=""/>
      <w:lvlJc w:val="left"/>
      <w:pPr>
        <w:ind w:left="1102" w:hanging="360"/>
      </w:pPr>
      <w:rPr>
        <w:rFonts w:ascii="Symbol" w:hAnsi="Symbol" w:hint="default"/>
      </w:rPr>
    </w:lvl>
    <w:lvl w:ilvl="1" w:tplc="04090003" w:tentative="1">
      <w:start w:val="1"/>
      <w:numFmt w:val="bullet"/>
      <w:lvlText w:val="o"/>
      <w:lvlJc w:val="left"/>
      <w:pPr>
        <w:ind w:left="1822" w:hanging="360"/>
      </w:pPr>
      <w:rPr>
        <w:rFonts w:ascii="Courier New" w:hAnsi="Courier New" w:cs="Courier New" w:hint="default"/>
      </w:rPr>
    </w:lvl>
    <w:lvl w:ilvl="2" w:tplc="04090005" w:tentative="1">
      <w:start w:val="1"/>
      <w:numFmt w:val="bullet"/>
      <w:lvlText w:val=""/>
      <w:lvlJc w:val="left"/>
      <w:pPr>
        <w:ind w:left="2542" w:hanging="360"/>
      </w:pPr>
      <w:rPr>
        <w:rFonts w:ascii="Wingdings" w:hAnsi="Wingdings" w:hint="default"/>
      </w:rPr>
    </w:lvl>
    <w:lvl w:ilvl="3" w:tplc="04090001" w:tentative="1">
      <w:start w:val="1"/>
      <w:numFmt w:val="bullet"/>
      <w:lvlText w:val=""/>
      <w:lvlJc w:val="left"/>
      <w:pPr>
        <w:ind w:left="3262" w:hanging="360"/>
      </w:pPr>
      <w:rPr>
        <w:rFonts w:ascii="Symbol" w:hAnsi="Symbol" w:hint="default"/>
      </w:rPr>
    </w:lvl>
    <w:lvl w:ilvl="4" w:tplc="04090003" w:tentative="1">
      <w:start w:val="1"/>
      <w:numFmt w:val="bullet"/>
      <w:lvlText w:val="o"/>
      <w:lvlJc w:val="left"/>
      <w:pPr>
        <w:ind w:left="3982" w:hanging="360"/>
      </w:pPr>
      <w:rPr>
        <w:rFonts w:ascii="Courier New" w:hAnsi="Courier New" w:cs="Courier New" w:hint="default"/>
      </w:rPr>
    </w:lvl>
    <w:lvl w:ilvl="5" w:tplc="04090005" w:tentative="1">
      <w:start w:val="1"/>
      <w:numFmt w:val="bullet"/>
      <w:lvlText w:val=""/>
      <w:lvlJc w:val="left"/>
      <w:pPr>
        <w:ind w:left="4702" w:hanging="360"/>
      </w:pPr>
      <w:rPr>
        <w:rFonts w:ascii="Wingdings" w:hAnsi="Wingdings" w:hint="default"/>
      </w:rPr>
    </w:lvl>
    <w:lvl w:ilvl="6" w:tplc="04090001" w:tentative="1">
      <w:start w:val="1"/>
      <w:numFmt w:val="bullet"/>
      <w:lvlText w:val=""/>
      <w:lvlJc w:val="left"/>
      <w:pPr>
        <w:ind w:left="5422" w:hanging="360"/>
      </w:pPr>
      <w:rPr>
        <w:rFonts w:ascii="Symbol" w:hAnsi="Symbol" w:hint="default"/>
      </w:rPr>
    </w:lvl>
    <w:lvl w:ilvl="7" w:tplc="04090003" w:tentative="1">
      <w:start w:val="1"/>
      <w:numFmt w:val="bullet"/>
      <w:lvlText w:val="o"/>
      <w:lvlJc w:val="left"/>
      <w:pPr>
        <w:ind w:left="6142" w:hanging="360"/>
      </w:pPr>
      <w:rPr>
        <w:rFonts w:ascii="Courier New" w:hAnsi="Courier New" w:cs="Courier New" w:hint="default"/>
      </w:rPr>
    </w:lvl>
    <w:lvl w:ilvl="8" w:tplc="04090005" w:tentative="1">
      <w:start w:val="1"/>
      <w:numFmt w:val="bullet"/>
      <w:lvlText w:val=""/>
      <w:lvlJc w:val="left"/>
      <w:pPr>
        <w:ind w:left="6862" w:hanging="360"/>
      </w:pPr>
      <w:rPr>
        <w:rFonts w:ascii="Wingdings" w:hAnsi="Wingdings" w:hint="default"/>
      </w:rPr>
    </w:lvl>
  </w:abstractNum>
  <w:abstractNum w:abstractNumId="4" w15:restartNumberingAfterBreak="0">
    <w:nsid w:val="1B6E7C86"/>
    <w:multiLevelType w:val="hybridMultilevel"/>
    <w:tmpl w:val="D3AAB404"/>
    <w:lvl w:ilvl="0" w:tplc="7B1AEFC4">
      <w:start w:val="1"/>
      <w:numFmt w:val="decimal"/>
      <w:lvlText w:val="%1."/>
      <w:lvlJc w:val="left"/>
      <w:pPr>
        <w:ind w:left="240" w:hanging="240"/>
      </w:pPr>
      <w:rPr>
        <w:rFonts w:ascii="Times New Roman" w:eastAsia="Times New Roman" w:hAnsi="Times New Roman" w:cs="Times New Roman" w:hint="default"/>
        <w:b/>
        <w:bCs/>
        <w:i w:val="0"/>
        <w:iCs w:val="0"/>
        <w:spacing w:val="0"/>
        <w:w w:val="100"/>
        <w:sz w:val="32"/>
        <w:szCs w:val="32"/>
        <w:lang w:val="en-US" w:eastAsia="en-US" w:bidi="ar-SA"/>
      </w:rPr>
    </w:lvl>
    <w:lvl w:ilvl="1" w:tplc="5D120EB8">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EB6083FA">
      <w:numFmt w:val="bullet"/>
      <w:lvlText w:val="•"/>
      <w:lvlJc w:val="left"/>
      <w:pPr>
        <w:ind w:left="1730" w:hanging="360"/>
      </w:pPr>
      <w:rPr>
        <w:rFonts w:hint="default"/>
        <w:lang w:val="en-US" w:eastAsia="en-US" w:bidi="ar-SA"/>
      </w:rPr>
    </w:lvl>
    <w:lvl w:ilvl="3" w:tplc="92EE2414">
      <w:numFmt w:val="bullet"/>
      <w:lvlText w:val="•"/>
      <w:lvlJc w:val="left"/>
      <w:pPr>
        <w:ind w:left="2720" w:hanging="360"/>
      </w:pPr>
      <w:rPr>
        <w:rFonts w:hint="default"/>
        <w:lang w:val="en-US" w:eastAsia="en-US" w:bidi="ar-SA"/>
      </w:rPr>
    </w:lvl>
    <w:lvl w:ilvl="4" w:tplc="75BC1A0A">
      <w:numFmt w:val="bullet"/>
      <w:lvlText w:val="•"/>
      <w:lvlJc w:val="left"/>
      <w:pPr>
        <w:ind w:left="3710" w:hanging="360"/>
      </w:pPr>
      <w:rPr>
        <w:rFonts w:hint="default"/>
        <w:lang w:val="en-US" w:eastAsia="en-US" w:bidi="ar-SA"/>
      </w:rPr>
    </w:lvl>
    <w:lvl w:ilvl="5" w:tplc="4ABC84C6">
      <w:numFmt w:val="bullet"/>
      <w:lvlText w:val="•"/>
      <w:lvlJc w:val="left"/>
      <w:pPr>
        <w:ind w:left="4700" w:hanging="360"/>
      </w:pPr>
      <w:rPr>
        <w:rFonts w:hint="default"/>
        <w:lang w:val="en-US" w:eastAsia="en-US" w:bidi="ar-SA"/>
      </w:rPr>
    </w:lvl>
    <w:lvl w:ilvl="6" w:tplc="45B45588">
      <w:numFmt w:val="bullet"/>
      <w:lvlText w:val="•"/>
      <w:lvlJc w:val="left"/>
      <w:pPr>
        <w:ind w:left="5690" w:hanging="360"/>
      </w:pPr>
      <w:rPr>
        <w:rFonts w:hint="default"/>
        <w:lang w:val="en-US" w:eastAsia="en-US" w:bidi="ar-SA"/>
      </w:rPr>
    </w:lvl>
    <w:lvl w:ilvl="7" w:tplc="D95AF752">
      <w:numFmt w:val="bullet"/>
      <w:lvlText w:val="•"/>
      <w:lvlJc w:val="left"/>
      <w:pPr>
        <w:ind w:left="6680" w:hanging="360"/>
      </w:pPr>
      <w:rPr>
        <w:rFonts w:hint="default"/>
        <w:lang w:val="en-US" w:eastAsia="en-US" w:bidi="ar-SA"/>
      </w:rPr>
    </w:lvl>
    <w:lvl w:ilvl="8" w:tplc="CDE0BB14">
      <w:numFmt w:val="bullet"/>
      <w:lvlText w:val="•"/>
      <w:lvlJc w:val="left"/>
      <w:pPr>
        <w:ind w:left="7671" w:hanging="360"/>
      </w:pPr>
      <w:rPr>
        <w:rFonts w:hint="default"/>
        <w:lang w:val="en-US" w:eastAsia="en-US" w:bidi="ar-SA"/>
      </w:rPr>
    </w:lvl>
  </w:abstractNum>
  <w:abstractNum w:abstractNumId="5" w15:restartNumberingAfterBreak="0">
    <w:nsid w:val="23594C42"/>
    <w:multiLevelType w:val="hybridMultilevel"/>
    <w:tmpl w:val="A3D21D36"/>
    <w:lvl w:ilvl="0" w:tplc="04090001">
      <w:start w:val="1"/>
      <w:numFmt w:val="bullet"/>
      <w:lvlText w:val=""/>
      <w:lvlJc w:val="left"/>
      <w:pPr>
        <w:ind w:left="1462" w:hanging="360"/>
      </w:pPr>
      <w:rPr>
        <w:rFonts w:ascii="Symbol" w:hAnsi="Symbol"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6" w15:restartNumberingAfterBreak="0">
    <w:nsid w:val="28B6789D"/>
    <w:multiLevelType w:val="hybridMultilevel"/>
    <w:tmpl w:val="D01AEB8C"/>
    <w:lvl w:ilvl="0" w:tplc="04090001">
      <w:start w:val="1"/>
      <w:numFmt w:val="bullet"/>
      <w:lvlText w:val=""/>
      <w:lvlJc w:val="left"/>
      <w:pPr>
        <w:ind w:left="1462" w:hanging="360"/>
      </w:pPr>
      <w:rPr>
        <w:rFonts w:ascii="Symbol" w:hAnsi="Symbol"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7" w15:restartNumberingAfterBreak="0">
    <w:nsid w:val="36842116"/>
    <w:multiLevelType w:val="hybridMultilevel"/>
    <w:tmpl w:val="EF16A2A6"/>
    <w:lvl w:ilvl="0" w:tplc="04090001">
      <w:start w:val="1"/>
      <w:numFmt w:val="bullet"/>
      <w:lvlText w:val=""/>
      <w:lvlJc w:val="left"/>
      <w:pPr>
        <w:ind w:left="1462" w:hanging="360"/>
      </w:pPr>
      <w:rPr>
        <w:rFonts w:ascii="Symbol" w:hAnsi="Symbol"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8" w15:restartNumberingAfterBreak="0">
    <w:nsid w:val="40D43381"/>
    <w:multiLevelType w:val="hybridMultilevel"/>
    <w:tmpl w:val="2370D0F4"/>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9" w15:restartNumberingAfterBreak="0">
    <w:nsid w:val="466C6EC0"/>
    <w:multiLevelType w:val="hybridMultilevel"/>
    <w:tmpl w:val="FE92CF56"/>
    <w:lvl w:ilvl="0" w:tplc="04090001">
      <w:start w:val="1"/>
      <w:numFmt w:val="bullet"/>
      <w:lvlText w:val=""/>
      <w:lvlJc w:val="left"/>
      <w:pPr>
        <w:ind w:left="1102" w:hanging="360"/>
      </w:pPr>
      <w:rPr>
        <w:rFonts w:ascii="Symbol" w:hAnsi="Symbol" w:hint="default"/>
      </w:rPr>
    </w:lvl>
    <w:lvl w:ilvl="1" w:tplc="04090003" w:tentative="1">
      <w:start w:val="1"/>
      <w:numFmt w:val="bullet"/>
      <w:lvlText w:val="o"/>
      <w:lvlJc w:val="left"/>
      <w:pPr>
        <w:ind w:left="1822" w:hanging="360"/>
      </w:pPr>
      <w:rPr>
        <w:rFonts w:ascii="Courier New" w:hAnsi="Courier New" w:cs="Courier New" w:hint="default"/>
      </w:rPr>
    </w:lvl>
    <w:lvl w:ilvl="2" w:tplc="04090005" w:tentative="1">
      <w:start w:val="1"/>
      <w:numFmt w:val="bullet"/>
      <w:lvlText w:val=""/>
      <w:lvlJc w:val="left"/>
      <w:pPr>
        <w:ind w:left="2542" w:hanging="360"/>
      </w:pPr>
      <w:rPr>
        <w:rFonts w:ascii="Wingdings" w:hAnsi="Wingdings" w:hint="default"/>
      </w:rPr>
    </w:lvl>
    <w:lvl w:ilvl="3" w:tplc="04090001" w:tentative="1">
      <w:start w:val="1"/>
      <w:numFmt w:val="bullet"/>
      <w:lvlText w:val=""/>
      <w:lvlJc w:val="left"/>
      <w:pPr>
        <w:ind w:left="3262" w:hanging="360"/>
      </w:pPr>
      <w:rPr>
        <w:rFonts w:ascii="Symbol" w:hAnsi="Symbol" w:hint="default"/>
      </w:rPr>
    </w:lvl>
    <w:lvl w:ilvl="4" w:tplc="04090003" w:tentative="1">
      <w:start w:val="1"/>
      <w:numFmt w:val="bullet"/>
      <w:lvlText w:val="o"/>
      <w:lvlJc w:val="left"/>
      <w:pPr>
        <w:ind w:left="3982" w:hanging="360"/>
      </w:pPr>
      <w:rPr>
        <w:rFonts w:ascii="Courier New" w:hAnsi="Courier New" w:cs="Courier New" w:hint="default"/>
      </w:rPr>
    </w:lvl>
    <w:lvl w:ilvl="5" w:tplc="04090005" w:tentative="1">
      <w:start w:val="1"/>
      <w:numFmt w:val="bullet"/>
      <w:lvlText w:val=""/>
      <w:lvlJc w:val="left"/>
      <w:pPr>
        <w:ind w:left="4702" w:hanging="360"/>
      </w:pPr>
      <w:rPr>
        <w:rFonts w:ascii="Wingdings" w:hAnsi="Wingdings" w:hint="default"/>
      </w:rPr>
    </w:lvl>
    <w:lvl w:ilvl="6" w:tplc="04090001" w:tentative="1">
      <w:start w:val="1"/>
      <w:numFmt w:val="bullet"/>
      <w:lvlText w:val=""/>
      <w:lvlJc w:val="left"/>
      <w:pPr>
        <w:ind w:left="5422" w:hanging="360"/>
      </w:pPr>
      <w:rPr>
        <w:rFonts w:ascii="Symbol" w:hAnsi="Symbol" w:hint="default"/>
      </w:rPr>
    </w:lvl>
    <w:lvl w:ilvl="7" w:tplc="04090003" w:tentative="1">
      <w:start w:val="1"/>
      <w:numFmt w:val="bullet"/>
      <w:lvlText w:val="o"/>
      <w:lvlJc w:val="left"/>
      <w:pPr>
        <w:ind w:left="6142" w:hanging="360"/>
      </w:pPr>
      <w:rPr>
        <w:rFonts w:ascii="Courier New" w:hAnsi="Courier New" w:cs="Courier New" w:hint="default"/>
      </w:rPr>
    </w:lvl>
    <w:lvl w:ilvl="8" w:tplc="04090005" w:tentative="1">
      <w:start w:val="1"/>
      <w:numFmt w:val="bullet"/>
      <w:lvlText w:val=""/>
      <w:lvlJc w:val="left"/>
      <w:pPr>
        <w:ind w:left="6862" w:hanging="360"/>
      </w:pPr>
      <w:rPr>
        <w:rFonts w:ascii="Wingdings" w:hAnsi="Wingdings" w:hint="default"/>
      </w:rPr>
    </w:lvl>
  </w:abstractNum>
  <w:abstractNum w:abstractNumId="10" w15:restartNumberingAfterBreak="0">
    <w:nsid w:val="48814D32"/>
    <w:multiLevelType w:val="hybridMultilevel"/>
    <w:tmpl w:val="80966756"/>
    <w:lvl w:ilvl="0" w:tplc="04090001">
      <w:start w:val="1"/>
      <w:numFmt w:val="bullet"/>
      <w:lvlText w:val=""/>
      <w:lvlJc w:val="left"/>
      <w:pPr>
        <w:ind w:left="1462" w:hanging="360"/>
      </w:pPr>
      <w:rPr>
        <w:rFonts w:ascii="Symbol" w:hAnsi="Symbol"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11" w15:restartNumberingAfterBreak="0">
    <w:nsid w:val="4EB666DD"/>
    <w:multiLevelType w:val="hybridMultilevel"/>
    <w:tmpl w:val="01FEDC34"/>
    <w:lvl w:ilvl="0" w:tplc="04090001">
      <w:start w:val="1"/>
      <w:numFmt w:val="bullet"/>
      <w:lvlText w:val=""/>
      <w:lvlJc w:val="left"/>
      <w:pPr>
        <w:ind w:left="1462" w:hanging="360"/>
      </w:pPr>
      <w:rPr>
        <w:rFonts w:ascii="Symbol" w:hAnsi="Symbol"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12" w15:restartNumberingAfterBreak="0">
    <w:nsid w:val="7A3A5B57"/>
    <w:multiLevelType w:val="hybridMultilevel"/>
    <w:tmpl w:val="D5A8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621C2F"/>
    <w:multiLevelType w:val="hybridMultilevel"/>
    <w:tmpl w:val="BC36E7CC"/>
    <w:lvl w:ilvl="0" w:tplc="37D44EE6">
      <w:start w:val="1"/>
      <w:numFmt w:val="upperLetter"/>
      <w:lvlText w:val="%1."/>
      <w:lvlJc w:val="left"/>
      <w:pPr>
        <w:ind w:left="316" w:hanging="294"/>
      </w:pPr>
      <w:rPr>
        <w:rFonts w:hint="default"/>
        <w:spacing w:val="0"/>
        <w:w w:val="100"/>
        <w:lang w:val="en-US" w:eastAsia="en-US" w:bidi="ar-SA"/>
      </w:rPr>
    </w:lvl>
    <w:lvl w:ilvl="1" w:tplc="57B091D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5345074">
      <w:numFmt w:val="bullet"/>
      <w:lvlText w:val="•"/>
      <w:lvlJc w:val="left"/>
      <w:pPr>
        <w:ind w:left="1730" w:hanging="360"/>
      </w:pPr>
      <w:rPr>
        <w:rFonts w:hint="default"/>
        <w:lang w:val="en-US" w:eastAsia="en-US" w:bidi="ar-SA"/>
      </w:rPr>
    </w:lvl>
    <w:lvl w:ilvl="3" w:tplc="D480EABE">
      <w:numFmt w:val="bullet"/>
      <w:lvlText w:val="•"/>
      <w:lvlJc w:val="left"/>
      <w:pPr>
        <w:ind w:left="2720" w:hanging="360"/>
      </w:pPr>
      <w:rPr>
        <w:rFonts w:hint="default"/>
        <w:lang w:val="en-US" w:eastAsia="en-US" w:bidi="ar-SA"/>
      </w:rPr>
    </w:lvl>
    <w:lvl w:ilvl="4" w:tplc="31608A3E">
      <w:numFmt w:val="bullet"/>
      <w:lvlText w:val="•"/>
      <w:lvlJc w:val="left"/>
      <w:pPr>
        <w:ind w:left="3710" w:hanging="360"/>
      </w:pPr>
      <w:rPr>
        <w:rFonts w:hint="default"/>
        <w:lang w:val="en-US" w:eastAsia="en-US" w:bidi="ar-SA"/>
      </w:rPr>
    </w:lvl>
    <w:lvl w:ilvl="5" w:tplc="0AD25FA0">
      <w:numFmt w:val="bullet"/>
      <w:lvlText w:val="•"/>
      <w:lvlJc w:val="left"/>
      <w:pPr>
        <w:ind w:left="4700" w:hanging="360"/>
      </w:pPr>
      <w:rPr>
        <w:rFonts w:hint="default"/>
        <w:lang w:val="en-US" w:eastAsia="en-US" w:bidi="ar-SA"/>
      </w:rPr>
    </w:lvl>
    <w:lvl w:ilvl="6" w:tplc="169E02F6">
      <w:numFmt w:val="bullet"/>
      <w:lvlText w:val="•"/>
      <w:lvlJc w:val="left"/>
      <w:pPr>
        <w:ind w:left="5690" w:hanging="360"/>
      </w:pPr>
      <w:rPr>
        <w:rFonts w:hint="default"/>
        <w:lang w:val="en-US" w:eastAsia="en-US" w:bidi="ar-SA"/>
      </w:rPr>
    </w:lvl>
    <w:lvl w:ilvl="7" w:tplc="D6E0F5BA">
      <w:numFmt w:val="bullet"/>
      <w:lvlText w:val="•"/>
      <w:lvlJc w:val="left"/>
      <w:pPr>
        <w:ind w:left="6680" w:hanging="360"/>
      </w:pPr>
      <w:rPr>
        <w:rFonts w:hint="default"/>
        <w:lang w:val="en-US" w:eastAsia="en-US" w:bidi="ar-SA"/>
      </w:rPr>
    </w:lvl>
    <w:lvl w:ilvl="8" w:tplc="6C28B47C">
      <w:numFmt w:val="bullet"/>
      <w:lvlText w:val="•"/>
      <w:lvlJc w:val="left"/>
      <w:pPr>
        <w:ind w:left="7671" w:hanging="360"/>
      </w:pPr>
      <w:rPr>
        <w:rFonts w:hint="default"/>
        <w:lang w:val="en-US" w:eastAsia="en-US" w:bidi="ar-SA"/>
      </w:rPr>
    </w:lvl>
  </w:abstractNum>
  <w:num w:numId="1" w16cid:durableId="53891447">
    <w:abstractNumId w:val="2"/>
  </w:num>
  <w:num w:numId="2" w16cid:durableId="454299028">
    <w:abstractNumId w:val="4"/>
  </w:num>
  <w:num w:numId="3" w16cid:durableId="1804419279">
    <w:abstractNumId w:val="13"/>
  </w:num>
  <w:num w:numId="4" w16cid:durableId="1424184994">
    <w:abstractNumId w:val="8"/>
  </w:num>
  <w:num w:numId="5" w16cid:durableId="1816295066">
    <w:abstractNumId w:val="9"/>
  </w:num>
  <w:num w:numId="6" w16cid:durableId="337000922">
    <w:abstractNumId w:val="5"/>
  </w:num>
  <w:num w:numId="7" w16cid:durableId="843396350">
    <w:abstractNumId w:val="7"/>
  </w:num>
  <w:num w:numId="8" w16cid:durableId="1604460768">
    <w:abstractNumId w:val="12"/>
  </w:num>
  <w:num w:numId="9" w16cid:durableId="705253752">
    <w:abstractNumId w:val="6"/>
  </w:num>
  <w:num w:numId="10" w16cid:durableId="447043708">
    <w:abstractNumId w:val="11"/>
  </w:num>
  <w:num w:numId="11" w16cid:durableId="112789871">
    <w:abstractNumId w:val="1"/>
  </w:num>
  <w:num w:numId="12" w16cid:durableId="926040583">
    <w:abstractNumId w:val="10"/>
  </w:num>
  <w:num w:numId="13" w16cid:durableId="1607156069">
    <w:abstractNumId w:val="0"/>
  </w:num>
  <w:num w:numId="14" w16cid:durableId="1507551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A68"/>
    <w:rsid w:val="00006A68"/>
    <w:rsid w:val="002D2B98"/>
    <w:rsid w:val="002E7A8A"/>
    <w:rsid w:val="00316298"/>
    <w:rsid w:val="0063054C"/>
    <w:rsid w:val="006C2060"/>
    <w:rsid w:val="0072394D"/>
    <w:rsid w:val="00A6438B"/>
    <w:rsid w:val="00E925B2"/>
    <w:rsid w:val="00EF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31882"/>
  <w15:docId w15:val="{AC1A1102-4D35-4746-A999-396DD1023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E7A8A"/>
    <w:pPr>
      <w:widowControl/>
      <w:autoSpaceDE/>
      <w:autoSpaceDN/>
      <w:spacing w:before="100" w:beforeAutospacing="1" w:after="100" w:afterAutospacing="1"/>
    </w:pPr>
    <w:rPr>
      <w:sz w:val="24"/>
      <w:szCs w:val="24"/>
    </w:rPr>
  </w:style>
  <w:style w:type="paragraph" w:customStyle="1" w:styleId="artifact-docx-previewlistbullet">
    <w:name w:val="artifact-docx-preview_listbullet"/>
    <w:basedOn w:val="Normal"/>
    <w:rsid w:val="002E7A8A"/>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EF401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shifani</dc:creator>
  <cp:lastModifiedBy>kailash sharma</cp:lastModifiedBy>
  <cp:revision>2</cp:revision>
  <dcterms:created xsi:type="dcterms:W3CDTF">2026-09-03T04:08:00Z</dcterms:created>
  <dcterms:modified xsi:type="dcterms:W3CDTF">2026-09-03T04:08:00Z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2026-09-01T00:00:00Z</vt:filetime>
  </property>
  <property fmtid="{D5CDD505-2E9C-101B-9397-08002B2CF9AE}" pid="6" name="Producer">
    <vt:lpwstr>Skia/PDF m151</vt:lpwstr>
  </property>
</Properties>
</file>