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8488B" w14:textId="723B4E93" w:rsidR="002A1A34" w:rsidRPr="00273C52" w:rsidRDefault="00273C52">
      <w:pPr>
        <w:rPr>
          <w:b/>
          <w:bCs/>
          <w:sz w:val="20"/>
          <w:szCs w:val="20"/>
        </w:rPr>
      </w:pPr>
      <w:r w:rsidRPr="00273C52">
        <w:rPr>
          <w:b/>
          <w:bCs/>
          <w:sz w:val="20"/>
          <w:szCs w:val="20"/>
        </w:rPr>
        <w:t>Article 1:</w:t>
      </w:r>
    </w:p>
    <w:p w14:paraId="684259A2" w14:textId="54757BFC" w:rsidR="00273C52" w:rsidRDefault="00273C52">
      <w:pPr>
        <w:rPr>
          <w:sz w:val="20"/>
          <w:szCs w:val="20"/>
        </w:rPr>
      </w:pPr>
    </w:p>
    <w:p w14:paraId="3A224E1C" w14:textId="434CB776" w:rsidR="00273C52" w:rsidRDefault="00273C52" w:rsidP="00273C52">
      <w:pPr>
        <w:rPr>
          <w:sz w:val="20"/>
          <w:szCs w:val="20"/>
        </w:rPr>
      </w:pPr>
      <w:r>
        <w:rPr>
          <w:sz w:val="20"/>
          <w:szCs w:val="20"/>
        </w:rPr>
        <w:t xml:space="preserve">Vaughan, N. &amp; </w:t>
      </w:r>
      <w:proofErr w:type="spellStart"/>
      <w:r>
        <w:rPr>
          <w:sz w:val="20"/>
          <w:szCs w:val="20"/>
        </w:rPr>
        <w:t>Gabrys</w:t>
      </w:r>
      <w:proofErr w:type="spellEnd"/>
      <w:r>
        <w:rPr>
          <w:sz w:val="20"/>
          <w:szCs w:val="20"/>
        </w:rPr>
        <w:t xml:space="preserve">, B. (2016). Comparing and combining time series trajectories using Dynamic Time Warping. </w:t>
      </w:r>
      <w:r>
        <w:rPr>
          <w:i/>
          <w:iCs/>
          <w:sz w:val="20"/>
          <w:szCs w:val="20"/>
        </w:rPr>
        <w:t xml:space="preserve">Procedia Computer Science, 96, </w:t>
      </w:r>
      <w:r w:rsidRPr="00273C52">
        <w:rPr>
          <w:sz w:val="20"/>
          <w:szCs w:val="20"/>
        </w:rPr>
        <w:t>465 – 474</w:t>
      </w:r>
      <w:r>
        <w:rPr>
          <w:sz w:val="20"/>
          <w:szCs w:val="20"/>
        </w:rPr>
        <w:t xml:space="preserve">. </w:t>
      </w:r>
      <w:proofErr w:type="gramStart"/>
      <w:r>
        <w:rPr>
          <w:sz w:val="20"/>
          <w:szCs w:val="20"/>
        </w:rPr>
        <w:t>doi:</w:t>
      </w:r>
      <w:r w:rsidRPr="00273C52">
        <w:rPr>
          <w:sz w:val="20"/>
          <w:szCs w:val="20"/>
        </w:rPr>
        <w:t>10.1016/j.procs</w:t>
      </w:r>
      <w:proofErr w:type="gramEnd"/>
      <w:r w:rsidRPr="00273C52">
        <w:rPr>
          <w:sz w:val="20"/>
          <w:szCs w:val="20"/>
        </w:rPr>
        <w:t>.2016.08.106</w:t>
      </w:r>
    </w:p>
    <w:p w14:paraId="7127019B" w14:textId="00758C0D" w:rsidR="00273C52" w:rsidRDefault="00273C52" w:rsidP="00273C52">
      <w:pPr>
        <w:rPr>
          <w:sz w:val="20"/>
          <w:szCs w:val="20"/>
        </w:rPr>
      </w:pPr>
    </w:p>
    <w:p w14:paraId="388A8233" w14:textId="22582ED1" w:rsidR="00273C52" w:rsidRDefault="00273C52" w:rsidP="00273C52">
      <w:pPr>
        <w:rPr>
          <w:sz w:val="20"/>
          <w:szCs w:val="20"/>
        </w:rPr>
      </w:pPr>
      <w:r>
        <w:rPr>
          <w:noProof/>
          <w:sz w:val="20"/>
          <w:szCs w:val="20"/>
        </w:rPr>
        <w:drawing>
          <wp:inline distT="0" distB="0" distL="0" distR="0" wp14:anchorId="15FDFF60" wp14:editId="45567F23">
            <wp:extent cx="5943600" cy="2905760"/>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22 at 12.13.0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05760"/>
                    </a:xfrm>
                    <a:prstGeom prst="rect">
                      <a:avLst/>
                    </a:prstGeom>
                  </pic:spPr>
                </pic:pic>
              </a:graphicData>
            </a:graphic>
          </wp:inline>
        </w:drawing>
      </w:r>
    </w:p>
    <w:p w14:paraId="2C08DE3F" w14:textId="10B4FDF4" w:rsidR="00273C52" w:rsidRPr="00A53AEB" w:rsidRDefault="00273C52" w:rsidP="00273C52">
      <w:pPr>
        <w:rPr>
          <w:b/>
          <w:bCs/>
          <w:sz w:val="20"/>
          <w:szCs w:val="20"/>
        </w:rPr>
      </w:pPr>
      <w:r w:rsidRPr="00A53AEB">
        <w:rPr>
          <w:b/>
          <w:bCs/>
          <w:sz w:val="20"/>
          <w:szCs w:val="20"/>
        </w:rPr>
        <w:t>Notes:</w:t>
      </w:r>
    </w:p>
    <w:p w14:paraId="0A7F2314" w14:textId="63012773" w:rsidR="00273C52" w:rsidRDefault="00273C52" w:rsidP="00273C52">
      <w:pPr>
        <w:pStyle w:val="ListParagraph"/>
        <w:numPr>
          <w:ilvl w:val="0"/>
          <w:numId w:val="1"/>
        </w:numPr>
        <w:rPr>
          <w:sz w:val="20"/>
          <w:szCs w:val="20"/>
        </w:rPr>
      </w:pPr>
      <w:r>
        <w:rPr>
          <w:sz w:val="20"/>
          <w:szCs w:val="20"/>
        </w:rPr>
        <w:t>This article describes the Dynamic Time Warping algorithm, one of the most popular algorithms to compare trajectory data</w:t>
      </w:r>
    </w:p>
    <w:p w14:paraId="3E5361E3" w14:textId="0D5FA908" w:rsidR="00273C52" w:rsidRDefault="00273C52" w:rsidP="00273C52">
      <w:pPr>
        <w:pStyle w:val="ListParagraph"/>
        <w:numPr>
          <w:ilvl w:val="0"/>
          <w:numId w:val="1"/>
        </w:numPr>
        <w:rPr>
          <w:sz w:val="20"/>
          <w:szCs w:val="20"/>
        </w:rPr>
      </w:pPr>
      <w:r>
        <w:rPr>
          <w:sz w:val="20"/>
          <w:szCs w:val="20"/>
        </w:rPr>
        <w:t>The algorithm can be used to compare two different trajectories of time series data (meaning data that has a spatial and temporal depth).</w:t>
      </w:r>
    </w:p>
    <w:p w14:paraId="29E44205" w14:textId="58108C01" w:rsidR="00273C52" w:rsidRDefault="00273C52" w:rsidP="00273C52">
      <w:pPr>
        <w:pStyle w:val="ListParagraph"/>
        <w:numPr>
          <w:ilvl w:val="0"/>
          <w:numId w:val="1"/>
        </w:numPr>
        <w:rPr>
          <w:sz w:val="20"/>
          <w:szCs w:val="20"/>
        </w:rPr>
      </w:pPr>
      <w:r>
        <w:rPr>
          <w:sz w:val="20"/>
          <w:szCs w:val="20"/>
        </w:rPr>
        <w:t xml:space="preserve">Dynamic Time Warping algorithms return similarity metrics between two trajectories, allowing for more advanced comparison than simple Euclidian </w:t>
      </w:r>
      <w:r w:rsidR="00A53AEB">
        <w:rPr>
          <w:sz w:val="20"/>
          <w:szCs w:val="20"/>
        </w:rPr>
        <w:t>distance comparison.</w:t>
      </w:r>
    </w:p>
    <w:p w14:paraId="0DD7DF34" w14:textId="19D3165C" w:rsidR="00A53AEB" w:rsidRPr="00A53AEB" w:rsidRDefault="00A53AEB" w:rsidP="00A53AEB">
      <w:pPr>
        <w:rPr>
          <w:b/>
          <w:bCs/>
          <w:sz w:val="20"/>
          <w:szCs w:val="20"/>
        </w:rPr>
      </w:pPr>
      <w:r w:rsidRPr="00A53AEB">
        <w:rPr>
          <w:b/>
          <w:bCs/>
          <w:sz w:val="20"/>
          <w:szCs w:val="20"/>
        </w:rPr>
        <w:t>Significance:</w:t>
      </w:r>
    </w:p>
    <w:p w14:paraId="644530F5" w14:textId="66A8D691" w:rsidR="00A53AEB" w:rsidRDefault="00A53AEB" w:rsidP="00A53AEB">
      <w:pPr>
        <w:pStyle w:val="ListParagraph"/>
        <w:numPr>
          <w:ilvl w:val="0"/>
          <w:numId w:val="1"/>
        </w:numPr>
        <w:rPr>
          <w:sz w:val="20"/>
          <w:szCs w:val="20"/>
        </w:rPr>
      </w:pPr>
      <w:r>
        <w:rPr>
          <w:sz w:val="20"/>
          <w:szCs w:val="20"/>
        </w:rPr>
        <w:t>I can use this algorithm as a similarity metric to compare my data, since my trajectories consist of points of “temperature centers” with a spatial depth (x and y within the disc) and a temporal depth.</w:t>
      </w:r>
    </w:p>
    <w:p w14:paraId="763C6CF6" w14:textId="6B3D3C1E" w:rsidR="00A53AEB" w:rsidRDefault="00A53AEB" w:rsidP="00A53AEB">
      <w:pPr>
        <w:pStyle w:val="ListParagraph"/>
        <w:numPr>
          <w:ilvl w:val="0"/>
          <w:numId w:val="1"/>
        </w:numPr>
        <w:rPr>
          <w:sz w:val="20"/>
          <w:szCs w:val="20"/>
        </w:rPr>
      </w:pPr>
      <w:r>
        <w:rPr>
          <w:sz w:val="20"/>
          <w:szCs w:val="20"/>
        </w:rPr>
        <w:t>I can also use the similarity metric from the Dynamic Time Warping in the optimization process as the measurement function that gives me the “loss” of my optimization, or the value that will be measured while minimizing the print parameter variables.</w:t>
      </w:r>
    </w:p>
    <w:p w14:paraId="38A1D23B" w14:textId="330AE88B" w:rsidR="00A53AEB" w:rsidRDefault="00A53AEB">
      <w:pPr>
        <w:rPr>
          <w:sz w:val="20"/>
          <w:szCs w:val="20"/>
        </w:rPr>
      </w:pPr>
      <w:r>
        <w:rPr>
          <w:sz w:val="20"/>
          <w:szCs w:val="20"/>
        </w:rPr>
        <w:br w:type="page"/>
      </w:r>
    </w:p>
    <w:p w14:paraId="175C6BEA" w14:textId="2817C848" w:rsidR="00A53AEB" w:rsidRDefault="00A53AEB" w:rsidP="00A53AEB">
      <w:pPr>
        <w:rPr>
          <w:b/>
          <w:bCs/>
          <w:sz w:val="20"/>
          <w:szCs w:val="20"/>
        </w:rPr>
      </w:pPr>
      <w:r>
        <w:rPr>
          <w:b/>
          <w:bCs/>
          <w:sz w:val="20"/>
          <w:szCs w:val="20"/>
        </w:rPr>
        <w:lastRenderedPageBreak/>
        <w:t>Article 2:</w:t>
      </w:r>
    </w:p>
    <w:p w14:paraId="336B4939" w14:textId="35E4EC18" w:rsidR="00A53AEB" w:rsidRDefault="00A53AEB" w:rsidP="00A53AEB">
      <w:pPr>
        <w:rPr>
          <w:sz w:val="20"/>
          <w:szCs w:val="20"/>
        </w:rPr>
      </w:pPr>
    </w:p>
    <w:p w14:paraId="2A422D23" w14:textId="2F5D45B4" w:rsidR="00A53AEB" w:rsidRDefault="00DE5A11" w:rsidP="00A53AEB">
      <w:pPr>
        <w:rPr>
          <w:sz w:val="20"/>
          <w:szCs w:val="20"/>
        </w:rPr>
      </w:pPr>
      <w:r>
        <w:rPr>
          <w:sz w:val="20"/>
          <w:szCs w:val="20"/>
        </w:rPr>
        <w:t xml:space="preserve">Studer, M &amp; </w:t>
      </w:r>
      <w:proofErr w:type="spellStart"/>
      <w:r>
        <w:rPr>
          <w:sz w:val="20"/>
          <w:szCs w:val="20"/>
        </w:rPr>
        <w:t>Ehrig</w:t>
      </w:r>
      <w:proofErr w:type="spellEnd"/>
      <w:r>
        <w:rPr>
          <w:sz w:val="20"/>
          <w:szCs w:val="20"/>
        </w:rPr>
        <w:t xml:space="preserve">, F. (2014). Minimizing part warpage in injection molding by optimizing wall thickness distribution. </w:t>
      </w:r>
      <w:r>
        <w:rPr>
          <w:i/>
          <w:iCs/>
          <w:sz w:val="20"/>
          <w:szCs w:val="20"/>
        </w:rPr>
        <w:t>Advances in Polymer Technology, 33</w:t>
      </w:r>
      <w:r>
        <w:rPr>
          <w:sz w:val="20"/>
          <w:szCs w:val="20"/>
        </w:rPr>
        <w:t>. doi:</w:t>
      </w:r>
      <w:r w:rsidRPr="00DE5A11">
        <w:rPr>
          <w:sz w:val="20"/>
          <w:szCs w:val="20"/>
        </w:rPr>
        <w:t>10.1002/adv.21454</w:t>
      </w:r>
    </w:p>
    <w:p w14:paraId="2847D818" w14:textId="6739D20E" w:rsidR="00DE5A11" w:rsidRDefault="00DE5A11" w:rsidP="00A53AEB">
      <w:pPr>
        <w:rPr>
          <w:sz w:val="20"/>
          <w:szCs w:val="20"/>
        </w:rPr>
      </w:pPr>
    </w:p>
    <w:p w14:paraId="303C4BE9" w14:textId="77777777" w:rsidR="00DE5A11" w:rsidRPr="00DE5A11" w:rsidRDefault="00DE5A11" w:rsidP="00A53AEB">
      <w:pPr>
        <w:rPr>
          <w:sz w:val="20"/>
          <w:szCs w:val="20"/>
        </w:rPr>
      </w:pPr>
      <w:bookmarkStart w:id="0" w:name="_GoBack"/>
      <w:bookmarkEnd w:id="0"/>
    </w:p>
    <w:sectPr w:rsidR="00DE5A11" w:rsidRPr="00DE5A11" w:rsidSect="00F52F10">
      <w:pgSz w:w="12240" w:h="15840"/>
      <w:pgMar w:top="187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D5D1C"/>
    <w:multiLevelType w:val="hybridMultilevel"/>
    <w:tmpl w:val="1F729CD4"/>
    <w:lvl w:ilvl="0" w:tplc="E84A231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52"/>
    <w:rsid w:val="00273C52"/>
    <w:rsid w:val="002A1A34"/>
    <w:rsid w:val="005906DF"/>
    <w:rsid w:val="00A53AEB"/>
    <w:rsid w:val="00DE5A11"/>
    <w:rsid w:val="00E837CD"/>
    <w:rsid w:val="00F52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F8684"/>
  <w15:chartTrackingRefBased/>
  <w15:docId w15:val="{CCAB4253-4E8C-594C-8D21-7D3BCC7E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724794">
      <w:bodyDiv w:val="1"/>
      <w:marLeft w:val="0"/>
      <w:marRight w:val="0"/>
      <w:marTop w:val="0"/>
      <w:marBottom w:val="0"/>
      <w:divBdr>
        <w:top w:val="none" w:sz="0" w:space="0" w:color="auto"/>
        <w:left w:val="none" w:sz="0" w:space="0" w:color="auto"/>
        <w:bottom w:val="none" w:sz="0" w:space="0" w:color="auto"/>
        <w:right w:val="none" w:sz="0" w:space="0" w:color="auto"/>
      </w:divBdr>
    </w:div>
    <w:div w:id="728264701">
      <w:bodyDiv w:val="1"/>
      <w:marLeft w:val="0"/>
      <w:marRight w:val="0"/>
      <w:marTop w:val="0"/>
      <w:marBottom w:val="0"/>
      <w:divBdr>
        <w:top w:val="none" w:sz="0" w:space="0" w:color="auto"/>
        <w:left w:val="none" w:sz="0" w:space="0" w:color="auto"/>
        <w:bottom w:val="none" w:sz="0" w:space="0" w:color="auto"/>
        <w:right w:val="none" w:sz="0" w:space="0" w:color="auto"/>
      </w:divBdr>
    </w:div>
    <w:div w:id="1479033453">
      <w:bodyDiv w:val="1"/>
      <w:marLeft w:val="0"/>
      <w:marRight w:val="0"/>
      <w:marTop w:val="0"/>
      <w:marBottom w:val="0"/>
      <w:divBdr>
        <w:top w:val="none" w:sz="0" w:space="0" w:color="auto"/>
        <w:left w:val="none" w:sz="0" w:space="0" w:color="auto"/>
        <w:bottom w:val="none" w:sz="0" w:space="0" w:color="auto"/>
        <w:right w:val="none" w:sz="0" w:space="0" w:color="auto"/>
      </w:divBdr>
    </w:div>
    <w:div w:id="1549341633">
      <w:bodyDiv w:val="1"/>
      <w:marLeft w:val="0"/>
      <w:marRight w:val="0"/>
      <w:marTop w:val="0"/>
      <w:marBottom w:val="0"/>
      <w:divBdr>
        <w:top w:val="none" w:sz="0" w:space="0" w:color="auto"/>
        <w:left w:val="none" w:sz="0" w:space="0" w:color="auto"/>
        <w:bottom w:val="none" w:sz="0" w:space="0" w:color="auto"/>
        <w:right w:val="none" w:sz="0" w:space="0" w:color="auto"/>
      </w:divBdr>
    </w:div>
    <w:div w:id="1719356052">
      <w:bodyDiv w:val="1"/>
      <w:marLeft w:val="0"/>
      <w:marRight w:val="0"/>
      <w:marTop w:val="0"/>
      <w:marBottom w:val="0"/>
      <w:divBdr>
        <w:top w:val="none" w:sz="0" w:space="0" w:color="auto"/>
        <w:left w:val="none" w:sz="0" w:space="0" w:color="auto"/>
        <w:bottom w:val="none" w:sz="0" w:space="0" w:color="auto"/>
        <w:right w:val="none" w:sz="0" w:space="0" w:color="auto"/>
      </w:divBdr>
    </w:div>
    <w:div w:id="201668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ADDEPALLI (848181)</dc:creator>
  <cp:keywords/>
  <dc:description/>
  <cp:lastModifiedBy>PRANAV ADDEPALLI (848181)</cp:lastModifiedBy>
  <cp:revision>1</cp:revision>
  <dcterms:created xsi:type="dcterms:W3CDTF">2019-08-22T16:05:00Z</dcterms:created>
  <dcterms:modified xsi:type="dcterms:W3CDTF">2019-08-22T23:10:00Z</dcterms:modified>
</cp:coreProperties>
</file>