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C5F25" w14:textId="77777777" w:rsidR="002F1F7C" w:rsidRDefault="00200A48">
      <w:pPr>
        <w:jc w:val="center"/>
        <w:rPr>
          <w:b/>
          <w:bCs/>
          <w:sz w:val="34"/>
          <w:szCs w:val="34"/>
        </w:rPr>
      </w:pPr>
      <w:r>
        <w:rPr>
          <w:b/>
          <w:bCs/>
          <w:sz w:val="34"/>
          <w:szCs w:val="34"/>
        </w:rPr>
        <w:t xml:space="preserve"> SIMATS ENGINEERING</w:t>
      </w:r>
    </w:p>
    <w:p w14:paraId="226AD1A7" w14:textId="77777777" w:rsidR="002F1F7C" w:rsidRDefault="00200A48">
      <w:pPr>
        <w:jc w:val="center"/>
        <w:rPr>
          <w:b/>
          <w:bCs/>
          <w:sz w:val="28"/>
          <w:szCs w:val="28"/>
        </w:rPr>
      </w:pPr>
      <w:r>
        <w:rPr>
          <w:b/>
          <w:bCs/>
          <w:sz w:val="28"/>
          <w:szCs w:val="28"/>
        </w:rPr>
        <w:t>ASSESSMENT TOOL 3</w:t>
      </w:r>
    </w:p>
    <w:p w14:paraId="76F9CAE2" w14:textId="77777777" w:rsidR="002F1F7C" w:rsidRDefault="002F1F7C" w:rsidP="002E6F47">
      <w:pPr>
        <w:rPr>
          <w:b/>
          <w:bCs/>
          <w:sz w:val="34"/>
          <w:szCs w:val="34"/>
        </w:rPr>
      </w:pPr>
    </w:p>
    <w:p w14:paraId="67E92A6C" w14:textId="77777777" w:rsidR="002F1F7C" w:rsidRDefault="00200A48">
      <w:pPr>
        <w:rPr>
          <w:rFonts w:ascii="Arial" w:eastAsia="Arial" w:hAnsi="Arial" w:cs="Arial"/>
          <w:b/>
          <w:bCs/>
        </w:rPr>
      </w:pPr>
      <w:r>
        <w:rPr>
          <w:rFonts w:ascii="Arial" w:eastAsia="Arial" w:hAnsi="Arial" w:cs="Arial"/>
          <w:b/>
          <w:bCs/>
        </w:rPr>
        <w:t>COURSE NAME: COMPUTER NETWORKS</w:t>
      </w:r>
    </w:p>
    <w:p w14:paraId="38599528" w14:textId="77777777" w:rsidR="00232EE5" w:rsidRDefault="00200A48">
      <w:pPr>
        <w:rPr>
          <w:rFonts w:ascii="Arial" w:eastAsia="Arial" w:hAnsi="Arial" w:cs="Arial"/>
          <w:b/>
          <w:bCs/>
        </w:rPr>
      </w:pPr>
      <w:r>
        <w:rPr>
          <w:rFonts w:ascii="Arial" w:eastAsia="Arial" w:hAnsi="Arial" w:cs="Arial"/>
          <w:b/>
          <w:bCs/>
        </w:rPr>
        <w:t>COURSE CODE:</w:t>
      </w:r>
      <w:r>
        <w:rPr>
          <w:rFonts w:ascii="Arial" w:eastAsia="Arial" w:hAnsi="Arial" w:cs="Arial"/>
        </w:rPr>
        <w:t xml:space="preserve"> </w:t>
      </w:r>
      <w:r>
        <w:rPr>
          <w:rFonts w:ascii="Arial" w:eastAsia="Arial" w:hAnsi="Arial" w:cs="Arial"/>
          <w:b/>
          <w:bCs/>
        </w:rPr>
        <w:t>CSA07</w:t>
      </w:r>
      <w:r>
        <w:rPr>
          <w:rFonts w:ascii="Arial" w:eastAsia="Arial" w:hAnsi="Arial" w:cs="Arial"/>
          <w:b/>
          <w:bCs/>
        </w:rPr>
        <w:tab/>
      </w:r>
    </w:p>
    <w:p w14:paraId="7071CE4B" w14:textId="77777777" w:rsidR="00232EE5" w:rsidRDefault="00232EE5">
      <w:pPr>
        <w:rPr>
          <w:rFonts w:ascii="Arial" w:eastAsia="Arial" w:hAnsi="Arial" w:cs="Arial"/>
          <w:b/>
          <w:bCs/>
        </w:rPr>
      </w:pPr>
      <w:r>
        <w:rPr>
          <w:rFonts w:ascii="Arial" w:eastAsia="Arial" w:hAnsi="Arial" w:cs="Arial"/>
          <w:b/>
          <w:bCs/>
        </w:rPr>
        <w:t>Name: Pranav A S</w:t>
      </w:r>
    </w:p>
    <w:p w14:paraId="770D67D8" w14:textId="512C5B42" w:rsidR="002F1F7C" w:rsidRDefault="00232EE5">
      <w:pPr>
        <w:rPr>
          <w:rFonts w:ascii="Arial" w:eastAsia="Arial" w:hAnsi="Arial" w:cs="Arial"/>
          <w:b/>
          <w:bCs/>
        </w:rPr>
      </w:pPr>
      <w:r>
        <w:rPr>
          <w:rFonts w:ascii="Arial" w:eastAsia="Arial" w:hAnsi="Arial" w:cs="Arial"/>
          <w:b/>
          <w:bCs/>
        </w:rPr>
        <w:t>Reg: 192573001</w:t>
      </w:r>
      <w:r w:rsidR="00200A48">
        <w:rPr>
          <w:rFonts w:ascii="Arial" w:eastAsia="Arial" w:hAnsi="Arial" w:cs="Arial"/>
          <w:b/>
          <w:bCs/>
        </w:rPr>
        <w:tab/>
      </w:r>
      <w:r w:rsidR="00200A48">
        <w:rPr>
          <w:rFonts w:ascii="Arial" w:eastAsia="Arial" w:hAnsi="Arial" w:cs="Arial"/>
          <w:b/>
          <w:bCs/>
        </w:rPr>
        <w:tab/>
      </w:r>
      <w:r w:rsidR="00200A48">
        <w:rPr>
          <w:rFonts w:ascii="Arial" w:eastAsia="Arial" w:hAnsi="Arial" w:cs="Arial"/>
          <w:b/>
          <w:bCs/>
        </w:rPr>
        <w:tab/>
      </w:r>
      <w:r w:rsidR="00200A48">
        <w:rPr>
          <w:rFonts w:ascii="Arial" w:eastAsia="Arial" w:hAnsi="Arial" w:cs="Arial"/>
          <w:b/>
          <w:bCs/>
        </w:rPr>
        <w:tab/>
      </w:r>
    </w:p>
    <w:p w14:paraId="5855B7E9" w14:textId="77777777" w:rsidR="002F1F7C" w:rsidRDefault="002F1F7C">
      <w:pPr>
        <w:rPr>
          <w:rFonts w:ascii="Arial" w:eastAsia="Arial" w:hAnsi="Arial" w:cs="Arial"/>
          <w:b/>
          <w:bCs/>
        </w:rPr>
      </w:pPr>
    </w:p>
    <w:p w14:paraId="6B7D5BF4" w14:textId="77777777" w:rsidR="002F1F7C" w:rsidRDefault="00200A48">
      <w:pPr>
        <w:rPr>
          <w:rFonts w:ascii="Arial" w:eastAsia="Arial" w:hAnsi="Arial" w:cs="Arial"/>
          <w:b/>
          <w:bCs/>
        </w:rPr>
      </w:pPr>
      <w:r>
        <w:rPr>
          <w:rFonts w:ascii="Arial" w:eastAsia="Arial" w:hAnsi="Arial" w:cs="Arial"/>
          <w:noProof/>
          <w:sz w:val="22"/>
          <w:szCs w:val="22"/>
        </w:rPr>
        <mc:AlternateContent>
          <mc:Choice Requires="wps">
            <w:drawing>
              <wp:inline distT="0" distB="0" distL="114300" distR="114300" wp14:anchorId="1189E741" wp14:editId="727953B2">
                <wp:extent cx="5746115" cy="266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46EC8AEF" w14:textId="77777777" w:rsidR="002F1F7C" w:rsidRDefault="002F1F7C">
                            <w:pPr>
                              <w:textDirection w:val="btLr"/>
                            </w:pPr>
                          </w:p>
                        </w:txbxContent>
                      </wps:txbx>
                      <wps:bodyPr spcFirstLastPara="1" wrap="square" lIns="91425" tIns="91425" rIns="91425" bIns="91425" anchor="ctr" anchorCtr="0">
                        <a:noAutofit/>
                      </wps:bodyPr>
                    </wps:wsp>
                  </a:graphicData>
                </a:graphic>
              </wp:inline>
            </w:drawing>
          </mc:Choice>
          <mc:Fallback>
            <w:pict>
              <v:rect w14:anchorId="1189E741" id="Rectangle 2" o:spid="_x0000_s1026"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" filled="f" strokeweight="1pt">
                <v:stroke startarrowwidth="narrow" startarrowlength="short" endarrowwidth="narrow" endarrowlength="short" joinstyle="round"/>
                <v:textbox inset="2.53958mm,2.53958mm,2.53958mm,2.53958mm">
                  <w:txbxContent>
                    <w:p w14:paraId="46EC8AEF" w14:textId="77777777" w:rsidR="002F1F7C" w:rsidRDefault="002F1F7C">
                      <w:pPr>
                        <w:textDirection w:val="btLr"/>
                      </w:pPr>
                    </w:p>
                  </w:txbxContent>
                </v:textbox>
                <w10:anchorlock/>
              </v:rect>
            </w:pict>
          </mc:Fallback>
        </mc:AlternateContent>
      </w:r>
    </w:p>
    <w:p w14:paraId="7B9ABBA7" w14:textId="77777777" w:rsidR="002F1F7C" w:rsidRDefault="002F1F7C">
      <w:pPr>
        <w:rPr>
          <w:rFonts w:ascii="Arial" w:eastAsia="Arial" w:hAnsi="Arial" w:cs="Arial"/>
          <w:b/>
          <w:bCs/>
        </w:rPr>
      </w:pPr>
    </w:p>
    <w:p w14:paraId="7A1DE4C9" w14:textId="77777777" w:rsidR="002F1F7C" w:rsidRDefault="00200A48">
      <w:pPr>
        <w:rPr>
          <w:rFonts w:ascii="Arial" w:eastAsia="Arial" w:hAnsi="Arial" w:cs="Arial"/>
          <w:b/>
          <w:bCs/>
        </w:rPr>
      </w:pPr>
      <w:r>
        <w:rPr>
          <w:rFonts w:ascii="Arial" w:eastAsia="Arial" w:hAnsi="Arial" w:cs="Arial"/>
          <w:b/>
          <w:bCs/>
        </w:rPr>
        <w:t>COURSE OUTCOME COVERED</w:t>
      </w:r>
    </w:p>
    <w:p w14:paraId="67DEDB3E" w14:textId="77777777" w:rsidR="002F1F7C" w:rsidRDefault="002F1F7C">
      <w:pPr>
        <w:rPr>
          <w:rFonts w:ascii="Arial" w:eastAsia="Arial" w:hAnsi="Arial" w:cs="Arial"/>
          <w:b/>
          <w:bCs/>
        </w:rPr>
      </w:pPr>
    </w:p>
    <w:p w14:paraId="6B8DCCD6" w14:textId="77777777" w:rsidR="002F1F7C" w:rsidRDefault="00200A48">
      <w:pPr>
        <w:shd w:val="clear" w:color="auto" w:fill="FFFFFF"/>
        <w:rPr>
          <w:rFonts w:ascii="Arial" w:eastAsia="Arial" w:hAnsi="Arial" w:cs="Arial"/>
          <w:color w:val="1F1F1F"/>
          <w:sz w:val="18"/>
          <w:szCs w:val="18"/>
        </w:rPr>
      </w:pPr>
      <w:r>
        <w:rPr>
          <w:rFonts w:ascii="Arial" w:eastAsia="Arial" w:hAnsi="Arial" w:cs="Arial"/>
          <w:b/>
          <w:bCs/>
          <w:i/>
          <w:iCs/>
        </w:rPr>
        <w:t xml:space="preserve">CO4: </w:t>
      </w:r>
      <w:r>
        <w:rPr>
          <w:rFonts w:ascii="Arial" w:eastAsia="Arial" w:hAnsi="Arial" w:cs="Arial"/>
          <w:color w:val="1F1F1F"/>
          <w:sz w:val="18"/>
          <w:szCs w:val="18"/>
        </w:rPr>
        <w:br/>
        <w:t>Design network topologies star, mesh, bus, and hybrid using networking devices, transmission media, and cabling standards</w:t>
      </w:r>
    </w:p>
    <w:p w14:paraId="39F81C7D" w14:textId="77777777" w:rsidR="002F1F7C" w:rsidRDefault="00200A48">
      <w:pPr>
        <w:jc w:val="both"/>
        <w:rPr>
          <w:rFonts w:ascii="Arial" w:eastAsia="Arial" w:hAnsi="Arial" w:cs="Arial"/>
          <w:i/>
          <w:iCs/>
          <w:color w:val="000000"/>
          <w:sz w:val="20"/>
          <w:szCs w:val="20"/>
        </w:rPr>
      </w:pPr>
      <w:r>
        <w:rPr>
          <w:rFonts w:ascii="Arial" w:eastAsia="Arial" w:hAnsi="Arial" w:cs="Arial"/>
          <w:i/>
          <w:iCs/>
          <w:color w:val="000000"/>
          <w:sz w:val="20"/>
          <w:szCs w:val="20"/>
        </w:rPr>
        <w:t xml:space="preserve"> (BL2,BL6)</w:t>
      </w:r>
    </w:p>
    <w:p w14:paraId="7E69ACDD" w14:textId="77777777" w:rsidR="002F1F7C" w:rsidRDefault="002F1F7C">
      <w:pPr>
        <w:rPr>
          <w:rFonts w:ascii="Arial" w:eastAsia="Arial" w:hAnsi="Arial" w:cs="Arial"/>
          <w:i/>
          <w:iCs/>
        </w:rPr>
      </w:pPr>
    </w:p>
    <w:p w14:paraId="3719A919" w14:textId="77777777" w:rsidR="002F1F7C" w:rsidRDefault="00200A48">
      <w:pPr>
        <w:rPr>
          <w:rFonts w:ascii="Arial" w:eastAsia="Arial" w:hAnsi="Arial" w:cs="Arial"/>
          <w:i/>
          <w:iCs/>
        </w:rPr>
      </w:pPr>
      <w:r>
        <w:rPr>
          <w:rFonts w:ascii="Arial" w:eastAsia="Arial" w:hAnsi="Arial" w:cs="Arial"/>
          <w:i/>
          <w:iCs/>
        </w:rPr>
        <w:t>Assessment Tool Weightage: 30%</w:t>
      </w:r>
    </w:p>
    <w:p w14:paraId="6E790603" w14:textId="77777777" w:rsidR="002F1F7C" w:rsidRDefault="002F1F7C">
      <w:pPr>
        <w:rPr>
          <w:rFonts w:ascii="Arial" w:eastAsia="Arial" w:hAnsi="Arial" w:cs="Arial"/>
          <w:i/>
          <w:iCs/>
        </w:rPr>
      </w:pPr>
    </w:p>
    <w:p w14:paraId="33E88A71" w14:textId="77777777" w:rsidR="002F1F7C" w:rsidRDefault="00200A48">
      <w:pPr>
        <w:rPr>
          <w:rFonts w:ascii="Arial" w:eastAsia="Arial" w:hAnsi="Arial" w:cs="Arial"/>
        </w:rPr>
      </w:pPr>
      <w:r>
        <w:rPr>
          <w:noProof/>
          <w:sz w:val="22"/>
          <w:szCs w:val="22"/>
        </w:rPr>
        <mc:AlternateContent>
          <mc:Choice Requires="wps">
            <w:drawing>
              <wp:inline distT="0" distB="0" distL="114300" distR="114300" wp14:anchorId="338CBE83" wp14:editId="39758254">
                <wp:extent cx="5746115" cy="2667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7B2D4026" w14:textId="77777777" w:rsidR="002F1F7C" w:rsidRDefault="002F1F7C">
                            <w:pPr>
                              <w:textDirection w:val="btLr"/>
                            </w:pPr>
                          </w:p>
                        </w:txbxContent>
                      </wps:txbx>
                      <wps:bodyPr spcFirstLastPara="1" wrap="square" lIns="91425" tIns="91425" rIns="91425" bIns="91425" anchor="ctr" anchorCtr="0">
                        <a:noAutofit/>
                      </wps:bodyPr>
                    </wps:wsp>
                  </a:graphicData>
                </a:graphic>
              </wp:inline>
            </w:drawing>
          </mc:Choice>
          <mc:Fallback>
            <w:pict>
              <v:rect w14:anchorId="338CBE83" id="Rectangle 1" o:spid="_x0000_s1027"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UgX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R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OC1SBc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7B2D4026" w14:textId="77777777" w:rsidR="002F1F7C" w:rsidRDefault="002F1F7C">
                      <w:pPr>
                        <w:textDirection w:val="btLr"/>
                      </w:pPr>
                    </w:p>
                  </w:txbxContent>
                </v:textbox>
                <w10:anchorlock/>
              </v:rect>
            </w:pict>
          </mc:Fallback>
        </mc:AlternateContent>
      </w:r>
    </w:p>
    <w:p w14:paraId="1202F289" w14:textId="77777777" w:rsidR="002F1F7C" w:rsidRDefault="002F1F7C">
      <w:pPr>
        <w:rPr>
          <w:rFonts w:ascii="Arial" w:eastAsia="Arial" w:hAnsi="Arial" w:cs="Arial"/>
        </w:rPr>
      </w:pPr>
    </w:p>
    <w:p w14:paraId="161F27A5" w14:textId="77777777" w:rsidR="002F1F7C" w:rsidRPr="002E6F47" w:rsidRDefault="00200A48" w:rsidP="002E6F47">
      <w:pPr>
        <w:rPr>
          <w:rFonts w:ascii="Arial" w:eastAsia="Arial" w:hAnsi="Arial" w:cs="Arial"/>
          <w:b/>
          <w:bCs/>
        </w:rPr>
      </w:pPr>
      <w:r>
        <w:rPr>
          <w:rFonts w:ascii="Arial" w:eastAsia="Arial" w:hAnsi="Arial" w:cs="Arial"/>
          <w:b/>
          <w:bCs/>
        </w:rPr>
        <w:t>QUESTIONS: 5</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Total Marks:25</w:t>
      </w:r>
    </w:p>
    <w:p w14:paraId="4440AF6C" w14:textId="77777777" w:rsidR="002F1F7C" w:rsidRDefault="00200A48">
      <w:pPr>
        <w:ind w:left="3600"/>
        <w:jc w:val="both"/>
        <w:rPr>
          <w:rFonts w:ascii="Arial" w:eastAsia="Arial" w:hAnsi="Arial" w:cs="Arial"/>
        </w:rPr>
      </w:pPr>
      <w:r>
        <w:rPr>
          <w:rFonts w:ascii="Arial" w:eastAsia="Arial" w:hAnsi="Arial" w:cs="Arial"/>
        </w:rPr>
        <w:t>Annexure A</w:t>
      </w:r>
    </w:p>
    <w:p w14:paraId="00968AD8" w14:textId="77777777" w:rsidR="002F1F7C" w:rsidRDefault="002F1F7C">
      <w:pPr>
        <w:rPr>
          <w:rFonts w:ascii="Arial" w:eastAsia="Arial" w:hAnsi="Arial" w:cs="Arial"/>
        </w:rPr>
      </w:pPr>
    </w:p>
    <w:p w14:paraId="2A593452" w14:textId="77777777" w:rsidR="002F1F7C" w:rsidRDefault="00200A48">
      <w:pPr>
        <w:pBdr>
          <w:top w:val="nil"/>
          <w:left w:val="nil"/>
          <w:bottom w:val="nil"/>
          <w:right w:val="nil"/>
          <w:between w:val="nil"/>
        </w:pBdr>
        <w:spacing w:line="360" w:lineRule="auto"/>
        <w:jc w:val="center"/>
        <w:rPr>
          <w:b/>
          <w:bCs/>
          <w:color w:val="000000"/>
          <w:sz w:val="28"/>
          <w:szCs w:val="28"/>
        </w:rPr>
      </w:pPr>
      <w:r>
        <w:rPr>
          <w:b/>
          <w:bCs/>
          <w:color w:val="000000"/>
          <w:sz w:val="32"/>
          <w:szCs w:val="32"/>
        </w:rPr>
        <w:t>Comparative Analysis</w:t>
      </w:r>
    </w:p>
    <w:p w14:paraId="3B38FBF1" w14:textId="77777777" w:rsidR="002F1F7C" w:rsidRDefault="00200A48">
      <w:pPr>
        <w:numPr>
          <w:ilvl w:val="0"/>
          <w:numId w:val="1"/>
        </w:numPr>
        <w:pBdr>
          <w:top w:val="nil"/>
          <w:left w:val="nil"/>
          <w:bottom w:val="nil"/>
          <w:right w:val="nil"/>
          <w:between w:val="nil"/>
        </w:pBdr>
        <w:jc w:val="both"/>
        <w:rPr>
          <w:b/>
          <w:bCs/>
          <w:color w:val="000000"/>
        </w:rPr>
      </w:pPr>
      <w:r>
        <w:rPr>
          <w:color w:val="000000"/>
        </w:rPr>
        <w:t>Star topology is generally more expensive than bus topology because it requires a central device such as a switch or hub and more cabling to connect each node individually. In contrast, bus topology uses a single backbone cable, making it low-cost and easier to install. However, in terms of reliability, star topology is superior because failure of one node does not affect others, whereas a failure in the main bus cable can bring down the entire network. Performance is also better in star topology since data transmission is managed through a central device, reducing collisions, while bus topology suffers from performance degradation as more devices are added due to increased data traffic on the shared medium.</w:t>
      </w:r>
    </w:p>
    <w:p w14:paraId="14261CD7" w14:textId="77777777" w:rsidR="002F1F7C" w:rsidRDefault="00200A48">
      <w:pPr>
        <w:numPr>
          <w:ilvl w:val="0"/>
          <w:numId w:val="1"/>
        </w:numPr>
        <w:pBdr>
          <w:top w:val="nil"/>
          <w:left w:val="nil"/>
          <w:bottom w:val="nil"/>
          <w:right w:val="nil"/>
          <w:between w:val="nil"/>
        </w:pBdr>
        <w:jc w:val="both"/>
        <w:rPr>
          <w:b/>
          <w:bCs/>
          <w:color w:val="000000"/>
        </w:rPr>
      </w:pPr>
      <w:r>
        <w:rPr>
          <w:color w:val="000000"/>
        </w:rPr>
        <w:t xml:space="preserve">Mesh topology offers very high fault tolerance because every node is connected to multiple other nodes, providing multiple paths for data transmission. If one link fails, data can still be routed through alternate paths without disrupting communication. In contrast, star topology has moderate fault tolerance; while failure of individual nodes does not affect the network, failure of the central hub or switch can cause the entire network to stop functioning. Therefore, mesh topology is more robust and reliable in critical environments compared to star topology. </w:t>
      </w:r>
    </w:p>
    <w:p w14:paraId="152D1C74" w14:textId="77777777" w:rsidR="002F1F7C" w:rsidRDefault="00200A48">
      <w:pPr>
        <w:numPr>
          <w:ilvl w:val="0"/>
          <w:numId w:val="1"/>
        </w:numPr>
        <w:pBdr>
          <w:top w:val="nil"/>
          <w:left w:val="nil"/>
          <w:bottom w:val="nil"/>
          <w:right w:val="nil"/>
          <w:between w:val="nil"/>
        </w:pBdr>
        <w:jc w:val="both"/>
        <w:rPr>
          <w:b/>
          <w:bCs/>
          <w:color w:val="000000"/>
        </w:rPr>
      </w:pPr>
      <w:r>
        <w:rPr>
          <w:color w:val="000000"/>
        </w:rPr>
        <w:t xml:space="preserve">Bus topology is simple and easy to install because it uses a single backbone cable with minimal connections, making it suitable for small networks. On the other hand, mesh topology is highly complex to install as each node must be connected to every other node, requiring a large number of cables and ports. This complexity increases significantly as the number of devices grows, making mesh topology time-consuming and costly to implement compared to the straightforward setup of bus topology. </w:t>
      </w:r>
    </w:p>
    <w:p w14:paraId="7EA95864" w14:textId="77777777" w:rsidR="002F1F7C" w:rsidRDefault="00200A48">
      <w:pPr>
        <w:numPr>
          <w:ilvl w:val="0"/>
          <w:numId w:val="1"/>
        </w:numPr>
        <w:pBdr>
          <w:top w:val="nil"/>
          <w:left w:val="nil"/>
          <w:bottom w:val="nil"/>
          <w:right w:val="nil"/>
          <w:between w:val="nil"/>
        </w:pBdr>
        <w:jc w:val="both"/>
        <w:rPr>
          <w:b/>
          <w:bCs/>
          <w:color w:val="000000"/>
        </w:rPr>
      </w:pPr>
      <w:r>
        <w:rPr>
          <w:color w:val="000000"/>
        </w:rPr>
        <w:t xml:space="preserve">Hybrid topology is highly scalable because it combines two or more different topologies (such as star, mesh, or bus), allowing the network to expand flexibly according to organizational needs. New segments can be added without affecting the existing network structure. In comparison, star topology is also scalable but to a limited extent, as it depends on the capacity of the central device (switch or hub). Once the central device reaches its port limit, expansion requires additional hardware. Thus, hybrid topology provides greater scalability than star topology. </w:t>
      </w:r>
    </w:p>
    <w:p w14:paraId="41B0F4C1" w14:textId="77777777" w:rsidR="002F1F7C" w:rsidRDefault="00200A48">
      <w:pPr>
        <w:numPr>
          <w:ilvl w:val="0"/>
          <w:numId w:val="1"/>
        </w:numPr>
        <w:pBdr>
          <w:top w:val="nil"/>
          <w:left w:val="nil"/>
          <w:bottom w:val="nil"/>
          <w:right w:val="nil"/>
          <w:between w:val="nil"/>
        </w:pBdr>
        <w:jc w:val="both"/>
        <w:rPr>
          <w:b/>
          <w:bCs/>
          <w:color w:val="000000"/>
        </w:rPr>
      </w:pPr>
      <w:r>
        <w:rPr>
          <w:color w:val="000000"/>
        </w:rPr>
        <w:t xml:space="preserve">In terms of maintenance, star topology is relatively easy to manage because issues can be quickly identified and isolated to a specific node or cable. Mesh topology, while highly reliable, is difficult to maintain due to its complex structure and large number of connections, making troubleshooting time-consuming. Bus topology is harder to maintain than star because faults in the backbone cable can disrupt the entire network and are difficult to locate. Hybrid topology has moderate maintenance complexity; while it benefits from flexibility, managing multiple combined topologies requires careful monitoring and skilled administration. </w:t>
      </w:r>
    </w:p>
    <w:p w14:paraId="23A9D052" w14:textId="77777777" w:rsidR="00A9729D" w:rsidRPr="00232EE5" w:rsidRDefault="00327C82">
      <w:pPr>
        <w:pStyle w:val="ComparativeAnswerHeading"/>
        <w:rPr>
          <w:rFonts w:ascii="Times New Roman" w:hAnsi="Times New Roman"/>
          <w:color w:val="000000" w:themeColor="text1"/>
          <w:sz w:val="28"/>
          <w:szCs w:val="28"/>
        </w:rPr>
      </w:pPr>
      <w:r w:rsidRPr="00232EE5">
        <w:rPr>
          <w:rFonts w:ascii="Times New Roman" w:hAnsi="Times New Roman"/>
          <w:color w:val="000000" w:themeColor="text1"/>
          <w:sz w:val="28"/>
          <w:szCs w:val="28"/>
        </w:rPr>
        <w:lastRenderedPageBreak/>
        <w:t>Answer 1: Star Topology Compared with Bus Topology</w:t>
      </w:r>
    </w:p>
    <w:p w14:paraId="44A98E3D" w14:textId="77777777" w:rsidR="00A9729D" w:rsidRPr="00232EE5" w:rsidRDefault="00327C82">
      <w:pPr>
        <w:pStyle w:val="ComparativeAnswerText"/>
        <w:rPr>
          <w:rFonts w:ascii="Times New Roman" w:hAnsi="Times New Roman"/>
          <w:color w:val="000000" w:themeColor="text1"/>
          <w:sz w:val="28"/>
          <w:szCs w:val="28"/>
        </w:rPr>
      </w:pPr>
      <w:r w:rsidRPr="00232EE5">
        <w:rPr>
          <w:rFonts w:ascii="Times New Roman" w:hAnsi="Times New Roman"/>
          <w:color w:val="000000" w:themeColor="text1"/>
          <w:sz w:val="28"/>
          <w:szCs w:val="28"/>
        </w:rPr>
        <w:t>Comparison criteria: The relevant criteria are initial cost, cabling and hardware requirements, reliability, fault isolation, performance under load, scalability, security, and maintenance. These criteria provide a balanced comparison rather than judging the topologies only by purchase price.</w:t>
      </w:r>
    </w:p>
    <w:p w14:paraId="37C299B2" w14:textId="77777777" w:rsidR="00A9729D" w:rsidRPr="00232EE5" w:rsidRDefault="00327C82">
      <w:pPr>
        <w:pStyle w:val="ComparativeAnswerText"/>
        <w:rPr>
          <w:rFonts w:ascii="Times New Roman" w:hAnsi="Times New Roman"/>
          <w:color w:val="000000" w:themeColor="text1"/>
          <w:sz w:val="28"/>
          <w:szCs w:val="28"/>
        </w:rPr>
      </w:pPr>
      <w:r w:rsidRPr="00232EE5">
        <w:rPr>
          <w:rFonts w:ascii="Times New Roman" w:hAnsi="Times New Roman"/>
          <w:color w:val="000000" w:themeColor="text1"/>
          <w:sz w:val="28"/>
          <w:szCs w:val="28"/>
        </w:rPr>
        <w:t>Cost and installation: A bus topology uses one shared backbone and therefore requires less cable and no central switch, making its initial hardware cost lower for a very small or temporary network. A star topology requires a switch or hub and an individual cable from every endpoint to the central device. Its initial cost is therefore higher, but structured cabling and standard switches make installation predictable and easier to expand. The apparent cost advantage of a bus decreases when troubleshooting tim</w:t>
      </w:r>
      <w:r w:rsidRPr="00232EE5">
        <w:rPr>
          <w:rFonts w:ascii="Times New Roman" w:hAnsi="Times New Roman"/>
          <w:color w:val="000000" w:themeColor="text1"/>
          <w:sz w:val="28"/>
          <w:szCs w:val="28"/>
        </w:rPr>
        <w:t>e, obsolete connectors, and replacement of a damaged backbone are considered.</w:t>
      </w:r>
    </w:p>
    <w:p w14:paraId="3F8F0BD8" w14:textId="77777777" w:rsidR="00A9729D" w:rsidRPr="00232EE5" w:rsidRDefault="00327C82">
      <w:pPr>
        <w:pStyle w:val="ComparativeAnswerText"/>
        <w:rPr>
          <w:rFonts w:ascii="Times New Roman" w:hAnsi="Times New Roman"/>
          <w:color w:val="000000" w:themeColor="text1"/>
          <w:sz w:val="28"/>
          <w:szCs w:val="28"/>
        </w:rPr>
      </w:pPr>
      <w:r w:rsidRPr="00232EE5">
        <w:rPr>
          <w:rFonts w:ascii="Times New Roman" w:hAnsi="Times New Roman"/>
          <w:color w:val="000000" w:themeColor="text1"/>
          <w:sz w:val="28"/>
          <w:szCs w:val="28"/>
        </w:rPr>
        <w:t>Reliability and fault isolation: Star topology provides strong fault isolation. If one endpoint, patch cable, or switch port fails, the remaining nodes normally continue operating. The central switch is a single point of failure unless it is duplicated or stacked. Bus topology has a large failure domain: a break, poor connector, or incorrect termination on the backbone can interrupt communication for every device. The bus is therefore less suitable for networks where availability matters.</w:t>
      </w:r>
    </w:p>
    <w:p w14:paraId="6DC63090" w14:textId="77777777" w:rsidR="00A9729D" w:rsidRPr="00232EE5" w:rsidRDefault="00327C82">
      <w:pPr>
        <w:pStyle w:val="ComparativeAnswerText"/>
        <w:rPr>
          <w:rFonts w:ascii="Times New Roman" w:hAnsi="Times New Roman"/>
          <w:color w:val="000000" w:themeColor="text1"/>
          <w:sz w:val="28"/>
          <w:szCs w:val="28"/>
        </w:rPr>
      </w:pPr>
      <w:r w:rsidRPr="00232EE5">
        <w:rPr>
          <w:rFonts w:ascii="Times New Roman" w:hAnsi="Times New Roman"/>
          <w:color w:val="000000" w:themeColor="text1"/>
          <w:sz w:val="28"/>
          <w:szCs w:val="28"/>
        </w:rPr>
        <w:t>Performance and traffic behaviour: In a switched star, each host typically has a dedicated link to the switch, allowing concurrent communication and reducing collisions. The switch learns addresses and forwards unicast frames toward the appropriate port. In a bus, all devices share the same transmission medium and must contend for access, so collisions and waiting increase as traffic and node count grow. Broadcast traffic still exists in a star, but it can be controlled through VLANs and Layer 3 boundaries.</w:t>
      </w:r>
    </w:p>
    <w:p w14:paraId="6741EF02" w14:textId="77777777" w:rsidR="00A9729D" w:rsidRPr="00232EE5" w:rsidRDefault="00327C82">
      <w:pPr>
        <w:pStyle w:val="ComparativeAnswerText"/>
        <w:rPr>
          <w:rFonts w:ascii="Times New Roman" w:hAnsi="Times New Roman"/>
          <w:color w:val="000000" w:themeColor="text1"/>
          <w:sz w:val="28"/>
          <w:szCs w:val="28"/>
        </w:rPr>
      </w:pPr>
      <w:r w:rsidRPr="00232EE5">
        <w:rPr>
          <w:rFonts w:ascii="Times New Roman" w:hAnsi="Times New Roman"/>
          <w:color w:val="000000" w:themeColor="text1"/>
          <w:sz w:val="28"/>
          <w:szCs w:val="28"/>
        </w:rPr>
        <w:t>Example and conclusion: For a small laboratory demonstration with four lightly used computers, a bus may be acceptable when the learning objective and low purchase price are dominant. For an office, school, or production network, the star is the superior choice because its higher initial cost buys better performance, simpler fault diagnosis, safer growth, and lower operational risk. The decision is therefore not simply “cheap versus expensive”; it is a trade-off between initial expenditure and lifecycle rel</w:t>
      </w:r>
      <w:r w:rsidRPr="00232EE5">
        <w:rPr>
          <w:rFonts w:ascii="Times New Roman" w:hAnsi="Times New Roman"/>
          <w:color w:val="000000" w:themeColor="text1"/>
          <w:sz w:val="28"/>
          <w:szCs w:val="28"/>
        </w:rPr>
        <w:t>iability.</w:t>
      </w:r>
    </w:p>
    <w:p w14:paraId="677B12BD" w14:textId="77777777" w:rsidR="00A9729D" w:rsidRPr="00232EE5" w:rsidRDefault="00327C82">
      <w:pPr>
        <w:pStyle w:val="ComparativeAnswerText"/>
        <w:rPr>
          <w:rFonts w:ascii="Times New Roman" w:hAnsi="Times New Roman"/>
          <w:color w:val="000000" w:themeColor="text1"/>
          <w:sz w:val="28"/>
          <w:szCs w:val="28"/>
        </w:rPr>
      </w:pPr>
      <w:r w:rsidRPr="00232EE5">
        <w:rPr>
          <w:rFonts w:ascii="Times New Roman" w:hAnsi="Times New Roman"/>
          <w:color w:val="000000" w:themeColor="text1"/>
          <w:sz w:val="28"/>
          <w:szCs w:val="28"/>
        </w:rPr>
        <w:t>Rubric alignment: This response demonstrates complete conceptual understanding, selects relevant comparison criteria, provides logical analysis and practical examples, presents a clear conclusion, and is organised for easy evaluation.</w:t>
      </w:r>
    </w:p>
    <w:p w14:paraId="778AD5E4" w14:textId="77777777" w:rsidR="00A9729D" w:rsidRPr="00232EE5" w:rsidRDefault="00A9729D">
      <w:pPr>
        <w:pStyle w:val="ComparativeAnswerText"/>
        <w:rPr>
          <w:rFonts w:ascii="Times New Roman" w:hAnsi="Times New Roman"/>
          <w:color w:val="000000" w:themeColor="text1"/>
          <w:sz w:val="28"/>
          <w:szCs w:val="28"/>
        </w:rPr>
      </w:pPr>
    </w:p>
    <w:p w14:paraId="243C87FD" w14:textId="77777777" w:rsidR="00A9729D" w:rsidRPr="00232EE5" w:rsidRDefault="00327C82">
      <w:pPr>
        <w:pStyle w:val="ComparativeAnswerHeading"/>
        <w:rPr>
          <w:rFonts w:ascii="Times New Roman" w:hAnsi="Times New Roman"/>
          <w:color w:val="000000" w:themeColor="text1"/>
          <w:sz w:val="28"/>
          <w:szCs w:val="28"/>
        </w:rPr>
      </w:pPr>
      <w:r w:rsidRPr="00232EE5">
        <w:rPr>
          <w:rFonts w:ascii="Times New Roman" w:hAnsi="Times New Roman"/>
          <w:color w:val="000000" w:themeColor="text1"/>
          <w:sz w:val="28"/>
          <w:szCs w:val="28"/>
        </w:rPr>
        <w:t>Answer 2: Mesh Topology Compared with Star Topology for Fault Tolerance</w:t>
      </w:r>
    </w:p>
    <w:p w14:paraId="4139A7A3" w14:textId="77777777" w:rsidR="00A9729D" w:rsidRPr="00232EE5" w:rsidRDefault="00327C82">
      <w:pPr>
        <w:pStyle w:val="ComparativeAnswerText"/>
        <w:rPr>
          <w:rFonts w:ascii="Times New Roman" w:hAnsi="Times New Roman"/>
          <w:color w:val="000000" w:themeColor="text1"/>
          <w:sz w:val="28"/>
          <w:szCs w:val="28"/>
        </w:rPr>
      </w:pPr>
      <w:r w:rsidRPr="00232EE5">
        <w:rPr>
          <w:rFonts w:ascii="Times New Roman" w:hAnsi="Times New Roman"/>
          <w:color w:val="000000" w:themeColor="text1"/>
          <w:sz w:val="28"/>
          <w:szCs w:val="28"/>
        </w:rPr>
        <w:t>Comparison criteria: Fault tolerance should be evaluated through alternate-path availability, failure domain, convergence behaviour, hardware and cabling cost, operational complexity, and the criticality of the supported service.</w:t>
      </w:r>
    </w:p>
    <w:p w14:paraId="5BE0F0EE" w14:textId="77777777" w:rsidR="00A9729D" w:rsidRPr="00232EE5" w:rsidRDefault="00327C82">
      <w:pPr>
        <w:pStyle w:val="ComparativeAnswerText"/>
        <w:rPr>
          <w:rFonts w:ascii="Times New Roman" w:hAnsi="Times New Roman"/>
          <w:color w:val="000000" w:themeColor="text1"/>
          <w:sz w:val="28"/>
          <w:szCs w:val="28"/>
        </w:rPr>
      </w:pPr>
      <w:r w:rsidRPr="00232EE5">
        <w:rPr>
          <w:rFonts w:ascii="Times New Roman" w:hAnsi="Times New Roman"/>
          <w:color w:val="000000" w:themeColor="text1"/>
          <w:sz w:val="28"/>
          <w:szCs w:val="28"/>
        </w:rPr>
        <w:t>Alternate paths and failure handling: In a full mesh of n nodes, each node has a direct link to every other node and the number of bidirectional links is n(n−1)/2. This creates multiple alternate paths, so a single link failure need not interrupt communication. A partial mesh can provide redundancy only among critical routers, core switches, firewalls, or data-centre systems while avoiding the full cost of connecting every access device to every other device. A star has one primary path from each endpoint t</w:t>
      </w:r>
      <w:r w:rsidRPr="00232EE5">
        <w:rPr>
          <w:rFonts w:ascii="Times New Roman" w:hAnsi="Times New Roman"/>
          <w:color w:val="000000" w:themeColor="text1"/>
          <w:sz w:val="28"/>
          <w:szCs w:val="28"/>
        </w:rPr>
        <w:t>o the central switch. A failed endpoint link affects one endpoint, but a failed central switch can affect the entire attached segment.</w:t>
      </w:r>
    </w:p>
    <w:p w14:paraId="5F87B6B2" w14:textId="77777777" w:rsidR="00A9729D" w:rsidRPr="00232EE5" w:rsidRDefault="00327C82">
      <w:pPr>
        <w:pStyle w:val="ComparativeAnswerText"/>
        <w:rPr>
          <w:rFonts w:ascii="Times New Roman" w:hAnsi="Times New Roman"/>
          <w:color w:val="000000" w:themeColor="text1"/>
          <w:sz w:val="28"/>
          <w:szCs w:val="28"/>
        </w:rPr>
      </w:pPr>
      <w:r w:rsidRPr="00232EE5">
        <w:rPr>
          <w:rFonts w:ascii="Times New Roman" w:hAnsi="Times New Roman"/>
          <w:color w:val="000000" w:themeColor="text1"/>
          <w:sz w:val="28"/>
          <w:szCs w:val="28"/>
        </w:rPr>
        <w:t xml:space="preserve">Reliability trade-off: Mesh is more fault tolerant because traffic can be rerouted around a failed link or node, provided routing protocols and the remaining capacity are correctly designed. Star is moderately fault tolerant at the edge but weak at the centre unless a redundant switch pair, stacking, chassis redundancy, or dual-homing </w:t>
      </w:r>
      <w:r w:rsidRPr="00232EE5">
        <w:rPr>
          <w:rFonts w:ascii="Times New Roman" w:hAnsi="Times New Roman"/>
          <w:color w:val="000000" w:themeColor="text1"/>
          <w:sz w:val="28"/>
          <w:szCs w:val="28"/>
        </w:rPr>
        <w:lastRenderedPageBreak/>
        <w:t>is used. Consequently, a star can be made highly resilient, but it requires additional equipment and careful configuration.</w:t>
      </w:r>
    </w:p>
    <w:p w14:paraId="7478BB81" w14:textId="77777777" w:rsidR="00A9729D" w:rsidRPr="00232EE5" w:rsidRDefault="00327C82">
      <w:pPr>
        <w:pStyle w:val="ComparativeAnswerText"/>
        <w:rPr>
          <w:rFonts w:ascii="Times New Roman" w:hAnsi="Times New Roman"/>
          <w:color w:val="000000" w:themeColor="text1"/>
          <w:sz w:val="28"/>
          <w:szCs w:val="28"/>
        </w:rPr>
      </w:pPr>
      <w:r w:rsidRPr="00232EE5">
        <w:rPr>
          <w:rFonts w:ascii="Times New Roman" w:hAnsi="Times New Roman"/>
          <w:color w:val="000000" w:themeColor="text1"/>
          <w:sz w:val="28"/>
          <w:szCs w:val="28"/>
        </w:rPr>
        <w:t>Cost, performance, and management: Mesh requires many ports, transceivers, cables, routing adjacencies, monitoring relationships, and change records. Its cost and complexity grow rapidly with node count. Star concentrates switching and management, which reduces cabling and simplifies monitoring, but it may concentrate traffic at the switch. A redundant star is often more efficient for access networks, while a partial mesh is appropriate for a small number of mission-critical core devices.</w:t>
      </w:r>
    </w:p>
    <w:p w14:paraId="56BE32D5" w14:textId="77777777" w:rsidR="00A9729D" w:rsidRPr="00232EE5" w:rsidRDefault="00327C82">
      <w:pPr>
        <w:pStyle w:val="ComparativeAnswerText"/>
        <w:rPr>
          <w:rFonts w:ascii="Times New Roman" w:hAnsi="Times New Roman"/>
          <w:color w:val="000000" w:themeColor="text1"/>
          <w:sz w:val="28"/>
          <w:szCs w:val="28"/>
        </w:rPr>
      </w:pPr>
      <w:r w:rsidRPr="00232EE5">
        <w:rPr>
          <w:rFonts w:ascii="Times New Roman" w:hAnsi="Times New Roman"/>
          <w:color w:val="000000" w:themeColor="text1"/>
          <w:sz w:val="28"/>
          <w:szCs w:val="28"/>
        </w:rPr>
        <w:t>Example and conclusion: A bank core, hospital backbone, or data-centre interconnect benefits from partial-mesh redundancy, diverse fibre paths, redundant power, and fast routing convergence. Employee desktops in the same organisation are better connected through redundant access switches rather than a full desktop mesh. Mesh is therefore the stronger topology for critical core fault tolerance, while star is the more practical topology for scalable access connectivity. The best enterprise design combines bot</w:t>
      </w:r>
      <w:r w:rsidRPr="00232EE5">
        <w:rPr>
          <w:rFonts w:ascii="Times New Roman" w:hAnsi="Times New Roman"/>
          <w:color w:val="000000" w:themeColor="text1"/>
          <w:sz w:val="28"/>
          <w:szCs w:val="28"/>
        </w:rPr>
        <w:t>h rather than applying one topology everywhere.</w:t>
      </w:r>
    </w:p>
    <w:p w14:paraId="59B0EFAB" w14:textId="77777777" w:rsidR="00A9729D" w:rsidRPr="00232EE5" w:rsidRDefault="00327C82">
      <w:pPr>
        <w:pStyle w:val="ComparativeAnswerText"/>
        <w:rPr>
          <w:rFonts w:ascii="Times New Roman" w:hAnsi="Times New Roman"/>
          <w:color w:val="000000" w:themeColor="text1"/>
          <w:sz w:val="28"/>
          <w:szCs w:val="28"/>
        </w:rPr>
      </w:pPr>
      <w:r w:rsidRPr="00232EE5">
        <w:rPr>
          <w:rFonts w:ascii="Times New Roman" w:hAnsi="Times New Roman"/>
          <w:color w:val="000000" w:themeColor="text1"/>
          <w:sz w:val="28"/>
          <w:szCs w:val="28"/>
        </w:rPr>
        <w:t>Rubric alignment: This response demonstrates complete conceptual understanding, selects relevant comparison criteria, provides logical analysis and practical examples, presents a clear conclusion, and is organised for easy evaluation.</w:t>
      </w:r>
    </w:p>
    <w:p w14:paraId="73E7483D" w14:textId="77777777" w:rsidR="00A9729D" w:rsidRPr="00232EE5" w:rsidRDefault="00A9729D">
      <w:pPr>
        <w:pStyle w:val="ComparativeAnswerText"/>
        <w:rPr>
          <w:rFonts w:ascii="Times New Roman" w:hAnsi="Times New Roman"/>
          <w:color w:val="000000" w:themeColor="text1"/>
          <w:sz w:val="28"/>
          <w:szCs w:val="28"/>
        </w:rPr>
      </w:pPr>
    </w:p>
    <w:p w14:paraId="0ACB3331" w14:textId="77777777" w:rsidR="00A9729D" w:rsidRPr="00232EE5" w:rsidRDefault="00327C82">
      <w:pPr>
        <w:pStyle w:val="ComparativeAnswerHeading"/>
        <w:rPr>
          <w:rFonts w:ascii="Times New Roman" w:hAnsi="Times New Roman"/>
          <w:color w:val="000000" w:themeColor="text1"/>
          <w:sz w:val="28"/>
          <w:szCs w:val="28"/>
        </w:rPr>
      </w:pPr>
      <w:r w:rsidRPr="00232EE5">
        <w:rPr>
          <w:rFonts w:ascii="Times New Roman" w:hAnsi="Times New Roman"/>
          <w:color w:val="000000" w:themeColor="text1"/>
          <w:sz w:val="28"/>
          <w:szCs w:val="28"/>
        </w:rPr>
        <w:t>Answer 3: Bus Topology Compared with Mesh Topology for Installation Complexity</w:t>
      </w:r>
    </w:p>
    <w:p w14:paraId="307788FD" w14:textId="77777777" w:rsidR="00A9729D" w:rsidRPr="00232EE5" w:rsidRDefault="00327C82">
      <w:pPr>
        <w:pStyle w:val="ComparativeAnswerText"/>
        <w:rPr>
          <w:rFonts w:ascii="Times New Roman" w:hAnsi="Times New Roman"/>
          <w:color w:val="000000" w:themeColor="text1"/>
          <w:sz w:val="28"/>
          <w:szCs w:val="28"/>
        </w:rPr>
      </w:pPr>
      <w:r w:rsidRPr="00232EE5">
        <w:rPr>
          <w:rFonts w:ascii="Times New Roman" w:hAnsi="Times New Roman"/>
          <w:color w:val="000000" w:themeColor="text1"/>
          <w:sz w:val="28"/>
          <w:szCs w:val="28"/>
        </w:rPr>
        <w:t>Comparison criteria: Installation complexity depends on cable quantity, port requirements, physical layout, configuration effort, troubleshooting, expansion, and the skill needed to restore service after a fault.</w:t>
      </w:r>
    </w:p>
    <w:p w14:paraId="74CF0F80" w14:textId="77777777" w:rsidR="00A9729D" w:rsidRPr="00232EE5" w:rsidRDefault="00327C82">
      <w:pPr>
        <w:pStyle w:val="ComparativeAnswerText"/>
        <w:rPr>
          <w:rFonts w:ascii="Times New Roman" w:hAnsi="Times New Roman"/>
          <w:color w:val="000000" w:themeColor="text1"/>
          <w:sz w:val="28"/>
          <w:szCs w:val="28"/>
        </w:rPr>
      </w:pPr>
      <w:r w:rsidRPr="00232EE5">
        <w:rPr>
          <w:rFonts w:ascii="Times New Roman" w:hAnsi="Times New Roman"/>
          <w:color w:val="000000" w:themeColor="text1"/>
          <w:sz w:val="28"/>
          <w:szCs w:val="28"/>
        </w:rPr>
        <w:t>Bus installation: A bus uses one shared backbone, so a small installation can be physically simple and inexpensive. Classic coaxial Ethernet requires a continuous cable, T-connectors, compatible transceivers, and correct terminators at both ends. Every additional connection creates another possible point of failure, and the cable must often follow a fixed path through the room. Modern switched Ethernet is generally preferred even when the goal is low cost because ordinary bus networks and their connectors a</w:t>
      </w:r>
      <w:r w:rsidRPr="00232EE5">
        <w:rPr>
          <w:rFonts w:ascii="Times New Roman" w:hAnsi="Times New Roman"/>
          <w:color w:val="000000" w:themeColor="text1"/>
          <w:sz w:val="28"/>
          <w:szCs w:val="28"/>
        </w:rPr>
        <w:t>re difficult to maintain.</w:t>
      </w:r>
    </w:p>
    <w:p w14:paraId="4692872D" w14:textId="77777777" w:rsidR="00A9729D" w:rsidRPr="00232EE5" w:rsidRDefault="00327C82">
      <w:pPr>
        <w:pStyle w:val="ComparativeAnswerText"/>
        <w:rPr>
          <w:rFonts w:ascii="Times New Roman" w:hAnsi="Times New Roman"/>
          <w:color w:val="000000" w:themeColor="text1"/>
          <w:sz w:val="28"/>
          <w:szCs w:val="28"/>
        </w:rPr>
      </w:pPr>
      <w:r w:rsidRPr="00232EE5">
        <w:rPr>
          <w:rFonts w:ascii="Times New Roman" w:hAnsi="Times New Roman"/>
          <w:color w:val="000000" w:themeColor="text1"/>
          <w:sz w:val="28"/>
          <w:szCs w:val="28"/>
        </w:rPr>
        <w:t>Mesh installation: A full mesh needs a direct connection between every pair of nodes. With n devices, the number of links is n(n−1)/2, so growth is quadratic rather than linear. Each node also needs enough ports, transceivers, cables, routing or forwarding configuration, and monitoring. A mesh can be logically elegant and highly resilient, but installing and documenting it becomes time-consuming as the number of devices increases. A partial mesh reduces this burden by connecting only critical nodes redundan</w:t>
      </w:r>
      <w:r w:rsidRPr="00232EE5">
        <w:rPr>
          <w:rFonts w:ascii="Times New Roman" w:hAnsi="Times New Roman"/>
          <w:color w:val="000000" w:themeColor="text1"/>
          <w:sz w:val="28"/>
          <w:szCs w:val="28"/>
        </w:rPr>
        <w:t>tly.</w:t>
      </w:r>
    </w:p>
    <w:p w14:paraId="7E58B5EA" w14:textId="77777777" w:rsidR="00A9729D" w:rsidRPr="00232EE5" w:rsidRDefault="00327C82">
      <w:pPr>
        <w:pStyle w:val="ComparativeAnswerText"/>
        <w:rPr>
          <w:rFonts w:ascii="Times New Roman" w:hAnsi="Times New Roman"/>
          <w:color w:val="000000" w:themeColor="text1"/>
          <w:sz w:val="28"/>
          <w:szCs w:val="28"/>
        </w:rPr>
      </w:pPr>
      <w:r w:rsidRPr="00232EE5">
        <w:rPr>
          <w:rFonts w:ascii="Times New Roman" w:hAnsi="Times New Roman"/>
          <w:color w:val="000000" w:themeColor="text1"/>
          <w:sz w:val="28"/>
          <w:szCs w:val="28"/>
        </w:rPr>
        <w:t>Maintenance and expansion: A bus is initially straightforward but difficult to troubleshoot because one backbone fault can affect all nodes and signal problems may be intermittent. Adding or moving a node can require disturbing the shared cable. Mesh is easier to keep available after a single link failure, but identifying misconfigured routes, asymmetric paths, or capacity bottlenecks requires more specialised skills. A partial mesh is the practical compromise for a small core, whereas a star is normally si</w:t>
      </w:r>
      <w:r w:rsidRPr="00232EE5">
        <w:rPr>
          <w:rFonts w:ascii="Times New Roman" w:hAnsi="Times New Roman"/>
          <w:color w:val="000000" w:themeColor="text1"/>
          <w:sz w:val="28"/>
          <w:szCs w:val="28"/>
        </w:rPr>
        <w:t>mpler for ordinary endpoint access.</w:t>
      </w:r>
    </w:p>
    <w:p w14:paraId="2C47D9C8" w14:textId="77777777" w:rsidR="00A9729D" w:rsidRPr="00232EE5" w:rsidRDefault="00327C82">
      <w:pPr>
        <w:pStyle w:val="ComparativeAnswerText"/>
        <w:rPr>
          <w:rFonts w:ascii="Times New Roman" w:hAnsi="Times New Roman"/>
          <w:color w:val="000000" w:themeColor="text1"/>
          <w:sz w:val="28"/>
          <w:szCs w:val="28"/>
        </w:rPr>
      </w:pPr>
      <w:r w:rsidRPr="00232EE5">
        <w:rPr>
          <w:rFonts w:ascii="Times New Roman" w:hAnsi="Times New Roman"/>
          <w:color w:val="000000" w:themeColor="text1"/>
          <w:sz w:val="28"/>
          <w:szCs w:val="28"/>
        </w:rPr>
        <w:t>Example and conclusion: A supervised classroom may use a bus as a historical teaching demonstration, but a small office should use a switched star. A data-centre core may use a partial mesh because the operational value of alternate paths justifies the complexity. Therefore, bus has lower installation complexity for a very small network, while mesh has greater implementation complexity but provides resilience that a bus cannot offer.</w:t>
      </w:r>
    </w:p>
    <w:p w14:paraId="5B7A863A" w14:textId="77777777" w:rsidR="00A9729D" w:rsidRPr="00232EE5" w:rsidRDefault="00327C82">
      <w:pPr>
        <w:pStyle w:val="ComparativeAnswerText"/>
        <w:rPr>
          <w:rFonts w:ascii="Times New Roman" w:hAnsi="Times New Roman"/>
          <w:color w:val="000000" w:themeColor="text1"/>
          <w:sz w:val="28"/>
          <w:szCs w:val="28"/>
        </w:rPr>
      </w:pPr>
      <w:r w:rsidRPr="00232EE5">
        <w:rPr>
          <w:rFonts w:ascii="Times New Roman" w:hAnsi="Times New Roman"/>
          <w:color w:val="000000" w:themeColor="text1"/>
          <w:sz w:val="28"/>
          <w:szCs w:val="28"/>
        </w:rPr>
        <w:lastRenderedPageBreak/>
        <w:t>Rubric alignment: This response demonstrates complete conceptual understanding, selects relevant comparison criteria, provides logical analysis and practical examples, presents a clear conclusion, and is organised for easy evaluation.</w:t>
      </w:r>
    </w:p>
    <w:p w14:paraId="067C3E3C" w14:textId="77777777" w:rsidR="00A9729D" w:rsidRPr="00232EE5" w:rsidRDefault="00A9729D">
      <w:pPr>
        <w:pStyle w:val="ComparativeAnswerText"/>
        <w:rPr>
          <w:rFonts w:ascii="Times New Roman" w:hAnsi="Times New Roman"/>
          <w:color w:val="000000" w:themeColor="text1"/>
          <w:sz w:val="28"/>
          <w:szCs w:val="28"/>
        </w:rPr>
      </w:pPr>
    </w:p>
    <w:p w14:paraId="676C2B22" w14:textId="77777777" w:rsidR="00A9729D" w:rsidRPr="00232EE5" w:rsidRDefault="00327C82">
      <w:pPr>
        <w:pStyle w:val="ComparativeAnswerHeading"/>
        <w:rPr>
          <w:rFonts w:ascii="Times New Roman" w:hAnsi="Times New Roman"/>
          <w:color w:val="000000" w:themeColor="text1"/>
          <w:sz w:val="28"/>
          <w:szCs w:val="28"/>
        </w:rPr>
      </w:pPr>
      <w:r w:rsidRPr="00232EE5">
        <w:rPr>
          <w:rFonts w:ascii="Times New Roman" w:hAnsi="Times New Roman"/>
          <w:color w:val="000000" w:themeColor="text1"/>
          <w:sz w:val="28"/>
          <w:szCs w:val="28"/>
        </w:rPr>
        <w:t>Answer 4: Hybrid Topology Compared with Star Topology for Scalability</w:t>
      </w:r>
    </w:p>
    <w:p w14:paraId="3BBF9F0E" w14:textId="77777777" w:rsidR="00A9729D" w:rsidRPr="00232EE5" w:rsidRDefault="00327C82">
      <w:pPr>
        <w:pStyle w:val="ComparativeAnswerText"/>
        <w:rPr>
          <w:rFonts w:ascii="Times New Roman" w:hAnsi="Times New Roman"/>
          <w:color w:val="000000" w:themeColor="text1"/>
          <w:sz w:val="28"/>
          <w:szCs w:val="28"/>
        </w:rPr>
      </w:pPr>
      <w:r w:rsidRPr="00232EE5">
        <w:rPr>
          <w:rFonts w:ascii="Times New Roman" w:hAnsi="Times New Roman"/>
          <w:color w:val="000000" w:themeColor="text1"/>
          <w:sz w:val="28"/>
          <w:szCs w:val="28"/>
        </w:rPr>
        <w:t>Comparison criteria: Scalability should be measured by the ease of adding users, floors, buildings, services, bandwidth, redundancy, and administrative boundaries without disrupting existing operations.</w:t>
      </w:r>
    </w:p>
    <w:p w14:paraId="41459E8C" w14:textId="77777777" w:rsidR="00A9729D" w:rsidRPr="00232EE5" w:rsidRDefault="00327C82">
      <w:pPr>
        <w:pStyle w:val="ComparativeAnswerText"/>
        <w:rPr>
          <w:rFonts w:ascii="Times New Roman" w:hAnsi="Times New Roman"/>
          <w:color w:val="000000" w:themeColor="text1"/>
          <w:sz w:val="28"/>
          <w:szCs w:val="28"/>
        </w:rPr>
      </w:pPr>
      <w:r w:rsidRPr="00232EE5">
        <w:rPr>
          <w:rFonts w:ascii="Times New Roman" w:hAnsi="Times New Roman"/>
          <w:color w:val="000000" w:themeColor="text1"/>
          <w:sz w:val="28"/>
          <w:szCs w:val="28"/>
        </w:rPr>
        <w:t>Hybrid scalability: A hybrid topology combines designs according to location and function. For example, a campus may use a fibre ring or partial mesh in the backbone, a star within each building, and structured access switching on each floor. A new building can be added by installing a distribution switch and connecting it to redundant campus-core paths. The new segment can be engineered and tested independently, so growth does not require rebuilding every existing link.</w:t>
      </w:r>
    </w:p>
    <w:p w14:paraId="26E03F1F" w14:textId="77777777" w:rsidR="00A9729D" w:rsidRPr="00232EE5" w:rsidRDefault="00327C82">
      <w:pPr>
        <w:pStyle w:val="ComparativeAnswerText"/>
        <w:rPr>
          <w:rFonts w:ascii="Times New Roman" w:hAnsi="Times New Roman"/>
          <w:color w:val="000000" w:themeColor="text1"/>
          <w:sz w:val="28"/>
          <w:szCs w:val="28"/>
        </w:rPr>
      </w:pPr>
      <w:r w:rsidRPr="00232EE5">
        <w:rPr>
          <w:rFonts w:ascii="Times New Roman" w:hAnsi="Times New Roman"/>
          <w:color w:val="000000" w:themeColor="text1"/>
          <w:sz w:val="28"/>
          <w:szCs w:val="28"/>
        </w:rPr>
        <w:t>Star scalability: A star is also straightforward to expand while spare switch ports and bandwidth are available. Once the central switch reaches its port or forwarding capacity, an additional switch, stack, or distribution layer is required. Expanding a single unmanaged star by repeatedly attaching hubs or switches can create bottlenecks and weak failure domains. A managed hierarchical star overcomes much of this limitation by separating access, distribution, and core roles.</w:t>
      </w:r>
    </w:p>
    <w:p w14:paraId="03E24F13" w14:textId="77777777" w:rsidR="00A9729D" w:rsidRPr="00232EE5" w:rsidRDefault="00327C82">
      <w:pPr>
        <w:pStyle w:val="ComparativeAnswerText"/>
        <w:rPr>
          <w:rFonts w:ascii="Times New Roman" w:hAnsi="Times New Roman"/>
          <w:color w:val="000000" w:themeColor="text1"/>
          <w:sz w:val="28"/>
          <w:szCs w:val="28"/>
        </w:rPr>
      </w:pPr>
      <w:r w:rsidRPr="00232EE5">
        <w:rPr>
          <w:rFonts w:ascii="Times New Roman" w:hAnsi="Times New Roman"/>
          <w:color w:val="000000" w:themeColor="text1"/>
          <w:sz w:val="28"/>
          <w:szCs w:val="28"/>
        </w:rPr>
        <w:t>Flexibility, cost, and risk: Hybrid designs support different media and topologies where they make technical sense: fibre for long backbone distances, copper for endpoint access, wireless for mobile devices, and redundant paths for critical locations. The trade-off is greater design and operational complexity. Standards, templates, central monitoring, consistent addressing, and clear boundaries are essential to prevent the hybrid architecture from becoming difficult to manage.</w:t>
      </w:r>
    </w:p>
    <w:p w14:paraId="1C0031F8" w14:textId="77777777" w:rsidR="00A9729D" w:rsidRPr="00232EE5" w:rsidRDefault="00327C82">
      <w:pPr>
        <w:pStyle w:val="ComparativeAnswerText"/>
        <w:rPr>
          <w:rFonts w:ascii="Times New Roman" w:hAnsi="Times New Roman"/>
          <w:color w:val="000000" w:themeColor="text1"/>
          <w:sz w:val="28"/>
          <w:szCs w:val="28"/>
        </w:rPr>
      </w:pPr>
      <w:r w:rsidRPr="00232EE5">
        <w:rPr>
          <w:rFonts w:ascii="Times New Roman" w:hAnsi="Times New Roman"/>
          <w:color w:val="000000" w:themeColor="text1"/>
          <w:sz w:val="28"/>
          <w:szCs w:val="28"/>
        </w:rPr>
        <w:t>Example and conclusion: A 20-person office can use a single managed star. A university campus, industrial site, or multi-building enterprise needs a hybrid design because its scale, distances, and availability requirements vary by segment. Hybrid topology provides greater scalability and design flexibility, while star remains the simpler and more economical choice for a single room or small building. The optimal strategy is usually a hierarchical hybrid whose local segments are managed stars.</w:t>
      </w:r>
    </w:p>
    <w:p w14:paraId="4E89B50F" w14:textId="77777777" w:rsidR="00A9729D" w:rsidRPr="00232EE5" w:rsidRDefault="00327C82">
      <w:pPr>
        <w:pStyle w:val="ComparativeAnswerText"/>
        <w:rPr>
          <w:rFonts w:ascii="Times New Roman" w:hAnsi="Times New Roman"/>
          <w:color w:val="000000" w:themeColor="text1"/>
          <w:sz w:val="28"/>
          <w:szCs w:val="28"/>
        </w:rPr>
      </w:pPr>
      <w:r w:rsidRPr="00232EE5">
        <w:rPr>
          <w:rFonts w:ascii="Times New Roman" w:hAnsi="Times New Roman"/>
          <w:color w:val="000000" w:themeColor="text1"/>
          <w:sz w:val="28"/>
          <w:szCs w:val="28"/>
        </w:rPr>
        <w:t>Rubric alignment: This response demonstrates complete conceptual understanding, selects relevant comparison criteria, provides logical analysis and practical examples, presents a clear conclusion, and is organised for easy evaluation.</w:t>
      </w:r>
    </w:p>
    <w:p w14:paraId="13F3E29C" w14:textId="77777777" w:rsidR="00A9729D" w:rsidRPr="00232EE5" w:rsidRDefault="00A9729D">
      <w:pPr>
        <w:pStyle w:val="ComparativeAnswerText"/>
        <w:rPr>
          <w:rFonts w:ascii="Times New Roman" w:hAnsi="Times New Roman"/>
          <w:color w:val="000000" w:themeColor="text1"/>
          <w:sz w:val="28"/>
          <w:szCs w:val="28"/>
        </w:rPr>
      </w:pPr>
    </w:p>
    <w:p w14:paraId="0E492C34" w14:textId="77777777" w:rsidR="00A9729D" w:rsidRPr="00232EE5" w:rsidRDefault="00327C82">
      <w:pPr>
        <w:pStyle w:val="ComparativeAnswerHeading"/>
        <w:rPr>
          <w:rFonts w:ascii="Times New Roman" w:hAnsi="Times New Roman"/>
          <w:color w:val="000000" w:themeColor="text1"/>
          <w:sz w:val="28"/>
          <w:szCs w:val="28"/>
        </w:rPr>
      </w:pPr>
      <w:r w:rsidRPr="00232EE5">
        <w:rPr>
          <w:rFonts w:ascii="Times New Roman" w:hAnsi="Times New Roman"/>
          <w:color w:val="000000" w:themeColor="text1"/>
          <w:sz w:val="28"/>
          <w:szCs w:val="28"/>
        </w:rPr>
        <w:t>Answer 5: Maintenance Comparison of Star, Mesh, Bus, and Hybrid Topologies</w:t>
      </w:r>
    </w:p>
    <w:p w14:paraId="28317CD7" w14:textId="77777777" w:rsidR="00A9729D" w:rsidRPr="00232EE5" w:rsidRDefault="00327C82">
      <w:pPr>
        <w:pStyle w:val="ComparativeAnswerText"/>
        <w:rPr>
          <w:rFonts w:ascii="Times New Roman" w:hAnsi="Times New Roman"/>
          <w:color w:val="000000" w:themeColor="text1"/>
          <w:sz w:val="28"/>
          <w:szCs w:val="28"/>
        </w:rPr>
      </w:pPr>
      <w:r w:rsidRPr="00232EE5">
        <w:rPr>
          <w:rFonts w:ascii="Times New Roman" w:hAnsi="Times New Roman"/>
          <w:color w:val="000000" w:themeColor="text1"/>
          <w:sz w:val="28"/>
          <w:szCs w:val="28"/>
        </w:rPr>
        <w:t>Comparison criteria: Maintenance should consider fault detection, fault isolation, repair time, configuration complexity, documentation requirements, skill level, spare parts, and the effect of a failure on users.</w:t>
      </w:r>
    </w:p>
    <w:p w14:paraId="0D8F158E" w14:textId="77777777" w:rsidR="00A9729D" w:rsidRPr="00232EE5" w:rsidRDefault="00327C82">
      <w:pPr>
        <w:pStyle w:val="ComparativeAnswerText"/>
        <w:rPr>
          <w:rFonts w:ascii="Times New Roman" w:hAnsi="Times New Roman"/>
          <w:color w:val="000000" w:themeColor="text1"/>
          <w:sz w:val="28"/>
          <w:szCs w:val="28"/>
        </w:rPr>
      </w:pPr>
      <w:r w:rsidRPr="00232EE5">
        <w:rPr>
          <w:rFonts w:ascii="Times New Roman" w:hAnsi="Times New Roman"/>
          <w:color w:val="000000" w:themeColor="text1"/>
          <w:sz w:val="28"/>
          <w:szCs w:val="28"/>
        </w:rPr>
        <w:t>Star topology: Star is generally the easiest to maintain because each endpoint has a predictable path to a central switch. Link LEDs, switch-port counters, address tables, and monitoring tools help an administrator identify the affected port or cable. A failed endpoint cable normally affects only one device. The central switch remains a critical dependency, so production environments should use redundant switches, spare configurations, UPS protection, and tested backups.</w:t>
      </w:r>
    </w:p>
    <w:p w14:paraId="453AAD12" w14:textId="77777777" w:rsidR="00A9729D" w:rsidRPr="00232EE5" w:rsidRDefault="00327C82">
      <w:pPr>
        <w:pStyle w:val="ComparativeAnswerText"/>
        <w:rPr>
          <w:rFonts w:ascii="Times New Roman" w:hAnsi="Times New Roman"/>
          <w:color w:val="000000" w:themeColor="text1"/>
          <w:sz w:val="28"/>
          <w:szCs w:val="28"/>
        </w:rPr>
      </w:pPr>
      <w:r w:rsidRPr="00232EE5">
        <w:rPr>
          <w:rFonts w:ascii="Times New Roman" w:hAnsi="Times New Roman"/>
          <w:color w:val="000000" w:themeColor="text1"/>
          <w:sz w:val="28"/>
          <w:szCs w:val="28"/>
        </w:rPr>
        <w:t xml:space="preserve">Mesh topology: Mesh provides excellent continuity when a link fails, but it is more difficult to maintain because there are many connections and alternate paths. Engineers must monitor routing adjacencies, link capacity, convergence, path symmetry, optical levels, and policy consistency. A partial mesh improves the maintenance-to-resilience ratio by limiting redundancy to the critical core. Detailed </w:t>
      </w:r>
      <w:r w:rsidRPr="00232EE5">
        <w:rPr>
          <w:rFonts w:ascii="Times New Roman" w:hAnsi="Times New Roman"/>
          <w:color w:val="000000" w:themeColor="text1"/>
          <w:sz w:val="28"/>
          <w:szCs w:val="28"/>
        </w:rPr>
        <w:lastRenderedPageBreak/>
        <w:t>diagrams, automated configuration checks, and change-control procedures are essential.</w:t>
      </w:r>
    </w:p>
    <w:p w14:paraId="770E6620" w14:textId="77777777" w:rsidR="00A9729D" w:rsidRPr="00232EE5" w:rsidRDefault="00327C82">
      <w:pPr>
        <w:pStyle w:val="ComparativeAnswerText"/>
        <w:rPr>
          <w:rFonts w:ascii="Times New Roman" w:hAnsi="Times New Roman"/>
          <w:color w:val="000000" w:themeColor="text1"/>
          <w:sz w:val="28"/>
          <w:szCs w:val="28"/>
        </w:rPr>
      </w:pPr>
      <w:r w:rsidRPr="00232EE5">
        <w:rPr>
          <w:rFonts w:ascii="Times New Roman" w:hAnsi="Times New Roman"/>
          <w:color w:val="000000" w:themeColor="text1"/>
          <w:sz w:val="28"/>
          <w:szCs w:val="28"/>
        </w:rPr>
        <w:t>Bus topology: Bus has a simple conceptual design but poor maintenance characteristics. A single cable, connector, or terminator problem can affect all nodes, and locating an intermittent physical fault may require testing the backbone section by section. Expansion and cable movement can disturb the shared medium. For these reasons, a true bus is mainly appropriate for controlled demonstrations or legacy environments rather than a modern production network.</w:t>
      </w:r>
    </w:p>
    <w:p w14:paraId="7E70CA9D" w14:textId="77777777" w:rsidR="00A9729D" w:rsidRPr="00232EE5" w:rsidRDefault="00327C82">
      <w:pPr>
        <w:pStyle w:val="ComparativeAnswerText"/>
        <w:rPr>
          <w:rFonts w:ascii="Times New Roman" w:hAnsi="Times New Roman"/>
          <w:color w:val="000000" w:themeColor="text1"/>
          <w:sz w:val="28"/>
          <w:szCs w:val="28"/>
        </w:rPr>
      </w:pPr>
      <w:r w:rsidRPr="00232EE5">
        <w:rPr>
          <w:rFonts w:ascii="Times New Roman" w:hAnsi="Times New Roman"/>
          <w:color w:val="000000" w:themeColor="text1"/>
          <w:sz w:val="28"/>
          <w:szCs w:val="28"/>
        </w:rPr>
        <w:t>Hybrid topology: Hybrid networks require the broadest documentation because different segments may use different media, devices, protocols, and failure-recovery methods. Their maintenance is moderately to highly complex, but standard building templates and central monitoring can make operations manageable. The administrator must understand the boundaries between the backbone, distribution, access, wireless, and special-purpose segments.</w:t>
      </w:r>
    </w:p>
    <w:p w14:paraId="4819E5F1" w14:textId="77777777" w:rsidR="00A9729D" w:rsidRPr="00232EE5" w:rsidRDefault="00327C82">
      <w:pPr>
        <w:pStyle w:val="ComparativeAnswerText"/>
        <w:rPr>
          <w:rFonts w:ascii="Times New Roman" w:hAnsi="Times New Roman"/>
          <w:color w:val="000000" w:themeColor="text1"/>
          <w:sz w:val="28"/>
          <w:szCs w:val="28"/>
        </w:rPr>
      </w:pPr>
      <w:r w:rsidRPr="00232EE5">
        <w:rPr>
          <w:rFonts w:ascii="Times New Roman" w:hAnsi="Times New Roman"/>
          <w:color w:val="000000" w:themeColor="text1"/>
          <w:sz w:val="28"/>
          <w:szCs w:val="28"/>
        </w:rPr>
        <w:t>Overall conclusion and recommendation: For routine endpoint networks, star offers the best maintenance balance. For critical cores, partial mesh provides resilience worth the additional operational effort. Bus has the lowest conceptual and initial complexity but the highest failure impact and weakest troubleshooting experience. Hybrid is the most adaptable for large organisations, but it demands professional documentation, monitoring, skills, and change management. A strong enterprise architecture therefore</w:t>
      </w:r>
      <w:r w:rsidRPr="00232EE5">
        <w:rPr>
          <w:rFonts w:ascii="Times New Roman" w:hAnsi="Times New Roman"/>
          <w:color w:val="000000" w:themeColor="text1"/>
          <w:sz w:val="28"/>
          <w:szCs w:val="28"/>
        </w:rPr>
        <w:t xml:space="preserve"> uses managed stars at the edge, partial mesh in critical cores, and hybrid composition at the campus or multi-site level.</w:t>
      </w:r>
    </w:p>
    <w:p w14:paraId="24972099" w14:textId="77777777" w:rsidR="00A9729D" w:rsidRPr="00232EE5" w:rsidRDefault="00327C82">
      <w:pPr>
        <w:pStyle w:val="ComparativeAnswerText"/>
        <w:rPr>
          <w:rFonts w:ascii="Times New Roman" w:hAnsi="Times New Roman"/>
          <w:color w:val="000000" w:themeColor="text1"/>
          <w:sz w:val="28"/>
          <w:szCs w:val="28"/>
        </w:rPr>
      </w:pPr>
      <w:r w:rsidRPr="00232EE5">
        <w:rPr>
          <w:rFonts w:ascii="Times New Roman" w:hAnsi="Times New Roman"/>
          <w:color w:val="000000" w:themeColor="text1"/>
          <w:sz w:val="28"/>
          <w:szCs w:val="28"/>
        </w:rPr>
        <w:t>Rubric alignment: This response demonstrates complete conceptual understanding, selects relevant comparison criteria, provides logical analysis and practical examples, presents a clear conclusion, and is organised for easy evaluation.</w:t>
      </w:r>
    </w:p>
    <w:p w14:paraId="54CA6373" w14:textId="77777777" w:rsidR="00A9729D" w:rsidRDefault="00A9729D">
      <w:pPr>
        <w:pStyle w:val="ComparativeAnswerText"/>
      </w:pPr>
    </w:p>
    <w:p w14:paraId="735612C2" w14:textId="77777777" w:rsidR="002F1F7C" w:rsidRDefault="002F1F7C">
      <w:pPr>
        <w:pBdr>
          <w:top w:val="nil"/>
          <w:left w:val="nil"/>
          <w:bottom w:val="nil"/>
          <w:right w:val="nil"/>
          <w:between w:val="nil"/>
        </w:pBdr>
        <w:jc w:val="both"/>
        <w:rPr>
          <w:rFonts w:ascii="Arial" w:eastAsia="Arial" w:hAnsi="Arial" w:cs="Arial"/>
          <w:b/>
          <w:bCs/>
        </w:rPr>
      </w:pPr>
    </w:p>
    <w:p w14:paraId="481A9077" w14:textId="77777777" w:rsidR="00200A48" w:rsidRDefault="00200A48">
      <w:pPr>
        <w:pBdr>
          <w:top w:val="nil"/>
          <w:left w:val="nil"/>
          <w:bottom w:val="nil"/>
          <w:right w:val="nil"/>
          <w:between w:val="nil"/>
        </w:pBdr>
        <w:jc w:val="both"/>
        <w:rPr>
          <w:rFonts w:ascii="Arial" w:eastAsia="Arial" w:hAnsi="Arial" w:cs="Arial"/>
          <w:b/>
          <w:bCs/>
        </w:rPr>
      </w:pPr>
    </w:p>
    <w:p w14:paraId="3AED29F3" w14:textId="77777777" w:rsidR="002F1F7C" w:rsidRDefault="00200A48" w:rsidP="002E6F47">
      <w:pPr>
        <w:pBdr>
          <w:top w:val="nil"/>
          <w:left w:val="nil"/>
          <w:bottom w:val="nil"/>
          <w:right w:val="nil"/>
          <w:between w:val="nil"/>
        </w:pBdr>
        <w:jc w:val="center"/>
        <w:rPr>
          <w:rFonts w:ascii="Arial" w:eastAsia="Arial" w:hAnsi="Arial" w:cs="Arial"/>
          <w:b/>
          <w:bCs/>
          <w:color w:val="000000"/>
        </w:rPr>
      </w:pPr>
      <w:r>
        <w:rPr>
          <w:rFonts w:ascii="Arial" w:eastAsia="Arial" w:hAnsi="Arial" w:cs="Arial"/>
          <w:b/>
          <w:bCs/>
          <w:color w:val="000000"/>
        </w:rPr>
        <w:t>RUBRICS FOR CALCULATION</w:t>
      </w:r>
    </w:p>
    <w:p w14:paraId="376F199B" w14:textId="77777777" w:rsidR="002F1F7C" w:rsidRDefault="002F1F7C">
      <w:pPr>
        <w:rPr>
          <w:b/>
          <w:bCs/>
          <w:sz w:val="34"/>
          <w:szCs w:val="34"/>
        </w:rPr>
      </w:pPr>
      <w:bookmarkStart w:id="0" w:name="_heading=h.hgd0ryrcp614" w:colFirst="0" w:colLast="0"/>
      <w:bookmarkEnd w:id="0"/>
    </w:p>
    <w:tbl>
      <w:tblPr>
        <w:tblStyle w:val="a"/>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1174"/>
        <w:gridCol w:w="1673"/>
        <w:gridCol w:w="1535"/>
        <w:gridCol w:w="1606"/>
        <w:gridCol w:w="1519"/>
      </w:tblGrid>
      <w:tr w:rsidR="002F1F7C" w14:paraId="5F11FBC8" w14:textId="77777777">
        <w:trPr>
          <w:tblHeader/>
        </w:trPr>
        <w:tc>
          <w:tcPr>
            <w:tcW w:w="1555" w:type="dxa"/>
            <w:vAlign w:val="center"/>
          </w:tcPr>
          <w:p w14:paraId="3C363057" w14:textId="77777777" w:rsidR="002F1F7C" w:rsidRDefault="00200A48">
            <w:pPr>
              <w:jc w:val="center"/>
              <w:rPr>
                <w:b/>
                <w:bCs/>
              </w:rPr>
            </w:pPr>
            <w:r>
              <w:rPr>
                <w:b/>
                <w:bCs/>
              </w:rPr>
              <w:t>Criteria</w:t>
            </w:r>
          </w:p>
        </w:tc>
        <w:tc>
          <w:tcPr>
            <w:tcW w:w="1174" w:type="dxa"/>
            <w:vAlign w:val="center"/>
          </w:tcPr>
          <w:p w14:paraId="05E95C11" w14:textId="77777777" w:rsidR="002F1F7C" w:rsidRDefault="00200A48">
            <w:pPr>
              <w:jc w:val="center"/>
              <w:rPr>
                <w:b/>
                <w:bCs/>
              </w:rPr>
            </w:pPr>
            <w:r>
              <w:rPr>
                <w:b/>
                <w:bCs/>
              </w:rPr>
              <w:t>Weightage</w:t>
            </w:r>
          </w:p>
        </w:tc>
        <w:tc>
          <w:tcPr>
            <w:tcW w:w="1673" w:type="dxa"/>
            <w:vAlign w:val="center"/>
          </w:tcPr>
          <w:p w14:paraId="647D9F36" w14:textId="77777777" w:rsidR="002F1F7C" w:rsidRDefault="00200A48">
            <w:pPr>
              <w:jc w:val="center"/>
              <w:rPr>
                <w:b/>
                <w:bCs/>
              </w:rPr>
            </w:pPr>
            <w:r>
              <w:rPr>
                <w:b/>
                <w:bCs/>
              </w:rPr>
              <w:t>Exemplary (4)</w:t>
            </w:r>
          </w:p>
        </w:tc>
        <w:tc>
          <w:tcPr>
            <w:tcW w:w="1535" w:type="dxa"/>
            <w:vAlign w:val="center"/>
          </w:tcPr>
          <w:p w14:paraId="4251CCCF" w14:textId="77777777" w:rsidR="002F1F7C" w:rsidRDefault="00200A48">
            <w:pPr>
              <w:jc w:val="center"/>
              <w:rPr>
                <w:b/>
                <w:bCs/>
              </w:rPr>
            </w:pPr>
            <w:r>
              <w:rPr>
                <w:b/>
                <w:bCs/>
              </w:rPr>
              <w:t>Proficient (3)</w:t>
            </w:r>
          </w:p>
        </w:tc>
        <w:tc>
          <w:tcPr>
            <w:tcW w:w="1606" w:type="dxa"/>
            <w:vAlign w:val="center"/>
          </w:tcPr>
          <w:p w14:paraId="572AF425" w14:textId="77777777" w:rsidR="002F1F7C" w:rsidRDefault="00200A48">
            <w:pPr>
              <w:jc w:val="center"/>
              <w:rPr>
                <w:b/>
                <w:bCs/>
              </w:rPr>
            </w:pPr>
            <w:r>
              <w:rPr>
                <w:b/>
                <w:bCs/>
              </w:rPr>
              <w:t>Developing (2)</w:t>
            </w:r>
          </w:p>
        </w:tc>
        <w:tc>
          <w:tcPr>
            <w:tcW w:w="1519" w:type="dxa"/>
            <w:vAlign w:val="center"/>
          </w:tcPr>
          <w:p w14:paraId="25E50C34" w14:textId="77777777" w:rsidR="002F1F7C" w:rsidRDefault="00200A48">
            <w:pPr>
              <w:jc w:val="center"/>
              <w:rPr>
                <w:b/>
                <w:bCs/>
              </w:rPr>
            </w:pPr>
            <w:r>
              <w:rPr>
                <w:b/>
                <w:bCs/>
              </w:rPr>
              <w:t>Beginning (1)</w:t>
            </w:r>
          </w:p>
        </w:tc>
      </w:tr>
      <w:tr w:rsidR="002F1F7C" w14:paraId="2B195CD3" w14:textId="77777777">
        <w:tc>
          <w:tcPr>
            <w:tcW w:w="1555" w:type="dxa"/>
            <w:vAlign w:val="center"/>
          </w:tcPr>
          <w:p w14:paraId="4FF52024" w14:textId="77777777" w:rsidR="002F1F7C" w:rsidRDefault="00200A48">
            <w:r>
              <w:t>Understanding of Concepts</w:t>
            </w:r>
          </w:p>
        </w:tc>
        <w:tc>
          <w:tcPr>
            <w:tcW w:w="1174" w:type="dxa"/>
            <w:vAlign w:val="center"/>
          </w:tcPr>
          <w:p w14:paraId="09DEE1EB" w14:textId="77777777" w:rsidR="002F1F7C" w:rsidRDefault="00200A48">
            <w:r>
              <w:t>15%</w:t>
            </w:r>
          </w:p>
        </w:tc>
        <w:tc>
          <w:tcPr>
            <w:tcW w:w="1673" w:type="dxa"/>
            <w:vAlign w:val="center"/>
          </w:tcPr>
          <w:p w14:paraId="468DA9DF" w14:textId="77777777" w:rsidR="002F1F7C" w:rsidRDefault="00200A48">
            <w:r>
              <w:t>Demonstrates complete and in-depth understanding of all concepts being compared</w:t>
            </w:r>
          </w:p>
        </w:tc>
        <w:tc>
          <w:tcPr>
            <w:tcW w:w="1535" w:type="dxa"/>
            <w:vAlign w:val="center"/>
          </w:tcPr>
          <w:p w14:paraId="43BA9E03" w14:textId="77777777" w:rsidR="002F1F7C" w:rsidRDefault="00200A48">
            <w:r>
              <w:t>Good understanding with minor gaps</w:t>
            </w:r>
          </w:p>
        </w:tc>
        <w:tc>
          <w:tcPr>
            <w:tcW w:w="1606" w:type="dxa"/>
            <w:vAlign w:val="center"/>
          </w:tcPr>
          <w:p w14:paraId="694CB64C" w14:textId="77777777" w:rsidR="002F1F7C" w:rsidRDefault="00200A48">
            <w:r>
              <w:t>Basic understanding; some concepts unclear</w:t>
            </w:r>
          </w:p>
        </w:tc>
        <w:tc>
          <w:tcPr>
            <w:tcW w:w="1519" w:type="dxa"/>
            <w:vAlign w:val="center"/>
          </w:tcPr>
          <w:p w14:paraId="3EFA8050" w14:textId="77777777" w:rsidR="002F1F7C" w:rsidRDefault="00200A48">
            <w:r>
              <w:t>Poor understanding of concepts</w:t>
            </w:r>
          </w:p>
        </w:tc>
      </w:tr>
      <w:tr w:rsidR="002F1F7C" w14:paraId="2DB8C836" w14:textId="77777777">
        <w:tc>
          <w:tcPr>
            <w:tcW w:w="1555" w:type="dxa"/>
            <w:vAlign w:val="center"/>
          </w:tcPr>
          <w:p w14:paraId="070AC360" w14:textId="77777777" w:rsidR="002F1F7C" w:rsidRDefault="00200A48">
            <w:r>
              <w:t>Comparison Depth</w:t>
            </w:r>
          </w:p>
        </w:tc>
        <w:tc>
          <w:tcPr>
            <w:tcW w:w="1174" w:type="dxa"/>
            <w:vAlign w:val="center"/>
          </w:tcPr>
          <w:p w14:paraId="42F6009C" w14:textId="77777777" w:rsidR="002F1F7C" w:rsidRDefault="00200A48">
            <w:r>
              <w:t>20%</w:t>
            </w:r>
          </w:p>
        </w:tc>
        <w:tc>
          <w:tcPr>
            <w:tcW w:w="1673" w:type="dxa"/>
            <w:vAlign w:val="center"/>
          </w:tcPr>
          <w:p w14:paraId="72822621" w14:textId="77777777" w:rsidR="002F1F7C" w:rsidRDefault="00200A48">
            <w:r>
              <w:t>Provides detailed, insightful, and meaningful comparisons across multiple aspects</w:t>
            </w:r>
          </w:p>
        </w:tc>
        <w:tc>
          <w:tcPr>
            <w:tcW w:w="1535" w:type="dxa"/>
            <w:vAlign w:val="center"/>
          </w:tcPr>
          <w:p w14:paraId="05FDA871" w14:textId="77777777" w:rsidR="002F1F7C" w:rsidRDefault="00200A48">
            <w:r>
              <w:t>Adequate comparison with relevant points</w:t>
            </w:r>
          </w:p>
        </w:tc>
        <w:tc>
          <w:tcPr>
            <w:tcW w:w="1606" w:type="dxa"/>
            <w:vAlign w:val="center"/>
          </w:tcPr>
          <w:p w14:paraId="6F33B29E" w14:textId="77777777" w:rsidR="002F1F7C" w:rsidRDefault="00200A48">
            <w:r>
              <w:t>Limited comparison; lacks depth</w:t>
            </w:r>
          </w:p>
        </w:tc>
        <w:tc>
          <w:tcPr>
            <w:tcW w:w="1519" w:type="dxa"/>
            <w:vAlign w:val="center"/>
          </w:tcPr>
          <w:p w14:paraId="2D5840C0" w14:textId="77777777" w:rsidR="002F1F7C" w:rsidRDefault="00200A48">
            <w:r>
              <w:t>Minimal or incorrect comparison</w:t>
            </w:r>
          </w:p>
        </w:tc>
      </w:tr>
      <w:tr w:rsidR="002F1F7C" w14:paraId="29F1D615" w14:textId="77777777">
        <w:tc>
          <w:tcPr>
            <w:tcW w:w="1555" w:type="dxa"/>
            <w:vAlign w:val="center"/>
          </w:tcPr>
          <w:p w14:paraId="24E59DE1" w14:textId="77777777" w:rsidR="002F1F7C" w:rsidRDefault="00200A48">
            <w:r>
              <w:t>Criteria Selection</w:t>
            </w:r>
          </w:p>
        </w:tc>
        <w:tc>
          <w:tcPr>
            <w:tcW w:w="1174" w:type="dxa"/>
            <w:vAlign w:val="center"/>
          </w:tcPr>
          <w:p w14:paraId="17E6878C" w14:textId="77777777" w:rsidR="002F1F7C" w:rsidRDefault="00200A48">
            <w:r>
              <w:t>10%</w:t>
            </w:r>
          </w:p>
        </w:tc>
        <w:tc>
          <w:tcPr>
            <w:tcW w:w="1673" w:type="dxa"/>
            <w:vAlign w:val="center"/>
          </w:tcPr>
          <w:p w14:paraId="01EAD24A" w14:textId="77777777" w:rsidR="002F1F7C" w:rsidRDefault="00200A48">
            <w:r>
              <w:t>Selects highly relevant and appropriate comparison parameters</w:t>
            </w:r>
          </w:p>
        </w:tc>
        <w:tc>
          <w:tcPr>
            <w:tcW w:w="1535" w:type="dxa"/>
            <w:vAlign w:val="center"/>
          </w:tcPr>
          <w:p w14:paraId="28921EDA" w14:textId="77777777" w:rsidR="002F1F7C" w:rsidRDefault="00200A48">
            <w:r>
              <w:t>Mostly relevant criteria</w:t>
            </w:r>
          </w:p>
        </w:tc>
        <w:tc>
          <w:tcPr>
            <w:tcW w:w="1606" w:type="dxa"/>
            <w:vAlign w:val="center"/>
          </w:tcPr>
          <w:p w14:paraId="08B64CFE" w14:textId="77777777" w:rsidR="002F1F7C" w:rsidRDefault="00200A48">
            <w:r>
              <w:t>Some irrelevant or missing criteria</w:t>
            </w:r>
          </w:p>
        </w:tc>
        <w:tc>
          <w:tcPr>
            <w:tcW w:w="1519" w:type="dxa"/>
            <w:vAlign w:val="center"/>
          </w:tcPr>
          <w:p w14:paraId="54B474CE" w14:textId="77777777" w:rsidR="002F1F7C" w:rsidRDefault="00200A48">
            <w:r>
              <w:t>Poor or no criteria selection</w:t>
            </w:r>
          </w:p>
        </w:tc>
      </w:tr>
      <w:tr w:rsidR="002F1F7C" w14:paraId="1A43A342" w14:textId="77777777">
        <w:tc>
          <w:tcPr>
            <w:tcW w:w="1555" w:type="dxa"/>
            <w:vAlign w:val="center"/>
          </w:tcPr>
          <w:p w14:paraId="3DAEB5E7" w14:textId="77777777" w:rsidR="002F1F7C" w:rsidRDefault="00200A48">
            <w:r>
              <w:t>Analytical Skills</w:t>
            </w:r>
          </w:p>
        </w:tc>
        <w:tc>
          <w:tcPr>
            <w:tcW w:w="1174" w:type="dxa"/>
            <w:vAlign w:val="center"/>
          </w:tcPr>
          <w:p w14:paraId="72852353" w14:textId="77777777" w:rsidR="002F1F7C" w:rsidRDefault="00200A48">
            <w:r>
              <w:t>15%</w:t>
            </w:r>
          </w:p>
        </w:tc>
        <w:tc>
          <w:tcPr>
            <w:tcW w:w="1673" w:type="dxa"/>
            <w:vAlign w:val="center"/>
          </w:tcPr>
          <w:p w14:paraId="78A92122" w14:textId="77777777" w:rsidR="002F1F7C" w:rsidRDefault="00200A48">
            <w:r>
              <w:t>Strong analysis with logical reasoning and clear justification</w:t>
            </w:r>
          </w:p>
        </w:tc>
        <w:tc>
          <w:tcPr>
            <w:tcW w:w="1535" w:type="dxa"/>
            <w:vAlign w:val="center"/>
          </w:tcPr>
          <w:p w14:paraId="0B690A78" w14:textId="77777777" w:rsidR="002F1F7C" w:rsidRDefault="00200A48">
            <w:r>
              <w:t>Good analysis with some justification</w:t>
            </w:r>
          </w:p>
        </w:tc>
        <w:tc>
          <w:tcPr>
            <w:tcW w:w="1606" w:type="dxa"/>
            <w:vAlign w:val="center"/>
          </w:tcPr>
          <w:p w14:paraId="57C34D79" w14:textId="77777777" w:rsidR="002F1F7C" w:rsidRDefault="00200A48">
            <w:r>
              <w:t>Basic analysis with weak reasoning</w:t>
            </w:r>
          </w:p>
        </w:tc>
        <w:tc>
          <w:tcPr>
            <w:tcW w:w="1519" w:type="dxa"/>
            <w:vAlign w:val="center"/>
          </w:tcPr>
          <w:p w14:paraId="7A7FF76A" w14:textId="77777777" w:rsidR="002F1F7C" w:rsidRDefault="00200A48">
            <w:r>
              <w:t>No clear analysis</w:t>
            </w:r>
          </w:p>
        </w:tc>
      </w:tr>
      <w:tr w:rsidR="002F1F7C" w14:paraId="11105401" w14:textId="77777777">
        <w:tc>
          <w:tcPr>
            <w:tcW w:w="1555" w:type="dxa"/>
            <w:vAlign w:val="center"/>
          </w:tcPr>
          <w:p w14:paraId="2FDAD74C" w14:textId="77777777" w:rsidR="002F1F7C" w:rsidRDefault="00200A48">
            <w:r>
              <w:t>Organization &amp; Structure</w:t>
            </w:r>
          </w:p>
        </w:tc>
        <w:tc>
          <w:tcPr>
            <w:tcW w:w="1174" w:type="dxa"/>
            <w:vAlign w:val="center"/>
          </w:tcPr>
          <w:p w14:paraId="79823A8C" w14:textId="77777777" w:rsidR="002F1F7C" w:rsidRDefault="00200A48">
            <w:r>
              <w:t>10%</w:t>
            </w:r>
          </w:p>
        </w:tc>
        <w:tc>
          <w:tcPr>
            <w:tcW w:w="1673" w:type="dxa"/>
            <w:vAlign w:val="center"/>
          </w:tcPr>
          <w:p w14:paraId="140D190E" w14:textId="77777777" w:rsidR="002F1F7C" w:rsidRDefault="00200A48">
            <w:r>
              <w:t xml:space="preserve">Well-organized, clear, and </w:t>
            </w:r>
            <w:r>
              <w:lastRenderedPageBreak/>
              <w:t>logically structured</w:t>
            </w:r>
          </w:p>
        </w:tc>
        <w:tc>
          <w:tcPr>
            <w:tcW w:w="1535" w:type="dxa"/>
            <w:vAlign w:val="center"/>
          </w:tcPr>
          <w:p w14:paraId="5586DBDE" w14:textId="77777777" w:rsidR="002F1F7C" w:rsidRDefault="00200A48">
            <w:r>
              <w:lastRenderedPageBreak/>
              <w:t>Generally organized</w:t>
            </w:r>
          </w:p>
        </w:tc>
        <w:tc>
          <w:tcPr>
            <w:tcW w:w="1606" w:type="dxa"/>
            <w:vAlign w:val="center"/>
          </w:tcPr>
          <w:p w14:paraId="31ADACD0" w14:textId="77777777" w:rsidR="002F1F7C" w:rsidRDefault="00200A48">
            <w:r>
              <w:t>Somewhat disorganized</w:t>
            </w:r>
          </w:p>
        </w:tc>
        <w:tc>
          <w:tcPr>
            <w:tcW w:w="1519" w:type="dxa"/>
            <w:vAlign w:val="center"/>
          </w:tcPr>
          <w:p w14:paraId="6ECB873E" w14:textId="77777777" w:rsidR="002F1F7C" w:rsidRDefault="00200A48">
            <w:r>
              <w:t>Poorly structured</w:t>
            </w:r>
          </w:p>
        </w:tc>
      </w:tr>
      <w:tr w:rsidR="002F1F7C" w14:paraId="3A117EF5" w14:textId="77777777">
        <w:tc>
          <w:tcPr>
            <w:tcW w:w="1555" w:type="dxa"/>
            <w:vAlign w:val="center"/>
          </w:tcPr>
          <w:p w14:paraId="3A737538" w14:textId="77777777" w:rsidR="002F1F7C" w:rsidRDefault="00200A48">
            <w:r>
              <w:t>Use of Examples / Evidence</w:t>
            </w:r>
          </w:p>
        </w:tc>
        <w:tc>
          <w:tcPr>
            <w:tcW w:w="1174" w:type="dxa"/>
            <w:vAlign w:val="center"/>
          </w:tcPr>
          <w:p w14:paraId="7A64AA6D" w14:textId="77777777" w:rsidR="002F1F7C" w:rsidRDefault="00200A48">
            <w:r>
              <w:t>10%</w:t>
            </w:r>
          </w:p>
        </w:tc>
        <w:tc>
          <w:tcPr>
            <w:tcW w:w="1673" w:type="dxa"/>
            <w:vAlign w:val="center"/>
          </w:tcPr>
          <w:p w14:paraId="02EB0393" w14:textId="77777777" w:rsidR="002F1F7C" w:rsidRDefault="00200A48">
            <w:r>
              <w:t>Uses strong, relevant examples or data to support comparison</w:t>
            </w:r>
          </w:p>
        </w:tc>
        <w:tc>
          <w:tcPr>
            <w:tcW w:w="1535" w:type="dxa"/>
            <w:vAlign w:val="center"/>
          </w:tcPr>
          <w:p w14:paraId="0CF4C824" w14:textId="77777777" w:rsidR="002F1F7C" w:rsidRDefault="00200A48">
            <w:r>
              <w:t>Uses some examples</w:t>
            </w:r>
          </w:p>
        </w:tc>
        <w:tc>
          <w:tcPr>
            <w:tcW w:w="1606" w:type="dxa"/>
            <w:vAlign w:val="center"/>
          </w:tcPr>
          <w:p w14:paraId="25AEC73A" w14:textId="77777777" w:rsidR="002F1F7C" w:rsidRDefault="00200A48">
            <w:r>
              <w:t>Limited examples</w:t>
            </w:r>
          </w:p>
        </w:tc>
        <w:tc>
          <w:tcPr>
            <w:tcW w:w="1519" w:type="dxa"/>
            <w:vAlign w:val="center"/>
          </w:tcPr>
          <w:p w14:paraId="3D1DC4BE" w14:textId="77777777" w:rsidR="002F1F7C" w:rsidRDefault="00200A48">
            <w:r>
              <w:t>No supporting examples</w:t>
            </w:r>
          </w:p>
        </w:tc>
      </w:tr>
      <w:tr w:rsidR="002F1F7C" w14:paraId="6CFE4D25" w14:textId="77777777">
        <w:tc>
          <w:tcPr>
            <w:tcW w:w="1555" w:type="dxa"/>
            <w:vAlign w:val="center"/>
          </w:tcPr>
          <w:p w14:paraId="4C405B90" w14:textId="77777777" w:rsidR="002F1F7C" w:rsidRDefault="00200A48">
            <w:r>
              <w:t>Clarity of Presentation</w:t>
            </w:r>
          </w:p>
        </w:tc>
        <w:tc>
          <w:tcPr>
            <w:tcW w:w="1174" w:type="dxa"/>
            <w:vAlign w:val="center"/>
          </w:tcPr>
          <w:p w14:paraId="5C0585FE" w14:textId="77777777" w:rsidR="002F1F7C" w:rsidRDefault="00200A48">
            <w:r>
              <w:t>10%</w:t>
            </w:r>
          </w:p>
        </w:tc>
        <w:tc>
          <w:tcPr>
            <w:tcW w:w="1673" w:type="dxa"/>
            <w:vAlign w:val="center"/>
          </w:tcPr>
          <w:p w14:paraId="5AF24394" w14:textId="77777777" w:rsidR="002F1F7C" w:rsidRDefault="00200A48">
            <w:r>
              <w:t>Very clear, concise, and easy to understand</w:t>
            </w:r>
          </w:p>
        </w:tc>
        <w:tc>
          <w:tcPr>
            <w:tcW w:w="1535" w:type="dxa"/>
            <w:vAlign w:val="center"/>
          </w:tcPr>
          <w:p w14:paraId="1B176A99" w14:textId="77777777" w:rsidR="002F1F7C" w:rsidRDefault="00200A48">
            <w:r>
              <w:t>Mostly clear</w:t>
            </w:r>
          </w:p>
        </w:tc>
        <w:tc>
          <w:tcPr>
            <w:tcW w:w="1606" w:type="dxa"/>
            <w:vAlign w:val="center"/>
          </w:tcPr>
          <w:p w14:paraId="6C611D49" w14:textId="77777777" w:rsidR="002F1F7C" w:rsidRDefault="00200A48">
            <w:r>
              <w:t>Somewhat unclear</w:t>
            </w:r>
          </w:p>
        </w:tc>
        <w:tc>
          <w:tcPr>
            <w:tcW w:w="1519" w:type="dxa"/>
            <w:vAlign w:val="center"/>
          </w:tcPr>
          <w:p w14:paraId="64AD7214" w14:textId="77777777" w:rsidR="002F1F7C" w:rsidRDefault="00200A48">
            <w:r>
              <w:t>Difficult to understand</w:t>
            </w:r>
          </w:p>
        </w:tc>
      </w:tr>
      <w:tr w:rsidR="002F1F7C" w14:paraId="7622AEE3" w14:textId="77777777">
        <w:tc>
          <w:tcPr>
            <w:tcW w:w="1555" w:type="dxa"/>
            <w:vAlign w:val="center"/>
          </w:tcPr>
          <w:p w14:paraId="72E26326" w14:textId="77777777" w:rsidR="002F1F7C" w:rsidRDefault="00200A48">
            <w:r>
              <w:t>Conclusion &amp; Insights</w:t>
            </w:r>
          </w:p>
        </w:tc>
        <w:tc>
          <w:tcPr>
            <w:tcW w:w="1174" w:type="dxa"/>
            <w:vAlign w:val="center"/>
          </w:tcPr>
          <w:p w14:paraId="7202996B" w14:textId="77777777" w:rsidR="002F1F7C" w:rsidRDefault="00200A48">
            <w:r>
              <w:t>10%</w:t>
            </w:r>
          </w:p>
        </w:tc>
        <w:tc>
          <w:tcPr>
            <w:tcW w:w="1673" w:type="dxa"/>
            <w:vAlign w:val="center"/>
          </w:tcPr>
          <w:p w14:paraId="68C49E5F" w14:textId="77777777" w:rsidR="002F1F7C" w:rsidRDefault="00200A48">
            <w:r>
              <w:t>Insightful conclusion with strong justification</w:t>
            </w:r>
          </w:p>
        </w:tc>
        <w:tc>
          <w:tcPr>
            <w:tcW w:w="1535" w:type="dxa"/>
            <w:vAlign w:val="center"/>
          </w:tcPr>
          <w:p w14:paraId="59FC9021" w14:textId="77777777" w:rsidR="002F1F7C" w:rsidRDefault="00200A48">
            <w:r>
              <w:t>Clear conclusion</w:t>
            </w:r>
          </w:p>
        </w:tc>
        <w:tc>
          <w:tcPr>
            <w:tcW w:w="1606" w:type="dxa"/>
            <w:vAlign w:val="center"/>
          </w:tcPr>
          <w:p w14:paraId="4932383A" w14:textId="77777777" w:rsidR="002F1F7C" w:rsidRDefault="00200A48">
            <w:r>
              <w:t>Basic conclusion</w:t>
            </w:r>
          </w:p>
        </w:tc>
        <w:tc>
          <w:tcPr>
            <w:tcW w:w="1519" w:type="dxa"/>
            <w:vAlign w:val="center"/>
          </w:tcPr>
          <w:p w14:paraId="26A3D4AD" w14:textId="77777777" w:rsidR="002F1F7C" w:rsidRDefault="00200A48">
            <w:r>
              <w:t>No or weak conclusion</w:t>
            </w:r>
          </w:p>
        </w:tc>
      </w:tr>
    </w:tbl>
    <w:p w14:paraId="2B9C2397" w14:textId="77777777" w:rsidR="002F1F7C" w:rsidRDefault="002F1F7C">
      <w:pPr>
        <w:jc w:val="center"/>
        <w:rPr>
          <w:b/>
          <w:bCs/>
          <w:sz w:val="34"/>
          <w:szCs w:val="34"/>
        </w:rPr>
      </w:pPr>
    </w:p>
    <w:p w14:paraId="200E2BB4" w14:textId="77777777" w:rsidR="002F1F7C" w:rsidRDefault="002F1F7C">
      <w:pPr>
        <w:jc w:val="center"/>
        <w:rPr>
          <w:b/>
          <w:bCs/>
          <w:sz w:val="34"/>
          <w:szCs w:val="34"/>
        </w:rPr>
      </w:pPr>
    </w:p>
    <w:p w14:paraId="5AAF55AE" w14:textId="77777777" w:rsidR="002F1F7C" w:rsidRDefault="002F1F7C">
      <w:pPr>
        <w:jc w:val="center"/>
        <w:rPr>
          <w:b/>
          <w:bCs/>
          <w:sz w:val="34"/>
          <w:szCs w:val="34"/>
        </w:rPr>
      </w:pPr>
    </w:p>
    <w:p w14:paraId="1376E462" w14:textId="77777777" w:rsidR="002F1F7C" w:rsidRDefault="002F1F7C">
      <w:pPr>
        <w:jc w:val="center"/>
        <w:rPr>
          <w:b/>
          <w:bCs/>
          <w:sz w:val="34"/>
          <w:szCs w:val="34"/>
        </w:rPr>
      </w:pPr>
    </w:p>
    <w:sectPr w:rsidR="002F1F7C" w:rsidSect="002E6F47">
      <w:pgSz w:w="12240" w:h="20160" w:code="5"/>
      <w:pgMar w:top="1440" w:right="1397" w:bottom="1440" w:left="1440" w:header="720" w:footer="720" w:gutter="0"/>
      <w:pgNumType w:start="1"/>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8EB6532-D4FB-4D75-BAE0-134DB29E56FB}"/>
    <w:embedBold r:id="rId2" w:fontKey="{24F0B741-22E3-4FE9-9FAB-F53F15E2945C}"/>
  </w:font>
  <w:font w:name="Cambria">
    <w:panose1 w:val="02040503050406030204"/>
    <w:charset w:val="00"/>
    <w:family w:val="roman"/>
    <w:pitch w:val="variable"/>
    <w:sig w:usb0="E00006FF" w:usb1="420024FF" w:usb2="02000000" w:usb3="00000000" w:csb0="0000019F" w:csb1="00000000"/>
    <w:embedRegular r:id="rId3" w:fontKey="{58F9D6B3-8994-4789-8001-B88DC41CFCE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4407F5"/>
    <w:multiLevelType w:val="multilevel"/>
    <w:tmpl w:val="DDBABC2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4196398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1F7C"/>
    <w:rsid w:val="00200A48"/>
    <w:rsid w:val="00232EE5"/>
    <w:rsid w:val="002E6F47"/>
    <w:rsid w:val="002F1F7C"/>
    <w:rsid w:val="00A9729D"/>
    <w:rsid w:val="00D265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8A7114"/>
  <w15:docId w15:val="{8F07F33D-20D7-443A-A543-67D29D0F19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15" w:type="dxa"/>
        <w:left w:w="15" w:type="dxa"/>
        <w:bottom w:w="15" w:type="dxa"/>
        <w:right w:w="15" w:type="dxa"/>
      </w:tblCellMar>
    </w:tblPr>
  </w:style>
  <w:style w:type="paragraph" w:customStyle="1" w:styleId="ComparativeAnswerHeading">
    <w:name w:val="Comparative Answer Heading"/>
    <w:rPr>
      <w:rFonts w:ascii="Calibri" w:hAnsi="Calibri"/>
      <w:b/>
      <w:color w:val="1F4E79"/>
    </w:rPr>
  </w:style>
  <w:style w:type="paragraph" w:customStyle="1" w:styleId="ComparativeAnswerText">
    <w:name w:val="Comparative Answer Text"/>
    <w:rPr>
      <w:rFonts w:ascii="Calibri" w:hAnsi="Calibri"/>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8LorCcVs2WsXJCzp9YF07x3rA==">CgMxLjAyDmguaGdkMHJ5cmNwNjE0OAByITFCTkN0NGpLQ2pxVXN3UGo2WHprT1JJVWJnREZRVnBodg==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2726</Words>
  <Characters>15544</Characters>
  <Application>Microsoft Office Word</Application>
  <DocSecurity>0</DocSecurity>
  <Lines>129</Lines>
  <Paragraphs>36</Paragraphs>
  <ScaleCrop>false</ScaleCrop>
  <Company/>
  <LinksUpToDate>false</LinksUpToDate>
  <CharactersWithSpaces>18234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Admin1</dc:creator>
  <cp:lastModifiedBy>Pranav AS</cp:lastModifiedBy>
  <cp:revision>2</cp:revision>
  <dcterms:created xsi:type="dcterms:W3CDTF">2026-08-16T16:07:00Z</dcterms:created>
  <dcterms:modified xsi:type="dcterms:W3CDTF">2026-08-16T16:07:00Z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ba96bed9-f27e-45fe-b68b-26a38a3896c4</vt:lpwstr>
  </property>
</Properties>
</file>