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Pr="002979B3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  <w:bookmarkStart w:id="0" w:name="_GoBack"/>
      <w:bookmarkEnd w:id="0"/>
      <w:r w:rsidRPr="002979B3">
        <w:rPr>
          <w:rFonts w:ascii="Times New Roman" w:hAnsi="Times New Roman" w:cs="Times New Roman"/>
          <w:b/>
          <w:sz w:val="96"/>
        </w:rPr>
        <w:t>APPENDIX</w:t>
      </w:r>
      <w:r>
        <w:rPr>
          <w:rFonts w:ascii="Times New Roman" w:hAnsi="Times New Roman" w:cs="Times New Roman"/>
          <w:b/>
          <w:sz w:val="96"/>
        </w:rPr>
        <w:t xml:space="preserve"> B</w:t>
      </w: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Pr="002979B3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  <w:r w:rsidRPr="002979B3">
        <w:rPr>
          <w:rFonts w:ascii="Times New Roman" w:hAnsi="Times New Roman" w:cs="Times New Roman"/>
          <w:b/>
          <w:sz w:val="96"/>
        </w:rPr>
        <w:t>APPENDIX</w:t>
      </w:r>
      <w:r>
        <w:rPr>
          <w:rFonts w:ascii="Times New Roman" w:hAnsi="Times New Roman" w:cs="Times New Roman"/>
          <w:b/>
          <w:sz w:val="96"/>
        </w:rPr>
        <w:t xml:space="preserve"> C</w:t>
      </w: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567B88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</w:p>
    <w:p w:rsidR="00567B88" w:rsidRPr="002979B3" w:rsidRDefault="00567B88" w:rsidP="00567B88">
      <w:pPr>
        <w:jc w:val="center"/>
        <w:rPr>
          <w:rFonts w:ascii="Times New Roman" w:hAnsi="Times New Roman" w:cs="Times New Roman"/>
          <w:b/>
          <w:sz w:val="96"/>
        </w:rPr>
      </w:pPr>
      <w:r w:rsidRPr="002979B3">
        <w:rPr>
          <w:rFonts w:ascii="Times New Roman" w:hAnsi="Times New Roman" w:cs="Times New Roman"/>
          <w:b/>
          <w:sz w:val="96"/>
        </w:rPr>
        <w:t>APPENDIX</w:t>
      </w:r>
      <w:r>
        <w:rPr>
          <w:rFonts w:ascii="Times New Roman" w:hAnsi="Times New Roman" w:cs="Times New Roman"/>
          <w:b/>
          <w:sz w:val="96"/>
        </w:rPr>
        <w:t xml:space="preserve"> D</w:t>
      </w:r>
    </w:p>
    <w:p w:rsidR="00567B88" w:rsidRPr="002979B3" w:rsidRDefault="00567B88" w:rsidP="00567B8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</w:p>
    <w:p w:rsidR="001962E9" w:rsidRDefault="001962E9"/>
    <w:sectPr w:rsidR="001962E9" w:rsidSect="00BC004C">
      <w:headerReference w:type="default" r:id="rId7"/>
      <w:footerReference w:type="default" r:id="rId8"/>
      <w:pgSz w:w="12240" w:h="15840"/>
      <w:pgMar w:top="1080" w:right="1440" w:bottom="1080" w:left="189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BF8" w:rsidRDefault="00B42BF8" w:rsidP="00567B88">
      <w:pPr>
        <w:spacing w:after="0" w:line="240" w:lineRule="auto"/>
      </w:pPr>
      <w:r>
        <w:separator/>
      </w:r>
    </w:p>
  </w:endnote>
  <w:endnote w:type="continuationSeparator" w:id="0">
    <w:p w:rsidR="00B42BF8" w:rsidRDefault="00B42BF8" w:rsidP="0056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08" w:rsidRDefault="00B42BF8" w:rsidP="001D5F08">
    <w:pPr>
      <w:pStyle w:val="Foot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</w:p>
  <w:p w:rsidR="001D5F08" w:rsidRPr="001D5F08" w:rsidRDefault="00B42BF8" w:rsidP="001D5F08">
    <w:pPr>
      <w:pStyle w:val="Footer"/>
      <w:spacing w:line="360" w:lineRule="auto"/>
      <w:rPr>
        <w:rFonts w:ascii="Times New Roman" w:hAnsi="Times New Roman" w:cs="Times New Roman"/>
        <w:sz w:val="20"/>
        <w:szCs w:val="20"/>
      </w:rPr>
    </w:pPr>
    <w:r w:rsidRPr="00514ECD">
      <w:rPr>
        <w:rFonts w:ascii="Times New Roman" w:hAnsi="Times New Roman" w:cs="Times New Roman"/>
        <w:sz w:val="20"/>
        <w:szCs w:val="20"/>
      </w:rPr>
      <w:t xml:space="preserve">Department of CSE, MSRIT       </w:t>
    </w:r>
    <w:r>
      <w:rPr>
        <w:rFonts w:ascii="Times New Roman" w:hAnsi="Times New Roman" w:cs="Times New Roman"/>
        <w:sz w:val="20"/>
        <w:szCs w:val="20"/>
      </w:rPr>
      <w:t xml:space="preserve">  </w:t>
    </w:r>
    <w:r w:rsidRPr="00514ECD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             </w:t>
    </w:r>
    <w:r w:rsidRPr="00514ECD">
      <w:rPr>
        <w:rFonts w:ascii="Times New Roman" w:hAnsi="Times New Roman" w:cs="Times New Roman"/>
        <w:sz w:val="20"/>
        <w:szCs w:val="20"/>
      </w:rPr>
      <w:t xml:space="preserve">  </w:t>
    </w:r>
    <w:sdt>
      <w:sdtPr>
        <w:rPr>
          <w:rFonts w:ascii="Times New Roman" w:hAnsi="Times New Roman" w:cs="Times New Roman"/>
          <w:sz w:val="20"/>
          <w:szCs w:val="20"/>
        </w:rPr>
        <w:id w:val="-29143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14EC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14EC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14ECD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14EC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BF8" w:rsidRDefault="00B42BF8" w:rsidP="00567B88">
      <w:pPr>
        <w:spacing w:after="0" w:line="240" w:lineRule="auto"/>
      </w:pPr>
      <w:r>
        <w:separator/>
      </w:r>
    </w:p>
  </w:footnote>
  <w:footnote w:type="continuationSeparator" w:id="0">
    <w:p w:rsidR="00B42BF8" w:rsidRDefault="00B42BF8" w:rsidP="0056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08" w:rsidRPr="00514ECD" w:rsidRDefault="00567B88" w:rsidP="001D5F08">
    <w:pPr>
      <w:pStyle w:val="Header"/>
      <w:spacing w:line="360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2ECF34D" wp14:editId="373EC26A">
              <wp:simplePos x="0" y="0"/>
              <wp:positionH relativeFrom="margin">
                <wp:align>right</wp:align>
              </wp:positionH>
              <wp:positionV relativeFrom="paragraph">
                <wp:posOffset>180974</wp:posOffset>
              </wp:positionV>
              <wp:extent cx="5686425" cy="0"/>
              <wp:effectExtent l="0" t="0" r="9525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396.55pt,14.25pt" to="844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" strokecolor="black [3040]">
              <o:lock v:ext="edit" shapetype="f"/>
              <w10:wrap anchorx="margin"/>
            </v:line>
          </w:pict>
        </mc:Fallback>
      </mc:AlternateContent>
    </w:r>
    <w:r w:rsidR="00B42BF8">
      <w:rPr>
        <w:rFonts w:ascii="Times New Roman" w:hAnsi="Times New Roman" w:cs="Times New Roman"/>
        <w:sz w:val="20"/>
        <w:szCs w:val="20"/>
      </w:rPr>
      <w:t xml:space="preserve">Analysis of Congestion with Varying </w:t>
    </w:r>
    <w:r w:rsidR="00B42BF8">
      <w:rPr>
        <w:rFonts w:ascii="Times New Roman" w:hAnsi="Times New Roman" w:cs="Times New Roman"/>
        <w:sz w:val="20"/>
        <w:szCs w:val="20"/>
      </w:rPr>
      <w:t xml:space="preserve">Buffer Size for Improving QoS in Multipath Multihop WSN     </w:t>
    </w:r>
    <w:r w:rsidR="00B42BF8" w:rsidRPr="00514ECD">
      <w:rPr>
        <w:rFonts w:ascii="Times New Roman" w:hAnsi="Times New Roman" w:cs="Times New Roman"/>
        <w:sz w:val="20"/>
        <w:szCs w:val="20"/>
      </w:rPr>
      <w:t xml:space="preserve"> 2015-16</w:t>
    </w:r>
  </w:p>
  <w:p w:rsidR="001D5F08" w:rsidRDefault="00B42BF8" w:rsidP="001D5F08">
    <w:pPr>
      <w:pStyle w:val="Header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88"/>
    <w:rsid w:val="001962E9"/>
    <w:rsid w:val="00567B88"/>
    <w:rsid w:val="00B4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88"/>
  </w:style>
  <w:style w:type="paragraph" w:styleId="Footer">
    <w:name w:val="footer"/>
    <w:basedOn w:val="Normal"/>
    <w:link w:val="FooterChar"/>
    <w:uiPriority w:val="99"/>
    <w:unhideWhenUsed/>
    <w:rsid w:val="0056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88"/>
  </w:style>
  <w:style w:type="paragraph" w:styleId="Footer">
    <w:name w:val="footer"/>
    <w:basedOn w:val="Normal"/>
    <w:link w:val="FooterChar"/>
    <w:uiPriority w:val="99"/>
    <w:unhideWhenUsed/>
    <w:rsid w:val="0056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2016-12-15T03:16:00Z</dcterms:created>
  <dcterms:modified xsi:type="dcterms:W3CDTF">2016-12-15T03:17:00Z</dcterms:modified>
</cp:coreProperties>
</file>