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25" y="160970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Splunk 2021 - Beginner to Architect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2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0" y="1610575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spacing w:after="0" w:before="0" w:line="312" w:lineRule="auto"/>
        <w:ind w:left="-6.666666666666762" w:firstLine="0"/>
        <w:rPr>
          <w:sz w:val="38"/>
          <w:szCs w:val="38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sz w:val="38"/>
          <w:szCs w:val="38"/>
          <w:rtl w:val="0"/>
        </w:rPr>
        <w:t xml:space="preserve">Domain 2 - Getting started with Splunk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99wmy4l6q8t5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Importing Data in Splunk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 Import Data to Splunk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Before we start to build amazing dashboards, first we need to import some data to splunk.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Overview of Source Types</w:t>
      </w:r>
    </w:p>
    <w:p w:rsidR="00000000" w:rsidDel="00000000" w:rsidP="00000000" w:rsidRDefault="00000000" w:rsidRPr="00000000" w14:paraId="0000003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The source type is one of the default fields that the Splunk platform assigns to all incoming data. 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It tells the platform what kind of data you have, so that it can format the data intelligently during indexing.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6445166" cy="60939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166" cy="60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1.3 HTTP Access Logs</w:t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14134" cy="280209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134" cy="280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1.4 Setting Right Source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When we add some data to splunk, we have to set the right source type so that the data can be formatted.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1.5 Important 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Most of the common types of data are easily parsed by Splunk considering right source type are associated with it.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Additional Splunk Add Ons are available in marketplaces that can also parse the data for a specific source type.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For custom data, you can create your own parser that can parse the data.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1.6 Minor Changes Across Versions</w:t>
      </w:r>
    </w:p>
    <w:p w:rsidR="00000000" w:rsidDel="00000000" w:rsidP="00000000" w:rsidRDefault="00000000" w:rsidRPr="00000000" w14:paraId="0000005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Style w:val="Heading2"/>
        <w:pageBreakBefore w:val="0"/>
        <w:spacing w:after="0" w:before="0" w:line="312" w:lineRule="auto"/>
        <w:ind w:left="-6.666666666666762" w:firstLine="0"/>
        <w:rPr/>
      </w:pPr>
      <w:bookmarkStart w:colFirst="0" w:colLast="0" w:name="_phn7o317tk9o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Parsing Authentication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Revising Log Parsing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Whenever we upload the log file, it is important to set the right source type associated with it.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This allows Splunk to parse the log accordingly. 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3602" cy="183859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602" cy="18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Parsing Linux Authentication Logs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For the logs that are not parsed by splunk, you can install various AddOns from Splunk marketplace that can do the parsing for us.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217735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17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fiboopi66xb8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Security Use-Case - Finding Attack Vectors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Current Scenario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At this stage, we have the Linux Authentication logs available in Splunk and are parsed.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The important part is what you do with these log files.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Use-Case: Find Attack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Compliance auditor has requested you to find certain attack vectors related to SSH Logins.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Following are the requirements set by the auditor: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3.3 SPL Command -  stats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Calculates aggregate statistics, such as average, count, and sum, over the results set.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We have following data: List of IP Address, Failed Attempts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Count number of failed attempts from every IP addresses.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750968" cy="11756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968" cy="117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3.4 SPL Command -  iplocation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Extracts location information from IP addresses by using 3rd-party databases. This command supports IPv4 and IPv6.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720251" cy="3018599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251" cy="301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3.5 SPL Command -  geostats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geostats command is used to generate statistics to display geographic data and summarize the data on maps.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The command generates statistics which are clustered into geographical bins to be rendered on a world map.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86313" cy="175185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751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3.6 Search Filters for Use-Case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5jgdgq9z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ndfjsw6nfdk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s3qc03krnz8" w:id="12"/>
      <w:bookmarkEnd w:id="12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Basics of Search</w:t>
      </w:r>
    </w:p>
    <w:p w:rsidR="00000000" w:rsidDel="00000000" w:rsidP="00000000" w:rsidRDefault="00000000" w:rsidRPr="00000000" w14:paraId="000000B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Basics of Search</w:t>
      </w:r>
    </w:p>
    <w:p w:rsidR="00000000" w:rsidDel="00000000" w:rsidP="00000000" w:rsidRDefault="00000000" w:rsidRPr="00000000" w14:paraId="000000B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One of the easiest ways to search for a specific data is to type in the search string.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9050" distT="19050" distL="19050" distR="19050">
            <wp:extent cx="5090602" cy="20752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2" cy="207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Time Range Picker</w:t>
      </w:r>
    </w:p>
    <w:p w:rsidR="00000000" w:rsidDel="00000000" w:rsidP="00000000" w:rsidRDefault="00000000" w:rsidRPr="00000000" w14:paraId="000000C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Restricting, or filtering, your search criteria using a time range is the easiest and most effective way to optimize your searches.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  <w:t xml:space="preserve">You can use time ranges to troubleshoot an issue, if you know the approximate timeframe when the issue occurred.</w:t>
      </w:r>
    </w:p>
    <w:p w:rsidR="00000000" w:rsidDel="00000000" w:rsidP="00000000" w:rsidRDefault="00000000" w:rsidRPr="00000000" w14:paraId="000000C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9050" distT="19050" distL="19050" distR="19050">
            <wp:extent cx="4104450" cy="23258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450" cy="232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Boolean Expressions</w:t>
      </w:r>
    </w:p>
    <w:p w:rsidR="00000000" w:rsidDel="00000000" w:rsidP="00000000" w:rsidRDefault="00000000" w:rsidRPr="00000000" w14:paraId="000000C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 xml:space="preserve">The Splunk search processing language (SPL) supports the Boolean operators: AND, OR, and NOT.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The AND operator is always implied between terms, that is: web error is the same as web AND error. So unless you want to include it for clarity reasons, you should not need to specify the AND operator.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4.4 Search Modes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  <w:t xml:space="preserve">You can use the Search Mode selector to provide a search experience that fits your needs.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Splunk Search Assistant</w:t>
      </w:r>
    </w:p>
    <w:p w:rsidR="00000000" w:rsidDel="00000000" w:rsidP="00000000" w:rsidRDefault="00000000" w:rsidRPr="00000000" w14:paraId="000000E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5.1 Overview of Splunk Search Assistant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When you begin typing certain letters or terms into the search bar, the search assistant will begin to show you terms and searches that match what you are typing.</w:t>
      </w:r>
    </w:p>
    <w:p w:rsidR="00000000" w:rsidDel="00000000" w:rsidP="00000000" w:rsidRDefault="00000000" w:rsidRPr="00000000" w14:paraId="000000E7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405313" cy="2150829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150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5.2 Search Assistant Modes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Splunk Search Assistant has three modes: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Compact 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  <w:t xml:space="preserve">By default, the compact mode is selected but can be changed from Account Settings.</w:t>
      </w:r>
    </w:p>
    <w:p w:rsidR="00000000" w:rsidDel="00000000" w:rsidP="00000000" w:rsidRDefault="00000000" w:rsidRPr="00000000" w14:paraId="000000F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2s1bsetbuer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2zc1t8n0mwt8" w:id="14"/>
      <w:bookmarkEnd w:id="14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6: Understanding Add-Ons and Apps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6.1 Use-Case: Linux Authentication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In our previous section, where we had uploaded the Linux authentication logs, we observed that the logs were not parsed by default.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However, after installing the Linux Add-On, the log was automatically parsed.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48313" cy="205394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05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6.2 Overview of Splunk Add-ons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Add-ons extend the functionality of the Splunk platform and provide required field extractions, lookups, saved searches, and others.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For the logs that Splunk does not parse by default, you can install various AddOns from the Splunk marketplace to do the parsing for us.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6238" cy="172025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72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6.3 Splunk Add-on For Data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  <w:t xml:space="preserve">Add-ons can also be used to extract data from a specific destination.</w:t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8613" cy="1459126"/>
            <wp:effectExtent b="0" l="0" r="0" t="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459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6.4 Overview of Splunk Apps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  <w:t xml:space="preserve">Apps deliver user experience that makes data immediately useful typically with pre-built dashboards that makes data  easy to analyze.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6.5 Apps and Addon Support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 xml:space="preserve">There are three types of support criteria that you will generally see in splunkbase: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Splunk Supported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 Supported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Community Supported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  <w:t xml:space="preserve">By default, the Splunk platform includes one basic app that allows us to work with our data; the Search and Reporting app.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6.6 Important Note - Hardware Considerations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Some of the Splunk Add-ons and Apps are resource heavy.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  <w:t xml:space="preserve">Running them in instance with lower hardware will lead to Splunk/Server going down or becoming unresponsive.</w:t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6.7 Demo - Different Hardware for Add-On</w:t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2813" cy="2491808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49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isr00snlqwx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pageBreakBefore w:val="0"/>
        <w:spacing w:after="0" w:before="0" w:line="312" w:lineRule="auto"/>
        <w:ind w:left="-6.666666666666762" w:firstLine="0"/>
        <w:rPr/>
      </w:pPr>
      <w:bookmarkStart w:colFirst="0" w:colLast="0" w:name="_ecwf1xlm0mm3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7: Installing Splunk Add-On for 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7.1 Splunk Add-On For AWS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  <w:t xml:space="preserve">The Splunk Add-on for Amazon Web Services allows a Splunk software administrator to collect AWS related data and logs.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34625" cy="2578324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625" cy="257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7.2 Checks while Installing Add-Ons in Splunk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There are certain important checks to make before installing a Splunk Add-On.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Add-On must support your Splunk version.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 requirements for the Add-On.</w:t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 Type 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yoqs1ky6scn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7cxf8rpf7u8r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8: Dashboards and Panels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Splunk Dashboards are views that consist of panels. 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 xml:space="preserve">Panel can contain search boxes, text boxes, charts, tables, etc.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283975" cy="1867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975" cy="1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b8jqypbrjvm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qmcaf5prsec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81p5e1mw3zl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18pq9xzb8kyp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r1hhm9rmc7ww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jkzeovf0lguu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893974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9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pageBreakBefore w:val="0"/>
      <w:rPr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2.png"/><Relationship Id="rId25" Type="http://schemas.openxmlformats.org/officeDocument/2006/relationships/image" Target="media/image4.png"/><Relationship Id="rId28" Type="http://schemas.openxmlformats.org/officeDocument/2006/relationships/image" Target="media/image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3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13.png"/><Relationship Id="rId30" Type="http://schemas.openxmlformats.org/officeDocument/2006/relationships/image" Target="media/image24.jpg"/><Relationship Id="rId11" Type="http://schemas.openxmlformats.org/officeDocument/2006/relationships/image" Target="media/image7.png"/><Relationship Id="rId33" Type="http://schemas.openxmlformats.org/officeDocument/2006/relationships/image" Target="media/image6.png"/><Relationship Id="rId10" Type="http://schemas.openxmlformats.org/officeDocument/2006/relationships/image" Target="media/image3.png"/><Relationship Id="rId32" Type="http://schemas.openxmlformats.org/officeDocument/2006/relationships/image" Target="media/image28.png"/><Relationship Id="rId13" Type="http://schemas.openxmlformats.org/officeDocument/2006/relationships/image" Target="media/image1.png"/><Relationship Id="rId35" Type="http://schemas.openxmlformats.org/officeDocument/2006/relationships/image" Target="media/image20.png"/><Relationship Id="rId12" Type="http://schemas.openxmlformats.org/officeDocument/2006/relationships/image" Target="media/image15.png"/><Relationship Id="rId34" Type="http://schemas.openxmlformats.org/officeDocument/2006/relationships/hyperlink" Target="http://kplabs.in/chat" TargetMode="External"/><Relationship Id="rId15" Type="http://schemas.openxmlformats.org/officeDocument/2006/relationships/image" Target="media/image27.png"/><Relationship Id="rId14" Type="http://schemas.openxmlformats.org/officeDocument/2006/relationships/image" Target="media/image26.png"/><Relationship Id="rId36" Type="http://schemas.openxmlformats.org/officeDocument/2006/relationships/header" Target="header1.xml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