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1A1513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FAICEOFF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9A96E"/>
                <w:sz w:val="24"/>
                <w:szCs w:val="24"/>
              </w:rPr>
              <w:t xml:space="preserve">AI Likeness Licensing Marketplace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A8685"/>
                <w:sz w:val="18"/>
                <w:szCs w:val="18"/>
              </w:rPr>
              <w:t xml:space="preserve">Platform Overview — April 2026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513"/>
          <w:sz w:val="30"/>
          <w:szCs w:val="30"/>
        </w:rPr>
        <w:t xml:space="preserve">What is Faiceoff?</w:t>
      </w:r>
    </w:p>
    <w:p>
      <w:pPr>
        <w:spacing w:after="60" w:before="6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Faiceoff is a two-sided marketplace where creators and influencers license their face and likeness to brands, who then generate AI-powered marketing content featuring those real personas. Every generation is tracked, consented, and paid fairly.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5160"/>
      </w:tblGrid>
      <w:tr>
        <w:tc>
          <w:tcPr>
            <w:tcW w:type="dxa" w:w="4920"/>
            <w:tcBorders>
              <w:top w:val="nil"/>
              <w:left w:val="nil"/>
              <w:bottom w:val="nil"/>
              <w:right w:val="single" w:color="C9A96E" w:sz="2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FOR CREATORS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513"/>
                <w:sz w:val="18"/>
                <w:szCs w:val="18"/>
              </w:rPr>
              <w:t xml:space="preserve">Earn passive income by licensing your AI likeness. You review and approve every piece of content before it goes live. Full control, zero effort per shoot.</w:t>
            </w:r>
          </w:p>
        </w:tc>
        <w:tc>
          <w:tcPr>
            <w:tcW w:type="dxa" w:w="5160"/>
            <w:tcBorders>
              <w:top w:val="nil"/>
              <w:left w:val="nil"/>
              <w:bottom w:val="nil"/>
              <w:right w:val="nil"/>
            </w:tcBorders>
            <w:shd w:fill="D9E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9F"/>
                <w:sz w:val="18"/>
                <w:szCs w:val="18"/>
              </w:rPr>
              <w:t xml:space="preserve">FOR BRANDS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513"/>
                <w:sz w:val="18"/>
                <w:szCs w:val="18"/>
              </w:rPr>
              <w:t xml:space="preserve">Generate influencer-quality content at scale. No photoshoot, no scheduling, no per-post fees. Pay only for what you use, with creator consent built in.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513"/>
          <w:sz w:val="30"/>
          <w:szCs w:val="30"/>
        </w:rPr>
        <w:t xml:space="preserve">Creator Journey</w:t>
      </w:r>
    </w:p>
    <w:p>
      <w:pPr>
        <w:spacing w:after="60" w:before="6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A creator onboards once, then earns passively on every approved generation.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Sign Up &amp; Verify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Creator registers with email OTP — no password needed.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9-Step Onboarding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Enter bio, Instagram handle, upload 5-10 reference photos of their face.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Set Pricing &amp; Categories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Define which content categories they accept (fashion, tech, food etc.) and price per generation in INR.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Define Compliance Rules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List concepts/brands they will never promote (competitors, sensitive categories, etc.)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AI Model Training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Platform trains a personalised AI model (LoRA) from their photos — this is the digital likeness.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Review &amp; Go Live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Creator reviews the trained model output and approves it before going live on the marketplace.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Approve Generations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Every time a brand generates content, creator gets a 48-hour approval window. Approve = earn. Reject = reason given to brand.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Wallet &amp; Payout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Earnings accumulate in wallet. Creator requests payout via UPI/bank transfer.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513"/>
          <w:sz w:val="30"/>
          <w:szCs w:val="30"/>
        </w:rPr>
        <w:t xml:space="preserve">Brand Journey</w:t>
      </w:r>
    </w:p>
    <w:p>
      <w:pPr>
        <w:spacing w:after="60" w:before="6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Brands get influencer-quality content in minutes without any photoshoots or negotiations.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Sign Up &amp; Brand Setup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Brand registers, enters company name, GST number for verification.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Top Up Wallet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Add funds to the platform wallet via Razorpay (UPI, cards, net banking). Minimum top-up: ₹500.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Discover Creators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Browse marketplace of active creators filtered by category and pricing.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Create a Campaign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Name the campaign, select creator, choose content category, set max number of generations and budget.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Upload Product &amp; Build Prompt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Upload product image (perfume bottle, gadget, etc.), describe the product, select setting/pose/style. AI assembles a professional photography-grade prompt.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AI Pipeline Runs Automatically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Compliance check → Prompt enhancement → Image generation → Safety moderation → Sent to creator for approval. Fully automated, takes 2-5 minutes.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Creator Approves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Creator reviews the AI-generated content. If approved, brand’s wallet is debited and creator’s wallet is credited. Content is delivered to brand.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C9A9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nil"/>
              <w:left w:val="nil"/>
              <w:bottom w:val="single" w:color="CCCCCC" w:sz="1"/>
              <w:right w:val="nil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20"/>
                <w:szCs w:val="20"/>
              </w:rPr>
              <w:t xml:space="preserve">Download &amp; Use  </w:t>
            </w:r>
            <w:r>
              <w:rPr>
                <w:rFonts w:ascii="Arial" w:cs="Arial" w:eastAsia="Arial" w:hAnsi="Arial"/>
                <w:color w:val="5B4A3F"/>
                <w:sz w:val="18"/>
                <w:szCs w:val="18"/>
              </w:rPr>
              <w:t xml:space="preserve">Approved content is stored and available for download. Brand uses it across their marketing channels.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513"/>
          <w:sz w:val="30"/>
          <w:szCs w:val="30"/>
        </w:rPr>
        <w:t xml:space="preserve">Third-Party Integrations &amp; Their Role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8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Database, Auth, File Storage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User accounts, all app data, OTP login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500 MB DB, 50k users/month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Resend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Sending OTP verification emails to creators and brands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3,000 emails/month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Razorpay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Payment Gateway (India)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Wallet top-up by brands — UPI, cards, net banking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No monthly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Replicate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AI Model Training + Image Gen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Train LoRA model from creator photos; generate AI images using FLUX.1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Pay per use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OpenRouter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LLM API (Gemini Flash)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Upgrade brand’s basic prompt into professional photography-grade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~free at low volume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Hive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AI Content Moderation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Scan every generated image for unsafe/NSFW content before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Limited free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File Storage &amp; CDN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Store creator photos, generated images, delivered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10 GB + 1M reads/month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Inngest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Background Job Engine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Run the 5-step AI pipeline automatically in the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100k steps/month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Prevent API abuse, limit how fast users can create generations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10k requests/day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Sentry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Error Monitoring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Track crashes and bugs in production automatically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5k errors/month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PostHog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Product Analytics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Track user behaviour, funnel drop-offs, feature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1M events/month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Vercel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Hosting &amp; Deployment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Host the web app, auto-deploy on every GitHub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Hobby: free / Pro: $20/mo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513"/>
          <w:sz w:val="30"/>
          <w:szCs w:val="30"/>
        </w:rPr>
        <w:t xml:space="preserve">Platform Cost Breakdown</w:t>
      </w:r>
    </w:p>
    <w:p>
      <w:pPr>
        <w:spacing w:after="60" w:before="6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All costs in USD/month unless noted. INR conversion: 1 USD ≈ ₹84.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4A3F"/>
          <w:sz w:val="24"/>
          <w:szCs w:val="24"/>
        </w:rPr>
        <w:t xml:space="preserve">Fixed Monthly Infrastructure Costs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3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You Need to 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Approximate INR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After 50k users or 500 MB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$25/month (Pro)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₹2,100/month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Resend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After 3,000 emails/month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$20/month (50k emails)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₹1,680/month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Inngest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After 100k pipeline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$25/month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₹2,100/month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If team features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$20/month (Pro)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₹1,680/month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Sentry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After 5k errors/month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$26/month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₹2,184/month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Total (worst case)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~$116/month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~₹9,744/month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4A3F"/>
          <w:sz w:val="24"/>
          <w:szCs w:val="24"/>
        </w:rPr>
        <w:t xml:space="preserve">Variable Costs Per Transaction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2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Triggers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Unit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Example: 1,000 gen/mo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Razorpay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Each wallet top-up by 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2% of transaction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Paid by brand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Replicate (LoRA)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One-time per creator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~$3-5 per model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$150 (30 creators)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Replicate (Image)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Each AI image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~$0.003-0.005/image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$3-5/month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OpenRouter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Each prompt assembly (LLM call)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~$0.0002/call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$0.20/month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Hive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Each image safety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~$0.001/image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$1/month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Storage after 10 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$0.015/GB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~$0.50/month</w:t>
            </w:r>
          </w:p>
        </w:tc>
      </w:tr>
    </w:tbl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2D"/>
                <w:sz w:val="19"/>
                <w:szCs w:val="19"/>
              </w:rPr>
              <w:t xml:space="preserve">Estimated total at 1,000 generations/month (early stage): ~$120-160/month (₹10,000-13,500). Revenue at ₹1,000 avg/generation: ₹10 Lakh/month gross.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513"/>
          <w:sz w:val="30"/>
          <w:szCs w:val="30"/>
        </w:rPr>
        <w:t xml:space="preserve">Pending Implementation</w:t>
      </w:r>
    </w:p>
    <w:p>
      <w:pPr>
        <w:spacing w:after="60" w:before="6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Features that are designed and partially built but not yet fully functional: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62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51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LoRA Training Trigger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Creator photos are uploaded but the Replicate training job is not yet auto-triggered. Needs a background job to start training once photos are approved.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Wallet Top-Up UI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Razorpay integration is built on the backend. The front-end payment modal for brands to add funds needs to be wired up.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Creator Payout System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Earnings accumulate in wallet but the UPI/bank transfer payout flow is not yet connected. Needs RBI-compliant payout via Razorpay Routes.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Exact Product Placement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Current AI uses text description to place products. Implementing IP-Adapter will allow the actual product image to appear in generated content.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KYC for Creators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Aadhaar/PAN verification is in the data model but not integrated with any KYC provider. Required before real money payouts.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No email sent when a generation is ready for approval or when a brand’s content is approved. Needs Resend transactional templates.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No admin panel to manage disputes, monitor pipeline, view all users, or handle manual KYC approvals.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3"/>
                <w:sz w:val="18"/>
                <w:szCs w:val="18"/>
              </w:rPr>
              <w:t xml:space="preserve">Campaign Analytics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3"/>
                <w:sz w:val="18"/>
                <w:szCs w:val="18"/>
              </w:rPr>
              <w:t xml:space="preserve">Basic generation count is shown. Detailed metrics (approval rate, time-to-approve, category performance) are not yet built.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513"/>
          <w:sz w:val="30"/>
          <w:szCs w:val="30"/>
        </w:rPr>
        <w:t xml:space="preserve">Cost Optimization &amp; Improvement Suggestions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4A3F"/>
          <w:sz w:val="24"/>
          <w:szCs w:val="24"/>
        </w:rPr>
        <w:t xml:space="preserve">Reduce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Cache LLM prompts: If two brands request similar content, reuse the assembled prompt. Reduces OpenRouter calls by ~40%.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Batch Hive moderation: Instead of one API call per image, batch 10 images per request. Saves up to 60% on moderation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Lazy LoRA training: Only train a creator’s model when they receive their first campaign request, not during onboarding. Avoids paying for creators who never get booked.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R2 over S3: Already done — Cloudflare R2 has zero egress fees vs AWS S3’s $0.09/GB. This alone saves significantly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Inngest step compression: Merge the 5-step pipeline into 3 steps to reduce billable step count by 40%.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4A3F"/>
          <w:sz w:val="24"/>
          <w:szCs w:val="24"/>
        </w:rPr>
        <w:t xml:space="preserve">Improve Quality &amp;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IP-Adapter integration: This is the single biggest quality improvement. Once product images are placed accurately in scenes, brand satisfaction and repeat usage will increase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Creator rating system: After each approval/rejection cycle, track feedback. Surface high-approval-rate creators at the top of 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Prompt templates by industry: Pre-built prompts for common use cases (perfume, fashion, tech gadgets) will reduce brief-building time for brands and improve output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WhatsApp approval notifications: India’s primary communication channel. Replace email notifications with WhatsApp (Twilio/Gupshup) for faster creator response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Tiered creator pricing: Allow creators to set different prices for different content types. Premium pricing for exclusive campaigns encourages high-quality creators to join.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4A3F"/>
          <w:sz w:val="24"/>
          <w:szCs w:val="24"/>
        </w:rPr>
        <w:t xml:space="preserve">Compliance &amp;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DPDP Act 2023 compliance: India’s new data protection law requires explicit consent records for biometric data (face). Consent logging is built in but needs a formal audit 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Watermarking: Add invisible digital watermarks to all generated content so misuse can be traced back to the campaign.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3"/>
          <w:sz w:val="20"/>
          <w:szCs w:val="20"/>
        </w:rPr>
        <w:t xml:space="preserve">Usage rights dashboard: Give creators a clear view of where and how their likeness was used, building trust and reducing disputes.</w:t>
      </w:r>
    </w:p>
    <w:p>
      <w:pPr>
        <w:spacing w:after="0" w:before="200"/>
      </w:pPr>
    </w:p>
    <w:p>
      <w:pPr>
        <w:pBdr>
          <w:top w:val="single" w:color="CCCCCC" w:sz="2" w:space="1"/>
        </w:pBdr>
        <w:spacing w:before="120"/>
        <w:jc w:val="center"/>
      </w:pPr>
      <w:r>
        <w:rPr>
          <w:rFonts w:ascii="Arial" w:cs="Arial" w:eastAsia="Arial" w:hAnsi="Arial"/>
          <w:color w:val="8A8685"/>
          <w:sz w:val="16"/>
          <w:szCs w:val="16"/>
        </w:rPr>
        <w:t xml:space="preserve">Faiceoff — Confidential Platform Overview | faiceoff.com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685"/>
        <w:sz w:val="16"/>
        <w:szCs w:val="16"/>
      </w:rPr>
      <w:t xml:space="preserve">Confidential — Faiceoff Platform Overview   |   Page </w:t>
    </w:r>
    <w:r>
      <w:rPr>
        <w:rFonts w:ascii="Arial" w:cs="Arial" w:eastAsia="Arial" w:hAnsi="Arial"/>
        <w:color w:val="8A86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6" w:space="1"/>
      </w:pBdr>
    </w:pPr>
    <w:r>
      <w:rPr>
        <w:rFonts w:ascii="Arial" w:cs="Arial" w:eastAsia="Arial" w:hAnsi="Arial"/>
        <w:b/>
        <w:bCs/>
        <w:color w:val="1A1513"/>
        <w:sz w:val="20"/>
        <w:szCs w:val="20"/>
      </w:rPr>
      <w:t xml:space="preserve">Faiceoff</w:t>
    </w:r>
    <w:r>
      <w:rPr>
        <w:rFonts w:ascii="Arial" w:cs="Arial" w:eastAsia="Arial" w:hAnsi="Arial"/>
        <w:color w:val="8A8685"/>
        <w:sz w:val="18"/>
        <w:szCs w:val="18"/>
      </w:rPr>
      <w:t xml:space="preserve">   |   AI Likeness Licensing Marketplace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51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B4A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2026-04-12T05:33:06.393Z</dcterms:created>
  <dcterms:modified xsi:type="dcterms:W3CDTF">2026-04-12T05:33:06.394Z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