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8"/>
          <w:szCs w:val="21"/>
          <w:shd w:fill="FFFFFF" w:val="clear"/>
        </w:rPr>
        <w:t>A </w:t>
      </w:r>
      <w:r>
        <w:rPr>
          <w:rFonts w:cs="Arial" w:ascii="Arial" w:hAnsi="Arial"/>
          <w:b w:val="false"/>
          <w:bCs w:val="false"/>
          <w:sz w:val="28"/>
          <w:szCs w:val="21"/>
          <w:shd w:fill="FFFFFF" w:val="clear"/>
        </w:rPr>
        <w:t xml:space="preserve">business person </w:t>
      </w:r>
      <w:r>
        <w:rPr>
          <w:rFonts w:cs="Arial" w:ascii="Arial" w:hAnsi="Arial"/>
          <w:sz w:val="28"/>
          <w:szCs w:val="21"/>
          <w:shd w:fill="FFFFFF" w:val="clear"/>
        </w:rPr>
        <w:t>is a person involved in the </w:t>
      </w:r>
      <w:hyperlink r:id="rId2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business sector</w:t>
        </w:r>
      </w:hyperlink>
      <w:r>
        <w:rPr>
          <w:rFonts w:cs="Arial" w:ascii="Arial" w:hAnsi="Arial"/>
          <w:sz w:val="28"/>
          <w:szCs w:val="21"/>
          <w:shd w:fill="FFFFFF" w:val="clear"/>
        </w:rPr>
        <w:t> – in particular someone undertaking activities  for the purpose of generating </w:t>
      </w:r>
      <w:hyperlink r:id="rId3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cash flow</w:t>
        </w:r>
      </w:hyperlink>
      <w:r>
        <w:rPr>
          <w:rFonts w:cs="Arial" w:ascii="Arial" w:hAnsi="Arial"/>
          <w:sz w:val="28"/>
          <w:szCs w:val="21"/>
          <w:shd w:fill="FFFFFF" w:val="clear"/>
        </w:rPr>
        <w:t>, </w:t>
      </w:r>
      <w:hyperlink r:id="rId4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sales</w:t>
        </w:r>
      </w:hyperlink>
      <w:r>
        <w:rPr>
          <w:rFonts w:cs="Arial" w:ascii="Arial" w:hAnsi="Arial"/>
          <w:sz w:val="28"/>
          <w:szCs w:val="21"/>
          <w:shd w:fill="FFFFFF" w:val="clear"/>
        </w:rPr>
        <w:t>, and </w:t>
      </w:r>
      <w:hyperlink r:id="rId5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revenue</w:t>
        </w:r>
      </w:hyperlink>
      <w:r>
        <w:rPr>
          <w:rFonts w:cs="Arial" w:ascii="Arial" w:hAnsi="Arial"/>
          <w:sz w:val="28"/>
          <w:szCs w:val="21"/>
          <w:shd w:fill="FFFFFF" w:val="clear"/>
        </w:rPr>
        <w:t> by utilizing a combination of </w:t>
      </w:r>
      <w:hyperlink r:id="rId6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human</w:t>
        </w:r>
      </w:hyperlink>
      <w:r>
        <w:rPr>
          <w:rFonts w:cs="Arial" w:ascii="Arial" w:hAnsi="Arial"/>
          <w:sz w:val="28"/>
          <w:szCs w:val="21"/>
          <w:shd w:fill="FFFFFF" w:val="clear"/>
        </w:rPr>
        <w:t>, </w:t>
      </w:r>
      <w:hyperlink r:id="rId7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financial</w:t>
        </w:r>
      </w:hyperlink>
      <w:r>
        <w:rPr>
          <w:rFonts w:cs="Arial" w:ascii="Arial" w:hAnsi="Arial"/>
          <w:sz w:val="28"/>
          <w:szCs w:val="21"/>
          <w:shd w:fill="FFFFFF" w:val="clear"/>
        </w:rPr>
        <w:t>, </w:t>
      </w:r>
      <w:hyperlink r:id="rId8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intellectual</w:t>
        </w:r>
      </w:hyperlink>
      <w:r>
        <w:rPr>
          <w:rFonts w:cs="Arial" w:ascii="Arial" w:hAnsi="Arial"/>
          <w:sz w:val="28"/>
          <w:szCs w:val="21"/>
          <w:shd w:fill="FFFFFF" w:val="clear"/>
        </w:rPr>
        <w:t> and </w:t>
      </w:r>
      <w:hyperlink r:id="rId9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physical capital</w:t>
        </w:r>
      </w:hyperlink>
      <w:r>
        <w:rPr>
          <w:rFonts w:cs="Arial" w:ascii="Arial" w:hAnsi="Arial"/>
          <w:sz w:val="28"/>
          <w:szCs w:val="21"/>
          <w:shd w:fill="FFFFFF" w:val="clear"/>
        </w:rPr>
        <w:t> with a view to fueling </w:t>
      </w:r>
      <w:hyperlink r:id="rId10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economic development</w:t>
        </w:r>
      </w:hyperlink>
      <w:r>
        <w:rPr>
          <w:rFonts w:cs="Arial" w:ascii="Arial" w:hAnsi="Arial"/>
          <w:sz w:val="28"/>
          <w:szCs w:val="21"/>
          <w:shd w:fill="FFFFFF" w:val="clear"/>
        </w:rPr>
        <w:t> and </w:t>
      </w:r>
      <w:hyperlink r:id="rId11">
        <w:r>
          <w:rPr>
            <w:rStyle w:val="InternetLink"/>
            <w:rFonts w:cs="Arial" w:ascii="Arial" w:hAnsi="Arial"/>
            <w:color w:val="00000A"/>
            <w:sz w:val="28"/>
            <w:szCs w:val="21"/>
            <w:highlight w:val="white"/>
            <w:u w:val="none"/>
          </w:rPr>
          <w:t>growth</w:t>
        </w:r>
      </w:hyperlink>
      <w:r>
        <w:rPr>
          <w:rFonts w:cs="Arial" w:ascii="Arial" w:hAnsi="Arial"/>
          <w:sz w:val="28"/>
          <w:szCs w:val="21"/>
          <w:shd w:fill="FFFFFF" w:val="clear"/>
        </w:rPr>
        <w:t xml:space="preserve">. </w:t>
      </w:r>
      <w:r>
        <w:rPr>
          <w:rFonts w:eastAsia="Times New Roman" w:cs="Arial" w:ascii="Liberation Serif" w:hAnsi="Liberation Serif"/>
          <w:sz w:val="28"/>
          <w:szCs w:val="28"/>
        </w:rPr>
        <w:t>An entrepreneur is defined by the personal risk they take on in pursuit of a new business, innovation, or some other form of enterprise. In exchange for taking on that risk, they often profit most significantly from their enterprise's success.</w:t>
      </w:r>
    </w:p>
    <w:p>
      <w:pPr>
        <w:pStyle w:val="Normal"/>
        <w:spacing w:before="0" w:after="20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4e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d163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usiness_sector" TargetMode="External"/><Relationship Id="rId3" Type="http://schemas.openxmlformats.org/officeDocument/2006/relationships/hyperlink" Target="https://en.wikipedia.org/wiki/Cash_flow" TargetMode="External"/><Relationship Id="rId4" Type="http://schemas.openxmlformats.org/officeDocument/2006/relationships/hyperlink" Target="https://en.wikipedia.org/wiki/Sales" TargetMode="External"/><Relationship Id="rId5" Type="http://schemas.openxmlformats.org/officeDocument/2006/relationships/hyperlink" Target="https://en.wikipedia.org/wiki/Revenue" TargetMode="External"/><Relationship Id="rId6" Type="http://schemas.openxmlformats.org/officeDocument/2006/relationships/hyperlink" Target="https://en.wikipedia.org/wiki/Human_capital" TargetMode="External"/><Relationship Id="rId7" Type="http://schemas.openxmlformats.org/officeDocument/2006/relationships/hyperlink" Target="https://en.wikipedia.org/wiki/Financial_capital" TargetMode="External"/><Relationship Id="rId8" Type="http://schemas.openxmlformats.org/officeDocument/2006/relationships/hyperlink" Target="https://en.wikipedia.org/wiki/Intellectual_capital" TargetMode="External"/><Relationship Id="rId9" Type="http://schemas.openxmlformats.org/officeDocument/2006/relationships/hyperlink" Target="https://en.wikipedia.org/wiki/Physical_capital" TargetMode="External"/><Relationship Id="rId10" Type="http://schemas.openxmlformats.org/officeDocument/2006/relationships/hyperlink" Target="https://en.wikipedia.org/wiki/Economic_development" TargetMode="External"/><Relationship Id="rId11" Type="http://schemas.openxmlformats.org/officeDocument/2006/relationships/hyperlink" Target="https://en.wikipedia.org/wiki/Economic_growth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86</Words>
  <Characters>464</Characters>
  <CharactersWithSpaces>551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2021-05-26T12:33:00Z</dcterms:created>
  <dc:creator>pmyawalkar</dc:creator>
  <dc:description/>
  <dc:language>en-IN</dc:language>
  <cp:lastModifiedBy/>
  <dcterms:modified xsi:type="dcterms:W3CDTF">2021-05-26T23:00:50Z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